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A8" w:rsidRPr="009E1035" w:rsidRDefault="00662C4B" w:rsidP="00EF6F33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9E1035">
        <w:rPr>
          <w:rFonts w:hint="eastAsia"/>
          <w:color w:val="000000" w:themeColor="text1"/>
          <w:sz w:val="28"/>
          <w:szCs w:val="28"/>
        </w:rPr>
        <w:t>第</w:t>
      </w:r>
      <w:r w:rsidR="00A21B55" w:rsidRPr="009E1035">
        <w:rPr>
          <w:rFonts w:hint="eastAsia"/>
          <w:color w:val="000000" w:themeColor="text1"/>
          <w:sz w:val="28"/>
          <w:szCs w:val="28"/>
        </w:rPr>
        <w:t>１</w:t>
      </w:r>
      <w:r w:rsidR="009973BE" w:rsidRPr="009E1035">
        <w:rPr>
          <w:rFonts w:hint="eastAsia"/>
          <w:color w:val="000000" w:themeColor="text1"/>
          <w:sz w:val="28"/>
          <w:szCs w:val="28"/>
        </w:rPr>
        <w:t>２</w:t>
      </w:r>
      <w:r w:rsidR="00910990" w:rsidRPr="009E1035">
        <w:rPr>
          <w:rFonts w:hint="eastAsia"/>
          <w:color w:val="000000" w:themeColor="text1"/>
          <w:sz w:val="28"/>
          <w:szCs w:val="28"/>
        </w:rPr>
        <w:t>回</w:t>
      </w:r>
      <w:r w:rsidR="008A5C1A" w:rsidRPr="009E1035">
        <w:rPr>
          <w:rFonts w:hint="eastAsia"/>
          <w:color w:val="000000" w:themeColor="text1"/>
          <w:sz w:val="28"/>
          <w:szCs w:val="28"/>
        </w:rPr>
        <w:t>大阪府</w:t>
      </w:r>
      <w:r w:rsidR="00BB0DC4" w:rsidRPr="009E1035">
        <w:rPr>
          <w:rFonts w:hint="eastAsia"/>
          <w:color w:val="000000" w:themeColor="text1"/>
          <w:sz w:val="28"/>
          <w:szCs w:val="28"/>
        </w:rPr>
        <w:t>新型コロナウイルス</w:t>
      </w:r>
      <w:r w:rsidR="00692EA8" w:rsidRPr="009E1035">
        <w:rPr>
          <w:rFonts w:hint="eastAsia"/>
          <w:color w:val="000000" w:themeColor="text1"/>
          <w:sz w:val="28"/>
          <w:szCs w:val="28"/>
        </w:rPr>
        <w:t>対策</w:t>
      </w:r>
      <w:r w:rsidR="00BB0DC4" w:rsidRPr="009E1035">
        <w:rPr>
          <w:rFonts w:hint="eastAsia"/>
          <w:color w:val="000000" w:themeColor="text1"/>
          <w:sz w:val="28"/>
          <w:szCs w:val="28"/>
        </w:rPr>
        <w:t>本部</w:t>
      </w:r>
      <w:r w:rsidR="00692EA8" w:rsidRPr="009E1035">
        <w:rPr>
          <w:rFonts w:hint="eastAsia"/>
          <w:color w:val="000000" w:themeColor="text1"/>
          <w:sz w:val="28"/>
          <w:szCs w:val="28"/>
        </w:rPr>
        <w:t>会議</w:t>
      </w:r>
    </w:p>
    <w:p w:rsidR="00692EA8" w:rsidRPr="009E1035" w:rsidRDefault="00692EA8" w:rsidP="00EF6F33">
      <w:pPr>
        <w:spacing w:line="276" w:lineRule="auto"/>
        <w:jc w:val="center"/>
        <w:rPr>
          <w:color w:val="000000" w:themeColor="text1"/>
          <w:szCs w:val="28"/>
        </w:rPr>
      </w:pPr>
    </w:p>
    <w:p w:rsidR="00AB7193" w:rsidRPr="009E1035" w:rsidRDefault="00692EA8" w:rsidP="00EF6F33">
      <w:pPr>
        <w:spacing w:line="276" w:lineRule="auto"/>
        <w:ind w:left="4200" w:firstLine="840"/>
        <w:jc w:val="left"/>
        <w:rPr>
          <w:color w:val="000000" w:themeColor="text1"/>
          <w:szCs w:val="28"/>
        </w:rPr>
      </w:pPr>
      <w:r w:rsidRPr="009E1035">
        <w:rPr>
          <w:rFonts w:hint="eastAsia"/>
          <w:color w:val="000000" w:themeColor="text1"/>
          <w:szCs w:val="28"/>
        </w:rPr>
        <w:t>日時　令和２年</w:t>
      </w:r>
      <w:r w:rsidR="00A21B55" w:rsidRPr="009E1035">
        <w:rPr>
          <w:rFonts w:hint="eastAsia"/>
          <w:color w:val="000000" w:themeColor="text1"/>
          <w:szCs w:val="28"/>
        </w:rPr>
        <w:t>４</w:t>
      </w:r>
      <w:r w:rsidRPr="009E1035">
        <w:rPr>
          <w:rFonts w:hint="eastAsia"/>
          <w:color w:val="000000" w:themeColor="text1"/>
          <w:szCs w:val="28"/>
        </w:rPr>
        <w:t>月</w:t>
      </w:r>
      <w:r w:rsidR="009973BE" w:rsidRPr="009E1035">
        <w:rPr>
          <w:rFonts w:hint="eastAsia"/>
          <w:color w:val="000000" w:themeColor="text1"/>
          <w:szCs w:val="28"/>
        </w:rPr>
        <w:t>１３</w:t>
      </w:r>
      <w:r w:rsidR="00662C4B" w:rsidRPr="009E1035">
        <w:rPr>
          <w:rFonts w:hint="eastAsia"/>
          <w:color w:val="000000" w:themeColor="text1"/>
          <w:szCs w:val="28"/>
        </w:rPr>
        <w:t>日（</w:t>
      </w:r>
      <w:r w:rsidR="008D14EC" w:rsidRPr="009E1035">
        <w:rPr>
          <w:rFonts w:hint="eastAsia"/>
          <w:color w:val="000000" w:themeColor="text1"/>
          <w:szCs w:val="28"/>
        </w:rPr>
        <w:t>月</w:t>
      </w:r>
      <w:r w:rsidRPr="009E1035">
        <w:rPr>
          <w:rFonts w:hint="eastAsia"/>
          <w:color w:val="000000" w:themeColor="text1"/>
          <w:szCs w:val="28"/>
        </w:rPr>
        <w:t>）</w:t>
      </w:r>
      <w:r w:rsidR="00BA614D" w:rsidRPr="009E1035">
        <w:rPr>
          <w:rFonts w:hint="eastAsia"/>
          <w:color w:val="000000" w:themeColor="text1"/>
          <w:szCs w:val="28"/>
        </w:rPr>
        <w:t>１４</w:t>
      </w:r>
      <w:r w:rsidR="0074076A" w:rsidRPr="009E1035">
        <w:rPr>
          <w:rFonts w:hint="eastAsia"/>
          <w:color w:val="000000" w:themeColor="text1"/>
          <w:szCs w:val="28"/>
        </w:rPr>
        <w:t>時</w:t>
      </w:r>
      <w:r w:rsidRPr="009E1035">
        <w:rPr>
          <w:rFonts w:hint="eastAsia"/>
          <w:color w:val="000000" w:themeColor="text1"/>
          <w:szCs w:val="28"/>
        </w:rPr>
        <w:t>～</w:t>
      </w:r>
    </w:p>
    <w:p w:rsidR="00692EA8" w:rsidRPr="009E1035" w:rsidRDefault="00692EA8" w:rsidP="00EF6F33">
      <w:pPr>
        <w:spacing w:line="276" w:lineRule="auto"/>
        <w:ind w:left="4200" w:firstLine="840"/>
        <w:jc w:val="left"/>
        <w:rPr>
          <w:color w:val="000000" w:themeColor="text1"/>
          <w:szCs w:val="28"/>
        </w:rPr>
      </w:pPr>
      <w:r w:rsidRPr="009E1035">
        <w:rPr>
          <w:rFonts w:hint="eastAsia"/>
          <w:color w:val="000000" w:themeColor="text1"/>
          <w:szCs w:val="28"/>
        </w:rPr>
        <w:t xml:space="preserve">場所　</w:t>
      </w:r>
      <w:r w:rsidR="00417AEB" w:rsidRPr="009E1035">
        <w:rPr>
          <w:rFonts w:hint="eastAsia"/>
          <w:color w:val="000000" w:themeColor="text1"/>
          <w:szCs w:val="28"/>
        </w:rPr>
        <w:t>本館５階　正庁の間</w:t>
      </w:r>
    </w:p>
    <w:p w:rsidR="00D40CD7" w:rsidRPr="009E1035" w:rsidRDefault="00D40CD7" w:rsidP="00EF6F33">
      <w:pPr>
        <w:spacing w:line="276" w:lineRule="auto"/>
        <w:ind w:right="105"/>
        <w:jc w:val="center"/>
        <w:rPr>
          <w:color w:val="000000" w:themeColor="text1"/>
          <w:sz w:val="24"/>
          <w:szCs w:val="28"/>
        </w:rPr>
      </w:pPr>
    </w:p>
    <w:p w:rsidR="00692EA8" w:rsidRPr="009E1035" w:rsidRDefault="00692EA8" w:rsidP="00EF6F33">
      <w:pPr>
        <w:spacing w:line="276" w:lineRule="auto"/>
        <w:ind w:right="105"/>
        <w:jc w:val="center"/>
        <w:rPr>
          <w:color w:val="000000" w:themeColor="text1"/>
          <w:sz w:val="28"/>
          <w:szCs w:val="28"/>
        </w:rPr>
      </w:pPr>
      <w:r w:rsidRPr="009E1035">
        <w:rPr>
          <w:rFonts w:hint="eastAsia"/>
          <w:color w:val="000000" w:themeColor="text1"/>
          <w:sz w:val="28"/>
          <w:szCs w:val="28"/>
        </w:rPr>
        <w:t>次　第</w:t>
      </w:r>
    </w:p>
    <w:p w:rsidR="00D40CD7" w:rsidRPr="009E1035" w:rsidRDefault="00D40CD7" w:rsidP="00EF6F33">
      <w:pPr>
        <w:spacing w:line="276" w:lineRule="auto"/>
        <w:ind w:right="105" w:firstLineChars="300" w:firstLine="720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27163A" w:rsidRPr="009E1035" w:rsidRDefault="0027163A" w:rsidP="00B51DB2">
      <w:pPr>
        <w:spacing w:line="360" w:lineRule="auto"/>
        <w:ind w:right="108" w:firstLineChars="300" w:firstLine="720"/>
        <w:rPr>
          <w:color w:val="000000" w:themeColor="text1"/>
          <w:sz w:val="24"/>
          <w:szCs w:val="24"/>
        </w:rPr>
      </w:pPr>
      <w:r w:rsidRPr="009E1035">
        <w:rPr>
          <w:rFonts w:hint="eastAsia"/>
          <w:color w:val="000000" w:themeColor="text1"/>
          <w:sz w:val="24"/>
          <w:szCs w:val="24"/>
        </w:rPr>
        <w:t>議　　題</w:t>
      </w:r>
    </w:p>
    <w:p w:rsidR="004D6B64" w:rsidRPr="009E1035" w:rsidRDefault="009E1035" w:rsidP="009E1035">
      <w:pPr>
        <w:spacing w:line="360" w:lineRule="auto"/>
        <w:ind w:right="108" w:firstLineChars="300" w:firstLine="720"/>
        <w:jc w:val="left"/>
        <w:rPr>
          <w:rFonts w:hAnsi="ＭＳ 明朝"/>
          <w:color w:val="000000" w:themeColor="text1"/>
          <w:sz w:val="24"/>
          <w:szCs w:val="24"/>
        </w:rPr>
      </w:pPr>
      <w:r>
        <w:rPr>
          <w:rFonts w:hAnsi="ＭＳ 明朝" w:hint="eastAsia"/>
          <w:color w:val="000000" w:themeColor="text1"/>
          <w:sz w:val="24"/>
          <w:szCs w:val="24"/>
        </w:rPr>
        <w:t>（１）</w:t>
      </w:r>
      <w:r w:rsidR="00DF178A" w:rsidRPr="009E1035">
        <w:rPr>
          <w:rFonts w:hAnsi="ＭＳ 明朝" w:hint="eastAsia"/>
          <w:color w:val="000000" w:themeColor="text1"/>
          <w:sz w:val="24"/>
          <w:szCs w:val="24"/>
        </w:rPr>
        <w:t>大阪の感染拡大の状況について</w:t>
      </w:r>
    </w:p>
    <w:p w:rsidR="0082380E" w:rsidRDefault="00CB517C" w:rsidP="00261185">
      <w:pPr>
        <w:spacing w:line="360" w:lineRule="auto"/>
        <w:ind w:right="108" w:firstLineChars="500" w:firstLine="1200"/>
        <w:jc w:val="left"/>
        <w:rPr>
          <w:rFonts w:hAnsi="ＭＳ 明朝"/>
          <w:color w:val="000000" w:themeColor="text1"/>
          <w:sz w:val="24"/>
          <w:szCs w:val="24"/>
        </w:rPr>
      </w:pPr>
      <w:r w:rsidRPr="009E1035">
        <w:rPr>
          <w:rFonts w:hAnsi="ＭＳ 明朝" w:hint="eastAsia"/>
          <w:color w:val="000000" w:themeColor="text1"/>
          <w:sz w:val="24"/>
          <w:szCs w:val="24"/>
        </w:rPr>
        <w:t>・大阪の感染拡大の状況の分析【資料</w:t>
      </w:r>
      <w:r w:rsidR="00261185">
        <w:rPr>
          <w:rFonts w:hAnsi="ＭＳ 明朝" w:hint="eastAsia"/>
          <w:color w:val="000000" w:themeColor="text1"/>
          <w:sz w:val="24"/>
          <w:szCs w:val="24"/>
        </w:rPr>
        <w:t>１</w:t>
      </w:r>
      <w:r w:rsidRPr="009E1035">
        <w:rPr>
          <w:rFonts w:hAnsi="ＭＳ 明朝" w:hint="eastAsia"/>
          <w:color w:val="000000" w:themeColor="text1"/>
          <w:sz w:val="24"/>
          <w:szCs w:val="24"/>
        </w:rPr>
        <w:t>】</w:t>
      </w:r>
    </w:p>
    <w:p w:rsidR="00A5466A" w:rsidRPr="002B320B" w:rsidRDefault="00A5466A" w:rsidP="002B320B">
      <w:pPr>
        <w:spacing w:line="360" w:lineRule="auto"/>
        <w:ind w:right="108" w:firstLineChars="500" w:firstLine="1200"/>
        <w:jc w:val="left"/>
        <w:rPr>
          <w:rFonts w:hAnsi="ＭＳ 明朝"/>
          <w:color w:val="000000" w:themeColor="text1"/>
          <w:sz w:val="24"/>
          <w:szCs w:val="24"/>
        </w:rPr>
      </w:pPr>
      <w:r w:rsidRPr="002B320B">
        <w:rPr>
          <w:rFonts w:hAnsi="ＭＳ 明朝" w:hint="eastAsia"/>
          <w:color w:val="000000" w:themeColor="text1"/>
          <w:sz w:val="24"/>
          <w:szCs w:val="24"/>
        </w:rPr>
        <w:t>・緊急事態宣言前後の人口増減状況について【資料1-1】</w:t>
      </w:r>
    </w:p>
    <w:p w:rsidR="00A5466A" w:rsidRPr="002B320B" w:rsidRDefault="00A5466A" w:rsidP="002B320B">
      <w:pPr>
        <w:spacing w:line="360" w:lineRule="auto"/>
        <w:ind w:right="108" w:firstLineChars="500" w:firstLine="1200"/>
        <w:jc w:val="left"/>
        <w:rPr>
          <w:rFonts w:hAnsi="ＭＳ 明朝"/>
          <w:color w:val="000000" w:themeColor="text1"/>
          <w:w w:val="90"/>
          <w:sz w:val="24"/>
          <w:szCs w:val="24"/>
        </w:rPr>
      </w:pPr>
      <w:r w:rsidRPr="002B320B">
        <w:rPr>
          <w:rFonts w:hAnsi="ＭＳ 明朝" w:hint="eastAsia"/>
          <w:color w:val="000000" w:themeColor="text1"/>
          <w:sz w:val="24"/>
          <w:szCs w:val="24"/>
        </w:rPr>
        <w:t>・自粛要請状況を踏まえた今後の対策の必要性</w:t>
      </w:r>
      <w:r w:rsidRPr="002B320B">
        <w:rPr>
          <w:rFonts w:hAnsi="ＭＳ 明朝" w:hint="eastAsia"/>
          <w:color w:val="000000" w:themeColor="text1"/>
          <w:w w:val="90"/>
          <w:sz w:val="24"/>
          <w:szCs w:val="24"/>
        </w:rPr>
        <w:t>（府専門家会議の座長、副座長、</w:t>
      </w:r>
    </w:p>
    <w:p w:rsidR="00A5466A" w:rsidRPr="002B320B" w:rsidRDefault="00A5466A" w:rsidP="002B320B">
      <w:pPr>
        <w:spacing w:line="360" w:lineRule="auto"/>
        <w:ind w:right="108" w:firstLineChars="680" w:firstLine="1466"/>
        <w:jc w:val="left"/>
        <w:rPr>
          <w:rFonts w:hAnsi="ＭＳ 明朝"/>
          <w:color w:val="000000" w:themeColor="text1"/>
          <w:sz w:val="24"/>
          <w:szCs w:val="24"/>
        </w:rPr>
      </w:pPr>
      <w:r w:rsidRPr="002B320B">
        <w:rPr>
          <w:rFonts w:hAnsi="ＭＳ 明朝" w:hint="eastAsia"/>
          <w:color w:val="000000" w:themeColor="text1"/>
          <w:w w:val="90"/>
          <w:sz w:val="24"/>
          <w:szCs w:val="24"/>
        </w:rPr>
        <w:t>オブザーバーの意見）</w:t>
      </w:r>
      <w:r w:rsidRPr="002B320B">
        <w:rPr>
          <w:rFonts w:hAnsi="ＭＳ 明朝" w:hint="eastAsia"/>
          <w:color w:val="000000" w:themeColor="text1"/>
          <w:sz w:val="24"/>
          <w:szCs w:val="24"/>
        </w:rPr>
        <w:t>【資料1-2】</w:t>
      </w:r>
    </w:p>
    <w:p w:rsidR="004D6B64" w:rsidRPr="009E1035" w:rsidRDefault="009E1035" w:rsidP="009E1035">
      <w:pPr>
        <w:spacing w:line="360" w:lineRule="auto"/>
        <w:ind w:right="108" w:firstLineChars="300" w:firstLine="720"/>
        <w:jc w:val="left"/>
        <w:rPr>
          <w:rFonts w:hAnsi="ＭＳ 明朝"/>
          <w:color w:val="000000" w:themeColor="text1"/>
          <w:sz w:val="24"/>
          <w:szCs w:val="24"/>
        </w:rPr>
      </w:pPr>
      <w:r>
        <w:rPr>
          <w:rFonts w:hAnsi="ＭＳ 明朝" w:hint="eastAsia"/>
          <w:color w:val="000000" w:themeColor="text1"/>
          <w:sz w:val="24"/>
          <w:szCs w:val="24"/>
        </w:rPr>
        <w:t>（２）</w:t>
      </w:r>
      <w:r w:rsidR="00AE3CE9" w:rsidRPr="009E1035">
        <w:rPr>
          <w:rFonts w:hAnsi="ＭＳ 明朝" w:hint="eastAsia"/>
          <w:color w:val="000000" w:themeColor="text1"/>
          <w:sz w:val="24"/>
          <w:szCs w:val="24"/>
        </w:rPr>
        <w:t>今後の</w:t>
      </w:r>
      <w:r w:rsidR="004D6B64" w:rsidRPr="009E1035">
        <w:rPr>
          <w:rFonts w:hAnsi="ＭＳ 明朝" w:hint="eastAsia"/>
          <w:color w:val="000000" w:themeColor="text1"/>
          <w:sz w:val="24"/>
          <w:szCs w:val="24"/>
        </w:rPr>
        <w:t>大阪府</w:t>
      </w:r>
      <w:r w:rsidR="00AE3CE9" w:rsidRPr="009E1035">
        <w:rPr>
          <w:rFonts w:hAnsi="ＭＳ 明朝" w:hint="eastAsia"/>
          <w:color w:val="000000" w:themeColor="text1"/>
          <w:sz w:val="24"/>
          <w:szCs w:val="24"/>
        </w:rPr>
        <w:t>の対応方針</w:t>
      </w:r>
      <w:r w:rsidR="004D6B64" w:rsidRPr="009E1035">
        <w:rPr>
          <w:rFonts w:hAnsi="ＭＳ 明朝" w:hint="eastAsia"/>
          <w:color w:val="000000" w:themeColor="text1"/>
          <w:sz w:val="24"/>
          <w:szCs w:val="24"/>
        </w:rPr>
        <w:t>について</w:t>
      </w:r>
    </w:p>
    <w:p w:rsidR="009E1035" w:rsidRDefault="009E1035" w:rsidP="009E1035">
      <w:pPr>
        <w:spacing w:line="360" w:lineRule="auto"/>
        <w:ind w:right="108" w:firstLineChars="500" w:firstLine="1200"/>
        <w:jc w:val="left"/>
        <w:rPr>
          <w:rFonts w:hAnsi="ＭＳ 明朝"/>
          <w:color w:val="000000" w:themeColor="text1"/>
          <w:sz w:val="24"/>
          <w:szCs w:val="24"/>
        </w:rPr>
      </w:pPr>
      <w:r>
        <w:rPr>
          <w:rFonts w:hAnsi="ＭＳ 明朝" w:hint="eastAsia"/>
          <w:color w:val="000000" w:themeColor="text1"/>
          <w:sz w:val="24"/>
          <w:szCs w:val="24"/>
        </w:rPr>
        <w:t>①</w:t>
      </w:r>
      <w:r w:rsidR="002E2ADE" w:rsidRPr="009E1035">
        <w:rPr>
          <w:rFonts w:hAnsi="ＭＳ 明朝" w:hint="eastAsia"/>
          <w:color w:val="000000" w:themeColor="text1"/>
          <w:sz w:val="24"/>
          <w:szCs w:val="24"/>
        </w:rPr>
        <w:t>新型インフルエンザ等対策特別措置法</w:t>
      </w:r>
      <w:r w:rsidR="00EF1A04" w:rsidRPr="009E1035">
        <w:rPr>
          <w:rFonts w:hAnsi="ＭＳ 明朝" w:hint="eastAsia"/>
          <w:color w:val="000000" w:themeColor="text1"/>
          <w:sz w:val="24"/>
          <w:szCs w:val="24"/>
        </w:rPr>
        <w:t>に基づく施設の使用制限等の要請</w:t>
      </w:r>
    </w:p>
    <w:p w:rsidR="00EF1A04" w:rsidRPr="009E1035" w:rsidRDefault="00EF1A04" w:rsidP="009E1035">
      <w:pPr>
        <w:spacing w:line="360" w:lineRule="auto"/>
        <w:ind w:right="108" w:firstLineChars="600" w:firstLine="1440"/>
        <w:jc w:val="left"/>
        <w:rPr>
          <w:rFonts w:hAnsi="ＭＳ 明朝"/>
          <w:color w:val="000000" w:themeColor="text1"/>
          <w:sz w:val="24"/>
          <w:szCs w:val="24"/>
        </w:rPr>
      </w:pPr>
      <w:r w:rsidRPr="009E1035">
        <w:rPr>
          <w:rFonts w:hAnsi="ＭＳ 明朝" w:hint="eastAsia"/>
          <w:color w:val="000000" w:themeColor="text1"/>
          <w:sz w:val="24"/>
          <w:szCs w:val="24"/>
        </w:rPr>
        <w:t>について</w:t>
      </w:r>
      <w:r w:rsidRPr="009E1035">
        <w:rPr>
          <w:rFonts w:hAnsi="ＭＳ 明朝" w:hint="eastAsia"/>
          <w:color w:val="000000" w:themeColor="text1"/>
          <w:sz w:val="22"/>
        </w:rPr>
        <w:t>【資料２】</w:t>
      </w:r>
    </w:p>
    <w:p w:rsidR="0082380E" w:rsidRPr="009E1035" w:rsidRDefault="009E1035" w:rsidP="009E1035">
      <w:pPr>
        <w:spacing w:line="360" w:lineRule="auto"/>
        <w:ind w:right="108" w:firstLineChars="500" w:firstLine="1200"/>
        <w:jc w:val="left"/>
        <w:rPr>
          <w:rFonts w:hAnsi="ＭＳ 明朝"/>
          <w:color w:val="000000" w:themeColor="text1"/>
          <w:sz w:val="24"/>
          <w:szCs w:val="24"/>
        </w:rPr>
      </w:pPr>
      <w:r>
        <w:rPr>
          <w:rFonts w:hAnsi="ＭＳ 明朝" w:hint="eastAsia"/>
          <w:color w:val="000000" w:themeColor="text1"/>
          <w:sz w:val="24"/>
          <w:szCs w:val="24"/>
        </w:rPr>
        <w:t>②</w:t>
      </w:r>
      <w:r w:rsidR="0082380E" w:rsidRPr="009E1035">
        <w:rPr>
          <w:rFonts w:hAnsi="ＭＳ 明朝" w:hint="eastAsia"/>
          <w:color w:val="000000" w:themeColor="text1"/>
          <w:sz w:val="24"/>
          <w:szCs w:val="24"/>
        </w:rPr>
        <w:t>宿泊療養</w:t>
      </w:r>
      <w:r w:rsidR="00D07A98" w:rsidRPr="009E1035">
        <w:rPr>
          <w:rFonts w:hAnsi="ＭＳ 明朝" w:hint="eastAsia"/>
          <w:color w:val="000000" w:themeColor="text1"/>
          <w:sz w:val="24"/>
          <w:szCs w:val="24"/>
        </w:rPr>
        <w:t>について</w:t>
      </w:r>
    </w:p>
    <w:p w:rsidR="00AE3CE9" w:rsidRPr="009E1035" w:rsidRDefault="0082380E" w:rsidP="009E1035">
      <w:pPr>
        <w:spacing w:line="360" w:lineRule="auto"/>
        <w:ind w:right="108" w:firstLineChars="600" w:firstLine="1440"/>
        <w:jc w:val="left"/>
        <w:rPr>
          <w:rFonts w:hAnsi="ＭＳ 明朝"/>
          <w:color w:val="000000" w:themeColor="text1"/>
          <w:sz w:val="24"/>
          <w:szCs w:val="24"/>
        </w:rPr>
      </w:pPr>
      <w:r w:rsidRPr="009E1035">
        <w:rPr>
          <w:rFonts w:hAnsi="ＭＳ 明朝" w:hint="eastAsia"/>
          <w:color w:val="000000" w:themeColor="text1"/>
          <w:sz w:val="24"/>
          <w:szCs w:val="24"/>
        </w:rPr>
        <w:t>・受入れホテルについて</w:t>
      </w:r>
      <w:r w:rsidR="001A42C2" w:rsidRPr="009E1035">
        <w:rPr>
          <w:rFonts w:hAnsi="ＭＳ 明朝" w:hint="eastAsia"/>
          <w:color w:val="000000" w:themeColor="text1"/>
          <w:sz w:val="24"/>
          <w:szCs w:val="24"/>
        </w:rPr>
        <w:t>【資料</w:t>
      </w:r>
      <w:r w:rsidRPr="009E1035">
        <w:rPr>
          <w:rFonts w:hAnsi="ＭＳ 明朝" w:hint="eastAsia"/>
          <w:color w:val="000000" w:themeColor="text1"/>
          <w:sz w:val="24"/>
          <w:szCs w:val="24"/>
        </w:rPr>
        <w:t>3-1</w:t>
      </w:r>
      <w:r w:rsidR="001A42C2" w:rsidRPr="009E1035">
        <w:rPr>
          <w:rFonts w:hAnsi="ＭＳ 明朝" w:hint="eastAsia"/>
          <w:color w:val="000000" w:themeColor="text1"/>
          <w:sz w:val="24"/>
          <w:szCs w:val="24"/>
        </w:rPr>
        <w:t>】</w:t>
      </w:r>
    </w:p>
    <w:p w:rsidR="0082380E" w:rsidRPr="009E1035" w:rsidRDefault="0082380E" w:rsidP="009E1035">
      <w:pPr>
        <w:spacing w:line="360" w:lineRule="auto"/>
        <w:ind w:right="108" w:firstLineChars="600" w:firstLine="1440"/>
        <w:jc w:val="left"/>
        <w:rPr>
          <w:rFonts w:hAnsi="ＭＳ 明朝"/>
          <w:color w:val="000000" w:themeColor="text1"/>
          <w:sz w:val="24"/>
          <w:szCs w:val="24"/>
        </w:rPr>
      </w:pPr>
      <w:r w:rsidRPr="009E1035">
        <w:rPr>
          <w:rFonts w:hAnsi="ＭＳ 明朝" w:hint="eastAsia"/>
          <w:color w:val="000000" w:themeColor="text1"/>
          <w:sz w:val="24"/>
          <w:szCs w:val="24"/>
        </w:rPr>
        <w:t>・宿泊療養</w:t>
      </w:r>
      <w:r w:rsidR="0001484D" w:rsidRPr="009E1035">
        <w:rPr>
          <w:rFonts w:hAnsi="ＭＳ 明朝" w:hint="eastAsia"/>
          <w:color w:val="000000" w:themeColor="text1"/>
          <w:sz w:val="24"/>
          <w:szCs w:val="24"/>
        </w:rPr>
        <w:t>での対応</w:t>
      </w:r>
      <w:r w:rsidRPr="009E1035">
        <w:rPr>
          <w:rFonts w:hAnsi="ＭＳ 明朝" w:hint="eastAsia"/>
          <w:color w:val="000000" w:themeColor="text1"/>
          <w:sz w:val="24"/>
          <w:szCs w:val="24"/>
        </w:rPr>
        <w:t>について【資料3-2】</w:t>
      </w:r>
    </w:p>
    <w:p w:rsidR="004278D1" w:rsidRPr="009E1035" w:rsidRDefault="009E1035" w:rsidP="009E1035">
      <w:pPr>
        <w:spacing w:line="360" w:lineRule="auto"/>
        <w:ind w:right="108" w:firstLineChars="500" w:firstLine="1200"/>
        <w:jc w:val="left"/>
        <w:rPr>
          <w:rFonts w:hAnsi="ＭＳ 明朝"/>
          <w:color w:val="000000" w:themeColor="text1"/>
          <w:sz w:val="24"/>
          <w:szCs w:val="24"/>
        </w:rPr>
      </w:pPr>
      <w:r>
        <w:rPr>
          <w:rFonts w:hAnsi="ＭＳ 明朝" w:hint="eastAsia"/>
          <w:color w:val="000000" w:themeColor="text1"/>
          <w:sz w:val="24"/>
          <w:szCs w:val="24"/>
        </w:rPr>
        <w:t>③</w:t>
      </w:r>
      <w:r w:rsidR="00EF1A04" w:rsidRPr="009E1035">
        <w:rPr>
          <w:rFonts w:hAnsi="ＭＳ 明朝" w:hint="eastAsia"/>
          <w:color w:val="000000" w:themeColor="text1"/>
          <w:sz w:val="24"/>
          <w:szCs w:val="24"/>
        </w:rPr>
        <w:t>ｲﾝﾀｰﾈｯﾄｶﾌｪへの休業要請に伴う宿泊施設の活用について【資料４】</w:t>
      </w:r>
    </w:p>
    <w:p w:rsidR="004121D8" w:rsidRPr="009E1035" w:rsidRDefault="004121D8" w:rsidP="004121D8">
      <w:pPr>
        <w:spacing w:line="360" w:lineRule="auto"/>
        <w:ind w:right="108"/>
        <w:jc w:val="left"/>
        <w:rPr>
          <w:rFonts w:hAnsi="ＭＳ 明朝"/>
          <w:color w:val="000000" w:themeColor="text1"/>
          <w:sz w:val="24"/>
          <w:szCs w:val="24"/>
        </w:rPr>
      </w:pPr>
      <w:r w:rsidRPr="009E1035">
        <w:rPr>
          <w:rFonts w:hAnsi="ＭＳ 明朝" w:hint="eastAsia"/>
          <w:color w:val="000000" w:themeColor="text1"/>
          <w:sz w:val="24"/>
          <w:szCs w:val="24"/>
        </w:rPr>
        <w:t xml:space="preserve">　　　　　</w:t>
      </w:r>
      <w:r w:rsidR="009E1035">
        <w:rPr>
          <w:rFonts w:hAnsi="ＭＳ 明朝" w:hint="eastAsia"/>
          <w:color w:val="000000" w:themeColor="text1"/>
          <w:sz w:val="24"/>
          <w:szCs w:val="24"/>
        </w:rPr>
        <w:t>④</w:t>
      </w:r>
      <w:r w:rsidRPr="009E1035">
        <w:rPr>
          <w:rFonts w:hAnsi="ＭＳ 明朝" w:hint="eastAsia"/>
          <w:color w:val="000000" w:themeColor="text1"/>
          <w:sz w:val="24"/>
          <w:szCs w:val="24"/>
        </w:rPr>
        <w:t>府営住宅</w:t>
      </w:r>
      <w:r w:rsidR="00A5466A">
        <w:rPr>
          <w:rFonts w:hAnsi="ＭＳ 明朝" w:hint="eastAsia"/>
          <w:color w:val="000000" w:themeColor="text1"/>
          <w:sz w:val="24"/>
          <w:szCs w:val="24"/>
        </w:rPr>
        <w:t>における対応</w:t>
      </w:r>
      <w:r w:rsidRPr="009E1035">
        <w:rPr>
          <w:rFonts w:hAnsi="ＭＳ 明朝" w:hint="eastAsia"/>
          <w:color w:val="000000" w:themeColor="text1"/>
          <w:sz w:val="24"/>
          <w:szCs w:val="24"/>
        </w:rPr>
        <w:t>について</w:t>
      </w:r>
      <w:r w:rsidR="009E1035">
        <w:rPr>
          <w:rFonts w:hAnsi="ＭＳ 明朝" w:hint="eastAsia"/>
          <w:color w:val="000000" w:themeColor="text1"/>
          <w:sz w:val="24"/>
          <w:szCs w:val="24"/>
        </w:rPr>
        <w:t>【</w:t>
      </w:r>
      <w:r w:rsidRPr="009E1035">
        <w:rPr>
          <w:rFonts w:hAnsi="ＭＳ 明朝" w:hint="eastAsia"/>
          <w:color w:val="000000" w:themeColor="text1"/>
          <w:sz w:val="24"/>
          <w:szCs w:val="24"/>
        </w:rPr>
        <w:t>資料５】</w:t>
      </w:r>
    </w:p>
    <w:p w:rsidR="00FB2159" w:rsidRPr="009E1035" w:rsidRDefault="009E1035" w:rsidP="009E1035">
      <w:pPr>
        <w:spacing w:line="360" w:lineRule="auto"/>
        <w:ind w:right="108" w:firstLineChars="500" w:firstLine="1200"/>
        <w:jc w:val="left"/>
        <w:rPr>
          <w:rFonts w:hAnsi="ＭＳ 明朝"/>
          <w:color w:val="000000" w:themeColor="text1"/>
          <w:sz w:val="24"/>
          <w:szCs w:val="24"/>
        </w:rPr>
      </w:pPr>
      <w:r>
        <w:rPr>
          <w:rFonts w:hAnsi="ＭＳ 明朝" w:hint="eastAsia"/>
          <w:color w:val="000000" w:themeColor="text1"/>
          <w:sz w:val="24"/>
          <w:szCs w:val="24"/>
        </w:rPr>
        <w:t>⑤</w:t>
      </w:r>
      <w:r w:rsidR="00FB2159" w:rsidRPr="009E1035">
        <w:rPr>
          <w:rFonts w:hAnsi="ＭＳ 明朝" w:hint="eastAsia"/>
          <w:color w:val="000000" w:themeColor="text1"/>
          <w:sz w:val="24"/>
          <w:szCs w:val="24"/>
        </w:rPr>
        <w:t>コールセンターへの相談状況について【資料</w:t>
      </w:r>
      <w:r w:rsidR="004121D8" w:rsidRPr="009E1035">
        <w:rPr>
          <w:rFonts w:hAnsi="ＭＳ 明朝" w:hint="eastAsia"/>
          <w:color w:val="000000" w:themeColor="text1"/>
          <w:sz w:val="24"/>
          <w:szCs w:val="24"/>
        </w:rPr>
        <w:t>６</w:t>
      </w:r>
      <w:r w:rsidR="00FB2159" w:rsidRPr="009E1035">
        <w:rPr>
          <w:rFonts w:hAnsi="ＭＳ 明朝" w:hint="eastAsia"/>
          <w:color w:val="000000" w:themeColor="text1"/>
          <w:sz w:val="24"/>
          <w:szCs w:val="24"/>
        </w:rPr>
        <w:t>】</w:t>
      </w:r>
    </w:p>
    <w:p w:rsidR="00872916" w:rsidRPr="009E1035" w:rsidRDefault="009E1035" w:rsidP="009E1035">
      <w:pPr>
        <w:spacing w:line="360" w:lineRule="auto"/>
        <w:ind w:right="108" w:firstLineChars="500" w:firstLine="1200"/>
        <w:jc w:val="left"/>
        <w:rPr>
          <w:rFonts w:hAnsi="ＭＳ 明朝"/>
          <w:color w:val="000000" w:themeColor="text1"/>
          <w:sz w:val="24"/>
          <w:szCs w:val="24"/>
        </w:rPr>
      </w:pPr>
      <w:r>
        <w:rPr>
          <w:rFonts w:hAnsi="ＭＳ 明朝" w:hint="eastAsia"/>
          <w:color w:val="000000" w:themeColor="text1"/>
          <w:sz w:val="24"/>
          <w:szCs w:val="24"/>
        </w:rPr>
        <w:t>⑥</w:t>
      </w:r>
      <w:r w:rsidR="00FB2159" w:rsidRPr="009E1035">
        <w:rPr>
          <w:rFonts w:hAnsi="ＭＳ 明朝" w:hint="eastAsia"/>
          <w:color w:val="000000" w:themeColor="text1"/>
          <w:sz w:val="24"/>
          <w:szCs w:val="24"/>
        </w:rPr>
        <w:t>受入病院への支援チームの創設</w:t>
      </w:r>
      <w:r w:rsidR="00872916" w:rsidRPr="009E1035">
        <w:rPr>
          <w:rFonts w:hAnsi="ＭＳ 明朝" w:hint="eastAsia"/>
          <w:color w:val="000000" w:themeColor="text1"/>
          <w:sz w:val="24"/>
          <w:szCs w:val="24"/>
        </w:rPr>
        <w:t>について【資料</w:t>
      </w:r>
      <w:r w:rsidR="004121D8" w:rsidRPr="009E1035">
        <w:rPr>
          <w:rFonts w:hAnsi="ＭＳ 明朝" w:hint="eastAsia"/>
          <w:color w:val="000000" w:themeColor="text1"/>
          <w:sz w:val="24"/>
          <w:szCs w:val="24"/>
        </w:rPr>
        <w:t>７</w:t>
      </w:r>
      <w:r w:rsidR="00872916" w:rsidRPr="009E1035">
        <w:rPr>
          <w:rFonts w:hAnsi="ＭＳ 明朝" w:hint="eastAsia"/>
          <w:color w:val="000000" w:themeColor="text1"/>
          <w:sz w:val="24"/>
          <w:szCs w:val="24"/>
        </w:rPr>
        <w:t>】</w:t>
      </w:r>
    </w:p>
    <w:p w:rsidR="000121E6" w:rsidRPr="009E1035" w:rsidRDefault="009E1035" w:rsidP="009E1035">
      <w:pPr>
        <w:spacing w:line="360" w:lineRule="auto"/>
        <w:ind w:right="108" w:firstLineChars="300" w:firstLine="720"/>
        <w:jc w:val="left"/>
        <w:rPr>
          <w:rFonts w:hAnsi="ＭＳ 明朝"/>
          <w:color w:val="000000" w:themeColor="text1"/>
          <w:sz w:val="24"/>
          <w:szCs w:val="24"/>
        </w:rPr>
      </w:pPr>
      <w:r>
        <w:rPr>
          <w:rFonts w:hAnsi="ＭＳ 明朝" w:hint="eastAsia"/>
          <w:color w:val="000000" w:themeColor="text1"/>
          <w:sz w:val="24"/>
          <w:szCs w:val="24"/>
        </w:rPr>
        <w:t>（３）</w:t>
      </w:r>
      <w:r w:rsidR="000121E6" w:rsidRPr="009E1035">
        <w:rPr>
          <w:rFonts w:hAnsi="ＭＳ 明朝" w:hint="eastAsia"/>
          <w:color w:val="000000" w:themeColor="text1"/>
          <w:sz w:val="24"/>
          <w:szCs w:val="24"/>
        </w:rPr>
        <w:t>その他</w:t>
      </w:r>
    </w:p>
    <w:p w:rsidR="004278D1" w:rsidRPr="009E1035" w:rsidRDefault="004278D1" w:rsidP="00B51DB2">
      <w:pPr>
        <w:spacing w:line="360" w:lineRule="auto"/>
        <w:ind w:right="108" w:firstLineChars="400" w:firstLine="840"/>
        <w:jc w:val="left"/>
        <w:rPr>
          <w:color w:val="000000" w:themeColor="text1"/>
          <w:szCs w:val="21"/>
        </w:rPr>
      </w:pPr>
    </w:p>
    <w:p w:rsidR="00DB4E26" w:rsidRPr="009E1035" w:rsidRDefault="00237D54" w:rsidP="009E1035">
      <w:pPr>
        <w:spacing w:line="360" w:lineRule="auto"/>
        <w:ind w:right="108" w:firstLineChars="500" w:firstLine="1050"/>
        <w:jc w:val="left"/>
        <w:rPr>
          <w:color w:val="000000" w:themeColor="text1"/>
          <w:szCs w:val="21"/>
        </w:rPr>
      </w:pPr>
      <w:r w:rsidRPr="009E1035">
        <w:rPr>
          <w:rFonts w:hint="eastAsia"/>
          <w:color w:val="000000" w:themeColor="text1"/>
          <w:szCs w:val="21"/>
        </w:rPr>
        <w:t>（</w:t>
      </w:r>
      <w:r w:rsidR="00DB4E26" w:rsidRPr="009E1035">
        <w:rPr>
          <w:rFonts w:hint="eastAsia"/>
          <w:color w:val="000000" w:themeColor="text1"/>
          <w:szCs w:val="21"/>
        </w:rPr>
        <w:t>参考</w:t>
      </w:r>
      <w:r w:rsidRPr="009E1035">
        <w:rPr>
          <w:rFonts w:hint="eastAsia"/>
          <w:color w:val="000000" w:themeColor="text1"/>
          <w:szCs w:val="21"/>
        </w:rPr>
        <w:t>）</w:t>
      </w:r>
      <w:r w:rsidR="00DB4E26" w:rsidRPr="009E1035">
        <w:rPr>
          <w:rFonts w:hint="eastAsia"/>
          <w:color w:val="000000" w:themeColor="text1"/>
          <w:szCs w:val="21"/>
        </w:rPr>
        <w:t>新型インフルエンザ等対策特別措置法 抜粋</w:t>
      </w:r>
    </w:p>
    <w:p w:rsidR="00D40CD7" w:rsidRPr="009E1035" w:rsidRDefault="00237D54" w:rsidP="009E1035">
      <w:pPr>
        <w:spacing w:line="360" w:lineRule="auto"/>
        <w:ind w:right="108" w:firstLineChars="500" w:firstLine="1050"/>
        <w:jc w:val="left"/>
        <w:rPr>
          <w:color w:val="000000" w:themeColor="text1"/>
          <w:szCs w:val="21"/>
        </w:rPr>
      </w:pPr>
      <w:r w:rsidRPr="009E1035">
        <w:rPr>
          <w:rFonts w:hint="eastAsia"/>
          <w:color w:val="000000" w:themeColor="text1"/>
          <w:szCs w:val="21"/>
        </w:rPr>
        <w:t>（</w:t>
      </w:r>
      <w:r w:rsidR="00DB4E26" w:rsidRPr="009E1035">
        <w:rPr>
          <w:rFonts w:hint="eastAsia"/>
          <w:color w:val="000000" w:themeColor="text1"/>
          <w:szCs w:val="21"/>
        </w:rPr>
        <w:t>参考</w:t>
      </w:r>
      <w:r w:rsidRPr="009E1035">
        <w:rPr>
          <w:rFonts w:hint="eastAsia"/>
          <w:color w:val="000000" w:themeColor="text1"/>
          <w:szCs w:val="21"/>
        </w:rPr>
        <w:t>）</w:t>
      </w:r>
      <w:r w:rsidR="00DB4E26" w:rsidRPr="009E1035">
        <w:rPr>
          <w:rFonts w:hint="eastAsia"/>
          <w:color w:val="000000" w:themeColor="text1"/>
          <w:szCs w:val="21"/>
        </w:rPr>
        <w:t>大阪府新型コロナウイルス対策本部 設置要綱</w:t>
      </w:r>
    </w:p>
    <w:sectPr w:rsidR="00D40CD7" w:rsidRPr="009E1035" w:rsidSect="00CC0EDD">
      <w:pgSz w:w="11906" w:h="16838" w:code="9"/>
      <w:pgMar w:top="851" w:right="851" w:bottom="851" w:left="85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E8A" w:rsidRDefault="005A4E8A" w:rsidP="00F402FD">
      <w:r>
        <w:separator/>
      </w:r>
    </w:p>
  </w:endnote>
  <w:endnote w:type="continuationSeparator" w:id="0">
    <w:p w:rsidR="005A4E8A" w:rsidRDefault="005A4E8A" w:rsidP="00F4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J尊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E8A" w:rsidRDefault="005A4E8A" w:rsidP="00F402FD">
      <w:r>
        <w:separator/>
      </w:r>
    </w:p>
  </w:footnote>
  <w:footnote w:type="continuationSeparator" w:id="0">
    <w:p w:rsidR="005A4E8A" w:rsidRDefault="005A4E8A" w:rsidP="00F4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D53AA"/>
    <w:multiLevelType w:val="multilevel"/>
    <w:tmpl w:val="F120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85F8B"/>
    <w:multiLevelType w:val="hybridMultilevel"/>
    <w:tmpl w:val="1A520776"/>
    <w:lvl w:ilvl="0" w:tplc="2354A64C">
      <w:start w:val="2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331A2049"/>
    <w:multiLevelType w:val="hybridMultilevel"/>
    <w:tmpl w:val="FECC8154"/>
    <w:lvl w:ilvl="0" w:tplc="61EC2CAA">
      <w:start w:val="1"/>
      <w:numFmt w:val="decimalFullWidth"/>
      <w:lvlText w:val="（%1）"/>
      <w:lvlJc w:val="left"/>
      <w:pPr>
        <w:ind w:left="1680" w:hanging="720"/>
      </w:pPr>
      <w:rPr>
        <w:rFonts w:hAnsi="ＭＳ ゴシック" w:hint="default"/>
      </w:rPr>
    </w:lvl>
    <w:lvl w:ilvl="1" w:tplc="F0962B70">
      <w:start w:val="1"/>
      <w:numFmt w:val="decimalEnclosedCircle"/>
      <w:lvlText w:val="%2"/>
      <w:lvlJc w:val="left"/>
      <w:pPr>
        <w:ind w:left="1740" w:hanging="360"/>
      </w:pPr>
      <w:rPr>
        <w:rFonts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45B74D30"/>
    <w:multiLevelType w:val="hybridMultilevel"/>
    <w:tmpl w:val="E324957C"/>
    <w:lvl w:ilvl="0" w:tplc="5DE6B9C6">
      <w:start w:val="1"/>
      <w:numFmt w:val="decimalFullWidth"/>
      <w:lvlText w:val="（%1）"/>
      <w:lvlJc w:val="left"/>
      <w:pPr>
        <w:ind w:left="1680" w:hanging="720"/>
      </w:pPr>
      <w:rPr>
        <w:rFonts w:hint="default"/>
        <w:lang w:val="en-US"/>
      </w:rPr>
    </w:lvl>
    <w:lvl w:ilvl="1" w:tplc="5ED20332">
      <w:start w:val="1"/>
      <w:numFmt w:val="decimalEnclosedCircle"/>
      <w:lvlText w:val="%2"/>
      <w:lvlJc w:val="left"/>
      <w:pPr>
        <w:ind w:left="1740" w:hanging="360"/>
      </w:pPr>
      <w:rPr>
        <w:rFonts w:hint="eastAsia"/>
      </w:rPr>
    </w:lvl>
    <w:lvl w:ilvl="2" w:tplc="622A7D94">
      <w:numFmt w:val="bullet"/>
      <w:lvlText w:val="・"/>
      <w:lvlJc w:val="left"/>
      <w:pPr>
        <w:ind w:left="216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6AE1433"/>
    <w:multiLevelType w:val="hybridMultilevel"/>
    <w:tmpl w:val="CB1A1FBE"/>
    <w:lvl w:ilvl="0" w:tplc="BFE2D966">
      <w:start w:val="4"/>
      <w:numFmt w:val="bullet"/>
      <w:lvlText w:val="○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5" w15:restartNumberingAfterBreak="0">
    <w:nsid w:val="5CF86D47"/>
    <w:multiLevelType w:val="hybridMultilevel"/>
    <w:tmpl w:val="7318B89E"/>
    <w:lvl w:ilvl="0" w:tplc="76B6B294">
      <w:start w:val="2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63324B93"/>
    <w:multiLevelType w:val="hybridMultilevel"/>
    <w:tmpl w:val="BC7A40D6"/>
    <w:lvl w:ilvl="0" w:tplc="4202CDAC">
      <w:start w:val="1"/>
      <w:numFmt w:val="decimalEnclosedCircle"/>
      <w:lvlText w:val="%1"/>
      <w:lvlJc w:val="left"/>
      <w:pPr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 w15:restartNumberingAfterBreak="0">
    <w:nsid w:val="755C1757"/>
    <w:multiLevelType w:val="hybridMultilevel"/>
    <w:tmpl w:val="75EA2912"/>
    <w:lvl w:ilvl="0" w:tplc="3DE00C84">
      <w:start w:val="2"/>
      <w:numFmt w:val="bullet"/>
      <w:lvlText w:val="○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A8"/>
    <w:rsid w:val="000121E6"/>
    <w:rsid w:val="0001484D"/>
    <w:rsid w:val="0003352A"/>
    <w:rsid w:val="00080891"/>
    <w:rsid w:val="00137464"/>
    <w:rsid w:val="001616B7"/>
    <w:rsid w:val="00184205"/>
    <w:rsid w:val="001861E1"/>
    <w:rsid w:val="001A42C2"/>
    <w:rsid w:val="001B41D9"/>
    <w:rsid w:val="001F40D8"/>
    <w:rsid w:val="00204532"/>
    <w:rsid w:val="00205A45"/>
    <w:rsid w:val="00232ADD"/>
    <w:rsid w:val="00237D54"/>
    <w:rsid w:val="00241CFB"/>
    <w:rsid w:val="002577BA"/>
    <w:rsid w:val="00261185"/>
    <w:rsid w:val="0027163A"/>
    <w:rsid w:val="00276F4C"/>
    <w:rsid w:val="00282F8C"/>
    <w:rsid w:val="002967B0"/>
    <w:rsid w:val="002B320B"/>
    <w:rsid w:val="002B6E22"/>
    <w:rsid w:val="002E2ADE"/>
    <w:rsid w:val="002E3259"/>
    <w:rsid w:val="00306040"/>
    <w:rsid w:val="00384489"/>
    <w:rsid w:val="003A34C6"/>
    <w:rsid w:val="003B3D11"/>
    <w:rsid w:val="003D4BF4"/>
    <w:rsid w:val="004037AA"/>
    <w:rsid w:val="004121D8"/>
    <w:rsid w:val="00417AEB"/>
    <w:rsid w:val="004278D1"/>
    <w:rsid w:val="00450F9B"/>
    <w:rsid w:val="00457169"/>
    <w:rsid w:val="00483B69"/>
    <w:rsid w:val="004903E4"/>
    <w:rsid w:val="004D6B64"/>
    <w:rsid w:val="004E16A1"/>
    <w:rsid w:val="004F1CB4"/>
    <w:rsid w:val="0051474D"/>
    <w:rsid w:val="005331E2"/>
    <w:rsid w:val="00591C19"/>
    <w:rsid w:val="005A20E6"/>
    <w:rsid w:val="005A3067"/>
    <w:rsid w:val="005A4E8A"/>
    <w:rsid w:val="005B06FE"/>
    <w:rsid w:val="005F0B47"/>
    <w:rsid w:val="00633982"/>
    <w:rsid w:val="00652E9D"/>
    <w:rsid w:val="0066104A"/>
    <w:rsid w:val="00662C4B"/>
    <w:rsid w:val="006758FF"/>
    <w:rsid w:val="00692EA8"/>
    <w:rsid w:val="006952BA"/>
    <w:rsid w:val="007024F5"/>
    <w:rsid w:val="0074076A"/>
    <w:rsid w:val="00741511"/>
    <w:rsid w:val="007866D0"/>
    <w:rsid w:val="00787FC0"/>
    <w:rsid w:val="007B6A40"/>
    <w:rsid w:val="007B745F"/>
    <w:rsid w:val="007C7916"/>
    <w:rsid w:val="007F50E8"/>
    <w:rsid w:val="0082380E"/>
    <w:rsid w:val="008475F0"/>
    <w:rsid w:val="00850681"/>
    <w:rsid w:val="00872916"/>
    <w:rsid w:val="008A0F82"/>
    <w:rsid w:val="008A5C1A"/>
    <w:rsid w:val="008A6B5F"/>
    <w:rsid w:val="008C0899"/>
    <w:rsid w:val="008D14EC"/>
    <w:rsid w:val="008D451A"/>
    <w:rsid w:val="008D4F90"/>
    <w:rsid w:val="009018BC"/>
    <w:rsid w:val="00910990"/>
    <w:rsid w:val="009120A2"/>
    <w:rsid w:val="0094038F"/>
    <w:rsid w:val="00943B62"/>
    <w:rsid w:val="009653D3"/>
    <w:rsid w:val="009973BE"/>
    <w:rsid w:val="009A3EDB"/>
    <w:rsid w:val="009D6B40"/>
    <w:rsid w:val="009E1035"/>
    <w:rsid w:val="00A21B55"/>
    <w:rsid w:val="00A43618"/>
    <w:rsid w:val="00A464FE"/>
    <w:rsid w:val="00A52421"/>
    <w:rsid w:val="00A5466A"/>
    <w:rsid w:val="00A55661"/>
    <w:rsid w:val="00A945CE"/>
    <w:rsid w:val="00AB7193"/>
    <w:rsid w:val="00AE3CE9"/>
    <w:rsid w:val="00B01CF7"/>
    <w:rsid w:val="00B51DB2"/>
    <w:rsid w:val="00B70D6C"/>
    <w:rsid w:val="00B86B05"/>
    <w:rsid w:val="00B979D5"/>
    <w:rsid w:val="00BA614D"/>
    <w:rsid w:val="00BB0DC4"/>
    <w:rsid w:val="00C0020E"/>
    <w:rsid w:val="00C34E78"/>
    <w:rsid w:val="00C44C41"/>
    <w:rsid w:val="00C66148"/>
    <w:rsid w:val="00C716E5"/>
    <w:rsid w:val="00C8383F"/>
    <w:rsid w:val="00CB517C"/>
    <w:rsid w:val="00CC0EDD"/>
    <w:rsid w:val="00CF5B3E"/>
    <w:rsid w:val="00D07A98"/>
    <w:rsid w:val="00D14172"/>
    <w:rsid w:val="00D30D5E"/>
    <w:rsid w:val="00D40CD7"/>
    <w:rsid w:val="00D958C6"/>
    <w:rsid w:val="00DB4E26"/>
    <w:rsid w:val="00DD076B"/>
    <w:rsid w:val="00DF178A"/>
    <w:rsid w:val="00E74882"/>
    <w:rsid w:val="00E81EC5"/>
    <w:rsid w:val="00EF1A04"/>
    <w:rsid w:val="00EF6F33"/>
    <w:rsid w:val="00F039D6"/>
    <w:rsid w:val="00F402FD"/>
    <w:rsid w:val="00F412A2"/>
    <w:rsid w:val="00F4307B"/>
    <w:rsid w:val="00F67D6B"/>
    <w:rsid w:val="00F71059"/>
    <w:rsid w:val="00F90682"/>
    <w:rsid w:val="00F979F1"/>
    <w:rsid w:val="00FA24C5"/>
    <w:rsid w:val="00FA2E65"/>
    <w:rsid w:val="00FB2159"/>
    <w:rsid w:val="00FC311D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DF8753"/>
  <w15:chartTrackingRefBased/>
  <w15:docId w15:val="{2F627D8C-77F7-4C84-B719-8DA0D3C8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FD"/>
  </w:style>
  <w:style w:type="paragraph" w:styleId="a5">
    <w:name w:val="footer"/>
    <w:basedOn w:val="a"/>
    <w:link w:val="a6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FD"/>
  </w:style>
  <w:style w:type="paragraph" w:styleId="a7">
    <w:name w:val="Balloon Text"/>
    <w:basedOn w:val="a"/>
    <w:link w:val="a8"/>
    <w:uiPriority w:val="99"/>
    <w:semiHidden/>
    <w:unhideWhenUsed/>
    <w:rsid w:val="00C0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02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67D6B"/>
    <w:pPr>
      <w:ind w:leftChars="400" w:left="840"/>
    </w:pPr>
  </w:style>
  <w:style w:type="paragraph" w:customStyle="1" w:styleId="Default">
    <w:name w:val="Default"/>
    <w:rsid w:val="004D6B64"/>
    <w:pPr>
      <w:widowControl w:val="0"/>
      <w:autoSpaceDE w:val="0"/>
      <w:autoSpaceDN w:val="0"/>
      <w:adjustRightInd w:val="0"/>
    </w:pPr>
    <w:rPr>
      <w:rFonts w:ascii="游ゴシックJ尊." w:eastAsia="游ゴシックJ尊." w:cs="游ゴシックJ尊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01519-BB42-45A6-9371-B05AC319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2020-04-13T03:56:00Z</cp:lastPrinted>
  <dcterms:created xsi:type="dcterms:W3CDTF">2020-04-13T03:54:00Z</dcterms:created>
  <dcterms:modified xsi:type="dcterms:W3CDTF">2020-04-13T04:00:00Z</dcterms:modified>
</cp:coreProperties>
</file>