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7FF55" w14:textId="483F2F57" w:rsidR="00EC133D" w:rsidRDefault="00897BA1" w:rsidP="00EC133D">
      <w:pPr>
        <w:jc w:val="right"/>
        <w:rPr>
          <w:b/>
          <w:bCs/>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CF5F531" wp14:editId="1FF02F12">
                <wp:simplePos x="0" y="0"/>
                <wp:positionH relativeFrom="margin">
                  <wp:posOffset>4324350</wp:posOffset>
                </wp:positionH>
                <wp:positionV relativeFrom="paragraph">
                  <wp:posOffset>-738505</wp:posOffset>
                </wp:positionV>
                <wp:extent cx="139065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39065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69F973" w14:textId="77777777" w:rsidR="00897BA1" w:rsidRDefault="00897BA1" w:rsidP="00897BA1">
                            <w:pPr>
                              <w:jc w:val="center"/>
                              <w:rPr>
                                <w:rFonts w:ascii="HG丸ｺﾞｼｯｸM-PRO" w:eastAsia="HG丸ｺﾞｼｯｸM-PRO" w:hAnsi="HG丸ｺﾞｼｯｸM-PRO"/>
                                <w:sz w:val="24"/>
                              </w:rPr>
                            </w:pPr>
                            <w:bookmarkStart w:id="0" w:name="_GoBack"/>
                            <w:r>
                              <w:rPr>
                                <w:rFonts w:ascii="HG丸ｺﾞｼｯｸM-PRO" w:eastAsia="HG丸ｺﾞｼｯｸM-PRO" w:hAnsi="HG丸ｺﾞｼｯｸM-PRO" w:hint="eastAsia"/>
                                <w:sz w:val="24"/>
                              </w:rPr>
                              <w:t>資料４参考</w:t>
                            </w:r>
                            <w:r>
                              <w:rPr>
                                <w:rFonts w:ascii="HG丸ｺﾞｼｯｸM-PRO" w:eastAsia="HG丸ｺﾞｼｯｸM-PRO" w:hAnsi="HG丸ｺﾞｼｯｸM-PRO"/>
                                <w:sz w:val="24"/>
                              </w:rPr>
                              <w:t>資料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5F531" id="正方形/長方形 9" o:spid="_x0000_s1026" style="position:absolute;left:0;text-align:left;margin-left:340.5pt;margin-top:-58.15pt;width:109.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" fillcolor="window" strokecolor="windowText" strokeweight="1pt">
                <v:textbox>
                  <w:txbxContent>
                    <w:p w14:paraId="4869F973" w14:textId="77777777" w:rsidR="00897BA1" w:rsidRDefault="00897BA1" w:rsidP="00897BA1">
                      <w:pPr>
                        <w:jc w:val="center"/>
                        <w:rPr>
                          <w:rFonts w:ascii="HG丸ｺﾞｼｯｸM-PRO" w:eastAsia="HG丸ｺﾞｼｯｸM-PRO" w:hAnsi="HG丸ｺﾞｼｯｸM-PRO"/>
                          <w:sz w:val="24"/>
                        </w:rPr>
                      </w:pPr>
                      <w:bookmarkStart w:id="1" w:name="_GoBack"/>
                      <w:r>
                        <w:rPr>
                          <w:rFonts w:ascii="HG丸ｺﾞｼｯｸM-PRO" w:eastAsia="HG丸ｺﾞｼｯｸM-PRO" w:hAnsi="HG丸ｺﾞｼｯｸM-PRO" w:hint="eastAsia"/>
                          <w:sz w:val="24"/>
                        </w:rPr>
                        <w:t>資料４参考</w:t>
                      </w:r>
                      <w:r>
                        <w:rPr>
                          <w:rFonts w:ascii="HG丸ｺﾞｼｯｸM-PRO" w:eastAsia="HG丸ｺﾞｼｯｸM-PRO" w:hAnsi="HG丸ｺﾞｼｯｸM-PRO"/>
                          <w:sz w:val="24"/>
                        </w:rPr>
                        <w:t>資料</w:t>
                      </w:r>
                      <w:bookmarkEnd w:id="1"/>
                    </w:p>
                  </w:txbxContent>
                </v:textbox>
                <w10:wrap anchorx="margin"/>
              </v:rect>
            </w:pict>
          </mc:Fallback>
        </mc:AlternateContent>
      </w:r>
      <w:r w:rsidR="00EC133D">
        <w:rPr>
          <w:rFonts w:hint="eastAsia"/>
          <w:b/>
          <w:bCs/>
        </w:rPr>
        <w:t>2020年4月2日</w:t>
      </w:r>
    </w:p>
    <w:p w14:paraId="502B3AD7" w14:textId="77777777" w:rsidR="008649A7" w:rsidRPr="00EC133D" w:rsidRDefault="00CC1134" w:rsidP="00EC133D">
      <w:pPr>
        <w:jc w:val="center"/>
        <w:rPr>
          <w:b/>
          <w:bCs/>
        </w:rPr>
      </w:pPr>
      <w:r w:rsidRPr="00EC133D">
        <w:rPr>
          <w:rFonts w:hint="eastAsia"/>
          <w:b/>
          <w:bCs/>
        </w:rPr>
        <w:t>大阪府への</w:t>
      </w:r>
      <w:r w:rsidR="00DA360F">
        <w:rPr>
          <w:rFonts w:hint="eastAsia"/>
          <w:b/>
          <w:bCs/>
        </w:rPr>
        <w:t>対策の</w:t>
      </w:r>
      <w:r w:rsidRPr="00EC133D">
        <w:rPr>
          <w:rFonts w:hint="eastAsia"/>
          <w:b/>
          <w:bCs/>
        </w:rPr>
        <w:t>提言</w:t>
      </w:r>
    </w:p>
    <w:p w14:paraId="257D3794" w14:textId="1E01DB1A" w:rsidR="00DA360F" w:rsidRDefault="00DA360F"/>
    <w:p w14:paraId="4FC9EAB4" w14:textId="77777777" w:rsidR="00CC1134" w:rsidRDefault="00EC133D" w:rsidP="00DA360F">
      <w:pPr>
        <w:jc w:val="right"/>
      </w:pPr>
      <w:r>
        <w:rPr>
          <w:rFonts w:hint="eastAsia"/>
        </w:rPr>
        <w:t>厚生労働省新型コロナウイルス</w:t>
      </w:r>
      <w:r w:rsidR="00DA360F">
        <w:rPr>
          <w:rFonts w:hint="eastAsia"/>
        </w:rPr>
        <w:t>対策本部クラスター対策班</w:t>
      </w:r>
    </w:p>
    <w:p w14:paraId="103DCF3D" w14:textId="77777777" w:rsidR="00DA360F" w:rsidRDefault="00DA360F"/>
    <w:p w14:paraId="2E441474" w14:textId="4621A19C" w:rsidR="00CC1134" w:rsidRDefault="00CC1134">
      <w:r>
        <w:rPr>
          <w:rFonts w:hint="eastAsia"/>
        </w:rPr>
        <w:t xml:space="preserve">　これまでクラスター対策班では、新型コロナウイルスの疫学像について非常に多くのことを明らかにしてきている。このウイルスは実は多くの感染者が誰にも感染させていない。一方で、一部の感染者が多くの人に感染させる、いわゆるクラスターを形成することで流行が維持されていると考えられる。つまりクラスターを起こすことがなければ、感染連鎖は維持できず消滅していくことになる。大阪府など自治体・保健所の皆さまの努力で、多くのクラスターの調査が行われてきた結果、クラスターについてもその全体像が明らかになっている。当初</w:t>
      </w:r>
      <w:r w:rsidR="00754DA0">
        <w:rPr>
          <w:rFonts w:hint="eastAsia"/>
        </w:rPr>
        <w:t>から</w:t>
      </w:r>
      <w:r>
        <w:rPr>
          <w:rFonts w:hint="eastAsia"/>
        </w:rPr>
        <w:t>、指摘してきたいわゆる「3密」（①換気の悪い密閉された空間に、②多くの人が密集し、③密接した距離で発話や発声が行われる）</w:t>
      </w:r>
      <w:r w:rsidR="00754DA0">
        <w:rPr>
          <w:rFonts w:hint="eastAsia"/>
        </w:rPr>
        <w:t>の条件が重なる環境を避ける必要があるとしてきたが、「３密」</w:t>
      </w:r>
      <w:bookmarkStart w:id="2" w:name="_Hlk36730540"/>
      <w:r w:rsidR="00754DA0">
        <w:rPr>
          <w:rFonts w:hint="eastAsia"/>
        </w:rPr>
        <w:t>の条件が重なっていなくても気をつけるべきことも明らかになってきている</w:t>
      </w:r>
      <w:r>
        <w:rPr>
          <w:rFonts w:hint="eastAsia"/>
        </w:rPr>
        <w:t>。</w:t>
      </w:r>
    </w:p>
    <w:bookmarkEnd w:id="2"/>
    <w:p w14:paraId="04D16FF3" w14:textId="77777777" w:rsidR="00CC1134" w:rsidRDefault="00CC1134"/>
    <w:p w14:paraId="71C06D87" w14:textId="77777777" w:rsidR="00CC1134" w:rsidRDefault="00CC1134" w:rsidP="00CC1134">
      <w:pPr>
        <w:pStyle w:val="a3"/>
        <w:numPr>
          <w:ilvl w:val="0"/>
          <w:numId w:val="1"/>
        </w:numPr>
        <w:ind w:leftChars="0"/>
      </w:pPr>
      <w:r>
        <w:rPr>
          <w:rFonts w:hint="eastAsia"/>
        </w:rPr>
        <w:t>現在の状況</w:t>
      </w:r>
    </w:p>
    <w:p w14:paraId="7E36D358" w14:textId="402C02A9" w:rsidR="00CC1134" w:rsidRDefault="00CC1134" w:rsidP="00CC1134">
      <w:r>
        <w:rPr>
          <w:rFonts w:hint="eastAsia"/>
        </w:rPr>
        <w:t xml:space="preserve">　中国の武漢を中心とする湖北省からの渡航者に起因する第1波の流行は、大規模イベントの自粛や「3密」を避ける行動変容が一定程度行われたことで、収束の方向に向かわせることができた。しかし、パンデミックとなり流行の中心がヨーロッパ・アメリカなどに移行し、これらの国から、感染した渡航者・帰国者が非常に多く国内に流入して</w:t>
      </w:r>
      <w:r w:rsidR="00754DA0">
        <w:rPr>
          <w:rFonts w:hint="eastAsia"/>
        </w:rPr>
        <w:t>きて</w:t>
      </w:r>
      <w:r>
        <w:rPr>
          <w:rFonts w:hint="eastAsia"/>
        </w:rPr>
        <w:t>いる。これまでの行動変容のレベルでは、第2波の流行は制御できる見込みがなく</w:t>
      </w:r>
      <w:r w:rsidR="00754DA0">
        <w:rPr>
          <w:rFonts w:hint="eastAsia"/>
        </w:rPr>
        <w:t>、</w:t>
      </w:r>
      <w:r>
        <w:rPr>
          <w:rFonts w:hint="eastAsia"/>
        </w:rPr>
        <w:t>さらに徹底した行動変容が必要である。2週間ほど前に行動変容のレベルが緩んでしまったことに伴う、ライブハウス</w:t>
      </w:r>
      <w:r w:rsidR="00754DA0">
        <w:rPr>
          <w:rFonts w:hint="eastAsia"/>
        </w:rPr>
        <w:t>・歓迎会など</w:t>
      </w:r>
      <w:r>
        <w:rPr>
          <w:rFonts w:hint="eastAsia"/>
        </w:rPr>
        <w:t>での</w:t>
      </w:r>
      <w:r w:rsidR="00754DA0">
        <w:rPr>
          <w:rFonts w:hint="eastAsia"/>
        </w:rPr>
        <w:t>感染の可能性</w:t>
      </w:r>
      <w:r>
        <w:rPr>
          <w:rFonts w:hint="eastAsia"/>
        </w:rPr>
        <w:t>がこの数日の間に判明してきている。</w:t>
      </w:r>
    </w:p>
    <w:p w14:paraId="1856C830" w14:textId="77777777" w:rsidR="00CC1134" w:rsidRPr="00754DA0" w:rsidRDefault="00CC1134" w:rsidP="00CC1134"/>
    <w:p w14:paraId="544A9E98" w14:textId="77777777" w:rsidR="00CC1134" w:rsidRDefault="00CC1134" w:rsidP="00CC1134">
      <w:pPr>
        <w:pStyle w:val="a3"/>
        <w:numPr>
          <w:ilvl w:val="0"/>
          <w:numId w:val="1"/>
        </w:numPr>
        <w:ind w:leftChars="0"/>
      </w:pPr>
      <w:r>
        <w:rPr>
          <w:rFonts w:hint="eastAsia"/>
        </w:rPr>
        <w:t>流行のパターンと年代ごとの流行への寄与</w:t>
      </w:r>
    </w:p>
    <w:p w14:paraId="4DB32029" w14:textId="77777777" w:rsidR="00CC1134" w:rsidRDefault="00CC1134" w:rsidP="00CC1134">
      <w:r>
        <w:rPr>
          <w:rFonts w:hint="eastAsia"/>
        </w:rPr>
        <w:t xml:space="preserve">　これまでの流行パターンの解析から、世代ごとの寄与のパターンも明らかになってきている。</w:t>
      </w:r>
    </w:p>
    <w:p w14:paraId="6BE590CB" w14:textId="00FD16B9" w:rsidR="00CC1134" w:rsidRDefault="00CC1134" w:rsidP="00CC1134">
      <w:pPr>
        <w:pStyle w:val="a3"/>
        <w:numPr>
          <w:ilvl w:val="1"/>
          <w:numId w:val="1"/>
        </w:numPr>
        <w:ind w:leftChars="0"/>
      </w:pPr>
      <w:r>
        <w:rPr>
          <w:rFonts w:hint="eastAsia"/>
        </w:rPr>
        <w:t>若年層（10代後半から50代程度までが含まれるー大阪ライブハウスはこの年齢層）、は重症化することが少ないが、大人数が集まる機会が多いことから規模の大きなクラスターを形成しやすい。さらにこの世代は地域の枠を越えての移動が多いために、大阪ライブハウスや京都の大学で見られているようにウイルスの広域の拡散の原因となりやすい。</w:t>
      </w:r>
    </w:p>
    <w:p w14:paraId="60F0BC06" w14:textId="77777777" w:rsidR="00CC1134" w:rsidRDefault="00CC1134" w:rsidP="00CC1134">
      <w:pPr>
        <w:pStyle w:val="a3"/>
        <w:numPr>
          <w:ilvl w:val="1"/>
          <w:numId w:val="1"/>
        </w:numPr>
        <w:ind w:leftChars="0"/>
      </w:pPr>
      <w:r>
        <w:rPr>
          <w:rFonts w:hint="eastAsia"/>
        </w:rPr>
        <w:t>中高年層は地域内で中高年層同志が集まる機会が多いと考えられる。特に元気な中高年者は地域でいろいろな交流の場を持っており、そういった場で感染が拡がってきている。これまでそのような世代での感染が起きているのは、スポーツジム・卓</w:t>
      </w:r>
      <w:r>
        <w:rPr>
          <w:rFonts w:hint="eastAsia"/>
        </w:rPr>
        <w:lastRenderedPageBreak/>
        <w:t>球教室・合唱サークル・麻雀など比較的小規模な集まりである。しかし、このような中高年層は、1人の人が複数の交流の場に参加していることが多く、そのことが地域の流行につながっている傾向が見られている。</w:t>
      </w:r>
    </w:p>
    <w:p w14:paraId="0E6A0AD3" w14:textId="7FF8986F" w:rsidR="00CC1134" w:rsidRDefault="00CC1134" w:rsidP="00CC1134">
      <w:pPr>
        <w:pStyle w:val="a3"/>
        <w:numPr>
          <w:ilvl w:val="1"/>
          <w:numId w:val="1"/>
        </w:numPr>
        <w:ind w:leftChars="0"/>
      </w:pPr>
      <w:r>
        <w:rPr>
          <w:rFonts w:hint="eastAsia"/>
        </w:rPr>
        <w:t>病院・高齢者施設・障害者施設など感染した際のリスクの高い方が多い施設で比較的規模の大きな施設内感染が起こることで重症者が多発し、亡くなる方たちも増えてきている。</w:t>
      </w:r>
    </w:p>
    <w:p w14:paraId="5B16BFD5" w14:textId="573DFA6B" w:rsidR="00754DA0" w:rsidRDefault="00CC1134" w:rsidP="00CC1134">
      <w:pPr>
        <w:pStyle w:val="a3"/>
        <w:numPr>
          <w:ilvl w:val="0"/>
          <w:numId w:val="1"/>
        </w:numPr>
        <w:ind w:leftChars="0"/>
      </w:pPr>
      <w:r>
        <w:rPr>
          <w:rFonts w:hint="eastAsia"/>
        </w:rPr>
        <w:t>「3密」</w:t>
      </w:r>
      <w:r w:rsidR="00754DA0" w:rsidRPr="00754DA0">
        <w:rPr>
          <w:rFonts w:hint="eastAsia"/>
        </w:rPr>
        <w:t>の条件が重なっていなくても気をつけるべきこと</w:t>
      </w:r>
    </w:p>
    <w:p w14:paraId="1E4C0F8D" w14:textId="095E5B25" w:rsidR="00CC1134" w:rsidRDefault="00CC1134" w:rsidP="00CC1134">
      <w:r>
        <w:rPr>
          <w:rFonts w:hint="eastAsia"/>
        </w:rPr>
        <w:t xml:space="preserve">　これまでクラスターなどを解析してきた結果、「3密」</w:t>
      </w:r>
      <w:r w:rsidR="00754DA0" w:rsidRPr="00754DA0">
        <w:rPr>
          <w:rFonts w:hint="eastAsia"/>
        </w:rPr>
        <w:t>の条件が重なっていなくても</w:t>
      </w:r>
      <w:r w:rsidR="00754DA0">
        <w:rPr>
          <w:rFonts w:hint="eastAsia"/>
        </w:rPr>
        <w:t>、次のような場合にはリスクがあることがわかってきている。</w:t>
      </w:r>
    </w:p>
    <w:p w14:paraId="66FD5C74" w14:textId="77777777" w:rsidR="00CC1134" w:rsidRDefault="00CC1134" w:rsidP="00CC1134">
      <w:pPr>
        <w:pStyle w:val="a3"/>
        <w:numPr>
          <w:ilvl w:val="1"/>
          <w:numId w:val="1"/>
        </w:numPr>
        <w:ind w:leftChars="0"/>
      </w:pPr>
      <w:r>
        <w:rPr>
          <w:rFonts w:hint="eastAsia"/>
        </w:rPr>
        <w:t>至近距離での会話などの接客を伴う飲食店などでは、多くの人が密集した環境にない場合もあると考えられるが、多くの人が密集していなくても1人が複数の人と接触するような場合にはクラスターが形成される可能性があることがわかってきている。</w:t>
      </w:r>
    </w:p>
    <w:p w14:paraId="20D0ABE1" w14:textId="0C6AB309" w:rsidR="00CC1134" w:rsidRDefault="00CC1134" w:rsidP="00CC1134">
      <w:pPr>
        <w:pStyle w:val="a3"/>
        <w:numPr>
          <w:ilvl w:val="1"/>
          <w:numId w:val="1"/>
        </w:numPr>
        <w:ind w:leftChars="0"/>
      </w:pPr>
      <w:r>
        <w:rPr>
          <w:rFonts w:hint="eastAsia"/>
        </w:rPr>
        <w:t>歌・声援などの大きな声を出す環境で起きているクラスターが多く見られている。例えば、カラオケ・合唱サークル・ライブハウスなどはこれに該当する。また、</w:t>
      </w:r>
      <w:r w:rsidR="00754DA0">
        <w:rPr>
          <w:rFonts w:hint="eastAsia"/>
        </w:rPr>
        <w:t>スポーツジム・卓球教室など</w:t>
      </w:r>
      <w:r>
        <w:rPr>
          <w:rFonts w:hint="eastAsia"/>
        </w:rPr>
        <w:t>息が上がるような運動に関連して起きているクラスターも見られている。</w:t>
      </w:r>
    </w:p>
    <w:p w14:paraId="005E9322" w14:textId="77777777" w:rsidR="00CC1134" w:rsidRDefault="00CC1134" w:rsidP="00CC1134">
      <w:pPr>
        <w:pStyle w:val="a3"/>
        <w:numPr>
          <w:ilvl w:val="0"/>
          <w:numId w:val="1"/>
        </w:numPr>
        <w:ind w:leftChars="0"/>
      </w:pPr>
      <w:r>
        <w:rPr>
          <w:rFonts w:hint="eastAsia"/>
        </w:rPr>
        <w:t>今後の展望</w:t>
      </w:r>
    </w:p>
    <w:p w14:paraId="473F4243" w14:textId="77777777" w:rsidR="00CC1134" w:rsidRDefault="00CC1134" w:rsidP="00CC1134">
      <w:r>
        <w:rPr>
          <w:rFonts w:hint="eastAsia"/>
        </w:rPr>
        <w:t xml:space="preserve">　日本では湖北省を起点とする第1波の流行は比較的小規模の抑えることができた。第2波の流行はさらに厳しいものになることが予想されるが、多くの府民が行動変容を徹底することで早期に収束の方向に向かわせることできる可能性も出てきている。しかし、この機会を逸してしまうと収束にはより長い時間がかかり、医療体制が破綻してしまう可能性もある。</w:t>
      </w:r>
    </w:p>
    <w:p w14:paraId="60DDE60C" w14:textId="77777777" w:rsidR="00CC1134" w:rsidRDefault="00CC1134" w:rsidP="00CC1134"/>
    <w:p w14:paraId="3BCF3D31" w14:textId="77777777" w:rsidR="00CC1134" w:rsidRDefault="00CC1134" w:rsidP="00CC1134">
      <w:r>
        <w:rPr>
          <w:rFonts w:hint="eastAsia"/>
        </w:rPr>
        <w:t>提言</w:t>
      </w:r>
    </w:p>
    <w:p w14:paraId="186B4AAF" w14:textId="0FF0A7BA" w:rsidR="00CC1134" w:rsidRDefault="00CC1134" w:rsidP="00CC1134">
      <w:pPr>
        <w:pStyle w:val="a3"/>
        <w:numPr>
          <w:ilvl w:val="0"/>
          <w:numId w:val="2"/>
        </w:numPr>
        <w:ind w:leftChars="0"/>
      </w:pPr>
      <w:r>
        <w:rPr>
          <w:rFonts w:hint="eastAsia"/>
        </w:rPr>
        <w:t>行動変容について、全世代（若者から中高年まで）へのより強いメッセージ</w:t>
      </w:r>
    </w:p>
    <w:p w14:paraId="5E5EFF2D" w14:textId="19FB90CE" w:rsidR="00E22197" w:rsidRDefault="00E22197" w:rsidP="00E22197">
      <w:pPr>
        <w:pStyle w:val="a3"/>
        <w:numPr>
          <w:ilvl w:val="1"/>
          <w:numId w:val="2"/>
        </w:numPr>
        <w:ind w:leftChars="0"/>
      </w:pPr>
      <w:r>
        <w:rPr>
          <w:rFonts w:hint="eastAsia"/>
        </w:rPr>
        <w:t>（平日・休日問わず）夜間の繁華街への外出を控えるよう要請</w:t>
      </w:r>
    </w:p>
    <w:p w14:paraId="671CD2CB" w14:textId="4A629DF0" w:rsidR="00CC1134" w:rsidRDefault="00CC1134" w:rsidP="00CC1134">
      <w:pPr>
        <w:pStyle w:val="a3"/>
        <w:numPr>
          <w:ilvl w:val="1"/>
          <w:numId w:val="2"/>
        </w:numPr>
        <w:ind w:leftChars="0"/>
      </w:pPr>
      <w:r>
        <w:rPr>
          <w:rFonts w:hint="eastAsia"/>
        </w:rPr>
        <w:t>屋内で集まって声を出したり息が上がるような活動を控える</w:t>
      </w:r>
    </w:p>
    <w:p w14:paraId="57CFB0ED" w14:textId="49B5283E" w:rsidR="00CC1134" w:rsidRDefault="00CC1134" w:rsidP="00CC1134">
      <w:pPr>
        <w:pStyle w:val="a3"/>
        <w:ind w:leftChars="0"/>
      </w:pPr>
      <w:r>
        <w:rPr>
          <w:rFonts w:hint="eastAsia"/>
        </w:rPr>
        <w:t>例：</w:t>
      </w:r>
      <w:r w:rsidR="00754DA0">
        <w:rPr>
          <w:rFonts w:hint="eastAsia"/>
        </w:rPr>
        <w:t>コンパ、</w:t>
      </w:r>
      <w:r>
        <w:rPr>
          <w:rFonts w:hint="eastAsia"/>
        </w:rPr>
        <w:t>ライブハウス、</w:t>
      </w:r>
      <w:r w:rsidR="00F10FA5">
        <w:rPr>
          <w:rFonts w:hint="eastAsia"/>
        </w:rPr>
        <w:t>カラオケ、合唱</w:t>
      </w:r>
      <w:r w:rsidR="003F5401">
        <w:rPr>
          <w:rFonts w:hint="eastAsia"/>
        </w:rPr>
        <w:t>、</w:t>
      </w:r>
      <w:r>
        <w:rPr>
          <w:rFonts w:hint="eastAsia"/>
        </w:rPr>
        <w:t>スポーツジム、卓球教室、など</w:t>
      </w:r>
    </w:p>
    <w:p w14:paraId="55C3659D" w14:textId="77777777" w:rsidR="00CC1134" w:rsidRDefault="00CC1134" w:rsidP="00CC1134">
      <w:pPr>
        <w:pStyle w:val="a3"/>
        <w:numPr>
          <w:ilvl w:val="1"/>
          <w:numId w:val="2"/>
        </w:numPr>
        <w:ind w:leftChars="0"/>
      </w:pPr>
      <w:r>
        <w:rPr>
          <w:rFonts w:hint="eastAsia"/>
        </w:rPr>
        <w:t>至近距離での会話などの接客をともなう飲食店の利用を控える</w:t>
      </w:r>
    </w:p>
    <w:p w14:paraId="441E18FE" w14:textId="77777777" w:rsidR="00CC1134" w:rsidRDefault="00CC1134" w:rsidP="00CC1134">
      <w:pPr>
        <w:pStyle w:val="a3"/>
        <w:ind w:leftChars="0"/>
      </w:pPr>
      <w:r>
        <w:rPr>
          <w:rFonts w:hint="eastAsia"/>
        </w:rPr>
        <w:t>例：クラブ、キャバクラ、バー、ラウンジなど</w:t>
      </w:r>
    </w:p>
    <w:p w14:paraId="51B1A3C3" w14:textId="77777777" w:rsidR="00CC1134" w:rsidRDefault="00CC1134" w:rsidP="00CC1134">
      <w:pPr>
        <w:pStyle w:val="a3"/>
        <w:numPr>
          <w:ilvl w:val="0"/>
          <w:numId w:val="2"/>
        </w:numPr>
        <w:ind w:leftChars="0"/>
      </w:pPr>
      <w:r>
        <w:rPr>
          <w:rFonts w:hint="eastAsia"/>
        </w:rPr>
        <w:t>感染した際のリスクが高い方の多い施設（病院・高齢者施設・障害者施設など）の感染対策の徹底と施設内への持ち込み抑止</w:t>
      </w:r>
    </w:p>
    <w:p w14:paraId="26E4415D" w14:textId="699CA5A6" w:rsidR="00CC1134" w:rsidRDefault="00CC1134" w:rsidP="00CC1134">
      <w:pPr>
        <w:pStyle w:val="a3"/>
        <w:ind w:leftChars="0"/>
      </w:pPr>
      <w:r>
        <w:rPr>
          <w:rFonts w:hint="eastAsia"/>
        </w:rPr>
        <w:t>例：職員ほか出入りの業者も含めて、リスクの高い</w:t>
      </w:r>
      <w:r w:rsidR="00754DA0">
        <w:rPr>
          <w:rFonts w:hint="eastAsia"/>
        </w:rPr>
        <w:t>「</w:t>
      </w:r>
      <w:r>
        <w:rPr>
          <w:rFonts w:hint="eastAsia"/>
        </w:rPr>
        <w:t>3密</w:t>
      </w:r>
      <w:r w:rsidR="00754DA0">
        <w:rPr>
          <w:rFonts w:hint="eastAsia"/>
        </w:rPr>
        <w:t>」</w:t>
      </w:r>
      <w:r>
        <w:rPr>
          <w:rFonts w:hint="eastAsia"/>
        </w:rPr>
        <w:t>を形成する場への出入りを避けること</w:t>
      </w:r>
    </w:p>
    <w:p w14:paraId="6685D57D" w14:textId="77777777" w:rsidR="00CC1134" w:rsidRDefault="00CC1134" w:rsidP="00F10FA5"/>
    <w:sectPr w:rsidR="00CC11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E0488"/>
    <w:multiLevelType w:val="hybridMultilevel"/>
    <w:tmpl w:val="446C4748"/>
    <w:lvl w:ilvl="0" w:tplc="32A658C0">
      <w:start w:val="1"/>
      <w:numFmt w:val="decimalFullWidth"/>
      <w:lvlText w:val="%1．"/>
      <w:lvlJc w:val="left"/>
      <w:pPr>
        <w:ind w:left="368" w:hanging="36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B4539F"/>
    <w:multiLevelType w:val="hybridMultilevel"/>
    <w:tmpl w:val="65D28480"/>
    <w:lvl w:ilvl="0" w:tplc="AFA867E4">
      <w:start w:val="1"/>
      <w:numFmt w:val="decimalFullWidth"/>
      <w:lvlText w:val="%1．"/>
      <w:lvlJc w:val="left"/>
      <w:pPr>
        <w:ind w:left="420" w:hanging="420"/>
      </w:pPr>
      <w:rPr>
        <w:rFonts w:hint="default"/>
        <w:lang w:val="en-US"/>
      </w:rPr>
    </w:lvl>
    <w:lvl w:ilvl="1" w:tplc="399EDF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MzU1MTUxNzczsjBV0lEKTi0uzszPAykwqgUAKd4l/iwAAAA="/>
  </w:docVars>
  <w:rsids>
    <w:rsidRoot w:val="00CC1134"/>
    <w:rsid w:val="00251CED"/>
    <w:rsid w:val="003F5401"/>
    <w:rsid w:val="00754DA0"/>
    <w:rsid w:val="008649A7"/>
    <w:rsid w:val="00897BA1"/>
    <w:rsid w:val="00CC1134"/>
    <w:rsid w:val="00DA360F"/>
    <w:rsid w:val="00E22197"/>
    <w:rsid w:val="00EC133D"/>
    <w:rsid w:val="00F10FA5"/>
    <w:rsid w:val="00F4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FD058"/>
  <w15:chartTrackingRefBased/>
  <w15:docId w15:val="{FE118BA9-B026-4132-A5D8-F4951D7B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134"/>
    <w:pPr>
      <w:ind w:leftChars="400" w:left="840"/>
    </w:pPr>
  </w:style>
  <w:style w:type="paragraph" w:styleId="a4">
    <w:name w:val="Balloon Text"/>
    <w:basedOn w:val="a"/>
    <w:link w:val="a5"/>
    <w:uiPriority w:val="99"/>
    <w:semiHidden/>
    <w:unhideWhenUsed/>
    <w:rsid w:val="00897B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B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1716</Characters>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2020-04-02T06:57:00Z</cp:lastPrinted>
  <dcterms:created xsi:type="dcterms:W3CDTF">2020-04-02T06:58:00Z</dcterms:created>
  <dcterms:modified xsi:type="dcterms:W3CDTF">2020-04-02T06:58:00Z</dcterms:modified>
</cp:coreProperties>
</file>