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EE" w:rsidRDefault="00A66FF9" w:rsidP="00A61FA1">
      <w:pPr>
        <w:autoSpaceDE w:val="0"/>
        <w:autoSpaceDN w:val="0"/>
        <w:adjustRightInd w:val="0"/>
        <w:spacing w:line="360" w:lineRule="auto"/>
        <w:jc w:val="left"/>
        <w:rPr>
          <w:rFonts w:ascii="YuMincho-Regular" w:eastAsia="YuMincho-Regular" w:cs="YuMincho-Regular"/>
          <w:kern w:val="0"/>
          <w:sz w:val="24"/>
          <w:szCs w:val="24"/>
        </w:rPr>
      </w:pPr>
      <w:r w:rsidRPr="00292523">
        <w:rPr>
          <w:rFonts w:ascii="ＭＳ Ｐゴシック" w:eastAsia="ＭＳ Ｐゴシック" w:hAnsi="ＭＳ Ｐゴシック" w:hint="eastAsia"/>
          <w:b/>
          <w:noProof/>
          <w:sz w:val="28"/>
        </w:rPr>
        <mc:AlternateContent>
          <mc:Choice Requires="wps">
            <w:drawing>
              <wp:anchor distT="0" distB="0" distL="114300" distR="114300" simplePos="0" relativeHeight="251661312" behindDoc="0" locked="0" layoutInCell="1" allowOverlap="1" wp14:anchorId="7D10C512" wp14:editId="07654804">
                <wp:simplePos x="0" y="0"/>
                <wp:positionH relativeFrom="column">
                  <wp:posOffset>4958715</wp:posOffset>
                </wp:positionH>
                <wp:positionV relativeFrom="paragraph">
                  <wp:posOffset>-527050</wp:posOffset>
                </wp:positionV>
                <wp:extent cx="1152525" cy="504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152525" cy="504825"/>
                        </a:xfrm>
                        <a:prstGeom prst="rect">
                          <a:avLst/>
                        </a:prstGeom>
                        <a:solidFill>
                          <a:schemeClr val="lt1"/>
                        </a:solidFill>
                        <a:ln w="6350">
                          <a:solidFill>
                            <a:prstClr val="black"/>
                          </a:solidFill>
                        </a:ln>
                      </wps:spPr>
                      <wps:txbx>
                        <w:txbxContent>
                          <w:p w:rsidR="002B387C" w:rsidRPr="002B387C" w:rsidRDefault="002B387C" w:rsidP="002B387C">
                            <w:pPr>
                              <w:jc w:val="center"/>
                              <w:rPr>
                                <w:rFonts w:ascii="ＭＳ Ｐゴシック" w:eastAsia="ＭＳ Ｐゴシック" w:hAnsi="ＭＳ Ｐゴシック"/>
                                <w:b/>
                                <w:sz w:val="28"/>
                              </w:rPr>
                            </w:pPr>
                            <w:r w:rsidRPr="002B387C">
                              <w:rPr>
                                <w:rFonts w:ascii="ＭＳ Ｐゴシック" w:eastAsia="ＭＳ Ｐゴシック" w:hAnsi="ＭＳ Ｐゴシック" w:hint="eastAsia"/>
                                <w:b/>
                                <w:sz w:val="28"/>
                              </w:rPr>
                              <w:t>資料</w:t>
                            </w:r>
                            <w:r w:rsidR="00EF71C5">
                              <w:rPr>
                                <w:rFonts w:ascii="ＭＳ Ｐゴシック" w:eastAsia="ＭＳ Ｐゴシック" w:hAnsi="ＭＳ Ｐゴシック" w:hint="eastAsia"/>
                                <w:b/>
                                <w:sz w:val="28"/>
                              </w:rPr>
                              <w:t>６</w:t>
                            </w:r>
                            <w:r w:rsidRPr="002B387C">
                              <w:rPr>
                                <w:rFonts w:ascii="ＭＳ Ｐゴシック" w:eastAsia="ＭＳ Ｐゴシック" w:hAnsi="ＭＳ Ｐゴシック"/>
                                <w:b/>
                                <w:sz w:val="28"/>
                              </w:rPr>
                              <w:t>－</w:t>
                            </w:r>
                            <w:r w:rsidR="00EF71C5">
                              <w:rPr>
                                <w:rFonts w:ascii="ＭＳ Ｐゴシック" w:eastAsia="ＭＳ Ｐゴシック" w:hAnsi="ＭＳ Ｐゴシック" w:hint="eastAsia"/>
                                <w:b/>
                                <w:sz w:val="28"/>
                              </w:rPr>
                              <w:t>２</w:t>
                            </w:r>
                            <w:bookmarkStart w:id="0" w:name="_GoBack"/>
                            <w:bookmarkEnd w:id="0"/>
                          </w:p>
                          <w:p w:rsidR="002B387C" w:rsidRPr="00836E51" w:rsidRDefault="002B387C" w:rsidP="002B387C">
                            <w:pPr>
                              <w:jc w:val="center"/>
                              <w:rPr>
                                <w:rFonts w:ascii="ＭＳ 明朝" w:eastAsia="ＭＳ 明朝" w:hAnsi="ＭＳ 明朝"/>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0C512" id="_x0000_t202" coordsize="21600,21600" o:spt="202" path="m,l,21600r21600,l21600,xe">
                <v:stroke joinstyle="miter"/>
                <v:path gradientshapeok="t" o:connecttype="rect"/>
              </v:shapetype>
              <v:shape id="テキスト ボックス 2" o:spid="_x0000_s1026" type="#_x0000_t202" style="position:absolute;margin-left:390.45pt;margin-top:-41.5pt;width:90.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" fillcolor="white [3201]" strokeweight=".5pt">
                <v:textbox>
                  <w:txbxContent>
                    <w:p w:rsidR="002B387C" w:rsidRPr="002B387C" w:rsidRDefault="002B387C" w:rsidP="002B387C">
                      <w:pPr>
                        <w:jc w:val="center"/>
                        <w:rPr>
                          <w:rFonts w:ascii="ＭＳ Ｐゴシック" w:eastAsia="ＭＳ Ｐゴシック" w:hAnsi="ＭＳ Ｐゴシック"/>
                          <w:b/>
                          <w:sz w:val="28"/>
                        </w:rPr>
                      </w:pPr>
                      <w:r w:rsidRPr="002B387C">
                        <w:rPr>
                          <w:rFonts w:ascii="ＭＳ Ｐゴシック" w:eastAsia="ＭＳ Ｐゴシック" w:hAnsi="ＭＳ Ｐゴシック" w:hint="eastAsia"/>
                          <w:b/>
                          <w:sz w:val="28"/>
                        </w:rPr>
                        <w:t>資料</w:t>
                      </w:r>
                      <w:r w:rsidR="00EF71C5">
                        <w:rPr>
                          <w:rFonts w:ascii="ＭＳ Ｐゴシック" w:eastAsia="ＭＳ Ｐゴシック" w:hAnsi="ＭＳ Ｐゴシック" w:hint="eastAsia"/>
                          <w:b/>
                          <w:sz w:val="28"/>
                        </w:rPr>
                        <w:t>６</w:t>
                      </w:r>
                      <w:r w:rsidRPr="002B387C">
                        <w:rPr>
                          <w:rFonts w:ascii="ＭＳ Ｐゴシック" w:eastAsia="ＭＳ Ｐゴシック" w:hAnsi="ＭＳ Ｐゴシック"/>
                          <w:b/>
                          <w:sz w:val="28"/>
                        </w:rPr>
                        <w:t>－</w:t>
                      </w:r>
                      <w:r w:rsidR="00EF71C5">
                        <w:rPr>
                          <w:rFonts w:ascii="ＭＳ Ｐゴシック" w:eastAsia="ＭＳ Ｐゴシック" w:hAnsi="ＭＳ Ｐゴシック" w:hint="eastAsia"/>
                          <w:b/>
                          <w:sz w:val="28"/>
                        </w:rPr>
                        <w:t>２</w:t>
                      </w:r>
                      <w:bookmarkStart w:id="1" w:name="_GoBack"/>
                      <w:bookmarkEnd w:id="1"/>
                    </w:p>
                    <w:p w:rsidR="002B387C" w:rsidRPr="00836E51" w:rsidRDefault="002B387C" w:rsidP="002B387C">
                      <w:pPr>
                        <w:jc w:val="center"/>
                        <w:rPr>
                          <w:rFonts w:ascii="ＭＳ 明朝" w:eastAsia="ＭＳ 明朝" w:hAnsi="ＭＳ 明朝"/>
                          <w:b/>
                          <w:sz w:val="28"/>
                        </w:rPr>
                      </w:pPr>
                    </w:p>
                  </w:txbxContent>
                </v:textbox>
              </v:shape>
            </w:pict>
          </mc:Fallback>
        </mc:AlternateContent>
      </w:r>
      <w:r w:rsidR="00CE08EE">
        <w:rPr>
          <w:noProof/>
        </w:rPr>
        <mc:AlternateContent>
          <mc:Choice Requires="wps">
            <w:drawing>
              <wp:anchor distT="0" distB="0" distL="114300" distR="114300" simplePos="0" relativeHeight="251659264" behindDoc="0" locked="0" layoutInCell="1" allowOverlap="1" wp14:anchorId="4A7D54AC" wp14:editId="45262EBD">
                <wp:simplePos x="0" y="0"/>
                <wp:positionH relativeFrom="margin">
                  <wp:align>right</wp:align>
                </wp:positionH>
                <wp:positionV relativeFrom="paragraph">
                  <wp:posOffset>301625</wp:posOffset>
                </wp:positionV>
                <wp:extent cx="595312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953125" cy="333375"/>
                        </a:xfrm>
                        <a:prstGeom prst="rect">
                          <a:avLst/>
                        </a:prstGeom>
                        <a:solidFill>
                          <a:schemeClr val="lt1"/>
                        </a:solidFill>
                        <a:ln w="6350">
                          <a:noFill/>
                        </a:ln>
                      </wps:spPr>
                      <wps:txbx>
                        <w:txbxContent>
                          <w:p w:rsidR="00A61FA1" w:rsidRDefault="002B387C" w:rsidP="00A61FA1">
                            <w:r>
                              <w:rPr>
                                <w:rFonts w:hint="eastAsia"/>
                              </w:rPr>
                              <w:t xml:space="preserve">＜参考＞　</w:t>
                            </w:r>
                            <w:r w:rsidR="00A61FA1">
                              <w:rPr>
                                <w:rFonts w:hint="eastAsia"/>
                              </w:rPr>
                              <w:t>新型</w:t>
                            </w:r>
                            <w:r w:rsidR="00A61FA1">
                              <w:t>コロナウイルス感染症対策本部（</w:t>
                            </w:r>
                            <w:r w:rsidR="00A61FA1">
                              <w:rPr>
                                <w:rFonts w:hint="eastAsia"/>
                              </w:rPr>
                              <w:t>第</w:t>
                            </w:r>
                            <w:r w:rsidR="00A61FA1">
                              <w:t xml:space="preserve">20回）　3月18日　</w:t>
                            </w:r>
                            <w:r w:rsidR="00A61FA1">
                              <w:rPr>
                                <w:rFonts w:hint="eastAsia"/>
                              </w:rPr>
                              <w:t xml:space="preserve">18：10～　</w:t>
                            </w:r>
                            <w:r w:rsidR="00A61FA1">
                              <w:t>資料</w:t>
                            </w:r>
                            <w:r w:rsidR="00A61FA1">
                              <w:rPr>
                                <w:rFonts w:hint="eastAsia"/>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D54AC" id="テキスト ボックス 1" o:spid="_x0000_s1027" type="#_x0000_t202" style="position:absolute;margin-left:417.55pt;margin-top:23.75pt;width:468.7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" fillcolor="white [3201]" stroked="f" strokeweight=".5pt">
                <v:textbox>
                  <w:txbxContent>
                    <w:p w:rsidR="00A61FA1" w:rsidRDefault="002B387C" w:rsidP="00A61FA1">
                      <w:pPr>
                        <w:rPr>
                          <w:rFonts w:hint="eastAsia"/>
                        </w:rPr>
                      </w:pPr>
                      <w:r>
                        <w:rPr>
                          <w:rFonts w:hint="eastAsia"/>
                        </w:rPr>
                        <w:t xml:space="preserve">＜参考＞　</w:t>
                      </w:r>
                      <w:r w:rsidR="00A61FA1">
                        <w:rPr>
                          <w:rFonts w:hint="eastAsia"/>
                        </w:rPr>
                        <w:t>新型</w:t>
                      </w:r>
                      <w:r w:rsidR="00A61FA1">
                        <w:t>コロナウイルス感染症対策本部（</w:t>
                      </w:r>
                      <w:r w:rsidR="00A61FA1">
                        <w:rPr>
                          <w:rFonts w:hint="eastAsia"/>
                        </w:rPr>
                        <w:t>第</w:t>
                      </w:r>
                      <w:r w:rsidR="00A61FA1">
                        <w:t xml:space="preserve">20回）　3月18日　</w:t>
                      </w:r>
                      <w:r w:rsidR="00A61FA1">
                        <w:rPr>
                          <w:rFonts w:hint="eastAsia"/>
                        </w:rPr>
                        <w:t xml:space="preserve">18：10～　</w:t>
                      </w:r>
                      <w:r w:rsidR="00A61FA1">
                        <w:t>資料</w:t>
                      </w:r>
                      <w:r w:rsidR="00A61FA1">
                        <w:rPr>
                          <w:rFonts w:hint="eastAsia"/>
                        </w:rPr>
                        <w:t>より</w:t>
                      </w:r>
                    </w:p>
                  </w:txbxContent>
                </v:textbox>
                <w10:wrap anchorx="margin"/>
              </v:shape>
            </w:pict>
          </mc:Fallback>
        </mc:AlternateContent>
      </w:r>
    </w:p>
    <w:p w:rsidR="00CE08EE" w:rsidRDefault="00CE08EE" w:rsidP="00A61FA1">
      <w:pPr>
        <w:autoSpaceDE w:val="0"/>
        <w:autoSpaceDN w:val="0"/>
        <w:adjustRightInd w:val="0"/>
        <w:spacing w:line="360" w:lineRule="auto"/>
        <w:jc w:val="left"/>
        <w:rPr>
          <w:rFonts w:ascii="YuMincho-Regular" w:eastAsia="YuMincho-Regular" w:cs="YuMincho-Regular"/>
          <w:kern w:val="0"/>
          <w:sz w:val="24"/>
          <w:szCs w:val="24"/>
        </w:rPr>
      </w:pPr>
    </w:p>
    <w:p w:rsidR="00A61FA1" w:rsidRDefault="00A61FA1" w:rsidP="00A61FA1">
      <w:pPr>
        <w:autoSpaceDE w:val="0"/>
        <w:autoSpaceDN w:val="0"/>
        <w:adjustRightInd w:val="0"/>
        <w:spacing w:line="360" w:lineRule="auto"/>
        <w:jc w:val="left"/>
        <w:rPr>
          <w:rFonts w:ascii="YuMincho-Regular" w:eastAsia="YuMincho-Regular" w:cs="YuMincho-Regular"/>
          <w:kern w:val="0"/>
          <w:sz w:val="24"/>
          <w:szCs w:val="24"/>
        </w:rPr>
      </w:pPr>
      <w:r>
        <w:rPr>
          <w:rFonts w:ascii="YuMincho-Regular" w:eastAsia="YuMincho-Regular" w:cs="YuMincho-Regular" w:hint="eastAsia"/>
          <w:kern w:val="0"/>
          <w:sz w:val="24"/>
          <w:szCs w:val="24"/>
        </w:rPr>
        <w:t>専門家会議から厚生労働省への要望</w:t>
      </w:r>
    </w:p>
    <w:p w:rsidR="00A61FA1" w:rsidRDefault="00A61FA1" w:rsidP="00A61FA1">
      <w:pPr>
        <w:autoSpaceDE w:val="0"/>
        <w:autoSpaceDN w:val="0"/>
        <w:adjustRightInd w:val="0"/>
        <w:spacing w:line="360" w:lineRule="auto"/>
        <w:jc w:val="left"/>
        <w:rPr>
          <w:rFonts w:ascii="YuMincho-Regular" w:eastAsia="YuMincho-Regular" w:cs="YuMincho-Regular"/>
          <w:kern w:val="0"/>
          <w:sz w:val="24"/>
          <w:szCs w:val="24"/>
        </w:rPr>
      </w:pPr>
    </w:p>
    <w:p w:rsidR="00A61FA1" w:rsidRDefault="00A61FA1" w:rsidP="00A61FA1">
      <w:pPr>
        <w:autoSpaceDE w:val="0"/>
        <w:autoSpaceDN w:val="0"/>
        <w:adjustRightInd w:val="0"/>
        <w:spacing w:line="360" w:lineRule="auto"/>
        <w:ind w:firstLineChars="100" w:firstLine="240"/>
        <w:jc w:val="left"/>
        <w:rPr>
          <w:rFonts w:ascii="YuMincho-Regular" w:eastAsia="YuMincho-Regular" w:cs="YuMincho-Regular"/>
          <w:kern w:val="0"/>
          <w:sz w:val="24"/>
          <w:szCs w:val="24"/>
        </w:rPr>
      </w:pPr>
      <w:r>
        <w:rPr>
          <w:rFonts w:ascii="YuMincho-Regular" w:eastAsia="YuMincho-Regular" w:cs="YuMincho-Regular" w:hint="eastAsia"/>
          <w:kern w:val="0"/>
          <w:sz w:val="24"/>
          <w:szCs w:val="24"/>
        </w:rPr>
        <w:t>新型コロナウイルス感染症の感染者は</w:t>
      </w:r>
      <w:r>
        <w:rPr>
          <w:rFonts w:ascii="YuMincho-Regular" w:eastAsia="YuMincho-Regular" w:cs="YuMincho-Regular"/>
          <w:kern w:val="0"/>
          <w:sz w:val="24"/>
          <w:szCs w:val="24"/>
        </w:rPr>
        <w:t xml:space="preserve">140 </w:t>
      </w:r>
      <w:r>
        <w:rPr>
          <w:rFonts w:ascii="YuMincho-Regular" w:eastAsia="YuMincho-Regular" w:cs="YuMincho-Regular" w:hint="eastAsia"/>
          <w:kern w:val="0"/>
          <w:sz w:val="24"/>
          <w:szCs w:val="24"/>
        </w:rPr>
        <w:t>カ国以上にわたり、感染者数は累計で約</w:t>
      </w:r>
      <w:r>
        <w:rPr>
          <w:rFonts w:ascii="YuMincho-Regular" w:eastAsia="YuMincho-Regular" w:cs="YuMincho-Regular"/>
          <w:kern w:val="0"/>
          <w:sz w:val="24"/>
          <w:szCs w:val="24"/>
        </w:rPr>
        <w:t xml:space="preserve">15 </w:t>
      </w:r>
      <w:r>
        <w:rPr>
          <w:rFonts w:ascii="YuMincho-Regular" w:eastAsia="YuMincho-Regular" w:cs="YuMincho-Regular" w:hint="eastAsia"/>
          <w:kern w:val="0"/>
          <w:sz w:val="24"/>
          <w:szCs w:val="24"/>
        </w:rPr>
        <w:t>万人以上、死者は約</w:t>
      </w:r>
      <w:r>
        <w:rPr>
          <w:rFonts w:ascii="YuMincho-Regular" w:eastAsia="YuMincho-Regular" w:cs="YuMincho-Regular"/>
          <w:kern w:val="0"/>
          <w:sz w:val="24"/>
          <w:szCs w:val="24"/>
        </w:rPr>
        <w:t xml:space="preserve">5,800 </w:t>
      </w:r>
      <w:r>
        <w:rPr>
          <w:rFonts w:ascii="YuMincho-Regular" w:eastAsia="YuMincho-Regular" w:cs="YuMincho-Regular" w:hint="eastAsia"/>
          <w:kern w:val="0"/>
          <w:sz w:val="24"/>
          <w:szCs w:val="24"/>
        </w:rPr>
        <w:t>人と、海外での急激な流行の進展により帰国者および訪日外国人が新型コロナウイルスを持ち込む蓋然性が高くなっている。</w:t>
      </w:r>
    </w:p>
    <w:p w:rsidR="00A61FA1" w:rsidRDefault="00A61FA1" w:rsidP="00A61FA1">
      <w:pPr>
        <w:autoSpaceDE w:val="0"/>
        <w:autoSpaceDN w:val="0"/>
        <w:adjustRightInd w:val="0"/>
        <w:spacing w:line="360" w:lineRule="auto"/>
        <w:ind w:firstLineChars="100" w:firstLine="240"/>
        <w:jc w:val="left"/>
        <w:rPr>
          <w:rFonts w:ascii="YuMincho-Regular" w:eastAsia="YuMincho-Regular" w:cs="YuMincho-Regular"/>
          <w:kern w:val="0"/>
          <w:sz w:val="24"/>
          <w:szCs w:val="24"/>
        </w:rPr>
      </w:pPr>
      <w:r>
        <w:rPr>
          <w:rFonts w:ascii="YuMincho-Regular" w:eastAsia="YuMincho-Regular" w:cs="YuMincho-Regular" w:hint="eastAsia"/>
          <w:kern w:val="0"/>
          <w:sz w:val="24"/>
          <w:szCs w:val="24"/>
        </w:rPr>
        <w:t>最近、海外からの移入との関連が疑われる事例が急増しており、</w:t>
      </w:r>
      <w:r>
        <w:rPr>
          <w:rFonts w:ascii="YuMincho-Regular" w:eastAsia="YuMincho-Regular" w:cs="YuMincho-Regular"/>
          <w:kern w:val="0"/>
          <w:sz w:val="24"/>
          <w:szCs w:val="24"/>
        </w:rPr>
        <w:t xml:space="preserve">3 </w:t>
      </w:r>
      <w:r>
        <w:rPr>
          <w:rFonts w:ascii="YuMincho-Regular" w:eastAsia="YuMincho-Regular" w:cs="YuMincho-Regular" w:hint="eastAsia"/>
          <w:kern w:val="0"/>
          <w:sz w:val="24"/>
          <w:szCs w:val="24"/>
        </w:rPr>
        <w:t>月</w:t>
      </w:r>
      <w:r>
        <w:rPr>
          <w:rFonts w:ascii="YuMincho-Regular" w:eastAsia="YuMincho-Regular" w:cs="YuMincho-Regular"/>
          <w:kern w:val="0"/>
          <w:sz w:val="24"/>
          <w:szCs w:val="24"/>
        </w:rPr>
        <w:t xml:space="preserve">4 </w:t>
      </w:r>
      <w:r>
        <w:rPr>
          <w:rFonts w:ascii="YuMincho-Regular" w:eastAsia="YuMincho-Regular" w:cs="YuMincho-Regular" w:hint="eastAsia"/>
          <w:kern w:val="0"/>
          <w:sz w:val="24"/>
          <w:szCs w:val="24"/>
        </w:rPr>
        <w:t>日から</w:t>
      </w:r>
      <w:r>
        <w:rPr>
          <w:rFonts w:ascii="YuMincho-Regular" w:eastAsia="YuMincho-Regular" w:cs="YuMincho-Regular"/>
          <w:kern w:val="0"/>
          <w:sz w:val="24"/>
          <w:szCs w:val="24"/>
        </w:rPr>
        <w:t>3</w:t>
      </w:r>
      <w:r>
        <w:rPr>
          <w:rFonts w:ascii="YuMincho-Regular" w:eastAsia="YuMincho-Regular" w:cs="YuMincho-Regular" w:hint="eastAsia"/>
          <w:kern w:val="0"/>
          <w:sz w:val="24"/>
          <w:szCs w:val="24"/>
        </w:rPr>
        <w:t>月</w:t>
      </w:r>
      <w:r>
        <w:rPr>
          <w:rFonts w:ascii="YuMincho-Regular" w:eastAsia="YuMincho-Regular" w:cs="YuMincho-Regular"/>
          <w:kern w:val="0"/>
          <w:sz w:val="24"/>
          <w:szCs w:val="24"/>
        </w:rPr>
        <w:t xml:space="preserve">15 </w:t>
      </w:r>
      <w:r>
        <w:rPr>
          <w:rFonts w:ascii="YuMincho-Regular" w:eastAsia="YuMincho-Regular" w:cs="YuMincho-Regular" w:hint="eastAsia"/>
          <w:kern w:val="0"/>
          <w:sz w:val="24"/>
          <w:szCs w:val="24"/>
        </w:rPr>
        <w:t>日までの間で</w:t>
      </w:r>
      <w:r>
        <w:rPr>
          <w:rFonts w:ascii="YuMincho-Regular" w:eastAsia="YuMincho-Regular" w:cs="YuMincho-Regular"/>
          <w:kern w:val="0"/>
          <w:sz w:val="24"/>
          <w:szCs w:val="24"/>
        </w:rPr>
        <w:t xml:space="preserve">46 </w:t>
      </w:r>
      <w:r>
        <w:rPr>
          <w:rFonts w:ascii="YuMincho-Regular" w:eastAsia="YuMincho-Regular" w:cs="YuMincho-Regular" w:hint="eastAsia"/>
          <w:kern w:val="0"/>
          <w:sz w:val="24"/>
          <w:szCs w:val="24"/>
        </w:rPr>
        <w:t>例、同期間内における国内陽性例の約</w:t>
      </w:r>
      <w:r>
        <w:rPr>
          <w:rFonts w:ascii="YuMincho-Regular" w:eastAsia="YuMincho-Regular" w:cs="YuMincho-Regular"/>
          <w:kern w:val="0"/>
          <w:sz w:val="24"/>
          <w:szCs w:val="24"/>
        </w:rPr>
        <w:t xml:space="preserve">1 </w:t>
      </w:r>
      <w:r>
        <w:rPr>
          <w:rFonts w:ascii="YuMincho-Regular" w:eastAsia="YuMincho-Regular" w:cs="YuMincho-Regular" w:hint="eastAsia"/>
          <w:kern w:val="0"/>
          <w:sz w:val="24"/>
          <w:szCs w:val="24"/>
        </w:rPr>
        <w:t>割を占める状況であり、直接移入した事例も</w:t>
      </w:r>
      <w:r>
        <w:rPr>
          <w:rFonts w:ascii="YuMincho-Regular" w:eastAsia="YuMincho-Regular" w:cs="YuMincho-Regular"/>
          <w:kern w:val="0"/>
          <w:sz w:val="24"/>
          <w:szCs w:val="24"/>
        </w:rPr>
        <w:t xml:space="preserve">38 </w:t>
      </w:r>
      <w:r>
        <w:rPr>
          <w:rFonts w:ascii="YuMincho-Regular" w:eastAsia="YuMincho-Regular" w:cs="YuMincho-Regular" w:hint="eastAsia"/>
          <w:kern w:val="0"/>
          <w:sz w:val="24"/>
          <w:szCs w:val="24"/>
        </w:rPr>
        <w:t>例に上っている。特に、ヨーロッパ諸国、東南アジアやエジプトからの移入が疑われる事例が</w:t>
      </w:r>
      <w:r>
        <w:rPr>
          <w:rFonts w:ascii="YuMincho-Regular" w:eastAsia="YuMincho-Regular" w:cs="YuMincho-Regular"/>
          <w:kern w:val="0"/>
          <w:sz w:val="24"/>
          <w:szCs w:val="24"/>
        </w:rPr>
        <w:t xml:space="preserve">3 </w:t>
      </w:r>
      <w:r>
        <w:rPr>
          <w:rFonts w:ascii="YuMincho-Regular" w:eastAsia="YuMincho-Regular" w:cs="YuMincho-Regular" w:hint="eastAsia"/>
          <w:kern w:val="0"/>
          <w:sz w:val="24"/>
          <w:szCs w:val="24"/>
        </w:rPr>
        <w:t>月</w:t>
      </w:r>
      <w:r>
        <w:rPr>
          <w:rFonts w:ascii="YuMincho-Regular" w:eastAsia="YuMincho-Regular" w:cs="YuMincho-Regular"/>
          <w:kern w:val="0"/>
          <w:sz w:val="24"/>
          <w:szCs w:val="24"/>
        </w:rPr>
        <w:t xml:space="preserve">10 </w:t>
      </w:r>
      <w:r>
        <w:rPr>
          <w:rFonts w:ascii="YuMincho-Regular" w:eastAsia="YuMincho-Regular" w:cs="YuMincho-Regular" w:hint="eastAsia"/>
          <w:kern w:val="0"/>
          <w:sz w:val="24"/>
          <w:szCs w:val="24"/>
        </w:rPr>
        <w:t>日以降増加しており、</w:t>
      </w:r>
      <w:r>
        <w:rPr>
          <w:rFonts w:ascii="YuMincho-Regular" w:eastAsia="YuMincho-Regular" w:cs="YuMincho-Regular"/>
          <w:kern w:val="0"/>
          <w:sz w:val="24"/>
          <w:szCs w:val="24"/>
        </w:rPr>
        <w:t>3</w:t>
      </w:r>
      <w:r>
        <w:rPr>
          <w:rFonts w:ascii="YuMincho-Regular" w:eastAsia="YuMincho-Regular" w:cs="YuMincho-Regular" w:hint="eastAsia"/>
          <w:kern w:val="0"/>
          <w:sz w:val="24"/>
          <w:szCs w:val="24"/>
        </w:rPr>
        <w:t>月</w:t>
      </w:r>
      <w:r>
        <w:rPr>
          <w:rFonts w:ascii="YuMincho-Regular" w:eastAsia="YuMincho-Regular" w:cs="YuMincho-Regular"/>
          <w:kern w:val="0"/>
          <w:sz w:val="24"/>
          <w:szCs w:val="24"/>
        </w:rPr>
        <w:t xml:space="preserve">19 </w:t>
      </w:r>
      <w:r>
        <w:rPr>
          <w:rFonts w:ascii="YuMincho-Regular" w:eastAsia="YuMincho-Regular" w:cs="YuMincho-Regular" w:hint="eastAsia"/>
          <w:kern w:val="0"/>
          <w:sz w:val="24"/>
          <w:szCs w:val="24"/>
        </w:rPr>
        <w:t>日</w:t>
      </w:r>
      <w:r>
        <w:rPr>
          <w:rFonts w:ascii="YuMincho-Regular" w:eastAsia="YuMincho-Regular" w:cs="YuMincho-Regular"/>
          <w:kern w:val="0"/>
          <w:sz w:val="24"/>
          <w:szCs w:val="24"/>
        </w:rPr>
        <w:t>(</w:t>
      </w:r>
      <w:r>
        <w:rPr>
          <w:rFonts w:ascii="YuMincho-Regular" w:eastAsia="YuMincho-Regular" w:cs="YuMincho-Regular" w:hint="eastAsia"/>
          <w:kern w:val="0"/>
          <w:sz w:val="24"/>
          <w:szCs w:val="24"/>
        </w:rPr>
        <w:t>木</w:t>
      </w:r>
      <w:r>
        <w:rPr>
          <w:rFonts w:ascii="YuMincho-Regular" w:eastAsia="YuMincho-Regular" w:cs="YuMincho-Regular"/>
          <w:kern w:val="0"/>
          <w:sz w:val="24"/>
          <w:szCs w:val="24"/>
        </w:rPr>
        <w:t>)</w:t>
      </w:r>
      <w:r>
        <w:rPr>
          <w:rFonts w:ascii="YuMincho-Regular" w:eastAsia="YuMincho-Regular" w:cs="YuMincho-Regular" w:hint="eastAsia"/>
          <w:kern w:val="0"/>
          <w:sz w:val="24"/>
          <w:szCs w:val="24"/>
        </w:rPr>
        <w:t>には専門家会議の見解を発出する予定であるが、その前に帰国者および訪日外国人対応を至急開始する必要があると考える。</w:t>
      </w:r>
    </w:p>
    <w:p w:rsidR="00A61FA1" w:rsidRDefault="00A61FA1" w:rsidP="00A61FA1">
      <w:pPr>
        <w:autoSpaceDE w:val="0"/>
        <w:autoSpaceDN w:val="0"/>
        <w:adjustRightInd w:val="0"/>
        <w:spacing w:line="360" w:lineRule="auto"/>
        <w:ind w:firstLineChars="100" w:firstLine="240"/>
        <w:jc w:val="left"/>
        <w:rPr>
          <w:rFonts w:ascii="YuMincho-Regular" w:eastAsia="YuMincho-Regular" w:cs="YuMincho-Regular"/>
          <w:kern w:val="0"/>
          <w:sz w:val="24"/>
          <w:szCs w:val="24"/>
        </w:rPr>
      </w:pPr>
      <w:r>
        <w:rPr>
          <w:rFonts w:ascii="YuMincho-Regular" w:eastAsia="YuMincho-Regular" w:cs="YuMincho-Regular" w:hint="eastAsia"/>
          <w:kern w:val="0"/>
          <w:sz w:val="24"/>
          <w:szCs w:val="24"/>
        </w:rPr>
        <w:t>入国拒否の対象となる地域からの帰国者は検疫時において健康状態を確認し、症状の有無を問わず、検疫所における</w:t>
      </w:r>
      <w:r>
        <w:rPr>
          <w:rFonts w:ascii="YuMincho-Regular" w:eastAsia="YuMincho-Regular" w:cs="YuMincho-Regular"/>
          <w:kern w:val="0"/>
          <w:sz w:val="24"/>
          <w:szCs w:val="24"/>
        </w:rPr>
        <w:t xml:space="preserve">PCR </w:t>
      </w:r>
      <w:r>
        <w:rPr>
          <w:rFonts w:ascii="YuMincho-Regular" w:eastAsia="YuMincho-Regular" w:cs="YuMincho-Regular" w:hint="eastAsia"/>
          <w:kern w:val="0"/>
          <w:sz w:val="24"/>
          <w:szCs w:val="24"/>
        </w:rPr>
        <w:t>検査を実施し、陽性者については検疫法に基づき隔離の対象とする。あわせて、それ以外に感染者が多数に上っているヨーロッパ諸国等、距離的に近い東南アジアから入国する者に対して、</w:t>
      </w:r>
      <w:r>
        <w:rPr>
          <w:rFonts w:ascii="YuMincho-Regular" w:eastAsia="YuMincho-Regular" w:cs="YuMincho-Regular"/>
          <w:kern w:val="0"/>
          <w:sz w:val="24"/>
          <w:szCs w:val="24"/>
        </w:rPr>
        <w:t xml:space="preserve">2 </w:t>
      </w:r>
      <w:r>
        <w:rPr>
          <w:rFonts w:ascii="YuMincho-Regular" w:eastAsia="YuMincho-Regular" w:cs="YuMincho-Regular" w:hint="eastAsia"/>
          <w:kern w:val="0"/>
          <w:sz w:val="24"/>
          <w:szCs w:val="24"/>
        </w:rPr>
        <w:t>週間の自宅あるいは宿泊施設などで待機して自己健康観察を実施し、国内において公共交通機関を使用しないよう要請する。</w:t>
      </w:r>
    </w:p>
    <w:p w:rsidR="00A61FA1" w:rsidRDefault="00A61FA1" w:rsidP="00A61FA1">
      <w:pPr>
        <w:autoSpaceDE w:val="0"/>
        <w:autoSpaceDN w:val="0"/>
        <w:adjustRightInd w:val="0"/>
        <w:spacing w:line="360" w:lineRule="auto"/>
        <w:jc w:val="right"/>
        <w:rPr>
          <w:rFonts w:ascii="YuMincho-Regular" w:eastAsia="YuMincho-Regular" w:cs="YuMincho-Regular"/>
          <w:kern w:val="0"/>
          <w:sz w:val="24"/>
          <w:szCs w:val="24"/>
        </w:rPr>
      </w:pPr>
      <w:r>
        <w:rPr>
          <w:rFonts w:ascii="YuMincho-Regular" w:eastAsia="YuMincho-Regular" w:cs="YuMincho-Regular" w:hint="eastAsia"/>
          <w:kern w:val="0"/>
          <w:sz w:val="24"/>
          <w:szCs w:val="24"/>
        </w:rPr>
        <w:t>以上</w:t>
      </w:r>
    </w:p>
    <w:p w:rsidR="00A61FA1" w:rsidRDefault="00A61FA1" w:rsidP="00A61FA1">
      <w:pPr>
        <w:autoSpaceDE w:val="0"/>
        <w:autoSpaceDN w:val="0"/>
        <w:adjustRightInd w:val="0"/>
        <w:spacing w:line="360" w:lineRule="auto"/>
        <w:jc w:val="left"/>
        <w:rPr>
          <w:rFonts w:ascii="YuMincho-Regular" w:eastAsia="YuMincho-Regular" w:cs="YuMincho-Regular"/>
          <w:kern w:val="0"/>
          <w:sz w:val="24"/>
          <w:szCs w:val="24"/>
        </w:rPr>
      </w:pPr>
    </w:p>
    <w:p w:rsidR="00A61FA1" w:rsidRDefault="00A61FA1" w:rsidP="00A61FA1">
      <w:pPr>
        <w:autoSpaceDE w:val="0"/>
        <w:autoSpaceDN w:val="0"/>
        <w:adjustRightInd w:val="0"/>
        <w:spacing w:line="360" w:lineRule="auto"/>
        <w:jc w:val="left"/>
        <w:rPr>
          <w:rFonts w:ascii="YuMincho-Regular" w:eastAsia="YuMincho-Regular" w:cs="YuMincho-Regular"/>
          <w:kern w:val="0"/>
          <w:sz w:val="24"/>
          <w:szCs w:val="24"/>
        </w:rPr>
      </w:pPr>
      <w:r>
        <w:rPr>
          <w:rFonts w:ascii="YuMincho-Regular" w:eastAsia="YuMincho-Regular" w:cs="YuMincho-Regular" w:hint="eastAsia"/>
          <w:kern w:val="0"/>
          <w:sz w:val="24"/>
          <w:szCs w:val="24"/>
        </w:rPr>
        <w:t>令和</w:t>
      </w:r>
      <w:r>
        <w:rPr>
          <w:rFonts w:ascii="YuMincho-Regular" w:eastAsia="YuMincho-Regular" w:cs="YuMincho-Regular"/>
          <w:kern w:val="0"/>
          <w:sz w:val="24"/>
          <w:szCs w:val="24"/>
        </w:rPr>
        <w:t xml:space="preserve">2 </w:t>
      </w:r>
      <w:r>
        <w:rPr>
          <w:rFonts w:ascii="YuMincho-Regular" w:eastAsia="YuMincho-Regular" w:cs="YuMincho-Regular" w:hint="eastAsia"/>
          <w:kern w:val="0"/>
          <w:sz w:val="24"/>
          <w:szCs w:val="24"/>
        </w:rPr>
        <w:t>年</w:t>
      </w:r>
      <w:r>
        <w:rPr>
          <w:rFonts w:ascii="YuMincho-Regular" w:eastAsia="YuMincho-Regular" w:cs="YuMincho-Regular"/>
          <w:kern w:val="0"/>
          <w:sz w:val="24"/>
          <w:szCs w:val="24"/>
        </w:rPr>
        <w:t xml:space="preserve">3 </w:t>
      </w:r>
      <w:r>
        <w:rPr>
          <w:rFonts w:ascii="YuMincho-Regular" w:eastAsia="YuMincho-Regular" w:cs="YuMincho-Regular" w:hint="eastAsia"/>
          <w:kern w:val="0"/>
          <w:sz w:val="24"/>
          <w:szCs w:val="24"/>
        </w:rPr>
        <w:t>月</w:t>
      </w:r>
      <w:r>
        <w:rPr>
          <w:rFonts w:ascii="YuMincho-Regular" w:eastAsia="YuMincho-Regular" w:cs="YuMincho-Regular"/>
          <w:kern w:val="0"/>
          <w:sz w:val="24"/>
          <w:szCs w:val="24"/>
        </w:rPr>
        <w:t xml:space="preserve">17 </w:t>
      </w:r>
      <w:r>
        <w:rPr>
          <w:rFonts w:ascii="YuMincho-Regular" w:eastAsia="YuMincho-Regular" w:cs="YuMincho-Regular" w:hint="eastAsia"/>
          <w:kern w:val="0"/>
          <w:sz w:val="24"/>
          <w:szCs w:val="24"/>
        </w:rPr>
        <w:t>日</w:t>
      </w:r>
    </w:p>
    <w:p w:rsidR="00A61FA1" w:rsidRDefault="00A61FA1" w:rsidP="00A61FA1">
      <w:pPr>
        <w:autoSpaceDE w:val="0"/>
        <w:autoSpaceDN w:val="0"/>
        <w:adjustRightInd w:val="0"/>
        <w:spacing w:line="360" w:lineRule="auto"/>
        <w:jc w:val="left"/>
        <w:rPr>
          <w:rFonts w:ascii="YuMincho-Regular" w:eastAsia="YuMincho-Regular" w:cs="YuMincho-Regular"/>
          <w:kern w:val="0"/>
          <w:sz w:val="24"/>
          <w:szCs w:val="24"/>
        </w:rPr>
      </w:pPr>
      <w:r>
        <w:rPr>
          <w:rFonts w:ascii="YuMincho-Regular" w:eastAsia="YuMincho-Regular" w:cs="YuMincho-Regular" w:hint="eastAsia"/>
          <w:kern w:val="0"/>
          <w:sz w:val="24"/>
          <w:szCs w:val="24"/>
        </w:rPr>
        <w:t>新型コロナウイルス感染症対策専門家会議</w:t>
      </w:r>
    </w:p>
    <w:p w:rsidR="008037F6" w:rsidRPr="00CE08EE" w:rsidRDefault="00A61FA1" w:rsidP="00CE08EE">
      <w:pPr>
        <w:autoSpaceDE w:val="0"/>
        <w:autoSpaceDN w:val="0"/>
        <w:adjustRightInd w:val="0"/>
        <w:spacing w:line="360" w:lineRule="auto"/>
        <w:jc w:val="left"/>
        <w:rPr>
          <w:rFonts w:ascii="YuMincho-Regular" w:eastAsia="YuMincho-Regular" w:cs="YuMincho-Regular"/>
          <w:kern w:val="0"/>
          <w:sz w:val="24"/>
          <w:szCs w:val="24"/>
        </w:rPr>
      </w:pPr>
      <w:r>
        <w:rPr>
          <w:rFonts w:ascii="YuMincho-Regular" w:eastAsia="YuMincho-Regular" w:cs="YuMincho-Regular" w:hint="eastAsia"/>
          <w:kern w:val="0"/>
          <w:sz w:val="24"/>
          <w:szCs w:val="24"/>
        </w:rPr>
        <w:t>座長</w:t>
      </w:r>
      <w:r>
        <w:rPr>
          <w:rFonts w:ascii="YuMincho-Regular" w:eastAsia="YuMincho-Regular" w:cs="YuMincho-Regular"/>
          <w:kern w:val="0"/>
          <w:sz w:val="24"/>
          <w:szCs w:val="24"/>
        </w:rPr>
        <w:t xml:space="preserve"> </w:t>
      </w:r>
      <w:r>
        <w:rPr>
          <w:rFonts w:ascii="YuMincho-Regular" w:eastAsia="YuMincho-Regular" w:cs="YuMincho-Regular" w:hint="eastAsia"/>
          <w:kern w:val="0"/>
          <w:sz w:val="24"/>
          <w:szCs w:val="24"/>
        </w:rPr>
        <w:t>脇田隆字</w:t>
      </w:r>
    </w:p>
    <w:sectPr w:rsidR="008037F6" w:rsidRPr="00CE08EE" w:rsidSect="00A61FA1">
      <w:pgSz w:w="11906" w:h="16838"/>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Mincho-Regular">
    <w:altName w:val="ＭＳ 明朝"/>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A1"/>
    <w:rsid w:val="002B387C"/>
    <w:rsid w:val="008037F6"/>
    <w:rsid w:val="00A0245C"/>
    <w:rsid w:val="00A61FA1"/>
    <w:rsid w:val="00A66FF9"/>
    <w:rsid w:val="00CE08EE"/>
    <w:rsid w:val="00EF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AA4F74"/>
  <w15:chartTrackingRefBased/>
  <w15:docId w15:val="{60065330-9689-43E0-9F86-46350A9A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F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89</Words>
  <Characters>509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2020-03-20T01:50:00Z</cp:lastPrinted>
  <dcterms:created xsi:type="dcterms:W3CDTF">2020-03-19T16:08:00Z</dcterms:created>
  <dcterms:modified xsi:type="dcterms:W3CDTF">2020-03-20T01:51:00Z</dcterms:modified>
</cp:coreProperties>
</file>