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35973" w14:textId="77777777" w:rsidR="00B05002" w:rsidRPr="00B05002" w:rsidRDefault="00B05002" w:rsidP="00B05002">
      <w:pPr>
        <w:jc w:val="center"/>
        <w:rPr>
          <w:b/>
          <w:bCs/>
        </w:rPr>
      </w:pPr>
      <w:r w:rsidRPr="00B05002">
        <w:rPr>
          <w:rFonts w:hint="eastAsia"/>
          <w:b/>
          <w:bCs/>
        </w:rPr>
        <w:t>建設工事従事者の安全及び健康の確保に関する大阪府計画</w:t>
      </w:r>
      <w:r w:rsidRPr="00B05002">
        <w:rPr>
          <w:rFonts w:hint="eastAsia"/>
          <w:b/>
          <w:bCs/>
        </w:rPr>
        <w:t xml:space="preserve"> </w:t>
      </w:r>
      <w:r w:rsidRPr="00B05002">
        <w:rPr>
          <w:rFonts w:hint="eastAsia"/>
          <w:b/>
          <w:bCs/>
        </w:rPr>
        <w:t>改定案　概要</w:t>
      </w:r>
    </w:p>
    <w:p w14:paraId="3665331B" w14:textId="63667650" w:rsidR="00B05002" w:rsidRPr="00551806" w:rsidRDefault="00B05002" w:rsidP="00E25E95">
      <w:pPr>
        <w:rPr>
          <w:b/>
          <w:bCs/>
        </w:rPr>
      </w:pPr>
    </w:p>
    <w:p w14:paraId="6CD5BD4B" w14:textId="0F724336" w:rsidR="00B05002" w:rsidRDefault="00B05002" w:rsidP="00E25E95">
      <w:pPr>
        <w:rPr>
          <w:b/>
          <w:bCs/>
        </w:rPr>
      </w:pPr>
      <w:r w:rsidRPr="003566C8">
        <w:rPr>
          <w:rFonts w:hint="eastAsia"/>
        </w:rPr>
        <w:t>◆</w:t>
      </w:r>
      <w:r w:rsidRPr="00B05002">
        <w:rPr>
          <w:rFonts w:hint="eastAsia"/>
          <w:b/>
          <w:bCs/>
        </w:rPr>
        <w:t>改定の経緯等</w:t>
      </w:r>
    </w:p>
    <w:p w14:paraId="5D23C5D0" w14:textId="5D182F22" w:rsidR="00B05002" w:rsidRDefault="00B05002" w:rsidP="00B05002">
      <w:pPr>
        <w:ind w:left="210" w:hangingChars="100" w:hanging="210"/>
      </w:pPr>
      <w:r>
        <w:rPr>
          <w:rFonts w:hint="eastAsia"/>
        </w:rPr>
        <w:t>・</w:t>
      </w:r>
      <w:r w:rsidRPr="00B05002">
        <w:rPr>
          <w:rFonts w:hint="eastAsia"/>
        </w:rPr>
        <w:t>都道府県は、国の基本計画を勘案して、当該都道府県における建設工事従事者の安全及び健康の確保に関する計画を策定（努力義務）</w:t>
      </w:r>
    </w:p>
    <w:p w14:paraId="23395999" w14:textId="16A42317" w:rsidR="00B05002" w:rsidRDefault="00B05002" w:rsidP="00B05002">
      <w:pPr>
        <w:ind w:firstLineChars="100" w:firstLine="210"/>
      </w:pPr>
      <w:r w:rsidRPr="00B05002">
        <w:rPr>
          <w:rFonts w:hint="eastAsia"/>
        </w:rPr>
        <w:t>【根拠法令】建設工事従事者の安全及び健康の確保の推進に関する法律</w:t>
      </w:r>
    </w:p>
    <w:p w14:paraId="41AF297F" w14:textId="13A9996A" w:rsidR="00B05002" w:rsidRPr="00B05002" w:rsidRDefault="00B05002" w:rsidP="00B05002">
      <w:r>
        <w:rPr>
          <w:rFonts w:hint="eastAsia"/>
        </w:rPr>
        <w:t>・</w:t>
      </w:r>
      <w:r w:rsidR="004E47A4">
        <w:rPr>
          <w:rFonts w:hint="eastAsia"/>
        </w:rPr>
        <w:t>平成</w:t>
      </w:r>
      <w:r w:rsidR="004E47A4">
        <w:rPr>
          <w:rFonts w:hint="eastAsia"/>
        </w:rPr>
        <w:t>31</w:t>
      </w:r>
      <w:r w:rsidR="004E47A4">
        <w:rPr>
          <w:rFonts w:hint="eastAsia"/>
        </w:rPr>
        <w:t>年３月</w:t>
      </w:r>
      <w:r w:rsidRPr="00B05002">
        <w:rPr>
          <w:rFonts w:hint="eastAsia"/>
        </w:rPr>
        <w:t>に府計画を策定（担い手の確保が府独自項目）、国が基本計画を変更（</w:t>
      </w:r>
      <w:r w:rsidR="004E47A4">
        <w:rPr>
          <w:rFonts w:hint="eastAsia"/>
        </w:rPr>
        <w:t>令和５年６月</w:t>
      </w:r>
      <w:r w:rsidRPr="00B05002">
        <w:rPr>
          <w:rFonts w:hint="eastAsia"/>
        </w:rPr>
        <w:t>）</w:t>
      </w:r>
    </w:p>
    <w:p w14:paraId="3BAEAC34" w14:textId="0C68D569" w:rsidR="00B05002" w:rsidRPr="00B05002" w:rsidRDefault="00B05002" w:rsidP="00673916">
      <w:pPr>
        <w:ind w:left="141" w:hangingChars="67" w:hanging="141"/>
      </w:pPr>
      <w:r>
        <w:rPr>
          <w:rFonts w:hint="eastAsia"/>
        </w:rPr>
        <w:t>・</w:t>
      </w:r>
      <w:r w:rsidRPr="00B05002">
        <w:rPr>
          <w:rFonts w:hint="eastAsia"/>
        </w:rPr>
        <w:t>策定後の状況変化や国の基本計画の改定等を踏まえ、府計画の改定</w:t>
      </w:r>
      <w:r w:rsidR="00673916">
        <w:rPr>
          <w:rFonts w:hint="eastAsia"/>
        </w:rPr>
        <w:t>（計画期間：令和５年度から令和９年度まで）</w:t>
      </w:r>
      <w:r w:rsidRPr="00B05002">
        <w:rPr>
          <w:rFonts w:hint="eastAsia"/>
        </w:rPr>
        <w:t>を行う。</w:t>
      </w:r>
    </w:p>
    <w:p w14:paraId="31E2EE5E" w14:textId="371119D6" w:rsidR="00B05002" w:rsidRDefault="00B05002" w:rsidP="00E25E95"/>
    <w:p w14:paraId="679BCD59" w14:textId="55A119AD" w:rsidR="00B05002" w:rsidRDefault="00B05002" w:rsidP="00E25E95">
      <w:pPr>
        <w:rPr>
          <w:b/>
          <w:bCs/>
        </w:rPr>
      </w:pPr>
      <w:r w:rsidRPr="003566C8">
        <w:rPr>
          <w:rFonts w:hint="eastAsia"/>
        </w:rPr>
        <w:t>◆</w:t>
      </w:r>
      <w:r w:rsidRPr="00B05002">
        <w:rPr>
          <w:rFonts w:hint="eastAsia"/>
          <w:b/>
          <w:bCs/>
        </w:rPr>
        <w:t>主な改定内容</w:t>
      </w:r>
    </w:p>
    <w:p w14:paraId="2062F3B4" w14:textId="2D1B1161" w:rsidR="00B05002" w:rsidRPr="009707D0" w:rsidRDefault="00B05002" w:rsidP="00E25E95">
      <w:r w:rsidRPr="009707D0">
        <w:rPr>
          <w:rFonts w:hint="eastAsia"/>
        </w:rPr>
        <w:t>・安全・健康の確保及び担い手確保の更なる推進に係る取組と連動した数値目標を新たに設定</w:t>
      </w:r>
    </w:p>
    <w:p w14:paraId="2BF8F0EA" w14:textId="7273B049" w:rsidR="00B05002" w:rsidRPr="009707D0" w:rsidRDefault="00B05002" w:rsidP="00E25E95">
      <w:r w:rsidRPr="009707D0">
        <w:rPr>
          <w:rFonts w:hint="eastAsia"/>
        </w:rPr>
        <w:t>・健康確保対策を強化するとともに、人材の多様化に対応するための取組を記載</w:t>
      </w:r>
    </w:p>
    <w:p w14:paraId="2EC95690" w14:textId="1464F209" w:rsidR="00B05002" w:rsidRPr="009707D0" w:rsidRDefault="00B05002" w:rsidP="00B05002">
      <w:r w:rsidRPr="009707D0">
        <w:rPr>
          <w:rFonts w:hint="eastAsia"/>
        </w:rPr>
        <w:t>・府独自の取組を追加</w:t>
      </w:r>
    </w:p>
    <w:p w14:paraId="5D771D04" w14:textId="657EE538" w:rsidR="009707D0" w:rsidRPr="009707D0" w:rsidRDefault="00B05002" w:rsidP="009707D0">
      <w:r w:rsidRPr="009707D0">
        <w:rPr>
          <w:rFonts w:hint="eastAsia"/>
        </w:rPr>
        <w:t xml:space="preserve">　重層下請構造の改善等</w:t>
      </w:r>
      <w:r w:rsidR="009707D0">
        <w:rPr>
          <w:rFonts w:hint="eastAsia"/>
        </w:rPr>
        <w:t>：</w:t>
      </w:r>
      <w:r w:rsidR="009707D0" w:rsidRPr="009707D0">
        <w:rPr>
          <w:rFonts w:hint="eastAsia"/>
        </w:rPr>
        <w:t>施工体制の見える化等により重層下請構造の弊害を減らす。</w:t>
      </w:r>
    </w:p>
    <w:p w14:paraId="242F96F8" w14:textId="77777777" w:rsidR="008C59FA" w:rsidRDefault="009707D0" w:rsidP="009707D0">
      <w:pPr>
        <w:ind w:firstLineChars="100" w:firstLine="210"/>
      </w:pPr>
      <w:r w:rsidRPr="009707D0">
        <w:rPr>
          <w:rFonts w:hint="eastAsia"/>
        </w:rPr>
        <w:t>万博工事の先進技術のモデル化等</w:t>
      </w:r>
      <w:r>
        <w:rPr>
          <w:rFonts w:hint="eastAsia"/>
        </w:rPr>
        <w:t>：</w:t>
      </w:r>
      <w:r w:rsidRPr="009707D0">
        <w:rPr>
          <w:rFonts w:hint="eastAsia"/>
        </w:rPr>
        <w:t>万博工事において実施される先進的な取組等を今後のモデルと</w:t>
      </w:r>
    </w:p>
    <w:p w14:paraId="494AA34B" w14:textId="7FD83329" w:rsidR="00B05002" w:rsidRPr="009707D0" w:rsidRDefault="009707D0" w:rsidP="009707D0">
      <w:pPr>
        <w:ind w:firstLineChars="100" w:firstLine="210"/>
      </w:pPr>
      <w:r w:rsidRPr="009707D0">
        <w:rPr>
          <w:rFonts w:hint="eastAsia"/>
        </w:rPr>
        <w:t>する。</w:t>
      </w:r>
    </w:p>
    <w:p w14:paraId="7C620A54" w14:textId="77777777" w:rsidR="00B05002" w:rsidRPr="00B05002" w:rsidRDefault="00B05002" w:rsidP="00E25E95"/>
    <w:p w14:paraId="58269D85" w14:textId="6A56C349" w:rsidR="00E25E95" w:rsidRPr="005534B4" w:rsidRDefault="00B318F5" w:rsidP="00E25E95">
      <w:r>
        <w:rPr>
          <w:rFonts w:hint="eastAsia"/>
          <w:b/>
          <w:bCs/>
        </w:rPr>
        <w:t>第１章</w:t>
      </w:r>
      <w:r w:rsidR="00113BC8">
        <w:rPr>
          <w:rFonts w:hint="eastAsia"/>
          <w:b/>
          <w:bCs/>
        </w:rPr>
        <w:t xml:space="preserve">　</w:t>
      </w:r>
      <w:r w:rsidR="009707D0" w:rsidRPr="009707D0">
        <w:rPr>
          <w:rFonts w:hint="eastAsia"/>
          <w:b/>
          <w:bCs/>
        </w:rPr>
        <w:t>大阪府の現状と課題</w:t>
      </w:r>
    </w:p>
    <w:p w14:paraId="238E8F52" w14:textId="51D6D2A5" w:rsidR="003566C8" w:rsidRPr="009707D0" w:rsidRDefault="00E25E95" w:rsidP="003566C8">
      <w:r w:rsidRPr="000D33CA">
        <w:rPr>
          <w:rFonts w:hint="eastAsia"/>
        </w:rPr>
        <w:t xml:space="preserve">１　</w:t>
      </w:r>
      <w:r w:rsidR="009707D0" w:rsidRPr="009707D0">
        <w:rPr>
          <w:rFonts w:hint="eastAsia"/>
        </w:rPr>
        <w:t>安全健康確保の推進に必要な環境整備</w:t>
      </w:r>
    </w:p>
    <w:p w14:paraId="01009EEE" w14:textId="77777777" w:rsidR="009707D0" w:rsidRPr="009707D0" w:rsidRDefault="009707D0" w:rsidP="009707D0">
      <w:r>
        <w:rPr>
          <w:rFonts w:hint="eastAsia"/>
        </w:rPr>
        <w:t xml:space="preserve">　・</w:t>
      </w:r>
      <w:r w:rsidRPr="009707D0">
        <w:rPr>
          <w:rFonts w:hint="eastAsia"/>
        </w:rPr>
        <w:t>死亡者・死傷者の数は下げ止まりの状況</w:t>
      </w:r>
    </w:p>
    <w:p w14:paraId="7794F7B6" w14:textId="4C78A794" w:rsidR="000D33CA" w:rsidRDefault="009707D0" w:rsidP="000D33CA">
      <w:r>
        <w:rPr>
          <w:rFonts w:hint="eastAsia"/>
        </w:rPr>
        <w:t xml:space="preserve">　・</w:t>
      </w:r>
      <w:r w:rsidRPr="009707D0">
        <w:rPr>
          <w:rFonts w:hint="eastAsia"/>
        </w:rPr>
        <w:t>死亡災害のうち墜落・転落災害が最多</w:t>
      </w:r>
    </w:p>
    <w:p w14:paraId="4BC1B3A7" w14:textId="7C84EB8B" w:rsidR="00551806" w:rsidRDefault="00551806" w:rsidP="000D33CA">
      <w:r>
        <w:rPr>
          <w:rFonts w:hint="eastAsia"/>
        </w:rPr>
        <w:t xml:space="preserve">　・</w:t>
      </w:r>
      <w:r w:rsidRPr="00551806">
        <w:rPr>
          <w:rFonts w:hint="eastAsia"/>
        </w:rPr>
        <w:t>大阪府の死傷者数・死亡者数・うち墜落・転落の推移</w:t>
      </w:r>
    </w:p>
    <w:p w14:paraId="76DBD008" w14:textId="1620A0DE" w:rsidR="00551806" w:rsidRDefault="00551806" w:rsidP="00385970">
      <w:pPr>
        <w:ind w:left="424" w:hangingChars="202" w:hanging="424"/>
      </w:pPr>
      <w:r>
        <w:rPr>
          <w:rFonts w:hint="eastAsia"/>
        </w:rPr>
        <w:t xml:space="preserve"> </w:t>
      </w:r>
      <w:r>
        <w:t xml:space="preserve"> </w:t>
      </w:r>
      <w:r>
        <w:rPr>
          <w:rFonts w:hint="eastAsia"/>
        </w:rPr>
        <w:t xml:space="preserve">　死傷者数は、</w:t>
      </w:r>
      <w:r w:rsidR="00385970">
        <w:rPr>
          <w:rFonts w:hint="eastAsia"/>
        </w:rPr>
        <w:t>平成</w:t>
      </w:r>
      <w:r>
        <w:rPr>
          <w:rFonts w:hint="eastAsia"/>
        </w:rPr>
        <w:t>30</w:t>
      </w:r>
      <w:r w:rsidR="00385970">
        <w:rPr>
          <w:rFonts w:hint="eastAsia"/>
        </w:rPr>
        <w:t>年</w:t>
      </w:r>
      <w:r>
        <w:rPr>
          <w:rFonts w:hint="eastAsia"/>
        </w:rPr>
        <w:t xml:space="preserve"> 785</w:t>
      </w:r>
      <w:r>
        <w:rPr>
          <w:rFonts w:hint="eastAsia"/>
        </w:rPr>
        <w:t>人、</w:t>
      </w:r>
      <w:r w:rsidR="00385970">
        <w:rPr>
          <w:rFonts w:hint="eastAsia"/>
        </w:rPr>
        <w:t>令和</w:t>
      </w:r>
      <w:r w:rsidR="00585C6B">
        <w:rPr>
          <w:rFonts w:hint="eastAsia"/>
        </w:rPr>
        <w:t>元</w:t>
      </w:r>
      <w:r w:rsidR="00385970">
        <w:rPr>
          <w:rFonts w:hint="eastAsia"/>
        </w:rPr>
        <w:t>年</w:t>
      </w:r>
      <w:r>
        <w:rPr>
          <w:rFonts w:hint="eastAsia"/>
        </w:rPr>
        <w:t xml:space="preserve"> 799</w:t>
      </w:r>
      <w:r>
        <w:rPr>
          <w:rFonts w:hint="eastAsia"/>
        </w:rPr>
        <w:t>人、</w:t>
      </w:r>
      <w:r w:rsidR="00385970">
        <w:rPr>
          <w:rFonts w:hint="eastAsia"/>
        </w:rPr>
        <w:t>令和</w:t>
      </w:r>
      <w:r w:rsidR="00F625D6">
        <w:rPr>
          <w:rFonts w:hint="eastAsia"/>
        </w:rPr>
        <w:t>２</w:t>
      </w:r>
      <w:r w:rsidR="00385970">
        <w:rPr>
          <w:rFonts w:hint="eastAsia"/>
        </w:rPr>
        <w:t>年</w:t>
      </w:r>
      <w:r>
        <w:rPr>
          <w:rFonts w:hint="eastAsia"/>
        </w:rPr>
        <w:t xml:space="preserve">　</w:t>
      </w:r>
      <w:r>
        <w:rPr>
          <w:rFonts w:hint="eastAsia"/>
        </w:rPr>
        <w:t>677</w:t>
      </w:r>
      <w:r>
        <w:rPr>
          <w:rFonts w:hint="eastAsia"/>
        </w:rPr>
        <w:t>人、</w:t>
      </w:r>
      <w:r w:rsidR="00385970">
        <w:rPr>
          <w:rFonts w:hint="eastAsia"/>
        </w:rPr>
        <w:t>令和</w:t>
      </w:r>
      <w:r w:rsidR="00F625D6">
        <w:rPr>
          <w:rFonts w:hint="eastAsia"/>
        </w:rPr>
        <w:t>３</w:t>
      </w:r>
      <w:r w:rsidR="00385970">
        <w:rPr>
          <w:rFonts w:hint="eastAsia"/>
        </w:rPr>
        <w:t>年</w:t>
      </w:r>
      <w:r>
        <w:rPr>
          <w:rFonts w:hint="eastAsia"/>
        </w:rPr>
        <w:t xml:space="preserve"> 796</w:t>
      </w:r>
      <w:r>
        <w:rPr>
          <w:rFonts w:hint="eastAsia"/>
        </w:rPr>
        <w:t>人、</w:t>
      </w:r>
      <w:r w:rsidR="00385970">
        <w:rPr>
          <w:rFonts w:hint="eastAsia"/>
        </w:rPr>
        <w:t>令和</w:t>
      </w:r>
      <w:r w:rsidR="00F625D6">
        <w:rPr>
          <w:rFonts w:hint="eastAsia"/>
        </w:rPr>
        <w:t>４</w:t>
      </w:r>
      <w:r w:rsidR="00385970">
        <w:rPr>
          <w:rFonts w:hint="eastAsia"/>
        </w:rPr>
        <w:t>年</w:t>
      </w:r>
      <w:r>
        <w:rPr>
          <w:rFonts w:hint="eastAsia"/>
        </w:rPr>
        <w:t xml:space="preserve">　</w:t>
      </w:r>
      <w:r>
        <w:rPr>
          <w:rFonts w:hint="eastAsia"/>
        </w:rPr>
        <w:t>746</w:t>
      </w:r>
      <w:r>
        <w:rPr>
          <w:rFonts w:hint="eastAsia"/>
        </w:rPr>
        <w:t>人</w:t>
      </w:r>
    </w:p>
    <w:p w14:paraId="69C8BFE2" w14:textId="517458A6" w:rsidR="00551806" w:rsidRDefault="00551806" w:rsidP="00385970">
      <w:pPr>
        <w:ind w:leftChars="200" w:left="424" w:hangingChars="2" w:hanging="4"/>
      </w:pPr>
      <w:r>
        <w:rPr>
          <w:rFonts w:hint="eastAsia"/>
        </w:rPr>
        <w:t>死亡者数は、</w:t>
      </w:r>
      <w:r w:rsidR="00385970">
        <w:rPr>
          <w:rFonts w:hint="eastAsia"/>
        </w:rPr>
        <w:t>平成</w:t>
      </w:r>
      <w:r>
        <w:rPr>
          <w:rFonts w:hint="eastAsia"/>
        </w:rPr>
        <w:t>30</w:t>
      </w:r>
      <w:r w:rsidR="00385970">
        <w:rPr>
          <w:rFonts w:hint="eastAsia"/>
        </w:rPr>
        <w:t>年</w:t>
      </w:r>
      <w:r>
        <w:rPr>
          <w:rFonts w:hint="eastAsia"/>
        </w:rPr>
        <w:t xml:space="preserve"> 25</w:t>
      </w:r>
      <w:r>
        <w:rPr>
          <w:rFonts w:hint="eastAsia"/>
        </w:rPr>
        <w:t>人、</w:t>
      </w:r>
      <w:r w:rsidR="00385970">
        <w:rPr>
          <w:rFonts w:hint="eastAsia"/>
        </w:rPr>
        <w:t>令和元年</w:t>
      </w:r>
      <w:r>
        <w:rPr>
          <w:rFonts w:hint="eastAsia"/>
        </w:rPr>
        <w:t xml:space="preserve"> 20</w:t>
      </w:r>
      <w:r>
        <w:rPr>
          <w:rFonts w:hint="eastAsia"/>
        </w:rPr>
        <w:t>人、</w:t>
      </w:r>
      <w:r w:rsidR="00385970">
        <w:rPr>
          <w:rFonts w:hint="eastAsia"/>
        </w:rPr>
        <w:t>令和</w:t>
      </w:r>
      <w:r w:rsidR="00F625D6">
        <w:rPr>
          <w:rFonts w:hint="eastAsia"/>
        </w:rPr>
        <w:t>２</w:t>
      </w:r>
      <w:r w:rsidR="00385970">
        <w:rPr>
          <w:rFonts w:hint="eastAsia"/>
        </w:rPr>
        <w:t>年</w:t>
      </w:r>
      <w:r>
        <w:rPr>
          <w:rFonts w:hint="eastAsia"/>
        </w:rPr>
        <w:t xml:space="preserve"> 12</w:t>
      </w:r>
      <w:r>
        <w:rPr>
          <w:rFonts w:hint="eastAsia"/>
        </w:rPr>
        <w:t>人、</w:t>
      </w:r>
      <w:r w:rsidR="00385970">
        <w:rPr>
          <w:rFonts w:hint="eastAsia"/>
        </w:rPr>
        <w:t>令和</w:t>
      </w:r>
      <w:r w:rsidR="00F625D6">
        <w:rPr>
          <w:rFonts w:hint="eastAsia"/>
        </w:rPr>
        <w:t>３</w:t>
      </w:r>
      <w:r w:rsidR="00385970">
        <w:rPr>
          <w:rFonts w:hint="eastAsia"/>
        </w:rPr>
        <w:t>年</w:t>
      </w:r>
      <w:r>
        <w:rPr>
          <w:rFonts w:hint="eastAsia"/>
        </w:rPr>
        <w:t xml:space="preserve">　</w:t>
      </w:r>
      <w:r>
        <w:rPr>
          <w:rFonts w:hint="eastAsia"/>
        </w:rPr>
        <w:t>15</w:t>
      </w:r>
      <w:r>
        <w:rPr>
          <w:rFonts w:hint="eastAsia"/>
        </w:rPr>
        <w:t>人、</w:t>
      </w:r>
      <w:r w:rsidR="00385970">
        <w:rPr>
          <w:rFonts w:hint="eastAsia"/>
        </w:rPr>
        <w:t>令和</w:t>
      </w:r>
      <w:r w:rsidR="00F625D6">
        <w:rPr>
          <w:rFonts w:hint="eastAsia"/>
        </w:rPr>
        <w:t>４</w:t>
      </w:r>
      <w:r w:rsidR="00385970">
        <w:rPr>
          <w:rFonts w:hint="eastAsia"/>
        </w:rPr>
        <w:t>年</w:t>
      </w:r>
      <w:r>
        <w:rPr>
          <w:rFonts w:hint="eastAsia"/>
        </w:rPr>
        <w:t xml:space="preserve">　</w:t>
      </w:r>
      <w:r>
        <w:rPr>
          <w:rFonts w:hint="eastAsia"/>
        </w:rPr>
        <w:t>12</w:t>
      </w:r>
      <w:r>
        <w:rPr>
          <w:rFonts w:hint="eastAsia"/>
        </w:rPr>
        <w:t>人</w:t>
      </w:r>
    </w:p>
    <w:p w14:paraId="7925E2FA" w14:textId="75DB8717" w:rsidR="00551806" w:rsidRDefault="00551806" w:rsidP="00385970">
      <w:pPr>
        <w:ind w:leftChars="200" w:left="424" w:hangingChars="2" w:hanging="4"/>
      </w:pPr>
      <w:r>
        <w:rPr>
          <w:rFonts w:hint="eastAsia"/>
        </w:rPr>
        <w:t>うち墜落・転落死亡者数は、</w:t>
      </w:r>
      <w:r w:rsidR="00385970">
        <w:rPr>
          <w:rFonts w:hint="eastAsia"/>
        </w:rPr>
        <w:t>平成</w:t>
      </w:r>
      <w:r>
        <w:rPr>
          <w:rFonts w:hint="eastAsia"/>
        </w:rPr>
        <w:t>30</w:t>
      </w:r>
      <w:r w:rsidR="00385970">
        <w:rPr>
          <w:rFonts w:hint="eastAsia"/>
        </w:rPr>
        <w:t>年</w:t>
      </w:r>
      <w:r>
        <w:rPr>
          <w:rFonts w:hint="eastAsia"/>
        </w:rPr>
        <w:t xml:space="preserve">　</w:t>
      </w:r>
      <w:r>
        <w:rPr>
          <w:rFonts w:hint="eastAsia"/>
        </w:rPr>
        <w:t>18</w:t>
      </w:r>
      <w:r>
        <w:rPr>
          <w:rFonts w:hint="eastAsia"/>
        </w:rPr>
        <w:t>人、</w:t>
      </w:r>
      <w:r w:rsidR="00385970">
        <w:rPr>
          <w:rFonts w:hint="eastAsia"/>
        </w:rPr>
        <w:t>令和元年</w:t>
      </w:r>
      <w:r>
        <w:rPr>
          <w:rFonts w:hint="eastAsia"/>
        </w:rPr>
        <w:t xml:space="preserve"> 13</w:t>
      </w:r>
      <w:r>
        <w:rPr>
          <w:rFonts w:hint="eastAsia"/>
        </w:rPr>
        <w:t>人、</w:t>
      </w:r>
      <w:r w:rsidR="00385970">
        <w:rPr>
          <w:rFonts w:hint="eastAsia"/>
        </w:rPr>
        <w:t>令和</w:t>
      </w:r>
      <w:r w:rsidR="00F625D6">
        <w:rPr>
          <w:rFonts w:hint="eastAsia"/>
        </w:rPr>
        <w:t>２</w:t>
      </w:r>
      <w:r w:rsidR="00385970">
        <w:rPr>
          <w:rFonts w:hint="eastAsia"/>
        </w:rPr>
        <w:t>年</w:t>
      </w:r>
      <w:r>
        <w:rPr>
          <w:rFonts w:hint="eastAsia"/>
        </w:rPr>
        <w:t xml:space="preserve">  </w:t>
      </w:r>
      <w:r w:rsidR="00F625D6">
        <w:rPr>
          <w:rFonts w:hint="eastAsia"/>
        </w:rPr>
        <w:t>４</w:t>
      </w:r>
      <w:r>
        <w:rPr>
          <w:rFonts w:hint="eastAsia"/>
        </w:rPr>
        <w:t>人、</w:t>
      </w:r>
      <w:r w:rsidR="00385970">
        <w:rPr>
          <w:rFonts w:hint="eastAsia"/>
        </w:rPr>
        <w:t>令和</w:t>
      </w:r>
      <w:r w:rsidR="00F625D6">
        <w:rPr>
          <w:rFonts w:hint="eastAsia"/>
        </w:rPr>
        <w:t>３</w:t>
      </w:r>
      <w:r w:rsidR="00385970">
        <w:rPr>
          <w:rFonts w:hint="eastAsia"/>
        </w:rPr>
        <w:t>年</w:t>
      </w:r>
      <w:r>
        <w:rPr>
          <w:rFonts w:hint="eastAsia"/>
        </w:rPr>
        <w:t xml:space="preserve">　</w:t>
      </w:r>
      <w:r w:rsidR="00F625D6">
        <w:rPr>
          <w:rFonts w:hint="eastAsia"/>
        </w:rPr>
        <w:t>７</w:t>
      </w:r>
      <w:r>
        <w:rPr>
          <w:rFonts w:hint="eastAsia"/>
        </w:rPr>
        <w:t>人、</w:t>
      </w:r>
      <w:r w:rsidR="00385970">
        <w:rPr>
          <w:rFonts w:hint="eastAsia"/>
        </w:rPr>
        <w:t>令和</w:t>
      </w:r>
      <w:r w:rsidR="00F625D6">
        <w:rPr>
          <w:rFonts w:hint="eastAsia"/>
        </w:rPr>
        <w:t>４</w:t>
      </w:r>
      <w:r w:rsidR="00385970">
        <w:rPr>
          <w:rFonts w:hint="eastAsia"/>
        </w:rPr>
        <w:t>年</w:t>
      </w:r>
      <w:r>
        <w:rPr>
          <w:rFonts w:hint="eastAsia"/>
        </w:rPr>
        <w:t xml:space="preserve">　</w:t>
      </w:r>
      <w:r w:rsidR="00F625D6">
        <w:rPr>
          <w:rFonts w:hint="eastAsia"/>
        </w:rPr>
        <w:t>７</w:t>
      </w:r>
      <w:r>
        <w:rPr>
          <w:rFonts w:hint="eastAsia"/>
        </w:rPr>
        <w:t>人</w:t>
      </w:r>
    </w:p>
    <w:p w14:paraId="19013288" w14:textId="35BDE699" w:rsidR="009707D0" w:rsidRDefault="009707D0" w:rsidP="000D33CA">
      <w:r>
        <w:rPr>
          <w:rFonts w:hint="eastAsia"/>
        </w:rPr>
        <w:t xml:space="preserve">　・</w:t>
      </w:r>
      <w:r w:rsidRPr="009707D0">
        <w:rPr>
          <w:rFonts w:hint="eastAsia"/>
        </w:rPr>
        <w:t>書面契約が</w:t>
      </w:r>
      <w:r>
        <w:rPr>
          <w:rFonts w:hint="eastAsia"/>
        </w:rPr>
        <w:t>５</w:t>
      </w:r>
      <w:r w:rsidRPr="009707D0">
        <w:rPr>
          <w:rFonts w:hint="eastAsia"/>
        </w:rPr>
        <w:t>割超されていない</w:t>
      </w:r>
    </w:p>
    <w:p w14:paraId="5DFFD213" w14:textId="77777777" w:rsidR="009707D0" w:rsidRPr="009707D0" w:rsidRDefault="009707D0" w:rsidP="009707D0">
      <w:r>
        <w:rPr>
          <w:rFonts w:hint="eastAsia"/>
        </w:rPr>
        <w:t xml:space="preserve">　・</w:t>
      </w:r>
      <w:r w:rsidRPr="009707D0">
        <w:rPr>
          <w:rFonts w:hint="eastAsia"/>
        </w:rPr>
        <w:t>気候変動や石綿使用建築物の解体工事増加</w:t>
      </w:r>
    </w:p>
    <w:p w14:paraId="3A2B01D6" w14:textId="77777777" w:rsidR="009707D0" w:rsidRPr="009707D0" w:rsidRDefault="009707D0" w:rsidP="009707D0">
      <w:pPr>
        <w:ind w:firstLineChars="100" w:firstLine="210"/>
      </w:pPr>
      <w:r w:rsidRPr="009707D0">
        <w:rPr>
          <w:rFonts w:hint="eastAsia"/>
        </w:rPr>
        <w:t>・人材の多様化</w:t>
      </w:r>
    </w:p>
    <w:p w14:paraId="1EF24DE7" w14:textId="16F8A941" w:rsidR="009707D0" w:rsidRDefault="009707D0" w:rsidP="009707D0">
      <w:pPr>
        <w:ind w:firstLineChars="100" w:firstLine="210"/>
      </w:pPr>
      <w:r w:rsidRPr="009707D0">
        <w:rPr>
          <w:rFonts w:hint="eastAsia"/>
        </w:rPr>
        <w:t>・生産性は製造業と比べて低い</w:t>
      </w:r>
    </w:p>
    <w:p w14:paraId="5C59517E" w14:textId="77777777" w:rsidR="009707D0" w:rsidRPr="009707D0" w:rsidRDefault="009707D0" w:rsidP="009707D0">
      <w:r w:rsidRPr="009707D0">
        <w:rPr>
          <w:rFonts w:hint="eastAsia"/>
        </w:rPr>
        <w:t>２　一人親方等への対応の必要性</w:t>
      </w:r>
    </w:p>
    <w:p w14:paraId="13927BC1" w14:textId="77777777" w:rsidR="009707D0" w:rsidRPr="009707D0" w:rsidRDefault="009707D0" w:rsidP="009707D0">
      <w:r w:rsidRPr="009707D0">
        <w:rPr>
          <w:rFonts w:hint="eastAsia"/>
        </w:rPr>
        <w:t>３　処遇の改善等を通じた中長期的な担い手の確保</w:t>
      </w:r>
    </w:p>
    <w:p w14:paraId="75A25F41" w14:textId="0E537182" w:rsidR="009707D0" w:rsidRPr="009707D0" w:rsidRDefault="009707D0" w:rsidP="009707D0">
      <w:pPr>
        <w:ind w:firstLineChars="100" w:firstLine="210"/>
      </w:pPr>
      <w:r w:rsidRPr="009707D0">
        <w:rPr>
          <w:rFonts w:hint="eastAsia"/>
        </w:rPr>
        <w:t>・</w:t>
      </w:r>
      <w:r w:rsidRPr="009707D0">
        <w:rPr>
          <w:rFonts w:hint="eastAsia"/>
        </w:rPr>
        <w:t>30</w:t>
      </w:r>
      <w:r w:rsidRPr="009707D0">
        <w:rPr>
          <w:rFonts w:hint="eastAsia"/>
        </w:rPr>
        <w:t>歳未満の労働者が減少しており、中長期的な担い手確保が急務</w:t>
      </w:r>
    </w:p>
    <w:p w14:paraId="712D44BF" w14:textId="3B084597" w:rsidR="009707D0" w:rsidRDefault="009707D0" w:rsidP="009707D0">
      <w:pPr>
        <w:ind w:firstLineChars="100" w:firstLine="210"/>
      </w:pPr>
      <w:r w:rsidRPr="009707D0">
        <w:rPr>
          <w:rFonts w:hint="eastAsia"/>
        </w:rPr>
        <w:t>・女性の数は増加、しかし他産業と比べて割合は少ない</w:t>
      </w:r>
    </w:p>
    <w:p w14:paraId="0F8AC36D" w14:textId="6AAFCAC8" w:rsidR="00551806" w:rsidRDefault="00551806" w:rsidP="00551806">
      <w:pPr>
        <w:ind w:firstLineChars="100" w:firstLine="210"/>
      </w:pPr>
      <w:r>
        <w:rPr>
          <w:rFonts w:hint="eastAsia"/>
        </w:rPr>
        <w:t>・大阪府における建設業有業者数</w:t>
      </w:r>
    </w:p>
    <w:p w14:paraId="5977DF2C" w14:textId="172B8CAD" w:rsidR="00551806" w:rsidRDefault="00385970" w:rsidP="00551806">
      <w:pPr>
        <w:ind w:firstLineChars="200" w:firstLine="420"/>
      </w:pPr>
      <w:r>
        <w:rPr>
          <w:rFonts w:hint="eastAsia"/>
        </w:rPr>
        <w:lastRenderedPageBreak/>
        <w:t>平成</w:t>
      </w:r>
      <w:r w:rsidR="00551806">
        <w:rPr>
          <w:rFonts w:hint="eastAsia"/>
        </w:rPr>
        <w:t>29</w:t>
      </w:r>
      <w:r>
        <w:rPr>
          <w:rFonts w:hint="eastAsia"/>
        </w:rPr>
        <w:t>年</w:t>
      </w:r>
      <w:r w:rsidR="00551806">
        <w:rPr>
          <w:rFonts w:hint="eastAsia"/>
        </w:rPr>
        <w:t>の有業者</w:t>
      </w:r>
      <w:r w:rsidR="00551806">
        <w:rPr>
          <w:rFonts w:hint="eastAsia"/>
        </w:rPr>
        <w:t>295,900</w:t>
      </w:r>
      <w:r w:rsidR="00551806">
        <w:rPr>
          <w:rFonts w:hint="eastAsia"/>
        </w:rPr>
        <w:t>人、若年者</w:t>
      </w:r>
      <w:r w:rsidR="00551806">
        <w:rPr>
          <w:rFonts w:hint="eastAsia"/>
        </w:rPr>
        <w:t>44,300</w:t>
      </w:r>
      <w:r w:rsidR="00551806">
        <w:rPr>
          <w:rFonts w:hint="eastAsia"/>
        </w:rPr>
        <w:t>人、女性</w:t>
      </w:r>
      <w:r w:rsidR="00551806">
        <w:rPr>
          <w:rFonts w:hint="eastAsia"/>
        </w:rPr>
        <w:t>48,000</w:t>
      </w:r>
      <w:r w:rsidR="00551806">
        <w:rPr>
          <w:rFonts w:hint="eastAsia"/>
        </w:rPr>
        <w:t>人</w:t>
      </w:r>
    </w:p>
    <w:p w14:paraId="47628EC4" w14:textId="1E79E837" w:rsidR="00551806" w:rsidRPr="00551806" w:rsidRDefault="00385970" w:rsidP="00551806">
      <w:pPr>
        <w:ind w:firstLineChars="200" w:firstLine="420"/>
      </w:pPr>
      <w:r>
        <w:rPr>
          <w:rFonts w:hint="eastAsia"/>
        </w:rPr>
        <w:t>令和</w:t>
      </w:r>
      <w:r w:rsidR="00F625D6">
        <w:rPr>
          <w:rFonts w:hint="eastAsia"/>
        </w:rPr>
        <w:t>４</w:t>
      </w:r>
      <w:r>
        <w:rPr>
          <w:rFonts w:hint="eastAsia"/>
        </w:rPr>
        <w:t>年</w:t>
      </w:r>
      <w:r w:rsidR="00551806">
        <w:rPr>
          <w:rFonts w:hint="eastAsia"/>
        </w:rPr>
        <w:t>の有業者</w:t>
      </w:r>
      <w:r w:rsidR="00551806">
        <w:rPr>
          <w:rFonts w:hint="eastAsia"/>
        </w:rPr>
        <w:t>272,500</w:t>
      </w:r>
      <w:r w:rsidR="00551806">
        <w:rPr>
          <w:rFonts w:hint="eastAsia"/>
        </w:rPr>
        <w:t>人、若年者</w:t>
      </w:r>
      <w:r w:rsidR="00551806">
        <w:rPr>
          <w:rFonts w:hint="eastAsia"/>
        </w:rPr>
        <w:t>37,300</w:t>
      </w:r>
      <w:r w:rsidR="00551806">
        <w:rPr>
          <w:rFonts w:hint="eastAsia"/>
        </w:rPr>
        <w:t>人、女性</w:t>
      </w:r>
      <w:r w:rsidR="00551806">
        <w:rPr>
          <w:rFonts w:hint="eastAsia"/>
        </w:rPr>
        <w:t>52,700</w:t>
      </w:r>
      <w:r w:rsidR="00551806">
        <w:rPr>
          <w:rFonts w:hint="eastAsia"/>
        </w:rPr>
        <w:t>人</w:t>
      </w:r>
    </w:p>
    <w:p w14:paraId="510C76BD" w14:textId="77777777" w:rsidR="009707D0" w:rsidRPr="009707D0" w:rsidRDefault="009707D0" w:rsidP="009707D0">
      <w:pPr>
        <w:ind w:firstLineChars="100" w:firstLine="210"/>
      </w:pPr>
      <w:r w:rsidRPr="009707D0">
        <w:rPr>
          <w:rFonts w:hint="eastAsia"/>
        </w:rPr>
        <w:t>・建設業労働者の総実労働時間は他産業に比べ長い</w:t>
      </w:r>
    </w:p>
    <w:p w14:paraId="029111FB" w14:textId="77777777" w:rsidR="00551806" w:rsidRDefault="00551806" w:rsidP="00551806">
      <w:r>
        <w:rPr>
          <w:rFonts w:hint="eastAsia"/>
        </w:rPr>
        <w:t xml:space="preserve">　・府内産業別総実労働時間（年間・平均）</w:t>
      </w:r>
    </w:p>
    <w:p w14:paraId="126B8109" w14:textId="0A985D57" w:rsidR="00551806" w:rsidRDefault="00551806" w:rsidP="007B09E4">
      <w:pPr>
        <w:ind w:leftChars="200" w:left="420"/>
      </w:pPr>
      <w:r>
        <w:rPr>
          <w:rFonts w:hint="eastAsia"/>
        </w:rPr>
        <w:t xml:space="preserve">建設業　</w:t>
      </w:r>
      <w:r w:rsidR="00385970">
        <w:rPr>
          <w:rFonts w:hint="eastAsia"/>
        </w:rPr>
        <w:t>平成</w:t>
      </w:r>
      <w:r>
        <w:rPr>
          <w:rFonts w:hint="eastAsia"/>
        </w:rPr>
        <w:t>30</w:t>
      </w:r>
      <w:r w:rsidR="00385970">
        <w:rPr>
          <w:rFonts w:hint="eastAsia"/>
        </w:rPr>
        <w:t>年</w:t>
      </w:r>
      <w:r>
        <w:rPr>
          <w:rFonts w:hint="eastAsia"/>
        </w:rPr>
        <w:t xml:space="preserve"> 2,039</w:t>
      </w:r>
      <w:r>
        <w:rPr>
          <w:rFonts w:hint="eastAsia"/>
        </w:rPr>
        <w:t>時間、</w:t>
      </w:r>
      <w:r w:rsidR="00385970">
        <w:rPr>
          <w:rFonts w:hint="eastAsia"/>
        </w:rPr>
        <w:t>令和元年</w:t>
      </w:r>
      <w:r>
        <w:rPr>
          <w:rFonts w:hint="eastAsia"/>
        </w:rPr>
        <w:t xml:space="preserve">　</w:t>
      </w:r>
      <w:r>
        <w:rPr>
          <w:rFonts w:hint="eastAsia"/>
        </w:rPr>
        <w:t>2,039</w:t>
      </w:r>
      <w:r>
        <w:rPr>
          <w:rFonts w:hint="eastAsia"/>
        </w:rPr>
        <w:t>時間、</w:t>
      </w:r>
      <w:r w:rsidR="00385970">
        <w:rPr>
          <w:rFonts w:hint="eastAsia"/>
        </w:rPr>
        <w:t>令和</w:t>
      </w:r>
      <w:r w:rsidR="00F625D6">
        <w:rPr>
          <w:rFonts w:hint="eastAsia"/>
        </w:rPr>
        <w:t>２</w:t>
      </w:r>
      <w:r w:rsidR="00385970">
        <w:rPr>
          <w:rFonts w:hint="eastAsia"/>
        </w:rPr>
        <w:t>年</w:t>
      </w:r>
      <w:r>
        <w:rPr>
          <w:rFonts w:hint="eastAsia"/>
        </w:rPr>
        <w:t xml:space="preserve">　</w:t>
      </w:r>
      <w:r>
        <w:rPr>
          <w:rFonts w:hint="eastAsia"/>
        </w:rPr>
        <w:t>2,023</w:t>
      </w:r>
      <w:r>
        <w:rPr>
          <w:rFonts w:hint="eastAsia"/>
        </w:rPr>
        <w:t>時間、</w:t>
      </w:r>
      <w:r w:rsidR="00385970">
        <w:rPr>
          <w:rFonts w:hint="eastAsia"/>
        </w:rPr>
        <w:t>令和</w:t>
      </w:r>
      <w:r w:rsidR="00F625D6">
        <w:rPr>
          <w:rFonts w:hint="eastAsia"/>
        </w:rPr>
        <w:t>３</w:t>
      </w:r>
      <w:r w:rsidR="00385970">
        <w:rPr>
          <w:rFonts w:hint="eastAsia"/>
        </w:rPr>
        <w:t>年</w:t>
      </w:r>
      <w:r>
        <w:rPr>
          <w:rFonts w:hint="eastAsia"/>
        </w:rPr>
        <w:t xml:space="preserve">　</w:t>
      </w:r>
      <w:r>
        <w:rPr>
          <w:rFonts w:hint="eastAsia"/>
        </w:rPr>
        <w:t>2,024</w:t>
      </w:r>
      <w:r>
        <w:rPr>
          <w:rFonts w:hint="eastAsia"/>
        </w:rPr>
        <w:t>時間、</w:t>
      </w:r>
      <w:r w:rsidR="00385970">
        <w:rPr>
          <w:rFonts w:hint="eastAsia"/>
        </w:rPr>
        <w:t>令和</w:t>
      </w:r>
      <w:r w:rsidR="00F625D6">
        <w:rPr>
          <w:rFonts w:hint="eastAsia"/>
        </w:rPr>
        <w:t>４</w:t>
      </w:r>
      <w:r w:rsidR="00385970">
        <w:rPr>
          <w:rFonts w:hint="eastAsia"/>
        </w:rPr>
        <w:t>年</w:t>
      </w:r>
      <w:r>
        <w:rPr>
          <w:rFonts w:hint="eastAsia"/>
        </w:rPr>
        <w:t xml:space="preserve">　</w:t>
      </w:r>
      <w:r>
        <w:rPr>
          <w:rFonts w:hint="eastAsia"/>
        </w:rPr>
        <w:t>1,966</w:t>
      </w:r>
      <w:r>
        <w:rPr>
          <w:rFonts w:hint="eastAsia"/>
        </w:rPr>
        <w:t>時間</w:t>
      </w:r>
    </w:p>
    <w:p w14:paraId="5C81E5F9" w14:textId="5A4094EF" w:rsidR="009707D0" w:rsidRPr="009707D0" w:rsidRDefault="00551806" w:rsidP="007B09E4">
      <w:pPr>
        <w:ind w:leftChars="200" w:left="420"/>
      </w:pPr>
      <w:r>
        <w:rPr>
          <w:rFonts w:hint="eastAsia"/>
        </w:rPr>
        <w:t xml:space="preserve">調査産業計　</w:t>
      </w:r>
      <w:r w:rsidR="00385970">
        <w:rPr>
          <w:rFonts w:hint="eastAsia"/>
        </w:rPr>
        <w:t>平成</w:t>
      </w:r>
      <w:r>
        <w:rPr>
          <w:rFonts w:hint="eastAsia"/>
        </w:rPr>
        <w:t>30</w:t>
      </w:r>
      <w:r w:rsidR="00385970">
        <w:rPr>
          <w:rFonts w:hint="eastAsia"/>
        </w:rPr>
        <w:t>年</w:t>
      </w:r>
      <w:r>
        <w:rPr>
          <w:rFonts w:hint="eastAsia"/>
        </w:rPr>
        <w:t xml:space="preserve"> 1,672</w:t>
      </w:r>
      <w:r>
        <w:rPr>
          <w:rFonts w:hint="eastAsia"/>
        </w:rPr>
        <w:t>時間、</w:t>
      </w:r>
      <w:r w:rsidR="00385970">
        <w:rPr>
          <w:rFonts w:hint="eastAsia"/>
        </w:rPr>
        <w:t>令和元年</w:t>
      </w:r>
      <w:r>
        <w:rPr>
          <w:rFonts w:hint="eastAsia"/>
        </w:rPr>
        <w:t xml:space="preserve">　</w:t>
      </w:r>
      <w:r>
        <w:rPr>
          <w:rFonts w:hint="eastAsia"/>
        </w:rPr>
        <w:t>1,637</w:t>
      </w:r>
      <w:r>
        <w:rPr>
          <w:rFonts w:hint="eastAsia"/>
        </w:rPr>
        <w:t>時間、</w:t>
      </w:r>
      <w:r w:rsidR="00385970">
        <w:rPr>
          <w:rFonts w:hint="eastAsia"/>
        </w:rPr>
        <w:t>令和</w:t>
      </w:r>
      <w:r w:rsidR="00F625D6">
        <w:rPr>
          <w:rFonts w:hint="eastAsia"/>
        </w:rPr>
        <w:t>２</w:t>
      </w:r>
      <w:r w:rsidR="00385970">
        <w:rPr>
          <w:rFonts w:hint="eastAsia"/>
        </w:rPr>
        <w:t>年</w:t>
      </w:r>
      <w:r>
        <w:rPr>
          <w:rFonts w:hint="eastAsia"/>
        </w:rPr>
        <w:t xml:space="preserve">　</w:t>
      </w:r>
      <w:r>
        <w:rPr>
          <w:rFonts w:hint="eastAsia"/>
        </w:rPr>
        <w:t>1,579</w:t>
      </w:r>
      <w:r>
        <w:rPr>
          <w:rFonts w:hint="eastAsia"/>
        </w:rPr>
        <w:t>時間、</w:t>
      </w:r>
      <w:r w:rsidR="00385970">
        <w:rPr>
          <w:rFonts w:hint="eastAsia"/>
        </w:rPr>
        <w:t>令和</w:t>
      </w:r>
      <w:r w:rsidR="00F625D6">
        <w:rPr>
          <w:rFonts w:hint="eastAsia"/>
        </w:rPr>
        <w:t>３</w:t>
      </w:r>
      <w:r w:rsidR="00385970">
        <w:rPr>
          <w:rFonts w:hint="eastAsia"/>
        </w:rPr>
        <w:t>年</w:t>
      </w:r>
      <w:r>
        <w:rPr>
          <w:rFonts w:hint="eastAsia"/>
        </w:rPr>
        <w:t xml:space="preserve">　</w:t>
      </w:r>
      <w:r>
        <w:rPr>
          <w:rFonts w:hint="eastAsia"/>
        </w:rPr>
        <w:t>1,596</w:t>
      </w:r>
      <w:r>
        <w:rPr>
          <w:rFonts w:hint="eastAsia"/>
        </w:rPr>
        <w:t>時間、</w:t>
      </w:r>
      <w:r w:rsidR="00385970">
        <w:rPr>
          <w:rFonts w:hint="eastAsia"/>
        </w:rPr>
        <w:t>令和</w:t>
      </w:r>
      <w:r w:rsidR="00F625D6">
        <w:rPr>
          <w:rFonts w:hint="eastAsia"/>
        </w:rPr>
        <w:t>４</w:t>
      </w:r>
      <w:r w:rsidR="00385970">
        <w:rPr>
          <w:rFonts w:hint="eastAsia"/>
        </w:rPr>
        <w:t>年</w:t>
      </w:r>
      <w:r>
        <w:rPr>
          <w:rFonts w:hint="eastAsia"/>
        </w:rPr>
        <w:t xml:space="preserve">　</w:t>
      </w:r>
      <w:r>
        <w:rPr>
          <w:rFonts w:hint="eastAsia"/>
        </w:rPr>
        <w:t>1,595</w:t>
      </w:r>
      <w:r>
        <w:rPr>
          <w:rFonts w:hint="eastAsia"/>
        </w:rPr>
        <w:t>時間</w:t>
      </w:r>
    </w:p>
    <w:p w14:paraId="429A4953" w14:textId="77777777" w:rsidR="00551806" w:rsidRDefault="00551806" w:rsidP="009707D0">
      <w:pPr>
        <w:rPr>
          <w:b/>
          <w:bCs/>
        </w:rPr>
      </w:pPr>
    </w:p>
    <w:p w14:paraId="5FE1BA63" w14:textId="1877AFA7" w:rsidR="009707D0" w:rsidRPr="009707D0" w:rsidRDefault="009707D0" w:rsidP="009707D0">
      <w:pPr>
        <w:rPr>
          <w:b/>
          <w:bCs/>
        </w:rPr>
      </w:pPr>
      <w:r>
        <w:rPr>
          <w:rFonts w:hint="eastAsia"/>
          <w:b/>
          <w:bCs/>
        </w:rPr>
        <w:t>第２章　基本的な方針</w:t>
      </w:r>
    </w:p>
    <w:p w14:paraId="3B252494" w14:textId="14CBA6EE" w:rsidR="009707D0" w:rsidRPr="009707D0" w:rsidRDefault="009707D0" w:rsidP="009707D0">
      <w:r w:rsidRPr="009707D0">
        <w:rPr>
          <w:rFonts w:hint="eastAsia"/>
        </w:rPr>
        <w:t>１　適正な請負代金の額、工期等の設定</w:t>
      </w:r>
    </w:p>
    <w:p w14:paraId="1AF90B1F" w14:textId="77777777" w:rsidR="009707D0" w:rsidRPr="009707D0" w:rsidRDefault="009707D0" w:rsidP="009707D0">
      <w:pPr>
        <w:ind w:firstLineChars="100" w:firstLine="210"/>
      </w:pPr>
      <w:r w:rsidRPr="009707D0">
        <w:rPr>
          <w:rFonts w:hint="eastAsia"/>
        </w:rPr>
        <w:t>・安全健康に関する経費の適切な確保、施工時期の平準化</w:t>
      </w:r>
    </w:p>
    <w:p w14:paraId="5F2C776E" w14:textId="63CFA6EA" w:rsidR="009707D0" w:rsidRPr="005C77A2" w:rsidRDefault="009707D0" w:rsidP="009707D0">
      <w:pPr>
        <w:ind w:firstLineChars="100" w:firstLine="210"/>
      </w:pPr>
      <w:r w:rsidRPr="009707D0">
        <w:rPr>
          <w:rFonts w:hint="eastAsia"/>
        </w:rPr>
        <w:t>・週休２日等を確保して適切な工期の設定</w:t>
      </w:r>
    </w:p>
    <w:p w14:paraId="3A6574C8" w14:textId="7F03C0A7" w:rsidR="009707D0" w:rsidRPr="009707D0" w:rsidRDefault="009707D0" w:rsidP="009707D0">
      <w:r w:rsidRPr="009707D0">
        <w:rPr>
          <w:rFonts w:hint="eastAsia"/>
        </w:rPr>
        <w:t>２</w:t>
      </w:r>
      <w:r w:rsidRPr="005C77A2">
        <w:rPr>
          <w:rFonts w:hint="eastAsia"/>
        </w:rPr>
        <w:t xml:space="preserve">　</w:t>
      </w:r>
      <w:r w:rsidRPr="009707D0">
        <w:rPr>
          <w:rFonts w:hint="eastAsia"/>
        </w:rPr>
        <w:t>設計、施工等の各段階における措置</w:t>
      </w:r>
    </w:p>
    <w:p w14:paraId="211218B7" w14:textId="5D3D979E" w:rsidR="009707D0" w:rsidRPr="009707D0" w:rsidRDefault="009707D0" w:rsidP="009707D0">
      <w:pPr>
        <w:ind w:firstLineChars="100" w:firstLine="210"/>
      </w:pPr>
      <w:r w:rsidRPr="009707D0">
        <w:rPr>
          <w:rFonts w:hint="eastAsia"/>
        </w:rPr>
        <w:t>・安全健康の確保に配慮した施工方法等の検討・実施</w:t>
      </w:r>
    </w:p>
    <w:p w14:paraId="4E4AF45A" w14:textId="22FED841" w:rsidR="009707D0" w:rsidRPr="005C77A2" w:rsidRDefault="009707D0" w:rsidP="009707D0">
      <w:pPr>
        <w:ind w:firstLineChars="100" w:firstLine="210"/>
      </w:pPr>
      <w:r w:rsidRPr="009707D0">
        <w:rPr>
          <w:rFonts w:hint="eastAsia"/>
        </w:rPr>
        <w:t>・</w:t>
      </w:r>
      <w:proofErr w:type="spellStart"/>
      <w:r w:rsidR="007B09E4" w:rsidRPr="009707D0">
        <w:rPr>
          <w:rFonts w:hint="eastAsia"/>
        </w:rPr>
        <w:t>i</w:t>
      </w:r>
      <w:proofErr w:type="spellEnd"/>
      <w:r w:rsidR="007B09E4" w:rsidRPr="009707D0">
        <w:rPr>
          <w:rFonts w:hint="eastAsia"/>
        </w:rPr>
        <w:t>-Construction</w:t>
      </w:r>
      <w:r w:rsidRPr="009707D0">
        <w:rPr>
          <w:rFonts w:hint="eastAsia"/>
        </w:rPr>
        <w:t xml:space="preserve"> </w:t>
      </w:r>
      <w:r w:rsidRPr="009707D0">
        <w:rPr>
          <w:rFonts w:hint="eastAsia"/>
        </w:rPr>
        <w:t>やインフラ分野の</w:t>
      </w:r>
      <w:r w:rsidRPr="009707D0">
        <w:rPr>
          <w:rFonts w:hint="eastAsia"/>
        </w:rPr>
        <w:t>DX</w:t>
      </w:r>
      <w:r w:rsidRPr="009707D0">
        <w:rPr>
          <w:rFonts w:hint="eastAsia"/>
        </w:rPr>
        <w:t>を効果的に</w:t>
      </w:r>
      <w:r w:rsidR="00600DC3">
        <w:rPr>
          <w:rFonts w:hint="eastAsia"/>
        </w:rPr>
        <w:t>推進</w:t>
      </w:r>
    </w:p>
    <w:p w14:paraId="1C5D560C" w14:textId="77777777" w:rsidR="009707D0" w:rsidRPr="005C77A2" w:rsidRDefault="009707D0" w:rsidP="00073BEC">
      <w:r w:rsidRPr="005C77A2">
        <w:rPr>
          <w:rFonts w:hint="eastAsia"/>
        </w:rPr>
        <w:t>３　安全及び健康に関する意識の向上</w:t>
      </w:r>
    </w:p>
    <w:p w14:paraId="43BAC09C" w14:textId="77777777" w:rsidR="009707D0" w:rsidRPr="009707D0" w:rsidRDefault="009707D0" w:rsidP="00073BEC">
      <w:pPr>
        <w:ind w:firstLineChars="100" w:firstLine="210"/>
      </w:pPr>
      <w:r w:rsidRPr="009707D0">
        <w:rPr>
          <w:rFonts w:hint="eastAsia"/>
        </w:rPr>
        <w:t>・危険に対する感受性を高める教育の実施</w:t>
      </w:r>
    </w:p>
    <w:p w14:paraId="6E7BE7A0" w14:textId="77777777" w:rsidR="009707D0" w:rsidRPr="009707D0" w:rsidRDefault="009707D0" w:rsidP="00073BEC">
      <w:pPr>
        <w:ind w:firstLineChars="100" w:firstLine="210"/>
      </w:pPr>
      <w:r w:rsidRPr="009707D0">
        <w:rPr>
          <w:rFonts w:hint="eastAsia"/>
        </w:rPr>
        <w:t>・人材の多様化に対応した現場の安全健康の確保</w:t>
      </w:r>
    </w:p>
    <w:p w14:paraId="3BCB1DDB" w14:textId="7ABA2858" w:rsidR="009707D0" w:rsidRPr="005C77A2" w:rsidRDefault="009707D0" w:rsidP="00073BEC">
      <w:pPr>
        <w:ind w:firstLineChars="100" w:firstLine="210"/>
      </w:pPr>
      <w:r w:rsidRPr="009707D0">
        <w:rPr>
          <w:rFonts w:hint="eastAsia"/>
        </w:rPr>
        <w:t>・職場環境改善に係る取組を促進</w:t>
      </w:r>
    </w:p>
    <w:p w14:paraId="7295A075" w14:textId="77777777" w:rsidR="005C77A2" w:rsidRPr="005C77A2" w:rsidRDefault="009707D0" w:rsidP="00073BEC">
      <w:r w:rsidRPr="005C77A2">
        <w:rPr>
          <w:rFonts w:hint="eastAsia"/>
        </w:rPr>
        <w:t xml:space="preserve">４　</w:t>
      </w:r>
      <w:r w:rsidR="005C77A2" w:rsidRPr="005C77A2">
        <w:rPr>
          <w:rFonts w:hint="eastAsia"/>
        </w:rPr>
        <w:t>建設工事従事者の処遇の改善及び地位の向上等による担い手の確保</w:t>
      </w:r>
    </w:p>
    <w:p w14:paraId="7139A8EE" w14:textId="77777777" w:rsidR="005C77A2" w:rsidRPr="005C77A2" w:rsidRDefault="005C77A2" w:rsidP="00073BEC">
      <w:pPr>
        <w:ind w:firstLineChars="100" w:firstLine="210"/>
      </w:pPr>
      <w:r w:rsidRPr="005C77A2">
        <w:rPr>
          <w:rFonts w:hint="eastAsia"/>
        </w:rPr>
        <w:t>・生産性の向上等により、処遇の改善や地位の向上を図り、若年者や女性等の入職・定着を促進</w:t>
      </w:r>
    </w:p>
    <w:p w14:paraId="4B39DAF7" w14:textId="4C129930" w:rsidR="009707D0" w:rsidRPr="009707D0" w:rsidRDefault="009707D0" w:rsidP="005C77A2">
      <w:pPr>
        <w:ind w:firstLineChars="100" w:firstLine="210"/>
      </w:pPr>
    </w:p>
    <w:p w14:paraId="602CBB20" w14:textId="08D52367" w:rsidR="005C77A2" w:rsidRPr="009707D0" w:rsidRDefault="005C77A2" w:rsidP="005C77A2">
      <w:pPr>
        <w:rPr>
          <w:b/>
          <w:bCs/>
        </w:rPr>
      </w:pPr>
      <w:r>
        <w:rPr>
          <w:rFonts w:hint="eastAsia"/>
          <w:b/>
          <w:bCs/>
        </w:rPr>
        <w:t>第３章　数値目標</w:t>
      </w:r>
    </w:p>
    <w:p w14:paraId="30435087" w14:textId="3433591C" w:rsidR="009707D0" w:rsidRDefault="005C77A2" w:rsidP="009707D0">
      <w:r>
        <w:rPr>
          <w:rFonts w:hint="eastAsia"/>
        </w:rPr>
        <w:t xml:space="preserve">１　</w:t>
      </w:r>
      <w:r w:rsidR="00306BFB">
        <w:rPr>
          <w:rFonts w:hint="eastAsia"/>
        </w:rPr>
        <w:t>安全</w:t>
      </w:r>
      <w:r>
        <w:rPr>
          <w:rFonts w:hint="eastAsia"/>
        </w:rPr>
        <w:t>・</w:t>
      </w:r>
      <w:r w:rsidR="00306BFB">
        <w:rPr>
          <w:rFonts w:hint="eastAsia"/>
        </w:rPr>
        <w:t>健康の確保</w:t>
      </w:r>
    </w:p>
    <w:p w14:paraId="58B53346" w14:textId="2DD40E8E" w:rsidR="005C77A2" w:rsidRPr="009707D0" w:rsidRDefault="005C77A2" w:rsidP="009707D0">
      <w:r>
        <w:rPr>
          <w:rFonts w:hint="eastAsia"/>
        </w:rPr>
        <w:t xml:space="preserve">　・</w:t>
      </w:r>
      <w:r w:rsidR="001C018F">
        <w:rPr>
          <w:rFonts w:hint="eastAsia"/>
        </w:rPr>
        <w:t>死亡者数</w:t>
      </w:r>
    </w:p>
    <w:p w14:paraId="4CBC8F0D" w14:textId="0DBD244A" w:rsidR="005C77A2" w:rsidRPr="004E0C96" w:rsidRDefault="005C77A2" w:rsidP="004E0C96">
      <w:pPr>
        <w:ind w:left="420" w:hangingChars="200" w:hanging="420"/>
        <w:rPr>
          <w:rFonts w:ascii="ＭＳ Ｐ明朝" w:eastAsia="ＭＳ Ｐ明朝" w:hAnsi="ＭＳ Ｐ明朝"/>
          <w:color w:val="000000" w:themeColor="text1"/>
        </w:rPr>
      </w:pPr>
      <w:r>
        <w:rPr>
          <w:rFonts w:hint="eastAsia"/>
        </w:rPr>
        <w:t xml:space="preserve">　　</w:t>
      </w:r>
      <w:r w:rsidR="00016FCB" w:rsidRPr="00D83CC3">
        <w:rPr>
          <w:rFonts w:ascii="ＭＳ Ｐ明朝" w:eastAsia="ＭＳ Ｐ明朝" w:hAnsi="ＭＳ Ｐ明朝" w:hint="eastAsia"/>
          <w:color w:val="000000" w:themeColor="text1"/>
        </w:rPr>
        <w:t>令和５年から令和９年までの</w:t>
      </w:r>
      <w:r w:rsidR="004E0C96">
        <w:rPr>
          <w:rFonts w:ascii="ＭＳ Ｐ明朝" w:eastAsia="ＭＳ Ｐ明朝" w:hAnsi="ＭＳ Ｐ明朝" w:hint="eastAsia"/>
          <w:color w:val="000000" w:themeColor="text1"/>
        </w:rPr>
        <w:t>平均</w:t>
      </w:r>
      <w:r w:rsidR="009D360F">
        <w:rPr>
          <w:rFonts w:ascii="ＭＳ Ｐ明朝" w:eastAsia="ＭＳ Ｐ明朝" w:hAnsi="ＭＳ Ｐ明朝" w:hint="eastAsia"/>
          <w:color w:val="000000" w:themeColor="text1"/>
        </w:rPr>
        <w:t>死亡者</w:t>
      </w:r>
      <w:r w:rsidR="00016FCB" w:rsidRPr="00D83CC3">
        <w:rPr>
          <w:rFonts w:ascii="ＭＳ Ｐ明朝" w:eastAsia="ＭＳ Ｐ明朝" w:hAnsi="ＭＳ Ｐ明朝" w:hint="eastAsia"/>
          <w:color w:val="000000" w:themeColor="text1"/>
        </w:rPr>
        <w:t>数を、</w:t>
      </w:r>
      <w:r w:rsidR="00551806">
        <w:rPr>
          <w:rFonts w:ascii="ＭＳ Ｐ明朝" w:eastAsia="ＭＳ Ｐ明朝" w:hAnsi="ＭＳ Ｐ明朝" w:hint="eastAsia"/>
          <w:color w:val="000000" w:themeColor="text1"/>
        </w:rPr>
        <w:t>平成3</w:t>
      </w:r>
      <w:r w:rsidR="00551806">
        <w:rPr>
          <w:rFonts w:ascii="ＭＳ Ｐ明朝" w:eastAsia="ＭＳ Ｐ明朝" w:hAnsi="ＭＳ Ｐ明朝"/>
          <w:color w:val="000000" w:themeColor="text1"/>
        </w:rPr>
        <w:t>0</w:t>
      </w:r>
      <w:r w:rsidR="00551806">
        <w:rPr>
          <w:rFonts w:ascii="ＭＳ Ｐ明朝" w:eastAsia="ＭＳ Ｐ明朝" w:hAnsi="ＭＳ Ｐ明朝" w:hint="eastAsia"/>
          <w:color w:val="000000" w:themeColor="text1"/>
        </w:rPr>
        <w:t>年から令和４年までの平均</w:t>
      </w:r>
      <w:r w:rsidR="009D360F">
        <w:rPr>
          <w:rFonts w:ascii="ＭＳ Ｐ明朝" w:eastAsia="ＭＳ Ｐ明朝" w:hAnsi="ＭＳ Ｐ明朝" w:hint="eastAsia"/>
          <w:color w:val="000000" w:themeColor="text1"/>
        </w:rPr>
        <w:t>死亡者</w:t>
      </w:r>
      <w:r w:rsidR="00551806">
        <w:rPr>
          <w:rFonts w:ascii="ＭＳ Ｐ明朝" w:eastAsia="ＭＳ Ｐ明朝" w:hAnsi="ＭＳ Ｐ明朝" w:hint="eastAsia"/>
          <w:color w:val="000000" w:themeColor="text1"/>
        </w:rPr>
        <w:t>数</w:t>
      </w:r>
      <w:r w:rsidR="001C018F">
        <w:rPr>
          <w:rFonts w:ascii="ＭＳ Ｐ明朝" w:eastAsia="ＭＳ Ｐ明朝" w:hAnsi="ＭＳ Ｐ明朝" w:hint="eastAsia"/>
          <w:color w:val="000000" w:themeColor="text1"/>
        </w:rPr>
        <w:t>（1</w:t>
      </w:r>
      <w:r w:rsidR="001C018F">
        <w:rPr>
          <w:rFonts w:ascii="ＭＳ Ｐ明朝" w:eastAsia="ＭＳ Ｐ明朝" w:hAnsi="ＭＳ Ｐ明朝"/>
          <w:color w:val="000000" w:themeColor="text1"/>
        </w:rPr>
        <w:t>6.8</w:t>
      </w:r>
      <w:r w:rsidR="001C018F">
        <w:rPr>
          <w:rFonts w:ascii="ＭＳ Ｐ明朝" w:eastAsia="ＭＳ Ｐ明朝" w:hAnsi="ＭＳ Ｐ明朝" w:hint="eastAsia"/>
          <w:color w:val="000000" w:themeColor="text1"/>
        </w:rPr>
        <w:t>人）</w:t>
      </w:r>
      <w:r w:rsidR="00551806">
        <w:rPr>
          <w:rFonts w:ascii="ＭＳ Ｐ明朝" w:eastAsia="ＭＳ Ｐ明朝" w:hAnsi="ＭＳ Ｐ明朝" w:hint="eastAsia"/>
          <w:color w:val="000000" w:themeColor="text1"/>
        </w:rPr>
        <w:t>に対して、15％以上</w:t>
      </w:r>
      <w:r w:rsidR="00016FCB" w:rsidRPr="00D83CC3">
        <w:rPr>
          <w:rFonts w:ascii="ＭＳ Ｐ明朝" w:eastAsia="ＭＳ Ｐ明朝" w:hAnsi="ＭＳ Ｐ明朝"/>
          <w:color w:val="000000" w:themeColor="text1"/>
        </w:rPr>
        <w:t>減少させる。</w:t>
      </w:r>
    </w:p>
    <w:p w14:paraId="33E6071E" w14:textId="6FE44DD8" w:rsidR="00856607" w:rsidRPr="00856607" w:rsidRDefault="00856607" w:rsidP="00856607">
      <w:pPr>
        <w:ind w:firstLineChars="100" w:firstLine="210"/>
      </w:pPr>
      <w:r>
        <w:rPr>
          <w:rFonts w:hint="eastAsia"/>
        </w:rPr>
        <w:t>・</w:t>
      </w:r>
      <w:r w:rsidR="001C018F">
        <w:rPr>
          <w:rFonts w:hint="eastAsia"/>
        </w:rPr>
        <w:t>死傷者数</w:t>
      </w:r>
    </w:p>
    <w:p w14:paraId="5A5CEB30" w14:textId="6A92A5E8" w:rsidR="00016FCB" w:rsidRPr="00856607" w:rsidRDefault="00016FCB" w:rsidP="007B09E4">
      <w:pPr>
        <w:ind w:leftChars="236" w:left="496"/>
        <w:rPr>
          <w:rFonts w:ascii="ＭＳ Ｐ明朝" w:eastAsia="ＭＳ Ｐ明朝" w:hAnsi="ＭＳ Ｐ明朝"/>
          <w:color w:val="000000" w:themeColor="text1"/>
        </w:rPr>
      </w:pPr>
      <w:r w:rsidRPr="00D83CC3">
        <w:rPr>
          <w:rFonts w:ascii="ＭＳ Ｐ明朝" w:eastAsia="ＭＳ Ｐ明朝" w:hAnsi="ＭＳ Ｐ明朝" w:hint="eastAsia"/>
          <w:color w:val="000000" w:themeColor="text1"/>
        </w:rPr>
        <w:t>令和５年から令和９年までの平均</w:t>
      </w:r>
      <w:r w:rsidR="009D360F">
        <w:rPr>
          <w:rFonts w:ascii="ＭＳ Ｐ明朝" w:eastAsia="ＭＳ Ｐ明朝" w:hAnsi="ＭＳ Ｐ明朝" w:hint="eastAsia"/>
          <w:color w:val="000000" w:themeColor="text1"/>
        </w:rPr>
        <w:t>死傷者</w:t>
      </w:r>
      <w:r w:rsidRPr="00D83CC3">
        <w:rPr>
          <w:rFonts w:ascii="ＭＳ Ｐ明朝" w:eastAsia="ＭＳ Ｐ明朝" w:hAnsi="ＭＳ Ｐ明朝" w:hint="eastAsia"/>
          <w:color w:val="000000" w:themeColor="text1"/>
        </w:rPr>
        <w:t>数を、令和４年の</w:t>
      </w:r>
      <w:r w:rsidR="009D360F" w:rsidRPr="009D360F">
        <w:rPr>
          <w:rFonts w:ascii="ＭＳ Ｐ明朝" w:eastAsia="ＭＳ Ｐ明朝" w:hAnsi="ＭＳ Ｐ明朝" w:hint="eastAsia"/>
          <w:color w:val="000000" w:themeColor="text1"/>
        </w:rPr>
        <w:t>死傷者</w:t>
      </w:r>
      <w:r w:rsidRPr="00D83CC3">
        <w:rPr>
          <w:rFonts w:ascii="ＭＳ Ｐ明朝" w:eastAsia="ＭＳ Ｐ明朝" w:hAnsi="ＭＳ Ｐ明朝" w:hint="eastAsia"/>
          <w:color w:val="000000" w:themeColor="text1"/>
        </w:rPr>
        <w:t>数</w:t>
      </w:r>
      <w:r w:rsidR="00892E91" w:rsidRPr="00856607">
        <w:rPr>
          <w:rFonts w:hint="eastAsia"/>
        </w:rPr>
        <w:t>（※新型コロナウイルス感染症</w:t>
      </w:r>
      <w:r w:rsidR="00892E91">
        <w:rPr>
          <w:rFonts w:hint="eastAsia"/>
        </w:rPr>
        <w:t>によるもの</w:t>
      </w:r>
      <w:r w:rsidR="00892E91" w:rsidRPr="00856607">
        <w:rPr>
          <w:rFonts w:hint="eastAsia"/>
        </w:rPr>
        <w:t>を除く）</w:t>
      </w:r>
      <w:r w:rsidR="001C018F">
        <w:rPr>
          <w:rFonts w:hint="eastAsia"/>
        </w:rPr>
        <w:t>（</w:t>
      </w:r>
      <w:r w:rsidR="001C018F" w:rsidRPr="001C018F">
        <w:rPr>
          <w:rFonts w:ascii="ＭＳ Ｐ明朝" w:eastAsia="ＭＳ Ｐ明朝" w:hAnsi="ＭＳ Ｐ明朝" w:hint="eastAsia"/>
        </w:rPr>
        <w:t>6</w:t>
      </w:r>
      <w:r w:rsidR="001C018F" w:rsidRPr="001C018F">
        <w:rPr>
          <w:rFonts w:ascii="ＭＳ Ｐ明朝" w:eastAsia="ＭＳ Ｐ明朝" w:hAnsi="ＭＳ Ｐ明朝"/>
        </w:rPr>
        <w:t>16</w:t>
      </w:r>
      <w:r w:rsidR="001C018F">
        <w:rPr>
          <w:rFonts w:hint="eastAsia"/>
        </w:rPr>
        <w:t>人）</w:t>
      </w:r>
      <w:r w:rsidR="00551806">
        <w:rPr>
          <w:rFonts w:ascii="ＭＳ Ｐ明朝" w:eastAsia="ＭＳ Ｐ明朝" w:hAnsi="ＭＳ Ｐ明朝" w:hint="eastAsia"/>
          <w:color w:val="000000" w:themeColor="text1"/>
        </w:rPr>
        <w:t>に対して</w:t>
      </w:r>
      <w:r w:rsidRPr="00D83CC3">
        <w:rPr>
          <w:rFonts w:ascii="ＭＳ Ｐ明朝" w:eastAsia="ＭＳ Ｐ明朝" w:hAnsi="ＭＳ Ｐ明朝" w:hint="eastAsia"/>
          <w:color w:val="000000" w:themeColor="text1"/>
        </w:rPr>
        <w:t>、５％以上減少させる。</w:t>
      </w:r>
    </w:p>
    <w:p w14:paraId="1A643811" w14:textId="2EB60C72" w:rsidR="00856607" w:rsidRDefault="00856607" w:rsidP="005C77A2">
      <w:r>
        <w:rPr>
          <w:rFonts w:hint="eastAsia"/>
        </w:rPr>
        <w:t>２　担い手の確保</w:t>
      </w:r>
    </w:p>
    <w:p w14:paraId="190843EA" w14:textId="246D9EB8" w:rsidR="00856607" w:rsidRDefault="00856607" w:rsidP="005C77A2">
      <w:r>
        <w:rPr>
          <w:rFonts w:hint="eastAsia"/>
        </w:rPr>
        <w:t xml:space="preserve">　・</w:t>
      </w:r>
      <w:r w:rsidRPr="00856607">
        <w:rPr>
          <w:rFonts w:hint="eastAsia"/>
        </w:rPr>
        <w:t>若年者の有業者数</w:t>
      </w:r>
    </w:p>
    <w:p w14:paraId="591EB57F" w14:textId="6A9A012C" w:rsidR="00856607" w:rsidRPr="00856607" w:rsidRDefault="00856607" w:rsidP="00856607">
      <w:r>
        <w:rPr>
          <w:rFonts w:hint="eastAsia"/>
        </w:rPr>
        <w:t xml:space="preserve">　　</w:t>
      </w:r>
      <w:r w:rsidR="00016FCB" w:rsidRPr="00D83CC3">
        <w:rPr>
          <w:rFonts w:ascii="ＭＳ Ｐ明朝" w:eastAsia="ＭＳ Ｐ明朝" w:hAnsi="ＭＳ Ｐ明朝" w:hint="eastAsia"/>
          <w:color w:val="000000" w:themeColor="text1"/>
        </w:rPr>
        <w:t>令和９年</w:t>
      </w:r>
      <w:r w:rsidR="00306BFB">
        <w:rPr>
          <w:rFonts w:ascii="ＭＳ Ｐ明朝" w:eastAsia="ＭＳ Ｐ明朝" w:hAnsi="ＭＳ Ｐ明朝" w:hint="eastAsia"/>
          <w:color w:val="000000" w:themeColor="text1"/>
        </w:rPr>
        <w:t>を</w:t>
      </w:r>
      <w:r w:rsidR="00016FCB" w:rsidRPr="00D83CC3">
        <w:rPr>
          <w:rFonts w:ascii="ＭＳ Ｐ明朝" w:eastAsia="ＭＳ Ｐ明朝" w:hAnsi="ＭＳ Ｐ明朝" w:hint="eastAsia"/>
          <w:color w:val="000000" w:themeColor="text1"/>
        </w:rPr>
        <w:t>、令和４年</w:t>
      </w:r>
      <w:r w:rsidR="001C018F">
        <w:rPr>
          <w:rFonts w:ascii="ＭＳ Ｐ明朝" w:eastAsia="ＭＳ Ｐ明朝" w:hAnsi="ＭＳ Ｐ明朝" w:hint="eastAsia"/>
          <w:color w:val="000000" w:themeColor="text1"/>
        </w:rPr>
        <w:t>（37,300人）</w:t>
      </w:r>
      <w:r w:rsidR="00306BFB" w:rsidRPr="00D83CC3">
        <w:rPr>
          <w:rFonts w:ascii="ＭＳ Ｐ明朝" w:eastAsia="ＭＳ Ｐ明朝" w:hAnsi="ＭＳ Ｐ明朝" w:hint="eastAsia"/>
          <w:color w:val="000000" w:themeColor="text1"/>
        </w:rPr>
        <w:t>に対して</w:t>
      </w:r>
      <w:r w:rsidR="00016FCB" w:rsidRPr="00D83CC3">
        <w:rPr>
          <w:rFonts w:ascii="ＭＳ Ｐ明朝" w:eastAsia="ＭＳ Ｐ明朝" w:hAnsi="ＭＳ Ｐ明朝" w:hint="eastAsia"/>
          <w:color w:val="000000" w:themeColor="text1"/>
        </w:rPr>
        <w:t>、増加に転換する。</w:t>
      </w:r>
    </w:p>
    <w:p w14:paraId="064EF496" w14:textId="77777777" w:rsidR="00C86A1C" w:rsidRPr="00C86A1C" w:rsidRDefault="00856607" w:rsidP="00C86A1C">
      <w:r>
        <w:rPr>
          <w:rFonts w:hint="eastAsia"/>
        </w:rPr>
        <w:t xml:space="preserve">　・</w:t>
      </w:r>
      <w:r w:rsidR="00C86A1C" w:rsidRPr="00C86A1C">
        <w:rPr>
          <w:rFonts w:hint="eastAsia"/>
        </w:rPr>
        <w:t>女性の有業者数</w:t>
      </w:r>
    </w:p>
    <w:p w14:paraId="1E09D438" w14:textId="78284A88" w:rsidR="00C86A1C" w:rsidRPr="00C86A1C" w:rsidRDefault="00C86A1C" w:rsidP="00C86A1C">
      <w:r w:rsidRPr="00C86A1C">
        <w:rPr>
          <w:rFonts w:hint="eastAsia"/>
        </w:rPr>
        <w:t xml:space="preserve">　</w:t>
      </w:r>
      <w:r>
        <w:rPr>
          <w:rFonts w:hint="eastAsia"/>
        </w:rPr>
        <w:t xml:space="preserve">　</w:t>
      </w:r>
      <w:r w:rsidR="00016FCB" w:rsidRPr="00D83CC3">
        <w:rPr>
          <w:rFonts w:ascii="ＭＳ Ｐ明朝" w:eastAsia="ＭＳ Ｐ明朝" w:hAnsi="ＭＳ Ｐ明朝" w:hint="eastAsia"/>
          <w:color w:val="000000" w:themeColor="text1"/>
        </w:rPr>
        <w:t>令和９年</w:t>
      </w:r>
      <w:r w:rsidR="00306BFB">
        <w:rPr>
          <w:rFonts w:ascii="ＭＳ Ｐ明朝" w:eastAsia="ＭＳ Ｐ明朝" w:hAnsi="ＭＳ Ｐ明朝" w:hint="eastAsia"/>
          <w:color w:val="000000" w:themeColor="text1"/>
        </w:rPr>
        <w:t>を</w:t>
      </w:r>
      <w:r w:rsidR="00016FCB" w:rsidRPr="00D83CC3">
        <w:rPr>
          <w:rFonts w:ascii="ＭＳ Ｐ明朝" w:eastAsia="ＭＳ Ｐ明朝" w:hAnsi="ＭＳ Ｐ明朝" w:hint="eastAsia"/>
          <w:color w:val="000000" w:themeColor="text1"/>
        </w:rPr>
        <w:t>、令和４年</w:t>
      </w:r>
      <w:r w:rsidR="001C018F">
        <w:rPr>
          <w:rFonts w:ascii="ＭＳ Ｐ明朝" w:eastAsia="ＭＳ Ｐ明朝" w:hAnsi="ＭＳ Ｐ明朝" w:hint="eastAsia"/>
          <w:color w:val="000000" w:themeColor="text1"/>
        </w:rPr>
        <w:t>（5</w:t>
      </w:r>
      <w:r w:rsidR="001C018F">
        <w:rPr>
          <w:rFonts w:ascii="ＭＳ Ｐ明朝" w:eastAsia="ＭＳ Ｐ明朝" w:hAnsi="ＭＳ Ｐ明朝"/>
          <w:color w:val="000000" w:themeColor="text1"/>
        </w:rPr>
        <w:t>2,700</w:t>
      </w:r>
      <w:r w:rsidR="001C018F">
        <w:rPr>
          <w:rFonts w:ascii="ＭＳ Ｐ明朝" w:eastAsia="ＭＳ Ｐ明朝" w:hAnsi="ＭＳ Ｐ明朝" w:hint="eastAsia"/>
          <w:color w:val="000000" w:themeColor="text1"/>
        </w:rPr>
        <w:t>人）</w:t>
      </w:r>
      <w:r w:rsidR="00016FCB" w:rsidRPr="00D83CC3">
        <w:rPr>
          <w:rFonts w:ascii="ＭＳ Ｐ明朝" w:eastAsia="ＭＳ Ｐ明朝" w:hAnsi="ＭＳ Ｐ明朝" w:hint="eastAsia"/>
          <w:color w:val="000000" w:themeColor="text1"/>
        </w:rPr>
        <w:t>に対して、10％以上増加させる。</w:t>
      </w:r>
    </w:p>
    <w:p w14:paraId="23299D2F" w14:textId="4E7D5B2C" w:rsidR="00C86A1C" w:rsidRPr="00C86A1C" w:rsidRDefault="00C86A1C" w:rsidP="00C86A1C">
      <w:r>
        <w:rPr>
          <w:rFonts w:hint="eastAsia"/>
        </w:rPr>
        <w:t xml:space="preserve">　・</w:t>
      </w:r>
      <w:r w:rsidR="001C018F">
        <w:rPr>
          <w:rFonts w:hint="eastAsia"/>
        </w:rPr>
        <w:t>１</w:t>
      </w:r>
      <w:r w:rsidRPr="00C86A1C">
        <w:rPr>
          <w:rFonts w:hint="eastAsia"/>
        </w:rPr>
        <w:t>人平均総実労働時間</w:t>
      </w:r>
      <w:r w:rsidR="001C018F">
        <w:rPr>
          <w:rFonts w:hint="eastAsia"/>
        </w:rPr>
        <w:t>（年間）</w:t>
      </w:r>
    </w:p>
    <w:p w14:paraId="0E7FD318" w14:textId="123DF599" w:rsidR="00C86A1C" w:rsidRDefault="008C59FA" w:rsidP="00C86A1C">
      <w:pPr>
        <w:ind w:firstLineChars="200" w:firstLine="420"/>
      </w:pPr>
      <w:r w:rsidRPr="00D83CC3">
        <w:rPr>
          <w:rFonts w:ascii="ＭＳ Ｐ明朝" w:eastAsia="ＭＳ Ｐ明朝" w:hAnsi="ＭＳ Ｐ明朝" w:hint="eastAsia"/>
          <w:color w:val="000000" w:themeColor="text1"/>
        </w:rPr>
        <w:t>令和９年</w:t>
      </w:r>
      <w:r w:rsidR="00306BFB">
        <w:rPr>
          <w:rFonts w:ascii="ＭＳ Ｐ明朝" w:eastAsia="ＭＳ Ｐ明朝" w:hAnsi="ＭＳ Ｐ明朝" w:hint="eastAsia"/>
          <w:color w:val="000000" w:themeColor="text1"/>
        </w:rPr>
        <w:t>を</w:t>
      </w:r>
      <w:r w:rsidRPr="00D83CC3">
        <w:rPr>
          <w:rFonts w:ascii="ＭＳ Ｐ明朝" w:eastAsia="ＭＳ Ｐ明朝" w:hAnsi="ＭＳ Ｐ明朝" w:hint="eastAsia"/>
          <w:color w:val="000000" w:themeColor="text1"/>
        </w:rPr>
        <w:t>、令和４年</w:t>
      </w:r>
      <w:r w:rsidR="001C018F">
        <w:rPr>
          <w:rFonts w:ascii="ＭＳ Ｐ明朝" w:eastAsia="ＭＳ Ｐ明朝" w:hAnsi="ＭＳ Ｐ明朝" w:hint="eastAsia"/>
          <w:color w:val="000000" w:themeColor="text1"/>
        </w:rPr>
        <w:t>（1</w:t>
      </w:r>
      <w:r w:rsidR="001C018F">
        <w:rPr>
          <w:rFonts w:ascii="ＭＳ Ｐ明朝" w:eastAsia="ＭＳ Ｐ明朝" w:hAnsi="ＭＳ Ｐ明朝"/>
          <w:color w:val="000000" w:themeColor="text1"/>
        </w:rPr>
        <w:t>,966</w:t>
      </w:r>
      <w:r w:rsidR="001C018F">
        <w:rPr>
          <w:rFonts w:ascii="ＭＳ Ｐ明朝" w:eastAsia="ＭＳ Ｐ明朝" w:hAnsi="ＭＳ Ｐ明朝" w:hint="eastAsia"/>
          <w:color w:val="000000" w:themeColor="text1"/>
        </w:rPr>
        <w:t>時間）</w:t>
      </w:r>
      <w:r w:rsidRPr="00D83CC3">
        <w:rPr>
          <w:rFonts w:ascii="ＭＳ Ｐ明朝" w:eastAsia="ＭＳ Ｐ明朝" w:hAnsi="ＭＳ Ｐ明朝" w:hint="eastAsia"/>
          <w:color w:val="000000" w:themeColor="text1"/>
        </w:rPr>
        <w:t>に対して、５％以上減少させる。</w:t>
      </w:r>
    </w:p>
    <w:p w14:paraId="002A8755" w14:textId="0FD9F4A4" w:rsidR="00C86A1C" w:rsidRPr="00C86A1C" w:rsidRDefault="00C86A1C" w:rsidP="00C86A1C">
      <w:r>
        <w:rPr>
          <w:rFonts w:hint="eastAsia"/>
        </w:rPr>
        <w:lastRenderedPageBreak/>
        <w:t xml:space="preserve">　・</w:t>
      </w:r>
      <w:r w:rsidRPr="00C86A1C">
        <w:rPr>
          <w:rFonts w:hint="eastAsia"/>
        </w:rPr>
        <w:t>所定内労働時間当たり</w:t>
      </w:r>
      <w:r w:rsidR="00F122D8">
        <w:rPr>
          <w:rFonts w:hint="eastAsia"/>
        </w:rPr>
        <w:t>の</w:t>
      </w:r>
      <w:r w:rsidRPr="00C86A1C">
        <w:rPr>
          <w:rFonts w:hint="eastAsia"/>
        </w:rPr>
        <w:t>実質賃金（※特別給与を含み、超過労働給与を除く）</w:t>
      </w:r>
    </w:p>
    <w:p w14:paraId="484CD1F4" w14:textId="4E293499" w:rsidR="00C86A1C" w:rsidRPr="00C86A1C" w:rsidRDefault="00C86A1C" w:rsidP="008C59FA">
      <w:pPr>
        <w:ind w:left="420" w:hangingChars="200" w:hanging="420"/>
      </w:pPr>
      <w:r>
        <w:rPr>
          <w:rFonts w:hint="eastAsia"/>
        </w:rPr>
        <w:t xml:space="preserve">　　</w:t>
      </w:r>
      <w:r w:rsidR="008C59FA" w:rsidRPr="00D83CC3">
        <w:rPr>
          <w:rFonts w:ascii="ＭＳ Ｐ明朝" w:eastAsia="ＭＳ Ｐ明朝" w:hAnsi="ＭＳ Ｐ明朝" w:hint="eastAsia"/>
          <w:color w:val="000000" w:themeColor="text1"/>
        </w:rPr>
        <w:t>令和９年</w:t>
      </w:r>
      <w:r w:rsidR="00306BFB">
        <w:rPr>
          <w:rFonts w:ascii="ＭＳ Ｐ明朝" w:eastAsia="ＭＳ Ｐ明朝" w:hAnsi="ＭＳ Ｐ明朝" w:hint="eastAsia"/>
          <w:color w:val="000000" w:themeColor="text1"/>
        </w:rPr>
        <w:t>を</w:t>
      </w:r>
      <w:r w:rsidR="008C59FA" w:rsidRPr="00D83CC3">
        <w:rPr>
          <w:rFonts w:ascii="ＭＳ Ｐ明朝" w:eastAsia="ＭＳ Ｐ明朝" w:hAnsi="ＭＳ Ｐ明朝" w:hint="eastAsia"/>
          <w:color w:val="000000" w:themeColor="text1"/>
        </w:rPr>
        <w:t>、令和４年</w:t>
      </w:r>
      <w:r w:rsidR="001C018F">
        <w:rPr>
          <w:rFonts w:ascii="ＭＳ Ｐ明朝" w:eastAsia="ＭＳ Ｐ明朝" w:hAnsi="ＭＳ Ｐ明朝" w:hint="eastAsia"/>
          <w:color w:val="000000" w:themeColor="text1"/>
        </w:rPr>
        <w:t>（3</w:t>
      </w:r>
      <w:r w:rsidR="001C018F">
        <w:rPr>
          <w:rFonts w:ascii="ＭＳ Ｐ明朝" w:eastAsia="ＭＳ Ｐ明朝" w:hAnsi="ＭＳ Ｐ明朝"/>
          <w:color w:val="000000" w:themeColor="text1"/>
        </w:rPr>
        <w:t>,018.9</w:t>
      </w:r>
      <w:r w:rsidR="001C018F">
        <w:rPr>
          <w:rFonts w:ascii="ＭＳ Ｐ明朝" w:eastAsia="ＭＳ Ｐ明朝" w:hAnsi="ＭＳ Ｐ明朝" w:hint="eastAsia"/>
          <w:color w:val="000000" w:themeColor="text1"/>
        </w:rPr>
        <w:t>円）</w:t>
      </w:r>
      <w:r w:rsidR="008C59FA" w:rsidRPr="00D83CC3">
        <w:rPr>
          <w:rFonts w:ascii="ＭＳ Ｐ明朝" w:eastAsia="ＭＳ Ｐ明朝" w:hAnsi="ＭＳ Ｐ明朝" w:hint="eastAsia"/>
          <w:color w:val="000000" w:themeColor="text1"/>
        </w:rPr>
        <w:t>に対して、５％以上増加させる。</w:t>
      </w:r>
    </w:p>
    <w:p w14:paraId="566FCA4E" w14:textId="461F4B44" w:rsidR="00C86A1C" w:rsidRPr="00892E91" w:rsidRDefault="00C86A1C" w:rsidP="00C86A1C"/>
    <w:p w14:paraId="52C6C8C7" w14:textId="5235AB2D" w:rsidR="00C86A1C" w:rsidRPr="009707D0" w:rsidRDefault="00C86A1C" w:rsidP="00C86A1C">
      <w:pPr>
        <w:rPr>
          <w:b/>
          <w:bCs/>
        </w:rPr>
      </w:pPr>
      <w:r>
        <w:rPr>
          <w:rFonts w:hint="eastAsia"/>
          <w:b/>
          <w:bCs/>
        </w:rPr>
        <w:t xml:space="preserve">第４章　</w:t>
      </w:r>
      <w:r w:rsidRPr="00C86A1C">
        <w:rPr>
          <w:rFonts w:hint="eastAsia"/>
          <w:b/>
          <w:bCs/>
        </w:rPr>
        <w:t>総合的かつ計画的に講ずべき施策</w:t>
      </w:r>
    </w:p>
    <w:p w14:paraId="4521F11E" w14:textId="7D539DEA" w:rsidR="009707D0" w:rsidRDefault="00C86A1C" w:rsidP="000D33CA">
      <w:r w:rsidRPr="00262444">
        <w:rPr>
          <w:rFonts w:hint="eastAsia"/>
        </w:rPr>
        <w:t>１　建設工事の請負契約における経費の適切かつ明確な積算等</w:t>
      </w:r>
    </w:p>
    <w:p w14:paraId="0BDE0742" w14:textId="6EDD7381" w:rsidR="00262444" w:rsidRDefault="00262444" w:rsidP="00262444">
      <w:pPr>
        <w:ind w:left="420" w:hangingChars="200" w:hanging="420"/>
      </w:pPr>
      <w:r>
        <w:rPr>
          <w:rFonts w:hint="eastAsia"/>
        </w:rPr>
        <w:t xml:space="preserve">　・</w:t>
      </w:r>
      <w:r w:rsidRPr="00262444">
        <w:rPr>
          <w:rFonts w:hint="eastAsia"/>
        </w:rPr>
        <w:t>安全衛生対策項目の確認表及び「標準見積書」の普及、安全衛生経費の必要性や重要性の発注者等への周知徹底</w:t>
      </w:r>
    </w:p>
    <w:p w14:paraId="40A51506" w14:textId="66FD07C0" w:rsidR="00262444" w:rsidRPr="00262444" w:rsidRDefault="00262444" w:rsidP="000D33CA">
      <w:r>
        <w:rPr>
          <w:rFonts w:hint="eastAsia"/>
        </w:rPr>
        <w:t xml:space="preserve">　・</w:t>
      </w:r>
      <w:r w:rsidRPr="00262444">
        <w:rPr>
          <w:rFonts w:hint="eastAsia"/>
        </w:rPr>
        <w:t>債務負担行為の積極的な活用等による施工時期の平準化、市町村の施工時期の平準化の取組を促進</w:t>
      </w:r>
    </w:p>
    <w:p w14:paraId="4FEEE987" w14:textId="0065C6AC" w:rsidR="00262444" w:rsidRPr="00C86A1C" w:rsidRDefault="00C86A1C" w:rsidP="00C86A1C">
      <w:r w:rsidRPr="00262444">
        <w:rPr>
          <w:rFonts w:hint="eastAsia"/>
        </w:rPr>
        <w:t xml:space="preserve">２　</w:t>
      </w:r>
      <w:r w:rsidRPr="00C86A1C">
        <w:rPr>
          <w:rFonts w:hint="eastAsia"/>
        </w:rPr>
        <w:t>建設工事の請負契約に基づく責任体制の明確化</w:t>
      </w:r>
    </w:p>
    <w:p w14:paraId="0D69CDC8" w14:textId="23D0DD4C" w:rsidR="00C86A1C" w:rsidRPr="00262444" w:rsidRDefault="00C86A1C" w:rsidP="000D33CA">
      <w:r w:rsidRPr="00C86A1C">
        <w:rPr>
          <w:rFonts w:hint="eastAsia"/>
        </w:rPr>
        <w:t>３</w:t>
      </w:r>
      <w:r w:rsidR="00262444">
        <w:rPr>
          <w:rFonts w:hint="eastAsia"/>
        </w:rPr>
        <w:t xml:space="preserve">　</w:t>
      </w:r>
      <w:r w:rsidRPr="00C86A1C">
        <w:rPr>
          <w:rFonts w:hint="eastAsia"/>
        </w:rPr>
        <w:t>建設工事の現場における措置の統一的な実施</w:t>
      </w:r>
    </w:p>
    <w:p w14:paraId="58B9F6C0" w14:textId="6823A510" w:rsidR="00262444" w:rsidRDefault="00262444" w:rsidP="000D33CA">
      <w:r>
        <w:rPr>
          <w:rFonts w:hint="eastAsia"/>
        </w:rPr>
        <w:t xml:space="preserve">　</w:t>
      </w:r>
      <w:r w:rsidRPr="00262444">
        <w:rPr>
          <w:rFonts w:hint="eastAsia"/>
        </w:rPr>
        <w:t>・一人親方に対する労災保険加入の促進と「働き方自己診断チェックリスト」の活用</w:t>
      </w:r>
    </w:p>
    <w:p w14:paraId="4E85F79F" w14:textId="08F29C11" w:rsidR="00C86A1C" w:rsidRPr="00262444" w:rsidRDefault="00C86A1C" w:rsidP="000D33CA">
      <w:r w:rsidRPr="00262444">
        <w:rPr>
          <w:rFonts w:hint="eastAsia"/>
        </w:rPr>
        <w:t>４</w:t>
      </w:r>
      <w:r w:rsidR="00262444">
        <w:rPr>
          <w:rFonts w:hint="eastAsia"/>
        </w:rPr>
        <w:t xml:space="preserve">　</w:t>
      </w:r>
      <w:r w:rsidR="00262444" w:rsidRPr="00262444">
        <w:rPr>
          <w:rFonts w:hint="eastAsia"/>
        </w:rPr>
        <w:t>建設工事従事者の安全及び健康に配慮した設計、工法</w:t>
      </w:r>
      <w:r w:rsidR="004C5F48">
        <w:rPr>
          <w:rFonts w:hint="eastAsia"/>
        </w:rPr>
        <w:t>や資機材</w:t>
      </w:r>
      <w:r w:rsidR="00262444" w:rsidRPr="00262444">
        <w:rPr>
          <w:rFonts w:hint="eastAsia"/>
        </w:rPr>
        <w:t>等の普及の促進</w:t>
      </w:r>
    </w:p>
    <w:p w14:paraId="26B2CD90" w14:textId="002134FA" w:rsidR="00262444" w:rsidRPr="00262444" w:rsidRDefault="00262444" w:rsidP="00262444">
      <w:pPr>
        <w:ind w:firstLineChars="100" w:firstLine="210"/>
      </w:pPr>
      <w:r w:rsidRPr="00262444">
        <w:rPr>
          <w:rFonts w:hint="eastAsia"/>
        </w:rPr>
        <w:t>・</w:t>
      </w:r>
      <w:r w:rsidRPr="00262444">
        <w:rPr>
          <w:rFonts w:hint="eastAsia"/>
        </w:rPr>
        <w:t>ICT</w:t>
      </w:r>
      <w:r w:rsidRPr="00262444">
        <w:rPr>
          <w:rFonts w:hint="eastAsia"/>
        </w:rPr>
        <w:t>、インフラ分野の</w:t>
      </w:r>
      <w:r w:rsidRPr="00262444">
        <w:rPr>
          <w:rFonts w:hint="eastAsia"/>
        </w:rPr>
        <w:t>DX</w:t>
      </w:r>
      <w:r w:rsidRPr="00262444">
        <w:rPr>
          <w:rFonts w:hint="eastAsia"/>
        </w:rPr>
        <w:t>等の新技術の活用促進</w:t>
      </w:r>
    </w:p>
    <w:p w14:paraId="343F814D" w14:textId="47A3445B" w:rsidR="00C86A1C" w:rsidRPr="00262444" w:rsidRDefault="00C86A1C" w:rsidP="000D33CA">
      <w:r w:rsidRPr="00262444">
        <w:rPr>
          <w:rFonts w:hint="eastAsia"/>
        </w:rPr>
        <w:t>５</w:t>
      </w:r>
      <w:r w:rsidR="00262444">
        <w:rPr>
          <w:rFonts w:hint="eastAsia"/>
        </w:rPr>
        <w:t xml:space="preserve">　</w:t>
      </w:r>
      <w:r w:rsidR="004C5F48">
        <w:rPr>
          <w:rFonts w:hint="eastAsia"/>
        </w:rPr>
        <w:t>建設業者及び建設工事従事者の</w:t>
      </w:r>
      <w:r w:rsidR="00262444" w:rsidRPr="00262444">
        <w:rPr>
          <w:rFonts w:hint="eastAsia"/>
        </w:rPr>
        <w:t>安全及び健康に関する意識の向上</w:t>
      </w:r>
    </w:p>
    <w:p w14:paraId="6623BD30" w14:textId="5A39E77B" w:rsidR="00262444" w:rsidRPr="00262444" w:rsidRDefault="00262444" w:rsidP="008C59FA">
      <w:pPr>
        <w:ind w:firstLineChars="100" w:firstLine="210"/>
      </w:pPr>
      <w:r>
        <w:rPr>
          <w:rFonts w:hint="eastAsia"/>
        </w:rPr>
        <w:t>・</w:t>
      </w:r>
      <w:r w:rsidRPr="00262444">
        <w:rPr>
          <w:rFonts w:hint="eastAsia"/>
        </w:rPr>
        <w:t>V</w:t>
      </w:r>
      <w:r w:rsidR="007B09E4">
        <w:rPr>
          <w:rFonts w:hint="eastAsia"/>
        </w:rPr>
        <w:t>R</w:t>
      </w:r>
      <w:r w:rsidRPr="00262444">
        <w:rPr>
          <w:rFonts w:hint="eastAsia"/>
        </w:rPr>
        <w:t>技術等を応用した危険感受性を高める安全衛生教育の促進</w:t>
      </w:r>
    </w:p>
    <w:p w14:paraId="30BF78D1" w14:textId="47603DB3" w:rsidR="00C86A1C" w:rsidRDefault="00C86A1C" w:rsidP="000D33CA">
      <w:r w:rsidRPr="00262444">
        <w:rPr>
          <w:rFonts w:hint="eastAsia"/>
        </w:rPr>
        <w:t>６</w:t>
      </w:r>
      <w:r w:rsidR="00262444">
        <w:rPr>
          <w:rFonts w:hint="eastAsia"/>
        </w:rPr>
        <w:t xml:space="preserve">　</w:t>
      </w:r>
      <w:r w:rsidR="00262444" w:rsidRPr="00262444">
        <w:rPr>
          <w:rFonts w:hint="eastAsia"/>
        </w:rPr>
        <w:t>墜落・転落災害の防止対策の充実強化</w:t>
      </w:r>
    </w:p>
    <w:p w14:paraId="43C5E033" w14:textId="7796DAD7" w:rsidR="00650E54" w:rsidRPr="00650E54" w:rsidRDefault="00650E54" w:rsidP="00650E54">
      <w:r>
        <w:rPr>
          <w:rFonts w:hint="eastAsia"/>
        </w:rPr>
        <w:t xml:space="preserve">　・</w:t>
      </w:r>
      <w:r w:rsidRPr="00650E54">
        <w:rPr>
          <w:rFonts w:hint="eastAsia"/>
        </w:rPr>
        <w:t>墜落制止用器具の使用、囲いや手すりの設置及び足場の組み立て時の点検の徹底</w:t>
      </w:r>
    </w:p>
    <w:p w14:paraId="1B4789BA" w14:textId="77777777" w:rsidR="00650E54" w:rsidRDefault="00650E54" w:rsidP="00650E54">
      <w:r w:rsidRPr="00650E54">
        <w:rPr>
          <w:rFonts w:hint="eastAsia"/>
        </w:rPr>
        <w:t xml:space="preserve">　・屋根・屋上等の端・開口部等からの墜落・転落災害を防止するためのマニュアルの普及、安全衛生</w:t>
      </w:r>
    </w:p>
    <w:p w14:paraId="522BC7C7" w14:textId="227B696E" w:rsidR="00650E54" w:rsidRPr="00650E54" w:rsidRDefault="00650E54" w:rsidP="00650E54">
      <w:pPr>
        <w:ind w:firstLineChars="200" w:firstLine="420"/>
      </w:pPr>
      <w:r w:rsidRPr="00650E54">
        <w:rPr>
          <w:rFonts w:hint="eastAsia"/>
        </w:rPr>
        <w:t>教育の促進</w:t>
      </w:r>
    </w:p>
    <w:p w14:paraId="12211E5F" w14:textId="7AA9FFF9" w:rsidR="00C86A1C" w:rsidRPr="00262444" w:rsidRDefault="00C86A1C" w:rsidP="000D33CA">
      <w:r w:rsidRPr="00262444">
        <w:rPr>
          <w:rFonts w:hint="eastAsia"/>
        </w:rPr>
        <w:t>７</w:t>
      </w:r>
      <w:r w:rsidR="00262444">
        <w:rPr>
          <w:rFonts w:hint="eastAsia"/>
        </w:rPr>
        <w:t xml:space="preserve">　</w:t>
      </w:r>
      <w:r w:rsidR="00262444" w:rsidRPr="00262444">
        <w:rPr>
          <w:rFonts w:hint="eastAsia"/>
        </w:rPr>
        <w:t>健康確保対策の強化【新規】</w:t>
      </w:r>
    </w:p>
    <w:p w14:paraId="7125637B" w14:textId="77777777" w:rsidR="00650E54" w:rsidRDefault="00650E54" w:rsidP="00650E54">
      <w:r>
        <w:rPr>
          <w:rFonts w:hint="eastAsia"/>
        </w:rPr>
        <w:t xml:space="preserve">　・</w:t>
      </w:r>
      <w:r w:rsidRPr="00650E54">
        <w:rPr>
          <w:rFonts w:hint="eastAsia"/>
        </w:rPr>
        <w:t>暑さ指数計の使用や騒音測定による熱中症・騒音障害の防止対策の実施、公共工事の猛暑日を考慮</w:t>
      </w:r>
    </w:p>
    <w:p w14:paraId="1621E350" w14:textId="18B84B17" w:rsidR="00650E54" w:rsidRPr="00650E54" w:rsidRDefault="00650E54" w:rsidP="00650E54">
      <w:pPr>
        <w:ind w:firstLineChars="200" w:firstLine="420"/>
      </w:pPr>
      <w:r w:rsidRPr="00650E54">
        <w:rPr>
          <w:rFonts w:hint="eastAsia"/>
        </w:rPr>
        <w:t>した工期設定</w:t>
      </w:r>
    </w:p>
    <w:p w14:paraId="557180EE" w14:textId="42665361" w:rsidR="00650E54" w:rsidRPr="00650E54" w:rsidRDefault="00650E54" w:rsidP="000D33CA">
      <w:r w:rsidRPr="00650E54">
        <w:rPr>
          <w:rFonts w:hint="eastAsia"/>
        </w:rPr>
        <w:t xml:space="preserve">　・石綿障害予防規則に基づく石綿ばく露防止対策の徹底</w:t>
      </w:r>
    </w:p>
    <w:p w14:paraId="314CEFF9" w14:textId="6A998714" w:rsidR="00C86A1C" w:rsidRDefault="00C86A1C" w:rsidP="000D33CA">
      <w:r w:rsidRPr="00262444">
        <w:rPr>
          <w:rFonts w:hint="eastAsia"/>
        </w:rPr>
        <w:t>８</w:t>
      </w:r>
      <w:r w:rsidR="00262444">
        <w:rPr>
          <w:rFonts w:hint="eastAsia"/>
        </w:rPr>
        <w:t xml:space="preserve">　</w:t>
      </w:r>
      <w:r w:rsidR="00262444" w:rsidRPr="00262444">
        <w:rPr>
          <w:rFonts w:hint="eastAsia"/>
        </w:rPr>
        <w:t>建設工事従事者の処遇の改善及び地位の向上を図るための施策</w:t>
      </w:r>
    </w:p>
    <w:p w14:paraId="323426EC" w14:textId="77777777" w:rsidR="00650E54" w:rsidRPr="00650E54" w:rsidRDefault="00650E54" w:rsidP="00650E54">
      <w:r>
        <w:rPr>
          <w:rFonts w:hint="eastAsia"/>
        </w:rPr>
        <w:t xml:space="preserve">　</w:t>
      </w:r>
      <w:r w:rsidRPr="00650E54">
        <w:rPr>
          <w:rFonts w:hint="eastAsia"/>
        </w:rPr>
        <w:t>・作業員名簿の活用等社会保険の加入の徹底</w:t>
      </w:r>
    </w:p>
    <w:p w14:paraId="15C5EEF3" w14:textId="77777777" w:rsidR="00650E54" w:rsidRPr="00650E54" w:rsidRDefault="00650E54" w:rsidP="00650E54">
      <w:r w:rsidRPr="00650E54">
        <w:rPr>
          <w:rFonts w:hint="eastAsia"/>
        </w:rPr>
        <w:t xml:space="preserve">　・建設キャリアアップシステムの活用推進（インセンティブ措置の導入等）</w:t>
      </w:r>
    </w:p>
    <w:p w14:paraId="656C9121" w14:textId="77777777" w:rsidR="00650E54" w:rsidRPr="00650E54" w:rsidRDefault="00650E54" w:rsidP="00650E54">
      <w:pPr>
        <w:ind w:leftChars="100" w:left="420" w:hangingChars="100" w:hanging="210"/>
      </w:pPr>
      <w:r w:rsidRPr="00650E54">
        <w:rPr>
          <w:rFonts w:hint="eastAsia"/>
        </w:rPr>
        <w:t>・働き方改革の推進（週休二日の確保、工事関係書類の削減・簡素化、</w:t>
      </w:r>
      <w:r w:rsidRPr="00650E54">
        <w:rPr>
          <w:rFonts w:hint="eastAsia"/>
        </w:rPr>
        <w:t>ICT</w:t>
      </w:r>
      <w:r w:rsidRPr="00650E54">
        <w:rPr>
          <w:rFonts w:hint="eastAsia"/>
        </w:rPr>
        <w:t>活用、遠隔臨場、インフラ分野の</w:t>
      </w:r>
      <w:r w:rsidRPr="00650E54">
        <w:rPr>
          <w:rFonts w:hint="eastAsia"/>
        </w:rPr>
        <w:t>DX</w:t>
      </w:r>
      <w:r w:rsidRPr="00650E54">
        <w:rPr>
          <w:rFonts w:hint="eastAsia"/>
        </w:rPr>
        <w:t>の推進、長時間労働の是正や賃金水準の向上等）、教育訓練の充実、現場見学会、体験セミナー、優良技能表彰</w:t>
      </w:r>
    </w:p>
    <w:p w14:paraId="1EDFF81D" w14:textId="2F324BA9" w:rsidR="00650E54" w:rsidRPr="00650E54" w:rsidRDefault="00650E54" w:rsidP="000D33CA">
      <w:r w:rsidRPr="00650E54">
        <w:rPr>
          <w:rFonts w:hint="eastAsia"/>
          <w:b/>
          <w:bCs/>
        </w:rPr>
        <w:t xml:space="preserve">　・</w:t>
      </w:r>
      <w:r w:rsidRPr="00650E54">
        <w:rPr>
          <w:rFonts w:hint="eastAsia"/>
        </w:rPr>
        <w:t>若年者等の人材確保の支援にかかる各種助成金の活用促進</w:t>
      </w:r>
    </w:p>
    <w:p w14:paraId="3E0C6C97" w14:textId="03E744B8" w:rsidR="00C86A1C" w:rsidRPr="00262444" w:rsidRDefault="00C86A1C" w:rsidP="000D33CA">
      <w:r w:rsidRPr="00262444">
        <w:rPr>
          <w:rFonts w:hint="eastAsia"/>
        </w:rPr>
        <w:t>９</w:t>
      </w:r>
      <w:r w:rsidR="00262444">
        <w:rPr>
          <w:rFonts w:hint="eastAsia"/>
        </w:rPr>
        <w:t xml:space="preserve">　</w:t>
      </w:r>
      <w:r w:rsidR="00262444" w:rsidRPr="00262444">
        <w:rPr>
          <w:rFonts w:hint="eastAsia"/>
        </w:rPr>
        <w:t>人材の多様化に対応した建設工事の現場の安全健康確保、職場環境の改善【新規</w:t>
      </w:r>
      <w:r w:rsidR="00262444">
        <w:rPr>
          <w:rFonts w:hint="eastAsia"/>
        </w:rPr>
        <w:t>】</w:t>
      </w:r>
    </w:p>
    <w:p w14:paraId="79D27A2E" w14:textId="77777777" w:rsidR="00650E54" w:rsidRPr="00650E54" w:rsidRDefault="00650E54" w:rsidP="00650E54">
      <w:r>
        <w:rPr>
          <w:rFonts w:hint="eastAsia"/>
        </w:rPr>
        <w:t xml:space="preserve">　</w:t>
      </w:r>
      <w:r w:rsidRPr="00650E54">
        <w:rPr>
          <w:rFonts w:hint="eastAsia"/>
        </w:rPr>
        <w:t>・女性の入職・定着に向けた快適トイレの設置、仕事と家庭の両立のための制度等の労働環境の整備</w:t>
      </w:r>
    </w:p>
    <w:p w14:paraId="007126E9" w14:textId="77777777" w:rsidR="008C59FA" w:rsidRDefault="00650E54" w:rsidP="00650E54">
      <w:r w:rsidRPr="00650E54">
        <w:rPr>
          <w:rFonts w:hint="eastAsia"/>
        </w:rPr>
        <w:t xml:space="preserve">　・女性技術者等の活用について公共工事のインセンティブ措置の導入</w:t>
      </w:r>
    </w:p>
    <w:p w14:paraId="1AA637F7" w14:textId="09D9B7E9" w:rsidR="00650E54" w:rsidRPr="00650E54" w:rsidRDefault="00650E54" w:rsidP="008C59FA">
      <w:pPr>
        <w:ind w:firstLineChars="100" w:firstLine="210"/>
      </w:pPr>
      <w:r w:rsidRPr="00650E54">
        <w:rPr>
          <w:rFonts w:hint="eastAsia"/>
        </w:rPr>
        <w:t>・女性部会の設置</w:t>
      </w:r>
    </w:p>
    <w:p w14:paraId="75BDBEF1" w14:textId="77777777" w:rsidR="00650E54" w:rsidRPr="00650E54" w:rsidRDefault="00650E54" w:rsidP="00650E54">
      <w:r w:rsidRPr="00650E54">
        <w:rPr>
          <w:rFonts w:hint="eastAsia"/>
        </w:rPr>
        <w:t xml:space="preserve">　・外国人労働者も理解できる教材を使用した安全衛生教育の実施やピクトグラム安全表示の活用促進</w:t>
      </w:r>
    </w:p>
    <w:p w14:paraId="46199B81" w14:textId="4E893EBC" w:rsidR="00650E54" w:rsidRPr="00650E54" w:rsidRDefault="00650E54" w:rsidP="000D33CA">
      <w:r>
        <w:rPr>
          <w:rFonts w:hint="eastAsia"/>
        </w:rPr>
        <w:t xml:space="preserve">　・</w:t>
      </w:r>
      <w:r w:rsidRPr="00650E54">
        <w:rPr>
          <w:rFonts w:hint="eastAsia"/>
        </w:rPr>
        <w:t>高年齢者の安全・健康確保のための身体機能の低下等を補う設備・装置の導入</w:t>
      </w:r>
    </w:p>
    <w:p w14:paraId="7EBF69FB" w14:textId="02388207" w:rsidR="00C86A1C" w:rsidRDefault="00262444" w:rsidP="000D33CA">
      <w:r>
        <w:rPr>
          <w:rFonts w:hint="eastAsia"/>
        </w:rPr>
        <w:t>10</w:t>
      </w:r>
      <w:r>
        <w:rPr>
          <w:rFonts w:hint="eastAsia"/>
        </w:rPr>
        <w:t xml:space="preserve">　</w:t>
      </w:r>
      <w:r w:rsidRPr="00262444">
        <w:rPr>
          <w:rFonts w:hint="eastAsia"/>
        </w:rPr>
        <w:t>重層下請構造の改善等【新規】</w:t>
      </w:r>
    </w:p>
    <w:p w14:paraId="000563DE" w14:textId="77777777" w:rsidR="00650E54" w:rsidRPr="00650E54" w:rsidRDefault="00650E54" w:rsidP="00650E54">
      <w:pPr>
        <w:ind w:firstLineChars="100" w:firstLine="210"/>
      </w:pPr>
      <w:r w:rsidRPr="00650E54">
        <w:rPr>
          <w:rFonts w:hint="eastAsia"/>
        </w:rPr>
        <w:t>・施工体制台帳等による施工体制の点検及び</w:t>
      </w:r>
      <w:r w:rsidRPr="00650E54">
        <w:rPr>
          <w:rFonts w:hint="eastAsia"/>
        </w:rPr>
        <w:t>ICT</w:t>
      </w:r>
      <w:r w:rsidRPr="00650E54">
        <w:rPr>
          <w:rFonts w:hint="eastAsia"/>
        </w:rPr>
        <w:t>の活用による施工体制の見える化</w:t>
      </w:r>
    </w:p>
    <w:p w14:paraId="69D4F052" w14:textId="77777777" w:rsidR="00650E54" w:rsidRPr="00650E54" w:rsidRDefault="00650E54" w:rsidP="00650E54">
      <w:r w:rsidRPr="00650E54">
        <w:rPr>
          <w:rFonts w:hint="eastAsia"/>
        </w:rPr>
        <w:lastRenderedPageBreak/>
        <w:t xml:space="preserve">　・一括下請負や施工体制台帳の作成義務等に関する法令遵守の徹底</w:t>
      </w:r>
    </w:p>
    <w:p w14:paraId="4CE0F4D9" w14:textId="62D4F8E8" w:rsidR="00650E54" w:rsidRPr="00650E54" w:rsidRDefault="00650E54" w:rsidP="000D33CA">
      <w:r w:rsidRPr="00650E54">
        <w:rPr>
          <w:rFonts w:hint="eastAsia"/>
        </w:rPr>
        <w:t xml:space="preserve">　・重層下請構造の実態把握、改善のための機運の醸成等</w:t>
      </w:r>
    </w:p>
    <w:p w14:paraId="2339FCEA" w14:textId="2EFB64B7" w:rsidR="00C86A1C" w:rsidRDefault="00262444" w:rsidP="000D33CA">
      <w:r>
        <w:rPr>
          <w:rFonts w:hint="eastAsia"/>
        </w:rPr>
        <w:t>11</w:t>
      </w:r>
      <w:r>
        <w:rPr>
          <w:rFonts w:hint="eastAsia"/>
        </w:rPr>
        <w:t xml:space="preserve">　</w:t>
      </w:r>
      <w:r w:rsidRPr="00262444">
        <w:rPr>
          <w:rFonts w:hint="eastAsia"/>
        </w:rPr>
        <w:t>2025</w:t>
      </w:r>
      <w:r w:rsidRPr="00262444">
        <w:rPr>
          <w:rFonts w:hint="eastAsia"/>
        </w:rPr>
        <w:t>年日本国際博覧会（大阪・関西万博）に向けた先進的取組【新規】</w:t>
      </w:r>
    </w:p>
    <w:p w14:paraId="28C3F589" w14:textId="77777777" w:rsidR="00650E54" w:rsidRPr="00650E54" w:rsidRDefault="00650E54" w:rsidP="00650E54">
      <w:pPr>
        <w:ind w:firstLineChars="100" w:firstLine="211"/>
      </w:pPr>
      <w:r w:rsidRPr="00650E54">
        <w:rPr>
          <w:rFonts w:hint="eastAsia"/>
          <w:b/>
          <w:bCs/>
        </w:rPr>
        <w:t>・</w:t>
      </w:r>
      <w:r w:rsidRPr="00650E54">
        <w:rPr>
          <w:rFonts w:hint="eastAsia"/>
        </w:rPr>
        <w:t>2025</w:t>
      </w:r>
      <w:r w:rsidRPr="00650E54">
        <w:rPr>
          <w:rFonts w:hint="eastAsia"/>
        </w:rPr>
        <w:t>年日本国際博覧会</w:t>
      </w:r>
      <w:r w:rsidRPr="00650E54">
        <w:rPr>
          <w:rFonts w:hint="eastAsia"/>
        </w:rPr>
        <w:t xml:space="preserve"> </w:t>
      </w:r>
      <w:r w:rsidRPr="00650E54">
        <w:rPr>
          <w:rFonts w:hint="eastAsia"/>
        </w:rPr>
        <w:t>会場整備工事</w:t>
      </w:r>
      <w:r w:rsidRPr="00650E54">
        <w:rPr>
          <w:rFonts w:hint="eastAsia"/>
        </w:rPr>
        <w:t xml:space="preserve"> </w:t>
      </w:r>
      <w:r w:rsidRPr="00650E54">
        <w:rPr>
          <w:rFonts w:hint="eastAsia"/>
        </w:rPr>
        <w:t>安全衛生連絡協議会を通じた労働災害防止対策の徹底</w:t>
      </w:r>
    </w:p>
    <w:p w14:paraId="00AF42B1" w14:textId="77777777" w:rsidR="00650E54" w:rsidRPr="00650E54" w:rsidRDefault="00650E54" w:rsidP="00650E54">
      <w:pPr>
        <w:ind w:firstLineChars="100" w:firstLine="210"/>
      </w:pPr>
      <w:r w:rsidRPr="00650E54">
        <w:rPr>
          <w:rFonts w:hint="eastAsia"/>
        </w:rPr>
        <w:t>・施設・インフラ工事の先進的な取組等のモデル化</w:t>
      </w:r>
    </w:p>
    <w:p w14:paraId="03881260" w14:textId="0DC50A53" w:rsidR="00262444" w:rsidRDefault="00262444" w:rsidP="000D33CA"/>
    <w:p w14:paraId="5B29CEB1" w14:textId="43B7B6AD" w:rsidR="00650E54" w:rsidRDefault="004E47A4" w:rsidP="000D33CA">
      <w:pPr>
        <w:rPr>
          <w:b/>
          <w:bCs/>
        </w:rPr>
      </w:pPr>
      <w:r w:rsidRPr="004E47A4">
        <w:rPr>
          <w:rFonts w:hint="eastAsia"/>
          <w:b/>
          <w:bCs/>
        </w:rPr>
        <w:t>第５章　計画の推進等</w:t>
      </w:r>
    </w:p>
    <w:p w14:paraId="79E7D480" w14:textId="3C6D823A" w:rsidR="004E47A4" w:rsidRPr="004E47A4" w:rsidRDefault="004E47A4" w:rsidP="000D33CA">
      <w:r w:rsidRPr="004E47A4">
        <w:rPr>
          <w:rFonts w:hint="eastAsia"/>
        </w:rPr>
        <w:t>１　計画の推進体制</w:t>
      </w:r>
    </w:p>
    <w:p w14:paraId="77EFA20D" w14:textId="3802227E" w:rsidR="00650E54" w:rsidRPr="004E47A4" w:rsidRDefault="004E47A4" w:rsidP="000D33CA">
      <w:r w:rsidRPr="004E47A4">
        <w:rPr>
          <w:rFonts w:hint="eastAsia"/>
        </w:rPr>
        <w:t xml:space="preserve">　大阪府建設工事従事者安全健康確保連絡会議の構成団体・機関と連携して施策を推進</w:t>
      </w:r>
    </w:p>
    <w:p w14:paraId="4361C529" w14:textId="2F6F7996" w:rsidR="004E47A4" w:rsidRPr="004E47A4" w:rsidRDefault="004E47A4" w:rsidP="000D33CA">
      <w:r w:rsidRPr="004E47A4">
        <w:rPr>
          <w:rFonts w:hint="eastAsia"/>
        </w:rPr>
        <w:t xml:space="preserve">　【構成団体・機関】大阪府、近畿地方整備局、大阪労働局、建設業者団体、建災防、大阪建設労働組合</w:t>
      </w:r>
    </w:p>
    <w:p w14:paraId="1682EE71" w14:textId="77777777" w:rsidR="004E47A4" w:rsidRPr="004E47A4" w:rsidRDefault="004E47A4" w:rsidP="004E47A4"/>
    <w:p w14:paraId="060BA186" w14:textId="0AE88D57" w:rsidR="004E47A4" w:rsidRPr="004E47A4" w:rsidRDefault="004E47A4" w:rsidP="004E47A4">
      <w:r w:rsidRPr="004E47A4">
        <w:rPr>
          <w:rFonts w:hint="eastAsia"/>
        </w:rPr>
        <w:t>２　施策の進捗状況の点検と計画の見直し</w:t>
      </w:r>
    </w:p>
    <w:sectPr w:rsidR="004E47A4" w:rsidRPr="004E47A4" w:rsidSect="00E25E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0F5CF" w14:textId="77777777" w:rsidR="00634117" w:rsidRDefault="00634117" w:rsidP="00634117">
      <w:r>
        <w:separator/>
      </w:r>
    </w:p>
  </w:endnote>
  <w:endnote w:type="continuationSeparator" w:id="0">
    <w:p w14:paraId="34053B31" w14:textId="77777777" w:rsidR="00634117" w:rsidRDefault="00634117" w:rsidP="0063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426D0" w14:textId="77777777" w:rsidR="00634117" w:rsidRDefault="00634117" w:rsidP="00634117">
      <w:r>
        <w:separator/>
      </w:r>
    </w:p>
  </w:footnote>
  <w:footnote w:type="continuationSeparator" w:id="0">
    <w:p w14:paraId="46261188" w14:textId="77777777" w:rsidR="00634117" w:rsidRDefault="00634117" w:rsidP="00634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B71F8"/>
    <w:multiLevelType w:val="hybridMultilevel"/>
    <w:tmpl w:val="D7C8B66A"/>
    <w:lvl w:ilvl="0" w:tplc="8C9268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F1746B"/>
    <w:multiLevelType w:val="hybridMultilevel"/>
    <w:tmpl w:val="E1286164"/>
    <w:lvl w:ilvl="0" w:tplc="0409000B">
      <w:start w:val="1"/>
      <w:numFmt w:val="bullet"/>
      <w:lvlText w:val=""/>
      <w:lvlJc w:val="left"/>
      <w:pPr>
        <w:ind w:left="531" w:hanging="420"/>
      </w:pPr>
      <w:rPr>
        <w:rFonts w:ascii="Wingdings" w:hAnsi="Wingdings" w:hint="default"/>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2" w15:restartNumberingAfterBreak="0">
    <w:nsid w:val="0F6E2C04"/>
    <w:multiLevelType w:val="hybridMultilevel"/>
    <w:tmpl w:val="67A0026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8D416D"/>
    <w:multiLevelType w:val="hybridMultilevel"/>
    <w:tmpl w:val="F224E5E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8F55F6"/>
    <w:multiLevelType w:val="hybridMultilevel"/>
    <w:tmpl w:val="2BE8AC4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97184D"/>
    <w:multiLevelType w:val="hybridMultilevel"/>
    <w:tmpl w:val="06A64A4A"/>
    <w:lvl w:ilvl="0" w:tplc="6FEADB86">
      <w:start w:val="1"/>
      <w:numFmt w:val="bullet"/>
      <w:lvlText w:val="•"/>
      <w:lvlJc w:val="left"/>
      <w:pPr>
        <w:tabs>
          <w:tab w:val="num" w:pos="720"/>
        </w:tabs>
        <w:ind w:left="720" w:hanging="360"/>
      </w:pPr>
      <w:rPr>
        <w:rFonts w:ascii="Arial" w:hAnsi="Arial" w:hint="default"/>
      </w:rPr>
    </w:lvl>
    <w:lvl w:ilvl="1" w:tplc="25466A04" w:tentative="1">
      <w:start w:val="1"/>
      <w:numFmt w:val="bullet"/>
      <w:lvlText w:val="•"/>
      <w:lvlJc w:val="left"/>
      <w:pPr>
        <w:tabs>
          <w:tab w:val="num" w:pos="1440"/>
        </w:tabs>
        <w:ind w:left="1440" w:hanging="360"/>
      </w:pPr>
      <w:rPr>
        <w:rFonts w:ascii="Arial" w:hAnsi="Arial" w:hint="default"/>
      </w:rPr>
    </w:lvl>
    <w:lvl w:ilvl="2" w:tplc="A8649330" w:tentative="1">
      <w:start w:val="1"/>
      <w:numFmt w:val="bullet"/>
      <w:lvlText w:val="•"/>
      <w:lvlJc w:val="left"/>
      <w:pPr>
        <w:tabs>
          <w:tab w:val="num" w:pos="2160"/>
        </w:tabs>
        <w:ind w:left="2160" w:hanging="360"/>
      </w:pPr>
      <w:rPr>
        <w:rFonts w:ascii="Arial" w:hAnsi="Arial" w:hint="default"/>
      </w:rPr>
    </w:lvl>
    <w:lvl w:ilvl="3" w:tplc="328454A0" w:tentative="1">
      <w:start w:val="1"/>
      <w:numFmt w:val="bullet"/>
      <w:lvlText w:val="•"/>
      <w:lvlJc w:val="left"/>
      <w:pPr>
        <w:tabs>
          <w:tab w:val="num" w:pos="2880"/>
        </w:tabs>
        <w:ind w:left="2880" w:hanging="360"/>
      </w:pPr>
      <w:rPr>
        <w:rFonts w:ascii="Arial" w:hAnsi="Arial" w:hint="default"/>
      </w:rPr>
    </w:lvl>
    <w:lvl w:ilvl="4" w:tplc="FB0A4210" w:tentative="1">
      <w:start w:val="1"/>
      <w:numFmt w:val="bullet"/>
      <w:lvlText w:val="•"/>
      <w:lvlJc w:val="left"/>
      <w:pPr>
        <w:tabs>
          <w:tab w:val="num" w:pos="3600"/>
        </w:tabs>
        <w:ind w:left="3600" w:hanging="360"/>
      </w:pPr>
      <w:rPr>
        <w:rFonts w:ascii="Arial" w:hAnsi="Arial" w:hint="default"/>
      </w:rPr>
    </w:lvl>
    <w:lvl w:ilvl="5" w:tplc="CCE633FE" w:tentative="1">
      <w:start w:val="1"/>
      <w:numFmt w:val="bullet"/>
      <w:lvlText w:val="•"/>
      <w:lvlJc w:val="left"/>
      <w:pPr>
        <w:tabs>
          <w:tab w:val="num" w:pos="4320"/>
        </w:tabs>
        <w:ind w:left="4320" w:hanging="360"/>
      </w:pPr>
      <w:rPr>
        <w:rFonts w:ascii="Arial" w:hAnsi="Arial" w:hint="default"/>
      </w:rPr>
    </w:lvl>
    <w:lvl w:ilvl="6" w:tplc="13A034C8" w:tentative="1">
      <w:start w:val="1"/>
      <w:numFmt w:val="bullet"/>
      <w:lvlText w:val="•"/>
      <w:lvlJc w:val="left"/>
      <w:pPr>
        <w:tabs>
          <w:tab w:val="num" w:pos="5040"/>
        </w:tabs>
        <w:ind w:left="5040" w:hanging="360"/>
      </w:pPr>
      <w:rPr>
        <w:rFonts w:ascii="Arial" w:hAnsi="Arial" w:hint="default"/>
      </w:rPr>
    </w:lvl>
    <w:lvl w:ilvl="7" w:tplc="4FFCCCE2" w:tentative="1">
      <w:start w:val="1"/>
      <w:numFmt w:val="bullet"/>
      <w:lvlText w:val="•"/>
      <w:lvlJc w:val="left"/>
      <w:pPr>
        <w:tabs>
          <w:tab w:val="num" w:pos="5760"/>
        </w:tabs>
        <w:ind w:left="5760" w:hanging="360"/>
      </w:pPr>
      <w:rPr>
        <w:rFonts w:ascii="Arial" w:hAnsi="Arial" w:hint="default"/>
      </w:rPr>
    </w:lvl>
    <w:lvl w:ilvl="8" w:tplc="7DDE1F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5664D3"/>
    <w:multiLevelType w:val="hybridMultilevel"/>
    <w:tmpl w:val="715C4AC2"/>
    <w:lvl w:ilvl="0" w:tplc="7C125E32">
      <w:start w:val="1"/>
      <w:numFmt w:val="bullet"/>
      <w:lvlText w:val=""/>
      <w:lvlJc w:val="left"/>
      <w:pPr>
        <w:tabs>
          <w:tab w:val="num" w:pos="720"/>
        </w:tabs>
        <w:ind w:left="720" w:hanging="360"/>
      </w:pPr>
      <w:rPr>
        <w:rFonts w:ascii="Wingdings" w:hAnsi="Wingdings" w:hint="default"/>
      </w:rPr>
    </w:lvl>
    <w:lvl w:ilvl="1" w:tplc="F7809EC0" w:tentative="1">
      <w:start w:val="1"/>
      <w:numFmt w:val="bullet"/>
      <w:lvlText w:val=""/>
      <w:lvlJc w:val="left"/>
      <w:pPr>
        <w:tabs>
          <w:tab w:val="num" w:pos="1440"/>
        </w:tabs>
        <w:ind w:left="1440" w:hanging="360"/>
      </w:pPr>
      <w:rPr>
        <w:rFonts w:ascii="Wingdings" w:hAnsi="Wingdings" w:hint="default"/>
      </w:rPr>
    </w:lvl>
    <w:lvl w:ilvl="2" w:tplc="A160618A" w:tentative="1">
      <w:start w:val="1"/>
      <w:numFmt w:val="bullet"/>
      <w:lvlText w:val=""/>
      <w:lvlJc w:val="left"/>
      <w:pPr>
        <w:tabs>
          <w:tab w:val="num" w:pos="2160"/>
        </w:tabs>
        <w:ind w:left="2160" w:hanging="360"/>
      </w:pPr>
      <w:rPr>
        <w:rFonts w:ascii="Wingdings" w:hAnsi="Wingdings" w:hint="default"/>
      </w:rPr>
    </w:lvl>
    <w:lvl w:ilvl="3" w:tplc="886CFA94" w:tentative="1">
      <w:start w:val="1"/>
      <w:numFmt w:val="bullet"/>
      <w:lvlText w:val=""/>
      <w:lvlJc w:val="left"/>
      <w:pPr>
        <w:tabs>
          <w:tab w:val="num" w:pos="2880"/>
        </w:tabs>
        <w:ind w:left="2880" w:hanging="360"/>
      </w:pPr>
      <w:rPr>
        <w:rFonts w:ascii="Wingdings" w:hAnsi="Wingdings" w:hint="default"/>
      </w:rPr>
    </w:lvl>
    <w:lvl w:ilvl="4" w:tplc="C78A79CC" w:tentative="1">
      <w:start w:val="1"/>
      <w:numFmt w:val="bullet"/>
      <w:lvlText w:val=""/>
      <w:lvlJc w:val="left"/>
      <w:pPr>
        <w:tabs>
          <w:tab w:val="num" w:pos="3600"/>
        </w:tabs>
        <w:ind w:left="3600" w:hanging="360"/>
      </w:pPr>
      <w:rPr>
        <w:rFonts w:ascii="Wingdings" w:hAnsi="Wingdings" w:hint="default"/>
      </w:rPr>
    </w:lvl>
    <w:lvl w:ilvl="5" w:tplc="0C0200A8" w:tentative="1">
      <w:start w:val="1"/>
      <w:numFmt w:val="bullet"/>
      <w:lvlText w:val=""/>
      <w:lvlJc w:val="left"/>
      <w:pPr>
        <w:tabs>
          <w:tab w:val="num" w:pos="4320"/>
        </w:tabs>
        <w:ind w:left="4320" w:hanging="360"/>
      </w:pPr>
      <w:rPr>
        <w:rFonts w:ascii="Wingdings" w:hAnsi="Wingdings" w:hint="default"/>
      </w:rPr>
    </w:lvl>
    <w:lvl w:ilvl="6" w:tplc="903E3376" w:tentative="1">
      <w:start w:val="1"/>
      <w:numFmt w:val="bullet"/>
      <w:lvlText w:val=""/>
      <w:lvlJc w:val="left"/>
      <w:pPr>
        <w:tabs>
          <w:tab w:val="num" w:pos="5040"/>
        </w:tabs>
        <w:ind w:left="5040" w:hanging="360"/>
      </w:pPr>
      <w:rPr>
        <w:rFonts w:ascii="Wingdings" w:hAnsi="Wingdings" w:hint="default"/>
      </w:rPr>
    </w:lvl>
    <w:lvl w:ilvl="7" w:tplc="88280D44" w:tentative="1">
      <w:start w:val="1"/>
      <w:numFmt w:val="bullet"/>
      <w:lvlText w:val=""/>
      <w:lvlJc w:val="left"/>
      <w:pPr>
        <w:tabs>
          <w:tab w:val="num" w:pos="5760"/>
        </w:tabs>
        <w:ind w:left="5760" w:hanging="360"/>
      </w:pPr>
      <w:rPr>
        <w:rFonts w:ascii="Wingdings" w:hAnsi="Wingdings" w:hint="default"/>
      </w:rPr>
    </w:lvl>
    <w:lvl w:ilvl="8" w:tplc="37D0B4C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740B3B"/>
    <w:multiLevelType w:val="hybridMultilevel"/>
    <w:tmpl w:val="33A4A6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2F63345"/>
    <w:multiLevelType w:val="hybridMultilevel"/>
    <w:tmpl w:val="2A58DA74"/>
    <w:lvl w:ilvl="0" w:tplc="2A9AB282">
      <w:start w:val="1"/>
      <w:numFmt w:val="bullet"/>
      <w:lvlText w:val=""/>
      <w:lvlJc w:val="left"/>
      <w:pPr>
        <w:tabs>
          <w:tab w:val="num" w:pos="720"/>
        </w:tabs>
        <w:ind w:left="720" w:hanging="360"/>
      </w:pPr>
      <w:rPr>
        <w:rFonts w:ascii="Wingdings" w:hAnsi="Wingdings" w:hint="default"/>
      </w:rPr>
    </w:lvl>
    <w:lvl w:ilvl="1" w:tplc="A3F802E2" w:tentative="1">
      <w:start w:val="1"/>
      <w:numFmt w:val="bullet"/>
      <w:lvlText w:val=""/>
      <w:lvlJc w:val="left"/>
      <w:pPr>
        <w:tabs>
          <w:tab w:val="num" w:pos="1440"/>
        </w:tabs>
        <w:ind w:left="1440" w:hanging="360"/>
      </w:pPr>
      <w:rPr>
        <w:rFonts w:ascii="Wingdings" w:hAnsi="Wingdings" w:hint="default"/>
      </w:rPr>
    </w:lvl>
    <w:lvl w:ilvl="2" w:tplc="1BC0177C" w:tentative="1">
      <w:start w:val="1"/>
      <w:numFmt w:val="bullet"/>
      <w:lvlText w:val=""/>
      <w:lvlJc w:val="left"/>
      <w:pPr>
        <w:tabs>
          <w:tab w:val="num" w:pos="2160"/>
        </w:tabs>
        <w:ind w:left="2160" w:hanging="360"/>
      </w:pPr>
      <w:rPr>
        <w:rFonts w:ascii="Wingdings" w:hAnsi="Wingdings" w:hint="default"/>
      </w:rPr>
    </w:lvl>
    <w:lvl w:ilvl="3" w:tplc="4F26BD3A" w:tentative="1">
      <w:start w:val="1"/>
      <w:numFmt w:val="bullet"/>
      <w:lvlText w:val=""/>
      <w:lvlJc w:val="left"/>
      <w:pPr>
        <w:tabs>
          <w:tab w:val="num" w:pos="2880"/>
        </w:tabs>
        <w:ind w:left="2880" w:hanging="360"/>
      </w:pPr>
      <w:rPr>
        <w:rFonts w:ascii="Wingdings" w:hAnsi="Wingdings" w:hint="default"/>
      </w:rPr>
    </w:lvl>
    <w:lvl w:ilvl="4" w:tplc="CA14D6AC" w:tentative="1">
      <w:start w:val="1"/>
      <w:numFmt w:val="bullet"/>
      <w:lvlText w:val=""/>
      <w:lvlJc w:val="left"/>
      <w:pPr>
        <w:tabs>
          <w:tab w:val="num" w:pos="3600"/>
        </w:tabs>
        <w:ind w:left="3600" w:hanging="360"/>
      </w:pPr>
      <w:rPr>
        <w:rFonts w:ascii="Wingdings" w:hAnsi="Wingdings" w:hint="default"/>
      </w:rPr>
    </w:lvl>
    <w:lvl w:ilvl="5" w:tplc="1E3AE0D4" w:tentative="1">
      <w:start w:val="1"/>
      <w:numFmt w:val="bullet"/>
      <w:lvlText w:val=""/>
      <w:lvlJc w:val="left"/>
      <w:pPr>
        <w:tabs>
          <w:tab w:val="num" w:pos="4320"/>
        </w:tabs>
        <w:ind w:left="4320" w:hanging="360"/>
      </w:pPr>
      <w:rPr>
        <w:rFonts w:ascii="Wingdings" w:hAnsi="Wingdings" w:hint="default"/>
      </w:rPr>
    </w:lvl>
    <w:lvl w:ilvl="6" w:tplc="D41015E4" w:tentative="1">
      <w:start w:val="1"/>
      <w:numFmt w:val="bullet"/>
      <w:lvlText w:val=""/>
      <w:lvlJc w:val="left"/>
      <w:pPr>
        <w:tabs>
          <w:tab w:val="num" w:pos="5040"/>
        </w:tabs>
        <w:ind w:left="5040" w:hanging="360"/>
      </w:pPr>
      <w:rPr>
        <w:rFonts w:ascii="Wingdings" w:hAnsi="Wingdings" w:hint="default"/>
      </w:rPr>
    </w:lvl>
    <w:lvl w:ilvl="7" w:tplc="37A8B644" w:tentative="1">
      <w:start w:val="1"/>
      <w:numFmt w:val="bullet"/>
      <w:lvlText w:val=""/>
      <w:lvlJc w:val="left"/>
      <w:pPr>
        <w:tabs>
          <w:tab w:val="num" w:pos="5760"/>
        </w:tabs>
        <w:ind w:left="5760" w:hanging="360"/>
      </w:pPr>
      <w:rPr>
        <w:rFonts w:ascii="Wingdings" w:hAnsi="Wingdings" w:hint="default"/>
      </w:rPr>
    </w:lvl>
    <w:lvl w:ilvl="8" w:tplc="FE6C2B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14022A"/>
    <w:multiLevelType w:val="hybridMultilevel"/>
    <w:tmpl w:val="853E21D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0C2FA8"/>
    <w:multiLevelType w:val="hybridMultilevel"/>
    <w:tmpl w:val="A9186960"/>
    <w:lvl w:ilvl="0" w:tplc="111220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B452D0"/>
    <w:multiLevelType w:val="hybridMultilevel"/>
    <w:tmpl w:val="7144DC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138458D"/>
    <w:multiLevelType w:val="hybridMultilevel"/>
    <w:tmpl w:val="EBEEA4DA"/>
    <w:lvl w:ilvl="0" w:tplc="E00233FE">
      <w:start w:val="1"/>
      <w:numFmt w:val="bullet"/>
      <w:lvlText w:val="•"/>
      <w:lvlJc w:val="left"/>
      <w:pPr>
        <w:tabs>
          <w:tab w:val="num" w:pos="720"/>
        </w:tabs>
        <w:ind w:left="720" w:hanging="360"/>
      </w:pPr>
      <w:rPr>
        <w:rFonts w:ascii="Arial" w:hAnsi="Arial" w:hint="default"/>
      </w:rPr>
    </w:lvl>
    <w:lvl w:ilvl="1" w:tplc="13B8EC98" w:tentative="1">
      <w:start w:val="1"/>
      <w:numFmt w:val="bullet"/>
      <w:lvlText w:val="•"/>
      <w:lvlJc w:val="left"/>
      <w:pPr>
        <w:tabs>
          <w:tab w:val="num" w:pos="1440"/>
        </w:tabs>
        <w:ind w:left="1440" w:hanging="360"/>
      </w:pPr>
      <w:rPr>
        <w:rFonts w:ascii="Arial" w:hAnsi="Arial" w:hint="default"/>
      </w:rPr>
    </w:lvl>
    <w:lvl w:ilvl="2" w:tplc="23B2E21E" w:tentative="1">
      <w:start w:val="1"/>
      <w:numFmt w:val="bullet"/>
      <w:lvlText w:val="•"/>
      <w:lvlJc w:val="left"/>
      <w:pPr>
        <w:tabs>
          <w:tab w:val="num" w:pos="2160"/>
        </w:tabs>
        <w:ind w:left="2160" w:hanging="360"/>
      </w:pPr>
      <w:rPr>
        <w:rFonts w:ascii="Arial" w:hAnsi="Arial" w:hint="default"/>
      </w:rPr>
    </w:lvl>
    <w:lvl w:ilvl="3" w:tplc="487641BC" w:tentative="1">
      <w:start w:val="1"/>
      <w:numFmt w:val="bullet"/>
      <w:lvlText w:val="•"/>
      <w:lvlJc w:val="left"/>
      <w:pPr>
        <w:tabs>
          <w:tab w:val="num" w:pos="2880"/>
        </w:tabs>
        <w:ind w:left="2880" w:hanging="360"/>
      </w:pPr>
      <w:rPr>
        <w:rFonts w:ascii="Arial" w:hAnsi="Arial" w:hint="default"/>
      </w:rPr>
    </w:lvl>
    <w:lvl w:ilvl="4" w:tplc="5F6AEE7E" w:tentative="1">
      <w:start w:val="1"/>
      <w:numFmt w:val="bullet"/>
      <w:lvlText w:val="•"/>
      <w:lvlJc w:val="left"/>
      <w:pPr>
        <w:tabs>
          <w:tab w:val="num" w:pos="3600"/>
        </w:tabs>
        <w:ind w:left="3600" w:hanging="360"/>
      </w:pPr>
      <w:rPr>
        <w:rFonts w:ascii="Arial" w:hAnsi="Arial" w:hint="default"/>
      </w:rPr>
    </w:lvl>
    <w:lvl w:ilvl="5" w:tplc="1EEE1476" w:tentative="1">
      <w:start w:val="1"/>
      <w:numFmt w:val="bullet"/>
      <w:lvlText w:val="•"/>
      <w:lvlJc w:val="left"/>
      <w:pPr>
        <w:tabs>
          <w:tab w:val="num" w:pos="4320"/>
        </w:tabs>
        <w:ind w:left="4320" w:hanging="360"/>
      </w:pPr>
      <w:rPr>
        <w:rFonts w:ascii="Arial" w:hAnsi="Arial" w:hint="default"/>
      </w:rPr>
    </w:lvl>
    <w:lvl w:ilvl="6" w:tplc="5D2A9A16" w:tentative="1">
      <w:start w:val="1"/>
      <w:numFmt w:val="bullet"/>
      <w:lvlText w:val="•"/>
      <w:lvlJc w:val="left"/>
      <w:pPr>
        <w:tabs>
          <w:tab w:val="num" w:pos="5040"/>
        </w:tabs>
        <w:ind w:left="5040" w:hanging="360"/>
      </w:pPr>
      <w:rPr>
        <w:rFonts w:ascii="Arial" w:hAnsi="Arial" w:hint="default"/>
      </w:rPr>
    </w:lvl>
    <w:lvl w:ilvl="7" w:tplc="EC8089DA" w:tentative="1">
      <w:start w:val="1"/>
      <w:numFmt w:val="bullet"/>
      <w:lvlText w:val="•"/>
      <w:lvlJc w:val="left"/>
      <w:pPr>
        <w:tabs>
          <w:tab w:val="num" w:pos="5760"/>
        </w:tabs>
        <w:ind w:left="5760" w:hanging="360"/>
      </w:pPr>
      <w:rPr>
        <w:rFonts w:ascii="Arial" w:hAnsi="Arial" w:hint="default"/>
      </w:rPr>
    </w:lvl>
    <w:lvl w:ilvl="8" w:tplc="F92C9A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0EB10A8"/>
    <w:multiLevelType w:val="hybridMultilevel"/>
    <w:tmpl w:val="09FC456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5C3DC3"/>
    <w:multiLevelType w:val="hybridMultilevel"/>
    <w:tmpl w:val="0E846110"/>
    <w:lvl w:ilvl="0" w:tplc="DE423B2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87707B7"/>
    <w:multiLevelType w:val="hybridMultilevel"/>
    <w:tmpl w:val="5150D2A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C660581"/>
    <w:multiLevelType w:val="hybridMultilevel"/>
    <w:tmpl w:val="A19EB06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2F77963"/>
    <w:multiLevelType w:val="hybridMultilevel"/>
    <w:tmpl w:val="25CC7AF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F10A27"/>
    <w:multiLevelType w:val="hybridMultilevel"/>
    <w:tmpl w:val="3516FDC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C55CA8"/>
    <w:multiLevelType w:val="hybridMultilevel"/>
    <w:tmpl w:val="BDBA12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3166D91"/>
    <w:multiLevelType w:val="hybridMultilevel"/>
    <w:tmpl w:val="318048C6"/>
    <w:lvl w:ilvl="0" w:tplc="8216F4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4"/>
  </w:num>
  <w:num w:numId="3">
    <w:abstractNumId w:val="2"/>
  </w:num>
  <w:num w:numId="4">
    <w:abstractNumId w:val="13"/>
  </w:num>
  <w:num w:numId="5">
    <w:abstractNumId w:val="19"/>
  </w:num>
  <w:num w:numId="6">
    <w:abstractNumId w:val="18"/>
  </w:num>
  <w:num w:numId="7">
    <w:abstractNumId w:val="9"/>
  </w:num>
  <w:num w:numId="8">
    <w:abstractNumId w:val="15"/>
  </w:num>
  <w:num w:numId="9">
    <w:abstractNumId w:val="7"/>
  </w:num>
  <w:num w:numId="10">
    <w:abstractNumId w:val="16"/>
  </w:num>
  <w:num w:numId="11">
    <w:abstractNumId w:val="17"/>
  </w:num>
  <w:num w:numId="12">
    <w:abstractNumId w:val="11"/>
  </w:num>
  <w:num w:numId="13">
    <w:abstractNumId w:val="12"/>
  </w:num>
  <w:num w:numId="14">
    <w:abstractNumId w:val="5"/>
  </w:num>
  <w:num w:numId="15">
    <w:abstractNumId w:val="6"/>
  </w:num>
  <w:num w:numId="16">
    <w:abstractNumId w:val="8"/>
  </w:num>
  <w:num w:numId="17">
    <w:abstractNumId w:val="20"/>
  </w:num>
  <w:num w:numId="18">
    <w:abstractNumId w:val="3"/>
  </w:num>
  <w:num w:numId="19">
    <w:abstractNumId w:val="0"/>
  </w:num>
  <w:num w:numId="20">
    <w:abstractNumId w:val="1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95"/>
    <w:rsid w:val="00011874"/>
    <w:rsid w:val="00016FCB"/>
    <w:rsid w:val="00022E7B"/>
    <w:rsid w:val="00073BEC"/>
    <w:rsid w:val="00096DCB"/>
    <w:rsid w:val="000B34AE"/>
    <w:rsid w:val="000D33CA"/>
    <w:rsid w:val="000E1093"/>
    <w:rsid w:val="000E648A"/>
    <w:rsid w:val="000E7114"/>
    <w:rsid w:val="00113BC8"/>
    <w:rsid w:val="001C018F"/>
    <w:rsid w:val="00262444"/>
    <w:rsid w:val="002926AB"/>
    <w:rsid w:val="00306BFB"/>
    <w:rsid w:val="003566C8"/>
    <w:rsid w:val="00375F0D"/>
    <w:rsid w:val="00385970"/>
    <w:rsid w:val="003D3026"/>
    <w:rsid w:val="004164F5"/>
    <w:rsid w:val="0049415E"/>
    <w:rsid w:val="004B3A4A"/>
    <w:rsid w:val="004C5F48"/>
    <w:rsid w:val="004E0C96"/>
    <w:rsid w:val="004E47A4"/>
    <w:rsid w:val="005158C7"/>
    <w:rsid w:val="00551806"/>
    <w:rsid w:val="005534B4"/>
    <w:rsid w:val="00570F9A"/>
    <w:rsid w:val="00585C6B"/>
    <w:rsid w:val="005C77A2"/>
    <w:rsid w:val="00600DC3"/>
    <w:rsid w:val="00634117"/>
    <w:rsid w:val="00650E54"/>
    <w:rsid w:val="006624CC"/>
    <w:rsid w:val="00673916"/>
    <w:rsid w:val="006D61B7"/>
    <w:rsid w:val="007B09E4"/>
    <w:rsid w:val="0082235E"/>
    <w:rsid w:val="00856607"/>
    <w:rsid w:val="00892E91"/>
    <w:rsid w:val="008C59FA"/>
    <w:rsid w:val="009707D0"/>
    <w:rsid w:val="009D360F"/>
    <w:rsid w:val="00A32BC8"/>
    <w:rsid w:val="00A42D4E"/>
    <w:rsid w:val="00B05002"/>
    <w:rsid w:val="00B318F5"/>
    <w:rsid w:val="00B360C5"/>
    <w:rsid w:val="00B944E0"/>
    <w:rsid w:val="00BA567F"/>
    <w:rsid w:val="00BC6FA2"/>
    <w:rsid w:val="00C63376"/>
    <w:rsid w:val="00C86A1C"/>
    <w:rsid w:val="00CC5583"/>
    <w:rsid w:val="00D111B8"/>
    <w:rsid w:val="00D147BE"/>
    <w:rsid w:val="00D479E8"/>
    <w:rsid w:val="00DB5851"/>
    <w:rsid w:val="00E200EF"/>
    <w:rsid w:val="00E25E95"/>
    <w:rsid w:val="00EE39E6"/>
    <w:rsid w:val="00EF472D"/>
    <w:rsid w:val="00F122D8"/>
    <w:rsid w:val="00F42192"/>
    <w:rsid w:val="00F625D6"/>
    <w:rsid w:val="00F90F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E676744"/>
  <w15:chartTrackingRefBased/>
  <w15:docId w15:val="{4DD02FEF-0118-49E7-B22D-9FA1CA9E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11B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E25E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B318F5"/>
    <w:pPr>
      <w:ind w:leftChars="400" w:left="840"/>
    </w:pPr>
  </w:style>
  <w:style w:type="paragraph" w:styleId="a4">
    <w:name w:val="header"/>
    <w:basedOn w:val="a"/>
    <w:link w:val="a5"/>
    <w:uiPriority w:val="99"/>
    <w:unhideWhenUsed/>
    <w:rsid w:val="00634117"/>
    <w:pPr>
      <w:tabs>
        <w:tab w:val="center" w:pos="4252"/>
        <w:tab w:val="right" w:pos="8504"/>
      </w:tabs>
      <w:snapToGrid w:val="0"/>
    </w:pPr>
  </w:style>
  <w:style w:type="character" w:customStyle="1" w:styleId="a5">
    <w:name w:val="ヘッダー (文字)"/>
    <w:basedOn w:val="a0"/>
    <w:link w:val="a4"/>
    <w:uiPriority w:val="99"/>
    <w:rsid w:val="00634117"/>
  </w:style>
  <w:style w:type="paragraph" w:styleId="a6">
    <w:name w:val="footer"/>
    <w:basedOn w:val="a"/>
    <w:link w:val="a7"/>
    <w:uiPriority w:val="99"/>
    <w:unhideWhenUsed/>
    <w:rsid w:val="00634117"/>
    <w:pPr>
      <w:tabs>
        <w:tab w:val="center" w:pos="4252"/>
        <w:tab w:val="right" w:pos="8504"/>
      </w:tabs>
      <w:snapToGrid w:val="0"/>
    </w:pPr>
  </w:style>
  <w:style w:type="character" w:customStyle="1" w:styleId="a7">
    <w:name w:val="フッター (文字)"/>
    <w:basedOn w:val="a0"/>
    <w:link w:val="a6"/>
    <w:uiPriority w:val="99"/>
    <w:rsid w:val="00634117"/>
  </w:style>
  <w:style w:type="table" w:styleId="a8">
    <w:name w:val="Table Grid"/>
    <w:basedOn w:val="a1"/>
    <w:uiPriority w:val="59"/>
    <w:rsid w:val="000D33CA"/>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0755">
      <w:bodyDiv w:val="1"/>
      <w:marLeft w:val="0"/>
      <w:marRight w:val="0"/>
      <w:marTop w:val="0"/>
      <w:marBottom w:val="0"/>
      <w:divBdr>
        <w:top w:val="none" w:sz="0" w:space="0" w:color="auto"/>
        <w:left w:val="none" w:sz="0" w:space="0" w:color="auto"/>
        <w:bottom w:val="none" w:sz="0" w:space="0" w:color="auto"/>
        <w:right w:val="none" w:sz="0" w:space="0" w:color="auto"/>
      </w:divBdr>
    </w:div>
    <w:div w:id="44574386">
      <w:bodyDiv w:val="1"/>
      <w:marLeft w:val="0"/>
      <w:marRight w:val="0"/>
      <w:marTop w:val="0"/>
      <w:marBottom w:val="0"/>
      <w:divBdr>
        <w:top w:val="none" w:sz="0" w:space="0" w:color="auto"/>
        <w:left w:val="none" w:sz="0" w:space="0" w:color="auto"/>
        <w:bottom w:val="none" w:sz="0" w:space="0" w:color="auto"/>
        <w:right w:val="none" w:sz="0" w:space="0" w:color="auto"/>
      </w:divBdr>
    </w:div>
    <w:div w:id="55593859">
      <w:bodyDiv w:val="1"/>
      <w:marLeft w:val="0"/>
      <w:marRight w:val="0"/>
      <w:marTop w:val="0"/>
      <w:marBottom w:val="0"/>
      <w:divBdr>
        <w:top w:val="none" w:sz="0" w:space="0" w:color="auto"/>
        <w:left w:val="none" w:sz="0" w:space="0" w:color="auto"/>
        <w:bottom w:val="none" w:sz="0" w:space="0" w:color="auto"/>
        <w:right w:val="none" w:sz="0" w:space="0" w:color="auto"/>
      </w:divBdr>
    </w:div>
    <w:div w:id="77412769">
      <w:bodyDiv w:val="1"/>
      <w:marLeft w:val="0"/>
      <w:marRight w:val="0"/>
      <w:marTop w:val="0"/>
      <w:marBottom w:val="0"/>
      <w:divBdr>
        <w:top w:val="none" w:sz="0" w:space="0" w:color="auto"/>
        <w:left w:val="none" w:sz="0" w:space="0" w:color="auto"/>
        <w:bottom w:val="none" w:sz="0" w:space="0" w:color="auto"/>
        <w:right w:val="none" w:sz="0" w:space="0" w:color="auto"/>
      </w:divBdr>
    </w:div>
    <w:div w:id="114253923">
      <w:bodyDiv w:val="1"/>
      <w:marLeft w:val="0"/>
      <w:marRight w:val="0"/>
      <w:marTop w:val="0"/>
      <w:marBottom w:val="0"/>
      <w:divBdr>
        <w:top w:val="none" w:sz="0" w:space="0" w:color="auto"/>
        <w:left w:val="none" w:sz="0" w:space="0" w:color="auto"/>
        <w:bottom w:val="none" w:sz="0" w:space="0" w:color="auto"/>
        <w:right w:val="none" w:sz="0" w:space="0" w:color="auto"/>
      </w:divBdr>
    </w:div>
    <w:div w:id="116488765">
      <w:bodyDiv w:val="1"/>
      <w:marLeft w:val="0"/>
      <w:marRight w:val="0"/>
      <w:marTop w:val="0"/>
      <w:marBottom w:val="0"/>
      <w:divBdr>
        <w:top w:val="none" w:sz="0" w:space="0" w:color="auto"/>
        <w:left w:val="none" w:sz="0" w:space="0" w:color="auto"/>
        <w:bottom w:val="none" w:sz="0" w:space="0" w:color="auto"/>
        <w:right w:val="none" w:sz="0" w:space="0" w:color="auto"/>
      </w:divBdr>
    </w:div>
    <w:div w:id="138351873">
      <w:bodyDiv w:val="1"/>
      <w:marLeft w:val="0"/>
      <w:marRight w:val="0"/>
      <w:marTop w:val="0"/>
      <w:marBottom w:val="0"/>
      <w:divBdr>
        <w:top w:val="none" w:sz="0" w:space="0" w:color="auto"/>
        <w:left w:val="none" w:sz="0" w:space="0" w:color="auto"/>
        <w:bottom w:val="none" w:sz="0" w:space="0" w:color="auto"/>
        <w:right w:val="none" w:sz="0" w:space="0" w:color="auto"/>
      </w:divBdr>
    </w:div>
    <w:div w:id="149372072">
      <w:bodyDiv w:val="1"/>
      <w:marLeft w:val="0"/>
      <w:marRight w:val="0"/>
      <w:marTop w:val="0"/>
      <w:marBottom w:val="0"/>
      <w:divBdr>
        <w:top w:val="none" w:sz="0" w:space="0" w:color="auto"/>
        <w:left w:val="none" w:sz="0" w:space="0" w:color="auto"/>
        <w:bottom w:val="none" w:sz="0" w:space="0" w:color="auto"/>
        <w:right w:val="none" w:sz="0" w:space="0" w:color="auto"/>
      </w:divBdr>
    </w:div>
    <w:div w:id="188953602">
      <w:bodyDiv w:val="1"/>
      <w:marLeft w:val="0"/>
      <w:marRight w:val="0"/>
      <w:marTop w:val="0"/>
      <w:marBottom w:val="0"/>
      <w:divBdr>
        <w:top w:val="none" w:sz="0" w:space="0" w:color="auto"/>
        <w:left w:val="none" w:sz="0" w:space="0" w:color="auto"/>
        <w:bottom w:val="none" w:sz="0" w:space="0" w:color="auto"/>
        <w:right w:val="none" w:sz="0" w:space="0" w:color="auto"/>
      </w:divBdr>
    </w:div>
    <w:div w:id="190805482">
      <w:bodyDiv w:val="1"/>
      <w:marLeft w:val="0"/>
      <w:marRight w:val="0"/>
      <w:marTop w:val="0"/>
      <w:marBottom w:val="0"/>
      <w:divBdr>
        <w:top w:val="none" w:sz="0" w:space="0" w:color="auto"/>
        <w:left w:val="none" w:sz="0" w:space="0" w:color="auto"/>
        <w:bottom w:val="none" w:sz="0" w:space="0" w:color="auto"/>
        <w:right w:val="none" w:sz="0" w:space="0" w:color="auto"/>
      </w:divBdr>
      <w:divsChild>
        <w:div w:id="1519195539">
          <w:marLeft w:val="274"/>
          <w:marRight w:val="0"/>
          <w:marTop w:val="0"/>
          <w:marBottom w:val="0"/>
          <w:divBdr>
            <w:top w:val="none" w:sz="0" w:space="0" w:color="auto"/>
            <w:left w:val="none" w:sz="0" w:space="0" w:color="auto"/>
            <w:bottom w:val="none" w:sz="0" w:space="0" w:color="auto"/>
            <w:right w:val="none" w:sz="0" w:space="0" w:color="auto"/>
          </w:divBdr>
        </w:div>
        <w:div w:id="611671253">
          <w:marLeft w:val="274"/>
          <w:marRight w:val="0"/>
          <w:marTop w:val="0"/>
          <w:marBottom w:val="0"/>
          <w:divBdr>
            <w:top w:val="none" w:sz="0" w:space="0" w:color="auto"/>
            <w:left w:val="none" w:sz="0" w:space="0" w:color="auto"/>
            <w:bottom w:val="none" w:sz="0" w:space="0" w:color="auto"/>
            <w:right w:val="none" w:sz="0" w:space="0" w:color="auto"/>
          </w:divBdr>
        </w:div>
      </w:divsChild>
    </w:div>
    <w:div w:id="210458972">
      <w:bodyDiv w:val="1"/>
      <w:marLeft w:val="0"/>
      <w:marRight w:val="0"/>
      <w:marTop w:val="0"/>
      <w:marBottom w:val="0"/>
      <w:divBdr>
        <w:top w:val="none" w:sz="0" w:space="0" w:color="auto"/>
        <w:left w:val="none" w:sz="0" w:space="0" w:color="auto"/>
        <w:bottom w:val="none" w:sz="0" w:space="0" w:color="auto"/>
        <w:right w:val="none" w:sz="0" w:space="0" w:color="auto"/>
      </w:divBdr>
    </w:div>
    <w:div w:id="230233765">
      <w:bodyDiv w:val="1"/>
      <w:marLeft w:val="0"/>
      <w:marRight w:val="0"/>
      <w:marTop w:val="0"/>
      <w:marBottom w:val="0"/>
      <w:divBdr>
        <w:top w:val="none" w:sz="0" w:space="0" w:color="auto"/>
        <w:left w:val="none" w:sz="0" w:space="0" w:color="auto"/>
        <w:bottom w:val="none" w:sz="0" w:space="0" w:color="auto"/>
        <w:right w:val="none" w:sz="0" w:space="0" w:color="auto"/>
      </w:divBdr>
    </w:div>
    <w:div w:id="232618686">
      <w:bodyDiv w:val="1"/>
      <w:marLeft w:val="0"/>
      <w:marRight w:val="0"/>
      <w:marTop w:val="0"/>
      <w:marBottom w:val="0"/>
      <w:divBdr>
        <w:top w:val="none" w:sz="0" w:space="0" w:color="auto"/>
        <w:left w:val="none" w:sz="0" w:space="0" w:color="auto"/>
        <w:bottom w:val="none" w:sz="0" w:space="0" w:color="auto"/>
        <w:right w:val="none" w:sz="0" w:space="0" w:color="auto"/>
      </w:divBdr>
    </w:div>
    <w:div w:id="247202644">
      <w:bodyDiv w:val="1"/>
      <w:marLeft w:val="0"/>
      <w:marRight w:val="0"/>
      <w:marTop w:val="0"/>
      <w:marBottom w:val="0"/>
      <w:divBdr>
        <w:top w:val="none" w:sz="0" w:space="0" w:color="auto"/>
        <w:left w:val="none" w:sz="0" w:space="0" w:color="auto"/>
        <w:bottom w:val="none" w:sz="0" w:space="0" w:color="auto"/>
        <w:right w:val="none" w:sz="0" w:space="0" w:color="auto"/>
      </w:divBdr>
    </w:div>
    <w:div w:id="293754373">
      <w:bodyDiv w:val="1"/>
      <w:marLeft w:val="0"/>
      <w:marRight w:val="0"/>
      <w:marTop w:val="0"/>
      <w:marBottom w:val="0"/>
      <w:divBdr>
        <w:top w:val="none" w:sz="0" w:space="0" w:color="auto"/>
        <w:left w:val="none" w:sz="0" w:space="0" w:color="auto"/>
        <w:bottom w:val="none" w:sz="0" w:space="0" w:color="auto"/>
        <w:right w:val="none" w:sz="0" w:space="0" w:color="auto"/>
      </w:divBdr>
    </w:div>
    <w:div w:id="298650300">
      <w:bodyDiv w:val="1"/>
      <w:marLeft w:val="0"/>
      <w:marRight w:val="0"/>
      <w:marTop w:val="0"/>
      <w:marBottom w:val="0"/>
      <w:divBdr>
        <w:top w:val="none" w:sz="0" w:space="0" w:color="auto"/>
        <w:left w:val="none" w:sz="0" w:space="0" w:color="auto"/>
        <w:bottom w:val="none" w:sz="0" w:space="0" w:color="auto"/>
        <w:right w:val="none" w:sz="0" w:space="0" w:color="auto"/>
      </w:divBdr>
    </w:div>
    <w:div w:id="372773238">
      <w:bodyDiv w:val="1"/>
      <w:marLeft w:val="0"/>
      <w:marRight w:val="0"/>
      <w:marTop w:val="0"/>
      <w:marBottom w:val="0"/>
      <w:divBdr>
        <w:top w:val="none" w:sz="0" w:space="0" w:color="auto"/>
        <w:left w:val="none" w:sz="0" w:space="0" w:color="auto"/>
        <w:bottom w:val="none" w:sz="0" w:space="0" w:color="auto"/>
        <w:right w:val="none" w:sz="0" w:space="0" w:color="auto"/>
      </w:divBdr>
    </w:div>
    <w:div w:id="416437471">
      <w:bodyDiv w:val="1"/>
      <w:marLeft w:val="0"/>
      <w:marRight w:val="0"/>
      <w:marTop w:val="0"/>
      <w:marBottom w:val="0"/>
      <w:divBdr>
        <w:top w:val="none" w:sz="0" w:space="0" w:color="auto"/>
        <w:left w:val="none" w:sz="0" w:space="0" w:color="auto"/>
        <w:bottom w:val="none" w:sz="0" w:space="0" w:color="auto"/>
        <w:right w:val="none" w:sz="0" w:space="0" w:color="auto"/>
      </w:divBdr>
    </w:div>
    <w:div w:id="452673785">
      <w:bodyDiv w:val="1"/>
      <w:marLeft w:val="0"/>
      <w:marRight w:val="0"/>
      <w:marTop w:val="0"/>
      <w:marBottom w:val="0"/>
      <w:divBdr>
        <w:top w:val="none" w:sz="0" w:space="0" w:color="auto"/>
        <w:left w:val="none" w:sz="0" w:space="0" w:color="auto"/>
        <w:bottom w:val="none" w:sz="0" w:space="0" w:color="auto"/>
        <w:right w:val="none" w:sz="0" w:space="0" w:color="auto"/>
      </w:divBdr>
    </w:div>
    <w:div w:id="461702241">
      <w:bodyDiv w:val="1"/>
      <w:marLeft w:val="0"/>
      <w:marRight w:val="0"/>
      <w:marTop w:val="0"/>
      <w:marBottom w:val="0"/>
      <w:divBdr>
        <w:top w:val="none" w:sz="0" w:space="0" w:color="auto"/>
        <w:left w:val="none" w:sz="0" w:space="0" w:color="auto"/>
        <w:bottom w:val="none" w:sz="0" w:space="0" w:color="auto"/>
        <w:right w:val="none" w:sz="0" w:space="0" w:color="auto"/>
      </w:divBdr>
    </w:div>
    <w:div w:id="482355104">
      <w:bodyDiv w:val="1"/>
      <w:marLeft w:val="0"/>
      <w:marRight w:val="0"/>
      <w:marTop w:val="0"/>
      <w:marBottom w:val="0"/>
      <w:divBdr>
        <w:top w:val="none" w:sz="0" w:space="0" w:color="auto"/>
        <w:left w:val="none" w:sz="0" w:space="0" w:color="auto"/>
        <w:bottom w:val="none" w:sz="0" w:space="0" w:color="auto"/>
        <w:right w:val="none" w:sz="0" w:space="0" w:color="auto"/>
      </w:divBdr>
    </w:div>
    <w:div w:id="491066244">
      <w:bodyDiv w:val="1"/>
      <w:marLeft w:val="0"/>
      <w:marRight w:val="0"/>
      <w:marTop w:val="0"/>
      <w:marBottom w:val="0"/>
      <w:divBdr>
        <w:top w:val="none" w:sz="0" w:space="0" w:color="auto"/>
        <w:left w:val="none" w:sz="0" w:space="0" w:color="auto"/>
        <w:bottom w:val="none" w:sz="0" w:space="0" w:color="auto"/>
        <w:right w:val="none" w:sz="0" w:space="0" w:color="auto"/>
      </w:divBdr>
    </w:div>
    <w:div w:id="501504508">
      <w:bodyDiv w:val="1"/>
      <w:marLeft w:val="0"/>
      <w:marRight w:val="0"/>
      <w:marTop w:val="0"/>
      <w:marBottom w:val="0"/>
      <w:divBdr>
        <w:top w:val="none" w:sz="0" w:space="0" w:color="auto"/>
        <w:left w:val="none" w:sz="0" w:space="0" w:color="auto"/>
        <w:bottom w:val="none" w:sz="0" w:space="0" w:color="auto"/>
        <w:right w:val="none" w:sz="0" w:space="0" w:color="auto"/>
      </w:divBdr>
    </w:div>
    <w:div w:id="545483014">
      <w:bodyDiv w:val="1"/>
      <w:marLeft w:val="0"/>
      <w:marRight w:val="0"/>
      <w:marTop w:val="0"/>
      <w:marBottom w:val="0"/>
      <w:divBdr>
        <w:top w:val="none" w:sz="0" w:space="0" w:color="auto"/>
        <w:left w:val="none" w:sz="0" w:space="0" w:color="auto"/>
        <w:bottom w:val="none" w:sz="0" w:space="0" w:color="auto"/>
        <w:right w:val="none" w:sz="0" w:space="0" w:color="auto"/>
      </w:divBdr>
    </w:div>
    <w:div w:id="557086892">
      <w:bodyDiv w:val="1"/>
      <w:marLeft w:val="0"/>
      <w:marRight w:val="0"/>
      <w:marTop w:val="0"/>
      <w:marBottom w:val="0"/>
      <w:divBdr>
        <w:top w:val="none" w:sz="0" w:space="0" w:color="auto"/>
        <w:left w:val="none" w:sz="0" w:space="0" w:color="auto"/>
        <w:bottom w:val="none" w:sz="0" w:space="0" w:color="auto"/>
        <w:right w:val="none" w:sz="0" w:space="0" w:color="auto"/>
      </w:divBdr>
    </w:div>
    <w:div w:id="557131985">
      <w:bodyDiv w:val="1"/>
      <w:marLeft w:val="0"/>
      <w:marRight w:val="0"/>
      <w:marTop w:val="0"/>
      <w:marBottom w:val="0"/>
      <w:divBdr>
        <w:top w:val="none" w:sz="0" w:space="0" w:color="auto"/>
        <w:left w:val="none" w:sz="0" w:space="0" w:color="auto"/>
        <w:bottom w:val="none" w:sz="0" w:space="0" w:color="auto"/>
        <w:right w:val="none" w:sz="0" w:space="0" w:color="auto"/>
      </w:divBdr>
    </w:div>
    <w:div w:id="632757803">
      <w:bodyDiv w:val="1"/>
      <w:marLeft w:val="0"/>
      <w:marRight w:val="0"/>
      <w:marTop w:val="0"/>
      <w:marBottom w:val="0"/>
      <w:divBdr>
        <w:top w:val="none" w:sz="0" w:space="0" w:color="auto"/>
        <w:left w:val="none" w:sz="0" w:space="0" w:color="auto"/>
        <w:bottom w:val="none" w:sz="0" w:space="0" w:color="auto"/>
        <w:right w:val="none" w:sz="0" w:space="0" w:color="auto"/>
      </w:divBdr>
    </w:div>
    <w:div w:id="644550984">
      <w:bodyDiv w:val="1"/>
      <w:marLeft w:val="0"/>
      <w:marRight w:val="0"/>
      <w:marTop w:val="0"/>
      <w:marBottom w:val="0"/>
      <w:divBdr>
        <w:top w:val="none" w:sz="0" w:space="0" w:color="auto"/>
        <w:left w:val="none" w:sz="0" w:space="0" w:color="auto"/>
        <w:bottom w:val="none" w:sz="0" w:space="0" w:color="auto"/>
        <w:right w:val="none" w:sz="0" w:space="0" w:color="auto"/>
      </w:divBdr>
    </w:div>
    <w:div w:id="648096644">
      <w:bodyDiv w:val="1"/>
      <w:marLeft w:val="0"/>
      <w:marRight w:val="0"/>
      <w:marTop w:val="0"/>
      <w:marBottom w:val="0"/>
      <w:divBdr>
        <w:top w:val="none" w:sz="0" w:space="0" w:color="auto"/>
        <w:left w:val="none" w:sz="0" w:space="0" w:color="auto"/>
        <w:bottom w:val="none" w:sz="0" w:space="0" w:color="auto"/>
        <w:right w:val="none" w:sz="0" w:space="0" w:color="auto"/>
      </w:divBdr>
    </w:div>
    <w:div w:id="654408674">
      <w:bodyDiv w:val="1"/>
      <w:marLeft w:val="0"/>
      <w:marRight w:val="0"/>
      <w:marTop w:val="0"/>
      <w:marBottom w:val="0"/>
      <w:divBdr>
        <w:top w:val="none" w:sz="0" w:space="0" w:color="auto"/>
        <w:left w:val="none" w:sz="0" w:space="0" w:color="auto"/>
        <w:bottom w:val="none" w:sz="0" w:space="0" w:color="auto"/>
        <w:right w:val="none" w:sz="0" w:space="0" w:color="auto"/>
      </w:divBdr>
    </w:div>
    <w:div w:id="694424241">
      <w:bodyDiv w:val="1"/>
      <w:marLeft w:val="0"/>
      <w:marRight w:val="0"/>
      <w:marTop w:val="0"/>
      <w:marBottom w:val="0"/>
      <w:divBdr>
        <w:top w:val="none" w:sz="0" w:space="0" w:color="auto"/>
        <w:left w:val="none" w:sz="0" w:space="0" w:color="auto"/>
        <w:bottom w:val="none" w:sz="0" w:space="0" w:color="auto"/>
        <w:right w:val="none" w:sz="0" w:space="0" w:color="auto"/>
      </w:divBdr>
      <w:divsChild>
        <w:div w:id="1237469416">
          <w:marLeft w:val="288"/>
          <w:marRight w:val="0"/>
          <w:marTop w:val="0"/>
          <w:marBottom w:val="0"/>
          <w:divBdr>
            <w:top w:val="none" w:sz="0" w:space="0" w:color="auto"/>
            <w:left w:val="none" w:sz="0" w:space="0" w:color="auto"/>
            <w:bottom w:val="none" w:sz="0" w:space="0" w:color="auto"/>
            <w:right w:val="none" w:sz="0" w:space="0" w:color="auto"/>
          </w:divBdr>
        </w:div>
        <w:div w:id="951664198">
          <w:marLeft w:val="288"/>
          <w:marRight w:val="0"/>
          <w:marTop w:val="60"/>
          <w:marBottom w:val="0"/>
          <w:divBdr>
            <w:top w:val="none" w:sz="0" w:space="0" w:color="auto"/>
            <w:left w:val="none" w:sz="0" w:space="0" w:color="auto"/>
            <w:bottom w:val="none" w:sz="0" w:space="0" w:color="auto"/>
            <w:right w:val="none" w:sz="0" w:space="0" w:color="auto"/>
          </w:divBdr>
        </w:div>
      </w:divsChild>
    </w:div>
    <w:div w:id="801654575">
      <w:bodyDiv w:val="1"/>
      <w:marLeft w:val="0"/>
      <w:marRight w:val="0"/>
      <w:marTop w:val="0"/>
      <w:marBottom w:val="0"/>
      <w:divBdr>
        <w:top w:val="none" w:sz="0" w:space="0" w:color="auto"/>
        <w:left w:val="none" w:sz="0" w:space="0" w:color="auto"/>
        <w:bottom w:val="none" w:sz="0" w:space="0" w:color="auto"/>
        <w:right w:val="none" w:sz="0" w:space="0" w:color="auto"/>
      </w:divBdr>
    </w:div>
    <w:div w:id="846361303">
      <w:bodyDiv w:val="1"/>
      <w:marLeft w:val="0"/>
      <w:marRight w:val="0"/>
      <w:marTop w:val="0"/>
      <w:marBottom w:val="0"/>
      <w:divBdr>
        <w:top w:val="none" w:sz="0" w:space="0" w:color="auto"/>
        <w:left w:val="none" w:sz="0" w:space="0" w:color="auto"/>
        <w:bottom w:val="none" w:sz="0" w:space="0" w:color="auto"/>
        <w:right w:val="none" w:sz="0" w:space="0" w:color="auto"/>
      </w:divBdr>
    </w:div>
    <w:div w:id="853033659">
      <w:bodyDiv w:val="1"/>
      <w:marLeft w:val="0"/>
      <w:marRight w:val="0"/>
      <w:marTop w:val="0"/>
      <w:marBottom w:val="0"/>
      <w:divBdr>
        <w:top w:val="none" w:sz="0" w:space="0" w:color="auto"/>
        <w:left w:val="none" w:sz="0" w:space="0" w:color="auto"/>
        <w:bottom w:val="none" w:sz="0" w:space="0" w:color="auto"/>
        <w:right w:val="none" w:sz="0" w:space="0" w:color="auto"/>
      </w:divBdr>
    </w:div>
    <w:div w:id="894193663">
      <w:bodyDiv w:val="1"/>
      <w:marLeft w:val="0"/>
      <w:marRight w:val="0"/>
      <w:marTop w:val="0"/>
      <w:marBottom w:val="0"/>
      <w:divBdr>
        <w:top w:val="none" w:sz="0" w:space="0" w:color="auto"/>
        <w:left w:val="none" w:sz="0" w:space="0" w:color="auto"/>
        <w:bottom w:val="none" w:sz="0" w:space="0" w:color="auto"/>
        <w:right w:val="none" w:sz="0" w:space="0" w:color="auto"/>
      </w:divBdr>
    </w:div>
    <w:div w:id="940332046">
      <w:bodyDiv w:val="1"/>
      <w:marLeft w:val="0"/>
      <w:marRight w:val="0"/>
      <w:marTop w:val="0"/>
      <w:marBottom w:val="0"/>
      <w:divBdr>
        <w:top w:val="none" w:sz="0" w:space="0" w:color="auto"/>
        <w:left w:val="none" w:sz="0" w:space="0" w:color="auto"/>
        <w:bottom w:val="none" w:sz="0" w:space="0" w:color="auto"/>
        <w:right w:val="none" w:sz="0" w:space="0" w:color="auto"/>
      </w:divBdr>
    </w:div>
    <w:div w:id="946422406">
      <w:bodyDiv w:val="1"/>
      <w:marLeft w:val="0"/>
      <w:marRight w:val="0"/>
      <w:marTop w:val="0"/>
      <w:marBottom w:val="0"/>
      <w:divBdr>
        <w:top w:val="none" w:sz="0" w:space="0" w:color="auto"/>
        <w:left w:val="none" w:sz="0" w:space="0" w:color="auto"/>
        <w:bottom w:val="none" w:sz="0" w:space="0" w:color="auto"/>
        <w:right w:val="none" w:sz="0" w:space="0" w:color="auto"/>
      </w:divBdr>
    </w:div>
    <w:div w:id="960458523">
      <w:bodyDiv w:val="1"/>
      <w:marLeft w:val="0"/>
      <w:marRight w:val="0"/>
      <w:marTop w:val="0"/>
      <w:marBottom w:val="0"/>
      <w:divBdr>
        <w:top w:val="none" w:sz="0" w:space="0" w:color="auto"/>
        <w:left w:val="none" w:sz="0" w:space="0" w:color="auto"/>
        <w:bottom w:val="none" w:sz="0" w:space="0" w:color="auto"/>
        <w:right w:val="none" w:sz="0" w:space="0" w:color="auto"/>
      </w:divBdr>
    </w:div>
    <w:div w:id="962925050">
      <w:bodyDiv w:val="1"/>
      <w:marLeft w:val="0"/>
      <w:marRight w:val="0"/>
      <w:marTop w:val="0"/>
      <w:marBottom w:val="0"/>
      <w:divBdr>
        <w:top w:val="none" w:sz="0" w:space="0" w:color="auto"/>
        <w:left w:val="none" w:sz="0" w:space="0" w:color="auto"/>
        <w:bottom w:val="none" w:sz="0" w:space="0" w:color="auto"/>
        <w:right w:val="none" w:sz="0" w:space="0" w:color="auto"/>
      </w:divBdr>
      <w:divsChild>
        <w:div w:id="646397051">
          <w:marLeft w:val="274"/>
          <w:marRight w:val="0"/>
          <w:marTop w:val="120"/>
          <w:marBottom w:val="0"/>
          <w:divBdr>
            <w:top w:val="none" w:sz="0" w:space="0" w:color="auto"/>
            <w:left w:val="none" w:sz="0" w:space="0" w:color="auto"/>
            <w:bottom w:val="none" w:sz="0" w:space="0" w:color="auto"/>
            <w:right w:val="none" w:sz="0" w:space="0" w:color="auto"/>
          </w:divBdr>
        </w:div>
        <w:div w:id="1638801535">
          <w:marLeft w:val="274"/>
          <w:marRight w:val="0"/>
          <w:marTop w:val="120"/>
          <w:marBottom w:val="0"/>
          <w:divBdr>
            <w:top w:val="none" w:sz="0" w:space="0" w:color="auto"/>
            <w:left w:val="none" w:sz="0" w:space="0" w:color="auto"/>
            <w:bottom w:val="none" w:sz="0" w:space="0" w:color="auto"/>
            <w:right w:val="none" w:sz="0" w:space="0" w:color="auto"/>
          </w:divBdr>
        </w:div>
      </w:divsChild>
    </w:div>
    <w:div w:id="975648719">
      <w:bodyDiv w:val="1"/>
      <w:marLeft w:val="0"/>
      <w:marRight w:val="0"/>
      <w:marTop w:val="0"/>
      <w:marBottom w:val="0"/>
      <w:divBdr>
        <w:top w:val="none" w:sz="0" w:space="0" w:color="auto"/>
        <w:left w:val="none" w:sz="0" w:space="0" w:color="auto"/>
        <w:bottom w:val="none" w:sz="0" w:space="0" w:color="auto"/>
        <w:right w:val="none" w:sz="0" w:space="0" w:color="auto"/>
      </w:divBdr>
    </w:div>
    <w:div w:id="982470889">
      <w:bodyDiv w:val="1"/>
      <w:marLeft w:val="0"/>
      <w:marRight w:val="0"/>
      <w:marTop w:val="0"/>
      <w:marBottom w:val="0"/>
      <w:divBdr>
        <w:top w:val="none" w:sz="0" w:space="0" w:color="auto"/>
        <w:left w:val="none" w:sz="0" w:space="0" w:color="auto"/>
        <w:bottom w:val="none" w:sz="0" w:space="0" w:color="auto"/>
        <w:right w:val="none" w:sz="0" w:space="0" w:color="auto"/>
      </w:divBdr>
    </w:div>
    <w:div w:id="982782435">
      <w:bodyDiv w:val="1"/>
      <w:marLeft w:val="0"/>
      <w:marRight w:val="0"/>
      <w:marTop w:val="0"/>
      <w:marBottom w:val="0"/>
      <w:divBdr>
        <w:top w:val="none" w:sz="0" w:space="0" w:color="auto"/>
        <w:left w:val="none" w:sz="0" w:space="0" w:color="auto"/>
        <w:bottom w:val="none" w:sz="0" w:space="0" w:color="auto"/>
        <w:right w:val="none" w:sz="0" w:space="0" w:color="auto"/>
      </w:divBdr>
    </w:div>
    <w:div w:id="983856377">
      <w:bodyDiv w:val="1"/>
      <w:marLeft w:val="0"/>
      <w:marRight w:val="0"/>
      <w:marTop w:val="0"/>
      <w:marBottom w:val="0"/>
      <w:divBdr>
        <w:top w:val="none" w:sz="0" w:space="0" w:color="auto"/>
        <w:left w:val="none" w:sz="0" w:space="0" w:color="auto"/>
        <w:bottom w:val="none" w:sz="0" w:space="0" w:color="auto"/>
        <w:right w:val="none" w:sz="0" w:space="0" w:color="auto"/>
      </w:divBdr>
    </w:div>
    <w:div w:id="996954856">
      <w:bodyDiv w:val="1"/>
      <w:marLeft w:val="0"/>
      <w:marRight w:val="0"/>
      <w:marTop w:val="0"/>
      <w:marBottom w:val="0"/>
      <w:divBdr>
        <w:top w:val="none" w:sz="0" w:space="0" w:color="auto"/>
        <w:left w:val="none" w:sz="0" w:space="0" w:color="auto"/>
        <w:bottom w:val="none" w:sz="0" w:space="0" w:color="auto"/>
        <w:right w:val="none" w:sz="0" w:space="0" w:color="auto"/>
      </w:divBdr>
    </w:div>
    <w:div w:id="1017655358">
      <w:bodyDiv w:val="1"/>
      <w:marLeft w:val="0"/>
      <w:marRight w:val="0"/>
      <w:marTop w:val="0"/>
      <w:marBottom w:val="0"/>
      <w:divBdr>
        <w:top w:val="none" w:sz="0" w:space="0" w:color="auto"/>
        <w:left w:val="none" w:sz="0" w:space="0" w:color="auto"/>
        <w:bottom w:val="none" w:sz="0" w:space="0" w:color="auto"/>
        <w:right w:val="none" w:sz="0" w:space="0" w:color="auto"/>
      </w:divBdr>
    </w:div>
    <w:div w:id="1024870281">
      <w:bodyDiv w:val="1"/>
      <w:marLeft w:val="0"/>
      <w:marRight w:val="0"/>
      <w:marTop w:val="0"/>
      <w:marBottom w:val="0"/>
      <w:divBdr>
        <w:top w:val="none" w:sz="0" w:space="0" w:color="auto"/>
        <w:left w:val="none" w:sz="0" w:space="0" w:color="auto"/>
        <w:bottom w:val="none" w:sz="0" w:space="0" w:color="auto"/>
        <w:right w:val="none" w:sz="0" w:space="0" w:color="auto"/>
      </w:divBdr>
    </w:div>
    <w:div w:id="1035230964">
      <w:bodyDiv w:val="1"/>
      <w:marLeft w:val="0"/>
      <w:marRight w:val="0"/>
      <w:marTop w:val="0"/>
      <w:marBottom w:val="0"/>
      <w:divBdr>
        <w:top w:val="none" w:sz="0" w:space="0" w:color="auto"/>
        <w:left w:val="none" w:sz="0" w:space="0" w:color="auto"/>
        <w:bottom w:val="none" w:sz="0" w:space="0" w:color="auto"/>
        <w:right w:val="none" w:sz="0" w:space="0" w:color="auto"/>
      </w:divBdr>
    </w:div>
    <w:div w:id="1039866164">
      <w:bodyDiv w:val="1"/>
      <w:marLeft w:val="0"/>
      <w:marRight w:val="0"/>
      <w:marTop w:val="0"/>
      <w:marBottom w:val="0"/>
      <w:divBdr>
        <w:top w:val="none" w:sz="0" w:space="0" w:color="auto"/>
        <w:left w:val="none" w:sz="0" w:space="0" w:color="auto"/>
        <w:bottom w:val="none" w:sz="0" w:space="0" w:color="auto"/>
        <w:right w:val="none" w:sz="0" w:space="0" w:color="auto"/>
      </w:divBdr>
    </w:div>
    <w:div w:id="1083797532">
      <w:bodyDiv w:val="1"/>
      <w:marLeft w:val="0"/>
      <w:marRight w:val="0"/>
      <w:marTop w:val="0"/>
      <w:marBottom w:val="0"/>
      <w:divBdr>
        <w:top w:val="none" w:sz="0" w:space="0" w:color="auto"/>
        <w:left w:val="none" w:sz="0" w:space="0" w:color="auto"/>
        <w:bottom w:val="none" w:sz="0" w:space="0" w:color="auto"/>
        <w:right w:val="none" w:sz="0" w:space="0" w:color="auto"/>
      </w:divBdr>
    </w:div>
    <w:div w:id="1128160388">
      <w:bodyDiv w:val="1"/>
      <w:marLeft w:val="0"/>
      <w:marRight w:val="0"/>
      <w:marTop w:val="0"/>
      <w:marBottom w:val="0"/>
      <w:divBdr>
        <w:top w:val="none" w:sz="0" w:space="0" w:color="auto"/>
        <w:left w:val="none" w:sz="0" w:space="0" w:color="auto"/>
        <w:bottom w:val="none" w:sz="0" w:space="0" w:color="auto"/>
        <w:right w:val="none" w:sz="0" w:space="0" w:color="auto"/>
      </w:divBdr>
    </w:div>
    <w:div w:id="1134057448">
      <w:bodyDiv w:val="1"/>
      <w:marLeft w:val="0"/>
      <w:marRight w:val="0"/>
      <w:marTop w:val="0"/>
      <w:marBottom w:val="0"/>
      <w:divBdr>
        <w:top w:val="none" w:sz="0" w:space="0" w:color="auto"/>
        <w:left w:val="none" w:sz="0" w:space="0" w:color="auto"/>
        <w:bottom w:val="none" w:sz="0" w:space="0" w:color="auto"/>
        <w:right w:val="none" w:sz="0" w:space="0" w:color="auto"/>
      </w:divBdr>
    </w:div>
    <w:div w:id="1148788215">
      <w:bodyDiv w:val="1"/>
      <w:marLeft w:val="0"/>
      <w:marRight w:val="0"/>
      <w:marTop w:val="0"/>
      <w:marBottom w:val="0"/>
      <w:divBdr>
        <w:top w:val="none" w:sz="0" w:space="0" w:color="auto"/>
        <w:left w:val="none" w:sz="0" w:space="0" w:color="auto"/>
        <w:bottom w:val="none" w:sz="0" w:space="0" w:color="auto"/>
        <w:right w:val="none" w:sz="0" w:space="0" w:color="auto"/>
      </w:divBdr>
    </w:div>
    <w:div w:id="1199661958">
      <w:bodyDiv w:val="1"/>
      <w:marLeft w:val="0"/>
      <w:marRight w:val="0"/>
      <w:marTop w:val="0"/>
      <w:marBottom w:val="0"/>
      <w:divBdr>
        <w:top w:val="none" w:sz="0" w:space="0" w:color="auto"/>
        <w:left w:val="none" w:sz="0" w:space="0" w:color="auto"/>
        <w:bottom w:val="none" w:sz="0" w:space="0" w:color="auto"/>
        <w:right w:val="none" w:sz="0" w:space="0" w:color="auto"/>
      </w:divBdr>
    </w:div>
    <w:div w:id="1285699224">
      <w:bodyDiv w:val="1"/>
      <w:marLeft w:val="0"/>
      <w:marRight w:val="0"/>
      <w:marTop w:val="0"/>
      <w:marBottom w:val="0"/>
      <w:divBdr>
        <w:top w:val="none" w:sz="0" w:space="0" w:color="auto"/>
        <w:left w:val="none" w:sz="0" w:space="0" w:color="auto"/>
        <w:bottom w:val="none" w:sz="0" w:space="0" w:color="auto"/>
        <w:right w:val="none" w:sz="0" w:space="0" w:color="auto"/>
      </w:divBdr>
    </w:div>
    <w:div w:id="1294825382">
      <w:bodyDiv w:val="1"/>
      <w:marLeft w:val="0"/>
      <w:marRight w:val="0"/>
      <w:marTop w:val="0"/>
      <w:marBottom w:val="0"/>
      <w:divBdr>
        <w:top w:val="none" w:sz="0" w:space="0" w:color="auto"/>
        <w:left w:val="none" w:sz="0" w:space="0" w:color="auto"/>
        <w:bottom w:val="none" w:sz="0" w:space="0" w:color="auto"/>
        <w:right w:val="none" w:sz="0" w:space="0" w:color="auto"/>
      </w:divBdr>
    </w:div>
    <w:div w:id="1335910699">
      <w:bodyDiv w:val="1"/>
      <w:marLeft w:val="0"/>
      <w:marRight w:val="0"/>
      <w:marTop w:val="0"/>
      <w:marBottom w:val="0"/>
      <w:divBdr>
        <w:top w:val="none" w:sz="0" w:space="0" w:color="auto"/>
        <w:left w:val="none" w:sz="0" w:space="0" w:color="auto"/>
        <w:bottom w:val="none" w:sz="0" w:space="0" w:color="auto"/>
        <w:right w:val="none" w:sz="0" w:space="0" w:color="auto"/>
      </w:divBdr>
    </w:div>
    <w:div w:id="1337928225">
      <w:bodyDiv w:val="1"/>
      <w:marLeft w:val="0"/>
      <w:marRight w:val="0"/>
      <w:marTop w:val="0"/>
      <w:marBottom w:val="0"/>
      <w:divBdr>
        <w:top w:val="none" w:sz="0" w:space="0" w:color="auto"/>
        <w:left w:val="none" w:sz="0" w:space="0" w:color="auto"/>
        <w:bottom w:val="none" w:sz="0" w:space="0" w:color="auto"/>
        <w:right w:val="none" w:sz="0" w:space="0" w:color="auto"/>
      </w:divBdr>
    </w:div>
    <w:div w:id="1402096999">
      <w:bodyDiv w:val="1"/>
      <w:marLeft w:val="0"/>
      <w:marRight w:val="0"/>
      <w:marTop w:val="0"/>
      <w:marBottom w:val="0"/>
      <w:divBdr>
        <w:top w:val="none" w:sz="0" w:space="0" w:color="auto"/>
        <w:left w:val="none" w:sz="0" w:space="0" w:color="auto"/>
        <w:bottom w:val="none" w:sz="0" w:space="0" w:color="auto"/>
        <w:right w:val="none" w:sz="0" w:space="0" w:color="auto"/>
      </w:divBdr>
    </w:div>
    <w:div w:id="1431392263">
      <w:bodyDiv w:val="1"/>
      <w:marLeft w:val="0"/>
      <w:marRight w:val="0"/>
      <w:marTop w:val="0"/>
      <w:marBottom w:val="0"/>
      <w:divBdr>
        <w:top w:val="none" w:sz="0" w:space="0" w:color="auto"/>
        <w:left w:val="none" w:sz="0" w:space="0" w:color="auto"/>
        <w:bottom w:val="none" w:sz="0" w:space="0" w:color="auto"/>
        <w:right w:val="none" w:sz="0" w:space="0" w:color="auto"/>
      </w:divBdr>
    </w:div>
    <w:div w:id="1433163209">
      <w:bodyDiv w:val="1"/>
      <w:marLeft w:val="0"/>
      <w:marRight w:val="0"/>
      <w:marTop w:val="0"/>
      <w:marBottom w:val="0"/>
      <w:divBdr>
        <w:top w:val="none" w:sz="0" w:space="0" w:color="auto"/>
        <w:left w:val="none" w:sz="0" w:space="0" w:color="auto"/>
        <w:bottom w:val="none" w:sz="0" w:space="0" w:color="auto"/>
        <w:right w:val="none" w:sz="0" w:space="0" w:color="auto"/>
      </w:divBdr>
    </w:div>
    <w:div w:id="1504977153">
      <w:bodyDiv w:val="1"/>
      <w:marLeft w:val="0"/>
      <w:marRight w:val="0"/>
      <w:marTop w:val="0"/>
      <w:marBottom w:val="0"/>
      <w:divBdr>
        <w:top w:val="none" w:sz="0" w:space="0" w:color="auto"/>
        <w:left w:val="none" w:sz="0" w:space="0" w:color="auto"/>
        <w:bottom w:val="none" w:sz="0" w:space="0" w:color="auto"/>
        <w:right w:val="none" w:sz="0" w:space="0" w:color="auto"/>
      </w:divBdr>
    </w:div>
    <w:div w:id="1507934968">
      <w:bodyDiv w:val="1"/>
      <w:marLeft w:val="0"/>
      <w:marRight w:val="0"/>
      <w:marTop w:val="0"/>
      <w:marBottom w:val="0"/>
      <w:divBdr>
        <w:top w:val="none" w:sz="0" w:space="0" w:color="auto"/>
        <w:left w:val="none" w:sz="0" w:space="0" w:color="auto"/>
        <w:bottom w:val="none" w:sz="0" w:space="0" w:color="auto"/>
        <w:right w:val="none" w:sz="0" w:space="0" w:color="auto"/>
      </w:divBdr>
    </w:div>
    <w:div w:id="1522670835">
      <w:bodyDiv w:val="1"/>
      <w:marLeft w:val="0"/>
      <w:marRight w:val="0"/>
      <w:marTop w:val="0"/>
      <w:marBottom w:val="0"/>
      <w:divBdr>
        <w:top w:val="none" w:sz="0" w:space="0" w:color="auto"/>
        <w:left w:val="none" w:sz="0" w:space="0" w:color="auto"/>
        <w:bottom w:val="none" w:sz="0" w:space="0" w:color="auto"/>
        <w:right w:val="none" w:sz="0" w:space="0" w:color="auto"/>
      </w:divBdr>
    </w:div>
    <w:div w:id="1530339509">
      <w:bodyDiv w:val="1"/>
      <w:marLeft w:val="0"/>
      <w:marRight w:val="0"/>
      <w:marTop w:val="0"/>
      <w:marBottom w:val="0"/>
      <w:divBdr>
        <w:top w:val="none" w:sz="0" w:space="0" w:color="auto"/>
        <w:left w:val="none" w:sz="0" w:space="0" w:color="auto"/>
        <w:bottom w:val="none" w:sz="0" w:space="0" w:color="auto"/>
        <w:right w:val="none" w:sz="0" w:space="0" w:color="auto"/>
      </w:divBdr>
    </w:div>
    <w:div w:id="1578592635">
      <w:bodyDiv w:val="1"/>
      <w:marLeft w:val="0"/>
      <w:marRight w:val="0"/>
      <w:marTop w:val="0"/>
      <w:marBottom w:val="0"/>
      <w:divBdr>
        <w:top w:val="none" w:sz="0" w:space="0" w:color="auto"/>
        <w:left w:val="none" w:sz="0" w:space="0" w:color="auto"/>
        <w:bottom w:val="none" w:sz="0" w:space="0" w:color="auto"/>
        <w:right w:val="none" w:sz="0" w:space="0" w:color="auto"/>
      </w:divBdr>
    </w:div>
    <w:div w:id="1617057890">
      <w:bodyDiv w:val="1"/>
      <w:marLeft w:val="0"/>
      <w:marRight w:val="0"/>
      <w:marTop w:val="0"/>
      <w:marBottom w:val="0"/>
      <w:divBdr>
        <w:top w:val="none" w:sz="0" w:space="0" w:color="auto"/>
        <w:left w:val="none" w:sz="0" w:space="0" w:color="auto"/>
        <w:bottom w:val="none" w:sz="0" w:space="0" w:color="auto"/>
        <w:right w:val="none" w:sz="0" w:space="0" w:color="auto"/>
      </w:divBdr>
    </w:div>
    <w:div w:id="1642080428">
      <w:bodyDiv w:val="1"/>
      <w:marLeft w:val="0"/>
      <w:marRight w:val="0"/>
      <w:marTop w:val="0"/>
      <w:marBottom w:val="0"/>
      <w:divBdr>
        <w:top w:val="none" w:sz="0" w:space="0" w:color="auto"/>
        <w:left w:val="none" w:sz="0" w:space="0" w:color="auto"/>
        <w:bottom w:val="none" w:sz="0" w:space="0" w:color="auto"/>
        <w:right w:val="none" w:sz="0" w:space="0" w:color="auto"/>
      </w:divBdr>
    </w:div>
    <w:div w:id="1669482355">
      <w:bodyDiv w:val="1"/>
      <w:marLeft w:val="0"/>
      <w:marRight w:val="0"/>
      <w:marTop w:val="0"/>
      <w:marBottom w:val="0"/>
      <w:divBdr>
        <w:top w:val="none" w:sz="0" w:space="0" w:color="auto"/>
        <w:left w:val="none" w:sz="0" w:space="0" w:color="auto"/>
        <w:bottom w:val="none" w:sz="0" w:space="0" w:color="auto"/>
        <w:right w:val="none" w:sz="0" w:space="0" w:color="auto"/>
      </w:divBdr>
    </w:div>
    <w:div w:id="1681734779">
      <w:bodyDiv w:val="1"/>
      <w:marLeft w:val="0"/>
      <w:marRight w:val="0"/>
      <w:marTop w:val="0"/>
      <w:marBottom w:val="0"/>
      <w:divBdr>
        <w:top w:val="none" w:sz="0" w:space="0" w:color="auto"/>
        <w:left w:val="none" w:sz="0" w:space="0" w:color="auto"/>
        <w:bottom w:val="none" w:sz="0" w:space="0" w:color="auto"/>
        <w:right w:val="none" w:sz="0" w:space="0" w:color="auto"/>
      </w:divBdr>
    </w:div>
    <w:div w:id="1693720895">
      <w:bodyDiv w:val="1"/>
      <w:marLeft w:val="0"/>
      <w:marRight w:val="0"/>
      <w:marTop w:val="0"/>
      <w:marBottom w:val="0"/>
      <w:divBdr>
        <w:top w:val="none" w:sz="0" w:space="0" w:color="auto"/>
        <w:left w:val="none" w:sz="0" w:space="0" w:color="auto"/>
        <w:bottom w:val="none" w:sz="0" w:space="0" w:color="auto"/>
        <w:right w:val="none" w:sz="0" w:space="0" w:color="auto"/>
      </w:divBdr>
    </w:div>
    <w:div w:id="1696611170">
      <w:bodyDiv w:val="1"/>
      <w:marLeft w:val="0"/>
      <w:marRight w:val="0"/>
      <w:marTop w:val="0"/>
      <w:marBottom w:val="0"/>
      <w:divBdr>
        <w:top w:val="none" w:sz="0" w:space="0" w:color="auto"/>
        <w:left w:val="none" w:sz="0" w:space="0" w:color="auto"/>
        <w:bottom w:val="none" w:sz="0" w:space="0" w:color="auto"/>
        <w:right w:val="none" w:sz="0" w:space="0" w:color="auto"/>
      </w:divBdr>
    </w:div>
    <w:div w:id="1711879527">
      <w:bodyDiv w:val="1"/>
      <w:marLeft w:val="0"/>
      <w:marRight w:val="0"/>
      <w:marTop w:val="0"/>
      <w:marBottom w:val="0"/>
      <w:divBdr>
        <w:top w:val="none" w:sz="0" w:space="0" w:color="auto"/>
        <w:left w:val="none" w:sz="0" w:space="0" w:color="auto"/>
        <w:bottom w:val="none" w:sz="0" w:space="0" w:color="auto"/>
        <w:right w:val="none" w:sz="0" w:space="0" w:color="auto"/>
      </w:divBdr>
    </w:div>
    <w:div w:id="1718429221">
      <w:bodyDiv w:val="1"/>
      <w:marLeft w:val="0"/>
      <w:marRight w:val="0"/>
      <w:marTop w:val="0"/>
      <w:marBottom w:val="0"/>
      <w:divBdr>
        <w:top w:val="none" w:sz="0" w:space="0" w:color="auto"/>
        <w:left w:val="none" w:sz="0" w:space="0" w:color="auto"/>
        <w:bottom w:val="none" w:sz="0" w:space="0" w:color="auto"/>
        <w:right w:val="none" w:sz="0" w:space="0" w:color="auto"/>
      </w:divBdr>
    </w:div>
    <w:div w:id="1746148664">
      <w:bodyDiv w:val="1"/>
      <w:marLeft w:val="0"/>
      <w:marRight w:val="0"/>
      <w:marTop w:val="0"/>
      <w:marBottom w:val="0"/>
      <w:divBdr>
        <w:top w:val="none" w:sz="0" w:space="0" w:color="auto"/>
        <w:left w:val="none" w:sz="0" w:space="0" w:color="auto"/>
        <w:bottom w:val="none" w:sz="0" w:space="0" w:color="auto"/>
        <w:right w:val="none" w:sz="0" w:space="0" w:color="auto"/>
      </w:divBdr>
    </w:div>
    <w:div w:id="1761101036">
      <w:bodyDiv w:val="1"/>
      <w:marLeft w:val="0"/>
      <w:marRight w:val="0"/>
      <w:marTop w:val="0"/>
      <w:marBottom w:val="0"/>
      <w:divBdr>
        <w:top w:val="none" w:sz="0" w:space="0" w:color="auto"/>
        <w:left w:val="none" w:sz="0" w:space="0" w:color="auto"/>
        <w:bottom w:val="none" w:sz="0" w:space="0" w:color="auto"/>
        <w:right w:val="none" w:sz="0" w:space="0" w:color="auto"/>
      </w:divBdr>
    </w:div>
    <w:div w:id="1807963305">
      <w:bodyDiv w:val="1"/>
      <w:marLeft w:val="0"/>
      <w:marRight w:val="0"/>
      <w:marTop w:val="0"/>
      <w:marBottom w:val="0"/>
      <w:divBdr>
        <w:top w:val="none" w:sz="0" w:space="0" w:color="auto"/>
        <w:left w:val="none" w:sz="0" w:space="0" w:color="auto"/>
        <w:bottom w:val="none" w:sz="0" w:space="0" w:color="auto"/>
        <w:right w:val="none" w:sz="0" w:space="0" w:color="auto"/>
      </w:divBdr>
    </w:div>
    <w:div w:id="1819955472">
      <w:bodyDiv w:val="1"/>
      <w:marLeft w:val="0"/>
      <w:marRight w:val="0"/>
      <w:marTop w:val="0"/>
      <w:marBottom w:val="0"/>
      <w:divBdr>
        <w:top w:val="none" w:sz="0" w:space="0" w:color="auto"/>
        <w:left w:val="none" w:sz="0" w:space="0" w:color="auto"/>
        <w:bottom w:val="none" w:sz="0" w:space="0" w:color="auto"/>
        <w:right w:val="none" w:sz="0" w:space="0" w:color="auto"/>
      </w:divBdr>
    </w:div>
    <w:div w:id="1820608040">
      <w:bodyDiv w:val="1"/>
      <w:marLeft w:val="0"/>
      <w:marRight w:val="0"/>
      <w:marTop w:val="0"/>
      <w:marBottom w:val="0"/>
      <w:divBdr>
        <w:top w:val="none" w:sz="0" w:space="0" w:color="auto"/>
        <w:left w:val="none" w:sz="0" w:space="0" w:color="auto"/>
        <w:bottom w:val="none" w:sz="0" w:space="0" w:color="auto"/>
        <w:right w:val="none" w:sz="0" w:space="0" w:color="auto"/>
      </w:divBdr>
    </w:div>
    <w:div w:id="1851987125">
      <w:bodyDiv w:val="1"/>
      <w:marLeft w:val="0"/>
      <w:marRight w:val="0"/>
      <w:marTop w:val="0"/>
      <w:marBottom w:val="0"/>
      <w:divBdr>
        <w:top w:val="none" w:sz="0" w:space="0" w:color="auto"/>
        <w:left w:val="none" w:sz="0" w:space="0" w:color="auto"/>
        <w:bottom w:val="none" w:sz="0" w:space="0" w:color="auto"/>
        <w:right w:val="none" w:sz="0" w:space="0" w:color="auto"/>
      </w:divBdr>
    </w:div>
    <w:div w:id="1879396262">
      <w:bodyDiv w:val="1"/>
      <w:marLeft w:val="0"/>
      <w:marRight w:val="0"/>
      <w:marTop w:val="0"/>
      <w:marBottom w:val="0"/>
      <w:divBdr>
        <w:top w:val="none" w:sz="0" w:space="0" w:color="auto"/>
        <w:left w:val="none" w:sz="0" w:space="0" w:color="auto"/>
        <w:bottom w:val="none" w:sz="0" w:space="0" w:color="auto"/>
        <w:right w:val="none" w:sz="0" w:space="0" w:color="auto"/>
      </w:divBdr>
    </w:div>
    <w:div w:id="1879781553">
      <w:bodyDiv w:val="1"/>
      <w:marLeft w:val="0"/>
      <w:marRight w:val="0"/>
      <w:marTop w:val="0"/>
      <w:marBottom w:val="0"/>
      <w:divBdr>
        <w:top w:val="none" w:sz="0" w:space="0" w:color="auto"/>
        <w:left w:val="none" w:sz="0" w:space="0" w:color="auto"/>
        <w:bottom w:val="none" w:sz="0" w:space="0" w:color="auto"/>
        <w:right w:val="none" w:sz="0" w:space="0" w:color="auto"/>
      </w:divBdr>
    </w:div>
    <w:div w:id="1886794803">
      <w:bodyDiv w:val="1"/>
      <w:marLeft w:val="0"/>
      <w:marRight w:val="0"/>
      <w:marTop w:val="0"/>
      <w:marBottom w:val="0"/>
      <w:divBdr>
        <w:top w:val="none" w:sz="0" w:space="0" w:color="auto"/>
        <w:left w:val="none" w:sz="0" w:space="0" w:color="auto"/>
        <w:bottom w:val="none" w:sz="0" w:space="0" w:color="auto"/>
        <w:right w:val="none" w:sz="0" w:space="0" w:color="auto"/>
      </w:divBdr>
    </w:div>
    <w:div w:id="1905407952">
      <w:bodyDiv w:val="1"/>
      <w:marLeft w:val="0"/>
      <w:marRight w:val="0"/>
      <w:marTop w:val="0"/>
      <w:marBottom w:val="0"/>
      <w:divBdr>
        <w:top w:val="none" w:sz="0" w:space="0" w:color="auto"/>
        <w:left w:val="none" w:sz="0" w:space="0" w:color="auto"/>
        <w:bottom w:val="none" w:sz="0" w:space="0" w:color="auto"/>
        <w:right w:val="none" w:sz="0" w:space="0" w:color="auto"/>
      </w:divBdr>
    </w:div>
    <w:div w:id="1958902548">
      <w:bodyDiv w:val="1"/>
      <w:marLeft w:val="0"/>
      <w:marRight w:val="0"/>
      <w:marTop w:val="0"/>
      <w:marBottom w:val="0"/>
      <w:divBdr>
        <w:top w:val="none" w:sz="0" w:space="0" w:color="auto"/>
        <w:left w:val="none" w:sz="0" w:space="0" w:color="auto"/>
        <w:bottom w:val="none" w:sz="0" w:space="0" w:color="auto"/>
        <w:right w:val="none" w:sz="0" w:space="0" w:color="auto"/>
      </w:divBdr>
    </w:div>
    <w:div w:id="1992588948">
      <w:bodyDiv w:val="1"/>
      <w:marLeft w:val="0"/>
      <w:marRight w:val="0"/>
      <w:marTop w:val="0"/>
      <w:marBottom w:val="0"/>
      <w:divBdr>
        <w:top w:val="none" w:sz="0" w:space="0" w:color="auto"/>
        <w:left w:val="none" w:sz="0" w:space="0" w:color="auto"/>
        <w:bottom w:val="none" w:sz="0" w:space="0" w:color="auto"/>
        <w:right w:val="none" w:sz="0" w:space="0" w:color="auto"/>
      </w:divBdr>
    </w:div>
    <w:div w:id="2051495592">
      <w:bodyDiv w:val="1"/>
      <w:marLeft w:val="0"/>
      <w:marRight w:val="0"/>
      <w:marTop w:val="0"/>
      <w:marBottom w:val="0"/>
      <w:divBdr>
        <w:top w:val="none" w:sz="0" w:space="0" w:color="auto"/>
        <w:left w:val="none" w:sz="0" w:space="0" w:color="auto"/>
        <w:bottom w:val="none" w:sz="0" w:space="0" w:color="auto"/>
        <w:right w:val="none" w:sz="0" w:space="0" w:color="auto"/>
      </w:divBdr>
    </w:div>
    <w:div w:id="2069184689">
      <w:bodyDiv w:val="1"/>
      <w:marLeft w:val="0"/>
      <w:marRight w:val="0"/>
      <w:marTop w:val="0"/>
      <w:marBottom w:val="0"/>
      <w:divBdr>
        <w:top w:val="none" w:sz="0" w:space="0" w:color="auto"/>
        <w:left w:val="none" w:sz="0" w:space="0" w:color="auto"/>
        <w:bottom w:val="none" w:sz="0" w:space="0" w:color="auto"/>
        <w:right w:val="none" w:sz="0" w:space="0" w:color="auto"/>
      </w:divBdr>
    </w:div>
    <w:div w:id="2072918869">
      <w:bodyDiv w:val="1"/>
      <w:marLeft w:val="0"/>
      <w:marRight w:val="0"/>
      <w:marTop w:val="0"/>
      <w:marBottom w:val="0"/>
      <w:divBdr>
        <w:top w:val="none" w:sz="0" w:space="0" w:color="auto"/>
        <w:left w:val="none" w:sz="0" w:space="0" w:color="auto"/>
        <w:bottom w:val="none" w:sz="0" w:space="0" w:color="auto"/>
        <w:right w:val="none" w:sz="0" w:space="0" w:color="auto"/>
      </w:divBdr>
    </w:div>
    <w:div w:id="2113629047">
      <w:bodyDiv w:val="1"/>
      <w:marLeft w:val="0"/>
      <w:marRight w:val="0"/>
      <w:marTop w:val="0"/>
      <w:marBottom w:val="0"/>
      <w:divBdr>
        <w:top w:val="none" w:sz="0" w:space="0" w:color="auto"/>
        <w:left w:val="none" w:sz="0" w:space="0" w:color="auto"/>
        <w:bottom w:val="none" w:sz="0" w:space="0" w:color="auto"/>
        <w:right w:val="none" w:sz="0" w:space="0" w:color="auto"/>
      </w:divBdr>
    </w:div>
    <w:div w:id="2118937648">
      <w:bodyDiv w:val="1"/>
      <w:marLeft w:val="0"/>
      <w:marRight w:val="0"/>
      <w:marTop w:val="0"/>
      <w:marBottom w:val="0"/>
      <w:divBdr>
        <w:top w:val="none" w:sz="0" w:space="0" w:color="auto"/>
        <w:left w:val="none" w:sz="0" w:space="0" w:color="auto"/>
        <w:bottom w:val="none" w:sz="0" w:space="0" w:color="auto"/>
        <w:right w:val="none" w:sz="0" w:space="0" w:color="auto"/>
      </w:divBdr>
    </w:div>
    <w:div w:id="2146310555">
      <w:bodyDiv w:val="1"/>
      <w:marLeft w:val="0"/>
      <w:marRight w:val="0"/>
      <w:marTop w:val="0"/>
      <w:marBottom w:val="0"/>
      <w:divBdr>
        <w:top w:val="none" w:sz="0" w:space="0" w:color="auto"/>
        <w:left w:val="none" w:sz="0" w:space="0" w:color="auto"/>
        <w:bottom w:val="none" w:sz="0" w:space="0" w:color="auto"/>
        <w:right w:val="none" w:sz="0" w:space="0" w:color="auto"/>
      </w:divBdr>
    </w:div>
    <w:div w:id="214631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480</Words>
  <Characters>2742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cp:lastPrinted>2024-01-26T06:23:00Z</cp:lastPrinted>
  <dcterms:created xsi:type="dcterms:W3CDTF">2023-12-14T00:12:00Z</dcterms:created>
  <dcterms:modified xsi:type="dcterms:W3CDTF">2024-02-01T03:45:00Z</dcterms:modified>
</cp:coreProperties>
</file>