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7C" w:rsidRDefault="007F6138">
      <w:pPr>
        <w:rPr>
          <w:rFonts w:asciiTheme="minorEastAsia" w:hAnsiTheme="minorEastAsia"/>
        </w:rPr>
      </w:pPr>
      <w:r w:rsidRPr="0014329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B280027" wp14:editId="189A7E29">
                <wp:simplePos x="0" y="0"/>
                <wp:positionH relativeFrom="margin">
                  <wp:align>right</wp:align>
                </wp:positionH>
                <wp:positionV relativeFrom="paragraph">
                  <wp:posOffset>-409575</wp:posOffset>
                </wp:positionV>
                <wp:extent cx="990600" cy="4000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F6138" w:rsidRPr="00425DCE" w:rsidRDefault="007F6138" w:rsidP="007F6138">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資料１</w:t>
                            </w:r>
                            <w:r>
                              <w:rPr>
                                <w:rFonts w:ascii="HG丸ｺﾞｼｯｸM-PRO" w:eastAsia="HG丸ｺﾞｼｯｸM-PRO" w:hAnsi="HG丸ｺﾞｼｯｸM-PRO" w:hint="eastAsia"/>
                                <w:sz w:val="24"/>
                              </w:rPr>
                              <w:t>－１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0027" id="正方形/長方形 9" o:spid="_x0000_s1026" style="position:absolute;left:0;text-align:left;margin-left:26.8pt;margin-top:-32.25pt;width:78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" fillcolor="window" strokecolor="windowText" strokeweight="1pt">
                <v:textbox>
                  <w:txbxContent>
                    <w:p w:rsidR="007F6138" w:rsidRPr="00425DCE" w:rsidRDefault="007F6138" w:rsidP="007F6138">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資料１</w:t>
                      </w:r>
                      <w:r>
                        <w:rPr>
                          <w:rFonts w:ascii="HG丸ｺﾞｼｯｸM-PRO" w:eastAsia="HG丸ｺﾞｼｯｸM-PRO" w:hAnsi="HG丸ｺﾞｼｯｸM-PRO" w:hint="eastAsia"/>
                          <w:sz w:val="24"/>
                        </w:rPr>
                        <w:t>－１</w:t>
                      </w:r>
                      <w:bookmarkEnd w:id="1"/>
                    </w:p>
                  </w:txbxContent>
                </v:textbox>
                <w10:wrap anchorx="margin"/>
              </v:rect>
            </w:pict>
          </mc:Fallback>
        </mc:AlternateContent>
      </w:r>
      <w:r w:rsidR="004D01FE">
        <w:rPr>
          <w:rFonts w:asciiTheme="minorEastAsia" w:hAnsiTheme="minorEastAsia" w:hint="eastAsia"/>
        </w:rPr>
        <w:t>大阪大学　朝野和典</w:t>
      </w:r>
    </w:p>
    <w:p w:rsidR="004D01FE" w:rsidRDefault="004D01FE">
      <w:pPr>
        <w:rPr>
          <w:rFonts w:asciiTheme="minorEastAsia" w:hAnsiTheme="minorEastAsia"/>
        </w:rPr>
      </w:pPr>
    </w:p>
    <w:p w:rsidR="00701314" w:rsidRPr="00C65B0F" w:rsidRDefault="00A70EC8">
      <w:pPr>
        <w:rPr>
          <w:rFonts w:asciiTheme="minorEastAsia" w:hAnsiTheme="minorEastAsia"/>
        </w:rPr>
      </w:pPr>
      <w:r>
        <w:rPr>
          <w:rFonts w:asciiTheme="minorEastAsia" w:hAnsiTheme="minorEastAsia" w:hint="eastAsia"/>
        </w:rPr>
        <w:t>１．</w:t>
      </w:r>
      <w:r w:rsidR="004F7758" w:rsidRPr="00C65B0F">
        <w:rPr>
          <w:rFonts w:asciiTheme="minorEastAsia" w:hAnsiTheme="minorEastAsia" w:hint="eastAsia"/>
        </w:rPr>
        <w:t>緊急事態宣言のタイミング</w:t>
      </w:r>
    </w:p>
    <w:p w:rsidR="00C65B0F" w:rsidRDefault="00C65B0F" w:rsidP="00C65B0F">
      <w:pPr>
        <w:ind w:firstLineChars="100" w:firstLine="210"/>
        <w:rPr>
          <w:rFonts w:asciiTheme="minorEastAsia" w:hAnsiTheme="minorEastAsia"/>
          <w:color w:val="000000" w:themeColor="text1"/>
          <w:szCs w:val="21"/>
        </w:rPr>
      </w:pPr>
      <w:r w:rsidRPr="00C65B0F">
        <w:rPr>
          <w:rFonts w:asciiTheme="minorEastAsia" w:hAnsiTheme="minorEastAsia" w:hint="eastAsia"/>
        </w:rPr>
        <w:t>政府の</w:t>
      </w:r>
      <w:r w:rsidR="004F7758" w:rsidRPr="00C65B0F">
        <w:rPr>
          <w:rFonts w:asciiTheme="minorEastAsia" w:hAnsiTheme="minorEastAsia" w:hint="eastAsia"/>
        </w:rPr>
        <w:t>基本的対処方針において「</w:t>
      </w:r>
      <w:r w:rsidR="004F7758" w:rsidRPr="00C65B0F">
        <w:rPr>
          <w:rFonts w:asciiTheme="minorEastAsia" w:hAnsiTheme="minorEastAsia" w:hint="eastAsia"/>
          <w:color w:val="000000" w:themeColor="text1"/>
          <w:szCs w:val="21"/>
        </w:rPr>
        <w:t>オーバーシュート（爆発的患者急増）は見られていない」「</w:t>
      </w:r>
      <w:r w:rsidR="004F7758" w:rsidRPr="00C65B0F">
        <w:rPr>
          <w:rFonts w:asciiTheme="minorEastAsia" w:hAnsiTheme="minorEastAsia" w:hint="eastAsia"/>
          <w:szCs w:val="21"/>
        </w:rPr>
        <w:t>爆発的な感染拡大の発生を防止し、感染者、重症者及び死亡者の発生を最小限に食い止めるためには重要である」</w:t>
      </w:r>
      <w:r w:rsidR="004F7758" w:rsidRPr="00C65B0F">
        <w:rPr>
          <w:rFonts w:asciiTheme="minorEastAsia" w:hAnsiTheme="minorEastAsia" w:hint="eastAsia"/>
          <w:color w:val="000000" w:themeColor="text1"/>
          <w:szCs w:val="21"/>
        </w:rPr>
        <w:t>という現状認識の基、緊急事態宣言が発出される。この点は最も重要な点であり、タイミングが適切であればオーバーシュートは回避できることになる。</w:t>
      </w:r>
    </w:p>
    <w:p w:rsidR="00AD73C8" w:rsidRPr="00C65B0F" w:rsidRDefault="004F7758"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対策をとって</w:t>
      </w:r>
      <w:r w:rsidR="00A70EC8">
        <w:rPr>
          <w:rFonts w:asciiTheme="minorEastAsia" w:hAnsiTheme="minorEastAsia" w:hint="eastAsia"/>
          <w:color w:val="000000" w:themeColor="text1"/>
          <w:szCs w:val="21"/>
        </w:rPr>
        <w:t>から</w:t>
      </w:r>
      <w:r w:rsidRPr="00C65B0F">
        <w:rPr>
          <w:rFonts w:asciiTheme="minorEastAsia" w:hAnsiTheme="minorEastAsia" w:hint="eastAsia"/>
          <w:color w:val="000000" w:themeColor="text1"/>
          <w:szCs w:val="21"/>
        </w:rPr>
        <w:t>2週間は</w:t>
      </w:r>
      <w:r w:rsidR="00C65B0F">
        <w:rPr>
          <w:rFonts w:asciiTheme="minorEastAsia" w:hAnsiTheme="minorEastAsia" w:hint="eastAsia"/>
          <w:color w:val="000000" w:themeColor="text1"/>
          <w:szCs w:val="21"/>
        </w:rPr>
        <w:t>今す</w:t>
      </w:r>
      <w:r w:rsidRPr="00C65B0F">
        <w:rPr>
          <w:rFonts w:asciiTheme="minorEastAsia" w:hAnsiTheme="minorEastAsia" w:hint="eastAsia"/>
          <w:color w:val="000000" w:themeColor="text1"/>
          <w:szCs w:val="21"/>
        </w:rPr>
        <w:t>でに感染している人からの発症であり、緊急事態宣言以降の新たな対策が効果を示すのは2週間目以降である。したがって、これからの2週間の間に爆発的な患者急増がみられなければ、</w:t>
      </w:r>
      <w:r w:rsidR="00C65B0F">
        <w:rPr>
          <w:rFonts w:asciiTheme="minorEastAsia" w:hAnsiTheme="minorEastAsia" w:hint="eastAsia"/>
          <w:color w:val="000000" w:themeColor="text1"/>
          <w:szCs w:val="21"/>
        </w:rPr>
        <w:t>タイミングは間に合っており、</w:t>
      </w:r>
      <w:r w:rsidRPr="00C65B0F">
        <w:rPr>
          <w:rFonts w:asciiTheme="minorEastAsia" w:hAnsiTheme="minorEastAsia" w:hint="eastAsia"/>
          <w:color w:val="000000" w:themeColor="text1"/>
          <w:szCs w:val="21"/>
        </w:rPr>
        <w:t>緊急事態宣言による更なる対策が奏功し、</w:t>
      </w:r>
      <w:r w:rsidR="00A70EC8">
        <w:rPr>
          <w:rFonts w:asciiTheme="minorEastAsia" w:hAnsiTheme="minorEastAsia" w:hint="eastAsia"/>
          <w:color w:val="000000" w:themeColor="text1"/>
          <w:szCs w:val="21"/>
        </w:rPr>
        <w:t>2週後には</w:t>
      </w:r>
      <w:r w:rsidRPr="00C65B0F">
        <w:rPr>
          <w:rFonts w:asciiTheme="minorEastAsia" w:hAnsiTheme="minorEastAsia" w:hint="eastAsia"/>
          <w:color w:val="000000" w:themeColor="text1"/>
          <w:szCs w:val="21"/>
        </w:rPr>
        <w:t>患者数の減少フェーズに</w:t>
      </w:r>
      <w:r w:rsidR="00A70EC8">
        <w:rPr>
          <w:rFonts w:asciiTheme="minorEastAsia" w:hAnsiTheme="minorEastAsia" w:hint="eastAsia"/>
          <w:color w:val="000000" w:themeColor="text1"/>
          <w:szCs w:val="21"/>
        </w:rPr>
        <w:t>移行する</w:t>
      </w:r>
      <w:r w:rsidR="00AD73C8" w:rsidRPr="00C65B0F">
        <w:rPr>
          <w:rFonts w:asciiTheme="minorEastAsia" w:hAnsiTheme="minorEastAsia" w:hint="eastAsia"/>
          <w:color w:val="000000" w:themeColor="text1"/>
          <w:szCs w:val="21"/>
        </w:rPr>
        <w:t>可能性がある。</w:t>
      </w:r>
    </w:p>
    <w:p w:rsidR="00AD73C8" w:rsidRPr="00C65B0F" w:rsidRDefault="00AD73C8"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爆発的な患者数の増加</w:t>
      </w:r>
      <w:r w:rsidR="00A70EC8">
        <w:rPr>
          <w:rFonts w:asciiTheme="minorEastAsia" w:hAnsiTheme="minorEastAsia" w:hint="eastAsia"/>
          <w:color w:val="000000" w:themeColor="text1"/>
          <w:szCs w:val="21"/>
        </w:rPr>
        <w:t>の判断</w:t>
      </w:r>
      <w:r w:rsidRPr="00C65B0F">
        <w:rPr>
          <w:rFonts w:asciiTheme="minorEastAsia" w:hAnsiTheme="minorEastAsia" w:hint="eastAsia"/>
          <w:color w:val="000000" w:themeColor="text1"/>
          <w:szCs w:val="21"/>
        </w:rPr>
        <w:t>は、新規の感染源不明の患者数の増加スピード（倍加時間：ダブリングタイム）が2～3日ごとになるか否かで判断される。現在、大阪府は4</w:t>
      </w:r>
      <w:r w:rsidR="00A70EC8">
        <w:rPr>
          <w:rFonts w:asciiTheme="minorEastAsia" w:hAnsiTheme="minorEastAsia" w:hint="eastAsia"/>
          <w:color w:val="000000" w:themeColor="text1"/>
          <w:szCs w:val="21"/>
        </w:rPr>
        <w:t>～5</w:t>
      </w:r>
      <w:r w:rsidRPr="00C65B0F">
        <w:rPr>
          <w:rFonts w:asciiTheme="minorEastAsia" w:hAnsiTheme="minorEastAsia" w:hint="eastAsia"/>
          <w:color w:val="000000" w:themeColor="text1"/>
          <w:szCs w:val="21"/>
        </w:rPr>
        <w:t>日程度である。</w:t>
      </w:r>
    </w:p>
    <w:p w:rsidR="004F7758" w:rsidRPr="00C65B0F" w:rsidRDefault="004F7758">
      <w:pPr>
        <w:rPr>
          <w:rFonts w:asciiTheme="minorEastAsia" w:hAnsiTheme="minorEastAsia"/>
          <w:color w:val="000000" w:themeColor="text1"/>
          <w:szCs w:val="21"/>
        </w:rPr>
      </w:pPr>
    </w:p>
    <w:p w:rsidR="008C13B7" w:rsidRPr="00C65B0F" w:rsidRDefault="00A70EC8">
      <w:pPr>
        <w:rPr>
          <w:rFonts w:asciiTheme="minorEastAsia" w:hAnsiTheme="minorEastAsia"/>
          <w:color w:val="000000" w:themeColor="text1"/>
          <w:szCs w:val="21"/>
        </w:rPr>
      </w:pPr>
      <w:r>
        <w:rPr>
          <w:rFonts w:asciiTheme="minorEastAsia" w:hAnsiTheme="minorEastAsia" w:hint="eastAsia"/>
          <w:color w:val="000000" w:themeColor="text1"/>
          <w:szCs w:val="21"/>
        </w:rPr>
        <w:t>２．</w:t>
      </w:r>
      <w:r w:rsidR="008C13B7" w:rsidRPr="00C65B0F">
        <w:rPr>
          <w:rFonts w:asciiTheme="minorEastAsia" w:hAnsiTheme="minorEastAsia" w:hint="eastAsia"/>
          <w:color w:val="000000" w:themeColor="text1"/>
          <w:szCs w:val="21"/>
        </w:rPr>
        <w:t>医療体制の構築</w:t>
      </w:r>
    </w:p>
    <w:p w:rsidR="00C65B0F" w:rsidRDefault="00AD73C8"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緊急事態宣言の</w:t>
      </w:r>
      <w:r w:rsidR="004D01FE">
        <w:rPr>
          <w:rFonts w:asciiTheme="minorEastAsia" w:hAnsiTheme="minorEastAsia" w:hint="eastAsia"/>
          <w:color w:val="000000" w:themeColor="text1"/>
          <w:szCs w:val="21"/>
        </w:rPr>
        <w:t>第一の</w:t>
      </w:r>
      <w:r w:rsidRPr="00C65B0F">
        <w:rPr>
          <w:rFonts w:asciiTheme="minorEastAsia" w:hAnsiTheme="minorEastAsia" w:hint="eastAsia"/>
          <w:color w:val="000000" w:themeColor="text1"/>
          <w:szCs w:val="21"/>
        </w:rPr>
        <w:t>目的は、医療崩壊の回避である。これまでも医療体制構築のための取り組みは継続して行われてきたが、一層スピードを上げ、</w:t>
      </w:r>
      <w:r w:rsidR="006E0122">
        <w:rPr>
          <w:rFonts w:asciiTheme="minorEastAsia" w:hAnsiTheme="minorEastAsia" w:hint="eastAsia"/>
          <w:color w:val="000000" w:themeColor="text1"/>
          <w:szCs w:val="21"/>
        </w:rPr>
        <w:t>整備、強化</w:t>
      </w:r>
      <w:r w:rsidR="004D01FE">
        <w:rPr>
          <w:rFonts w:asciiTheme="minorEastAsia" w:hAnsiTheme="minorEastAsia" w:hint="eastAsia"/>
          <w:color w:val="000000" w:themeColor="text1"/>
          <w:szCs w:val="21"/>
        </w:rPr>
        <w:t>を実現すべきである</w:t>
      </w:r>
      <w:r w:rsidRPr="00C65B0F">
        <w:rPr>
          <w:rFonts w:asciiTheme="minorEastAsia" w:hAnsiTheme="minorEastAsia" w:hint="eastAsia"/>
          <w:color w:val="000000" w:themeColor="text1"/>
          <w:szCs w:val="21"/>
        </w:rPr>
        <w:t>。</w:t>
      </w:r>
    </w:p>
    <w:p w:rsidR="00A70EC8" w:rsidRDefault="00AD73C8" w:rsidP="00A70EC8">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現状の最大の問題点は、重症患者の受入れ先が</w:t>
      </w:r>
      <w:r w:rsidR="009E45F4">
        <w:rPr>
          <w:rFonts w:asciiTheme="minorEastAsia" w:hAnsiTheme="minorEastAsia" w:hint="eastAsia"/>
          <w:color w:val="000000" w:themeColor="text1"/>
          <w:szCs w:val="21"/>
        </w:rPr>
        <w:t>不足している</w:t>
      </w:r>
      <w:r w:rsidRPr="00C65B0F">
        <w:rPr>
          <w:rFonts w:asciiTheme="minorEastAsia" w:hAnsiTheme="minorEastAsia" w:hint="eastAsia"/>
          <w:color w:val="000000" w:themeColor="text1"/>
          <w:szCs w:val="21"/>
        </w:rPr>
        <w:t>ことである。</w:t>
      </w:r>
      <w:r w:rsidR="009E45F4">
        <w:rPr>
          <w:rFonts w:asciiTheme="minorEastAsia" w:hAnsiTheme="minorEastAsia" w:hint="eastAsia"/>
          <w:color w:val="000000" w:themeColor="text1"/>
          <w:szCs w:val="21"/>
        </w:rPr>
        <w:t>軽症患者の受入れは拡充できても、</w:t>
      </w:r>
      <w:r w:rsidR="00A70EC8">
        <w:rPr>
          <w:rFonts w:asciiTheme="minorEastAsia" w:hAnsiTheme="minorEastAsia" w:hint="eastAsia"/>
          <w:color w:val="000000" w:themeColor="text1"/>
          <w:szCs w:val="21"/>
        </w:rPr>
        <w:t>重症患者の受入れ病床</w:t>
      </w:r>
      <w:r w:rsidR="009E45F4">
        <w:rPr>
          <w:rFonts w:asciiTheme="minorEastAsia" w:hAnsiTheme="minorEastAsia" w:hint="eastAsia"/>
          <w:color w:val="000000" w:themeColor="text1"/>
          <w:szCs w:val="21"/>
        </w:rPr>
        <w:t>の加速度的増症が必要である</w:t>
      </w:r>
      <w:r w:rsidR="00A70EC8">
        <w:rPr>
          <w:rFonts w:asciiTheme="minorEastAsia" w:hAnsiTheme="minorEastAsia" w:hint="eastAsia"/>
          <w:color w:val="000000" w:themeColor="text1"/>
          <w:szCs w:val="21"/>
        </w:rPr>
        <w:t>。</w:t>
      </w:r>
    </w:p>
    <w:p w:rsidR="00A70EC8" w:rsidRPr="00C65B0F" w:rsidRDefault="00AD73C8" w:rsidP="00A70EC8">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私たちの病院も、重症患者を受け入れる準備をしていたが、</w:t>
      </w:r>
      <w:r w:rsidR="00C65B0F">
        <w:rPr>
          <w:rFonts w:asciiTheme="minorEastAsia" w:hAnsiTheme="minorEastAsia" w:hint="eastAsia"/>
          <w:color w:val="000000" w:themeColor="text1"/>
          <w:szCs w:val="21"/>
        </w:rPr>
        <w:t>病床数が足りないため、</w:t>
      </w:r>
      <w:r w:rsidR="008C13B7" w:rsidRPr="00C65B0F">
        <w:rPr>
          <w:rFonts w:asciiTheme="minorEastAsia" w:hAnsiTheme="minorEastAsia" w:hint="eastAsia"/>
          <w:color w:val="000000" w:themeColor="text1"/>
          <w:szCs w:val="21"/>
        </w:rPr>
        <w:t>病床数の拡充に取り組んでいる。昨日も4件の重症患者の受入れを断る結果となった。</w:t>
      </w:r>
    </w:p>
    <w:p w:rsidR="008C13B7" w:rsidRPr="00C65B0F" w:rsidRDefault="008C13B7"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重症患者の病床数の拡充には、感染対策が可能なICU（集中治療室）の整備と、人工呼吸器や体外循環装置</w:t>
      </w:r>
      <w:r w:rsidR="003F2353">
        <w:rPr>
          <w:rFonts w:asciiTheme="minorEastAsia" w:hAnsiTheme="minorEastAsia" w:hint="eastAsia"/>
          <w:color w:val="000000" w:themeColor="text1"/>
          <w:szCs w:val="21"/>
        </w:rPr>
        <w:t>（ECMO）</w:t>
      </w:r>
      <w:r w:rsidRPr="00C65B0F">
        <w:rPr>
          <w:rFonts w:asciiTheme="minorEastAsia" w:hAnsiTheme="minorEastAsia" w:hint="eastAsia"/>
          <w:color w:val="000000" w:themeColor="text1"/>
          <w:szCs w:val="21"/>
        </w:rPr>
        <w:t>の操作や管理に熟練した医師、看護師、臨床工学</w:t>
      </w:r>
      <w:r w:rsidR="00C65B0F">
        <w:rPr>
          <w:rFonts w:asciiTheme="minorEastAsia" w:hAnsiTheme="minorEastAsia" w:hint="eastAsia"/>
          <w:color w:val="000000" w:themeColor="text1"/>
          <w:szCs w:val="21"/>
        </w:rPr>
        <w:t>技士</w:t>
      </w:r>
      <w:r w:rsidRPr="00C65B0F">
        <w:rPr>
          <w:rFonts w:asciiTheme="minorEastAsia" w:hAnsiTheme="minorEastAsia" w:hint="eastAsia"/>
          <w:color w:val="000000" w:themeColor="text1"/>
          <w:szCs w:val="21"/>
        </w:rPr>
        <w:t>の配置が必要である。</w:t>
      </w:r>
    </w:p>
    <w:p w:rsidR="00C65B0F" w:rsidRDefault="008C13B7"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感染対策が可能なICUは、陰圧病床を用いるか、他の患者と空間を分離できる病床の確保</w:t>
      </w:r>
      <w:r w:rsidRPr="00C65B0F">
        <w:rPr>
          <w:rFonts w:asciiTheme="minorEastAsia" w:hAnsiTheme="minorEastAsia" w:hint="eastAsia"/>
          <w:color w:val="000000" w:themeColor="text1"/>
          <w:szCs w:val="21"/>
        </w:rPr>
        <w:lastRenderedPageBreak/>
        <w:t>が必要である。いずれにしても、ICUをもつ病院では、人工呼吸器管理が必要な感染患者の診療が可能な病床の確保を行っていただきたい。</w:t>
      </w:r>
      <w:r w:rsidR="003F2353">
        <w:rPr>
          <w:rFonts w:asciiTheme="minorEastAsia" w:hAnsiTheme="minorEastAsia" w:hint="eastAsia"/>
          <w:color w:val="000000" w:themeColor="text1"/>
          <w:szCs w:val="21"/>
        </w:rPr>
        <w:t>その上で、体外循環（ECMO</w:t>
      </w:r>
      <w:r w:rsidR="00A4347C">
        <w:rPr>
          <w:rFonts w:asciiTheme="minorEastAsia" w:hAnsiTheme="minorEastAsia" w:hint="eastAsia"/>
          <w:color w:val="000000" w:themeColor="text1"/>
          <w:szCs w:val="21"/>
        </w:rPr>
        <w:t>）が必要な患者はさらに高次の医療機関に搬送し、救命を目指す体制を構築する</w:t>
      </w:r>
      <w:r w:rsidR="003F2353">
        <w:rPr>
          <w:rFonts w:asciiTheme="minorEastAsia" w:hAnsiTheme="minorEastAsia" w:hint="eastAsia"/>
          <w:color w:val="000000" w:themeColor="text1"/>
          <w:szCs w:val="21"/>
        </w:rPr>
        <w:t>。</w:t>
      </w:r>
    </w:p>
    <w:p w:rsidR="008C13B7" w:rsidRDefault="008C13B7" w:rsidP="00C65B0F">
      <w:pPr>
        <w:ind w:firstLineChars="100" w:firstLine="210"/>
        <w:rPr>
          <w:rFonts w:asciiTheme="minorEastAsia" w:hAnsiTheme="minorEastAsia"/>
          <w:color w:val="000000" w:themeColor="text1"/>
          <w:szCs w:val="21"/>
        </w:rPr>
      </w:pPr>
      <w:r w:rsidRPr="00C65B0F">
        <w:rPr>
          <w:rFonts w:asciiTheme="minorEastAsia" w:hAnsiTheme="minorEastAsia" w:hint="eastAsia"/>
          <w:color w:val="000000" w:themeColor="text1"/>
          <w:szCs w:val="21"/>
        </w:rPr>
        <w:t>一方、患者数の上限を決めるのは医療スタッフの数である。ICUのスタッフを重症の新型コロナウイルス感染症に振り向けるためには、悪性腫瘍や心臓手術など緊急を要する手術を維持しつつも、延期できる手術は延期することが求められている。それによる病院収入の減少に対する補償や、手術を延期される患者自身への社会的協力要請も必要である。</w:t>
      </w:r>
    </w:p>
    <w:p w:rsidR="003F2353" w:rsidRDefault="00A70EC8" w:rsidP="003F2353">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また、以前から問題になっているマスクやガウンなどの個人防御具の不足は、ますます厳しい状況となってきている。</w:t>
      </w:r>
    </w:p>
    <w:p w:rsidR="006E0122" w:rsidRDefault="006E0122" w:rsidP="003F2353">
      <w:pPr>
        <w:ind w:firstLineChars="100" w:firstLine="210"/>
        <w:rPr>
          <w:rFonts w:asciiTheme="minorEastAsia" w:hAnsiTheme="minorEastAsia"/>
          <w:color w:val="000000" w:themeColor="text1"/>
          <w:szCs w:val="21"/>
        </w:rPr>
      </w:pPr>
    </w:p>
    <w:p w:rsidR="004D01FE" w:rsidRDefault="004D01FE" w:rsidP="004D01FE">
      <w:pPr>
        <w:rPr>
          <w:rFonts w:asciiTheme="minorEastAsia" w:hAnsiTheme="minorEastAsia"/>
          <w:color w:val="000000" w:themeColor="text1"/>
          <w:szCs w:val="21"/>
        </w:rPr>
      </w:pPr>
      <w:r>
        <w:rPr>
          <w:rFonts w:asciiTheme="minorEastAsia" w:hAnsiTheme="minorEastAsia" w:hint="eastAsia"/>
          <w:color w:val="000000" w:themeColor="text1"/>
          <w:szCs w:val="21"/>
        </w:rPr>
        <w:t>３．クラスター発生の防止</w:t>
      </w:r>
    </w:p>
    <w:p w:rsidR="004D01FE" w:rsidRDefault="004D01FE" w:rsidP="003F2353">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緊急事態宣言の第2の目的は、まん延防止である。クラスターの発生を防止し、全国的なまん延の起点とならないように、大都市である大阪では大規模イベントを中止するように要請、指示する。一方で、感染経路を確定できれば、効率的にクラスターの連鎖を予防できるため、感染者数が増え続ける状況であってもできるだけ、クラスターサーベイランスによる積極的疫学調査を持続することが求められる。そのためには、公衆衛生疫学のトレーニングを受けた職員を中心として保健所の職員の活動が重要であり、クラスターサーベイランスの継続のできるような人的援助が必要である。</w:t>
      </w:r>
    </w:p>
    <w:p w:rsidR="00C65B0F" w:rsidRPr="003F2353" w:rsidRDefault="00C65B0F" w:rsidP="00C65B0F">
      <w:pPr>
        <w:ind w:firstLineChars="100" w:firstLine="210"/>
        <w:rPr>
          <w:rFonts w:asciiTheme="minorEastAsia" w:hAnsiTheme="minorEastAsia"/>
          <w:color w:val="000000" w:themeColor="text1"/>
          <w:szCs w:val="21"/>
        </w:rPr>
      </w:pPr>
    </w:p>
    <w:p w:rsidR="00C65B0F" w:rsidRDefault="004D01FE" w:rsidP="00C65B0F">
      <w:pPr>
        <w:rPr>
          <w:rFonts w:asciiTheme="minorEastAsia" w:hAnsiTheme="minorEastAsia"/>
          <w:color w:val="000000" w:themeColor="text1"/>
          <w:szCs w:val="21"/>
        </w:rPr>
      </w:pPr>
      <w:r>
        <w:rPr>
          <w:rFonts w:asciiTheme="minorEastAsia" w:hAnsiTheme="minorEastAsia" w:hint="eastAsia"/>
          <w:color w:val="000000" w:themeColor="text1"/>
          <w:szCs w:val="21"/>
        </w:rPr>
        <w:t>４</w:t>
      </w:r>
      <w:r w:rsidR="00A70EC8">
        <w:rPr>
          <w:rFonts w:asciiTheme="minorEastAsia" w:hAnsiTheme="minorEastAsia" w:hint="eastAsia"/>
          <w:color w:val="000000" w:themeColor="text1"/>
          <w:szCs w:val="21"/>
        </w:rPr>
        <w:t>．</w:t>
      </w:r>
      <w:r w:rsidR="00C65B0F">
        <w:rPr>
          <w:rFonts w:asciiTheme="minorEastAsia" w:hAnsiTheme="minorEastAsia" w:hint="eastAsia"/>
          <w:color w:val="000000" w:themeColor="text1"/>
          <w:szCs w:val="21"/>
        </w:rPr>
        <w:t>医療や社会的機能維持者を支える社会</w:t>
      </w:r>
    </w:p>
    <w:p w:rsidR="00C65B0F" w:rsidRDefault="00C65B0F" w:rsidP="00C65B0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保育園や学校の休園、休校は、育児が必要な医療</w:t>
      </w:r>
      <w:r w:rsidR="00A4347C">
        <w:rPr>
          <w:rFonts w:asciiTheme="minorEastAsia" w:hAnsiTheme="minorEastAsia" w:hint="eastAsia"/>
          <w:color w:val="000000" w:themeColor="text1"/>
          <w:szCs w:val="21"/>
        </w:rPr>
        <w:t>者</w:t>
      </w:r>
      <w:r>
        <w:rPr>
          <w:rFonts w:asciiTheme="minorEastAsia" w:hAnsiTheme="minorEastAsia" w:hint="eastAsia"/>
          <w:color w:val="000000" w:themeColor="text1"/>
          <w:szCs w:val="21"/>
        </w:rPr>
        <w:t>や社会的機能維持者が会社や病院を休むことになり、機能が低下してしまう。そのため、これらの社会的機能維持者の子供たちを安全に育児する場の提供が必要である。社会的機能維持を行う職種の子供たちは、感染対策に留意して保育園、学童を継続して</w:t>
      </w:r>
      <w:r w:rsidR="00A4347C">
        <w:rPr>
          <w:rFonts w:asciiTheme="minorEastAsia" w:hAnsiTheme="minorEastAsia" w:hint="eastAsia"/>
          <w:color w:val="000000" w:themeColor="text1"/>
          <w:szCs w:val="21"/>
        </w:rPr>
        <w:t>維持す</w:t>
      </w:r>
      <w:r w:rsidR="00A70EC8">
        <w:rPr>
          <w:rFonts w:asciiTheme="minorEastAsia" w:hAnsiTheme="minorEastAsia" w:hint="eastAsia"/>
          <w:color w:val="000000" w:themeColor="text1"/>
          <w:szCs w:val="21"/>
        </w:rPr>
        <w:t>る方向で進めてほしい。</w:t>
      </w:r>
    </w:p>
    <w:p w:rsidR="00A70EC8" w:rsidRPr="00A4347C" w:rsidRDefault="00A70EC8" w:rsidP="00A70EC8">
      <w:pPr>
        <w:rPr>
          <w:rFonts w:asciiTheme="minorEastAsia" w:hAnsiTheme="minorEastAsia"/>
          <w:color w:val="000000" w:themeColor="text1"/>
          <w:szCs w:val="21"/>
        </w:rPr>
      </w:pPr>
    </w:p>
    <w:p w:rsidR="00A70EC8" w:rsidRDefault="004D01FE" w:rsidP="00A70EC8">
      <w:pPr>
        <w:rPr>
          <w:rFonts w:asciiTheme="minorEastAsia" w:hAnsiTheme="minorEastAsia"/>
          <w:color w:val="000000" w:themeColor="text1"/>
          <w:szCs w:val="21"/>
        </w:rPr>
      </w:pPr>
      <w:r>
        <w:rPr>
          <w:rFonts w:asciiTheme="minorEastAsia" w:hAnsiTheme="minorEastAsia" w:hint="eastAsia"/>
          <w:color w:val="000000" w:themeColor="text1"/>
          <w:szCs w:val="21"/>
        </w:rPr>
        <w:t>５</w:t>
      </w:r>
      <w:r w:rsidR="00A70EC8">
        <w:rPr>
          <w:rFonts w:asciiTheme="minorEastAsia" w:hAnsiTheme="minorEastAsia" w:hint="eastAsia"/>
          <w:color w:val="000000" w:themeColor="text1"/>
          <w:szCs w:val="21"/>
        </w:rPr>
        <w:t>．府民の行動変容</w:t>
      </w:r>
    </w:p>
    <w:p w:rsidR="009E45F4" w:rsidRDefault="00A70EC8" w:rsidP="009E45F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最近、感染者に占める20代、30代の患者の数が増加して来ている。ライブハウスのクラスターが収束した反面、カラオケや夜の会食が新たなクラスターの発生源となってきている。若い世代に</w:t>
      </w:r>
      <w:r w:rsidR="00A4347C">
        <w:rPr>
          <w:rFonts w:asciiTheme="minorEastAsia" w:hAnsiTheme="minorEastAsia" w:hint="eastAsia"/>
          <w:color w:val="000000" w:themeColor="text1"/>
          <w:szCs w:val="21"/>
        </w:rPr>
        <w:t>新型コロナウイルス</w:t>
      </w:r>
      <w:r>
        <w:rPr>
          <w:rFonts w:asciiTheme="minorEastAsia" w:hAnsiTheme="minorEastAsia" w:hint="eastAsia"/>
          <w:color w:val="000000" w:themeColor="text1"/>
          <w:szCs w:val="21"/>
        </w:rPr>
        <w:t>感染症の危機感を</w:t>
      </w:r>
      <w:r w:rsidR="00A4347C">
        <w:rPr>
          <w:rFonts w:asciiTheme="minorEastAsia" w:hAnsiTheme="minorEastAsia" w:hint="eastAsia"/>
          <w:color w:val="000000" w:themeColor="text1"/>
          <w:szCs w:val="21"/>
        </w:rPr>
        <w:t>共有</w:t>
      </w:r>
      <w:r>
        <w:rPr>
          <w:rFonts w:asciiTheme="minorEastAsia" w:hAnsiTheme="minorEastAsia" w:hint="eastAsia"/>
          <w:color w:val="000000" w:themeColor="text1"/>
          <w:szCs w:val="21"/>
        </w:rPr>
        <w:t>してもらい、</w:t>
      </w:r>
      <w:r w:rsidR="004E17C8">
        <w:rPr>
          <w:rFonts w:asciiTheme="minorEastAsia" w:hAnsiTheme="minorEastAsia" w:hint="eastAsia"/>
          <w:color w:val="000000" w:themeColor="text1"/>
          <w:szCs w:val="21"/>
        </w:rPr>
        <w:t>SNS</w:t>
      </w:r>
      <w:r w:rsidR="00A4347C">
        <w:rPr>
          <w:rFonts w:asciiTheme="minorEastAsia" w:hAnsiTheme="minorEastAsia" w:hint="eastAsia"/>
          <w:color w:val="000000" w:themeColor="text1"/>
          <w:szCs w:val="21"/>
        </w:rPr>
        <w:t>等</w:t>
      </w:r>
      <w:r w:rsidR="004E17C8">
        <w:rPr>
          <w:rFonts w:asciiTheme="minorEastAsia" w:hAnsiTheme="minorEastAsia" w:hint="eastAsia"/>
          <w:color w:val="000000" w:themeColor="text1"/>
          <w:szCs w:val="21"/>
        </w:rPr>
        <w:t>を利用し</w:t>
      </w:r>
      <w:r w:rsidR="009E45F4">
        <w:rPr>
          <w:rFonts w:asciiTheme="minorEastAsia" w:hAnsiTheme="minorEastAsia" w:hint="eastAsia"/>
          <w:color w:val="000000" w:themeColor="text1"/>
          <w:szCs w:val="21"/>
        </w:rPr>
        <w:t>て</w:t>
      </w:r>
      <w:r>
        <w:rPr>
          <w:rFonts w:asciiTheme="minorEastAsia" w:hAnsiTheme="minorEastAsia" w:hint="eastAsia"/>
          <w:color w:val="000000" w:themeColor="text1"/>
          <w:szCs w:val="21"/>
        </w:rPr>
        <w:t>自身が感染源とならないことで守られる命があることを理解してもらうような</w:t>
      </w:r>
      <w:r w:rsidR="004E17C8">
        <w:rPr>
          <w:rFonts w:asciiTheme="minorEastAsia" w:hAnsiTheme="minorEastAsia" w:hint="eastAsia"/>
          <w:color w:val="000000" w:themeColor="text1"/>
          <w:szCs w:val="21"/>
        </w:rPr>
        <w:t>内的な</w:t>
      </w:r>
      <w:r>
        <w:rPr>
          <w:rFonts w:asciiTheme="minorEastAsia" w:hAnsiTheme="minorEastAsia" w:hint="eastAsia"/>
          <w:color w:val="000000" w:themeColor="text1"/>
          <w:szCs w:val="21"/>
        </w:rPr>
        <w:t>取り組みが必要</w:t>
      </w:r>
      <w:r w:rsidR="00A4347C">
        <w:rPr>
          <w:rFonts w:asciiTheme="minorEastAsia" w:hAnsiTheme="minorEastAsia" w:hint="eastAsia"/>
          <w:color w:val="000000" w:themeColor="text1"/>
          <w:szCs w:val="21"/>
        </w:rPr>
        <w:t>である</w:t>
      </w:r>
      <w:r>
        <w:rPr>
          <w:rFonts w:asciiTheme="minorEastAsia" w:hAnsiTheme="minorEastAsia" w:hint="eastAsia"/>
          <w:color w:val="000000" w:themeColor="text1"/>
          <w:szCs w:val="21"/>
        </w:rPr>
        <w:t>。</w:t>
      </w:r>
    </w:p>
    <w:p w:rsidR="004E17C8" w:rsidRDefault="004E17C8" w:rsidP="009E45F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さらに外的な行動変容の促しも検討する必要がある。例えば、緊急事態宣言によって高校や大学が休校になり、若者がカラオケ</w:t>
      </w:r>
      <w:r w:rsidR="00A4347C">
        <w:rPr>
          <w:rFonts w:asciiTheme="minorEastAsia" w:hAnsiTheme="minorEastAsia" w:hint="eastAsia"/>
          <w:color w:val="000000" w:themeColor="text1"/>
          <w:szCs w:val="21"/>
        </w:rPr>
        <w:t>店やゲームセンター</w:t>
      </w:r>
      <w:r>
        <w:rPr>
          <w:rFonts w:asciiTheme="minorEastAsia" w:hAnsiTheme="minorEastAsia" w:hint="eastAsia"/>
          <w:color w:val="000000" w:themeColor="text1"/>
          <w:szCs w:val="21"/>
        </w:rPr>
        <w:t>などに集まっていると言われている。このような状況を止めさせるために必要な対策</w:t>
      </w:r>
      <w:r w:rsidR="00A4347C">
        <w:rPr>
          <w:rFonts w:asciiTheme="minorEastAsia" w:hAnsiTheme="minorEastAsia" w:hint="eastAsia"/>
          <w:color w:val="000000" w:themeColor="text1"/>
          <w:szCs w:val="21"/>
        </w:rPr>
        <w:t>、例えば指導的巡回など</w:t>
      </w:r>
      <w:r>
        <w:rPr>
          <w:rFonts w:asciiTheme="minorEastAsia" w:hAnsiTheme="minorEastAsia" w:hint="eastAsia"/>
          <w:color w:val="000000" w:themeColor="text1"/>
          <w:szCs w:val="21"/>
        </w:rPr>
        <w:t>を</w:t>
      </w:r>
      <w:r w:rsidR="00A4347C">
        <w:rPr>
          <w:rFonts w:asciiTheme="minorEastAsia" w:hAnsiTheme="minorEastAsia" w:hint="eastAsia"/>
          <w:color w:val="000000" w:themeColor="text1"/>
          <w:szCs w:val="21"/>
        </w:rPr>
        <w:t>検討</w:t>
      </w:r>
      <w:r>
        <w:rPr>
          <w:rFonts w:asciiTheme="minorEastAsia" w:hAnsiTheme="minorEastAsia" w:hint="eastAsia"/>
          <w:color w:val="000000" w:themeColor="text1"/>
          <w:szCs w:val="21"/>
        </w:rPr>
        <w:t>しなければならない。</w:t>
      </w:r>
    </w:p>
    <w:p w:rsidR="004E17C8" w:rsidRDefault="004E17C8" w:rsidP="00C65B0F">
      <w:pPr>
        <w:ind w:firstLineChars="100" w:firstLine="210"/>
        <w:rPr>
          <w:rFonts w:asciiTheme="minorEastAsia" w:hAnsiTheme="minorEastAsia"/>
          <w:color w:val="000000" w:themeColor="text1"/>
          <w:szCs w:val="21"/>
        </w:rPr>
      </w:pPr>
    </w:p>
    <w:p w:rsidR="004D01FE" w:rsidRDefault="004D01FE" w:rsidP="004D01FE">
      <w:pPr>
        <w:rPr>
          <w:rFonts w:asciiTheme="minorEastAsia" w:hAnsiTheme="minorEastAsia"/>
          <w:color w:val="000000" w:themeColor="text1"/>
          <w:szCs w:val="21"/>
        </w:rPr>
      </w:pPr>
      <w:r>
        <w:rPr>
          <w:rFonts w:asciiTheme="minorEastAsia" w:hAnsiTheme="minorEastAsia" w:hint="eastAsia"/>
          <w:color w:val="000000" w:themeColor="text1"/>
          <w:szCs w:val="21"/>
        </w:rPr>
        <w:t>６．家庭内感染の</w:t>
      </w:r>
      <w:r w:rsidR="00715A56">
        <w:rPr>
          <w:rFonts w:asciiTheme="minorEastAsia" w:hAnsiTheme="minorEastAsia" w:hint="eastAsia"/>
          <w:color w:val="000000" w:themeColor="text1"/>
          <w:szCs w:val="21"/>
        </w:rPr>
        <w:t>予防</w:t>
      </w:r>
    </w:p>
    <w:p w:rsidR="004D01FE" w:rsidRDefault="004D01FE" w:rsidP="00C65B0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軽症者は自宅や施設での</w:t>
      </w:r>
      <w:r w:rsidR="00715A56">
        <w:rPr>
          <w:rFonts w:asciiTheme="minorEastAsia" w:hAnsiTheme="minorEastAsia" w:hint="eastAsia"/>
          <w:color w:val="000000" w:themeColor="text1"/>
          <w:szCs w:val="21"/>
        </w:rPr>
        <w:t>療養が始まるが、自宅療養に際しては、高齢者などの重症化リスクのある人との同居を避け、家庭における感染対策が十分行われるように、家族を含めた生活上の注意点への理解、消毒薬やマスクの配布等の支援が必要である。</w:t>
      </w:r>
    </w:p>
    <w:p w:rsidR="00715A56" w:rsidRPr="00A4347C" w:rsidRDefault="00715A56" w:rsidP="00C65B0F">
      <w:pPr>
        <w:ind w:firstLineChars="100" w:firstLine="210"/>
        <w:rPr>
          <w:rFonts w:asciiTheme="minorEastAsia" w:hAnsiTheme="minorEastAsia"/>
          <w:color w:val="000000" w:themeColor="text1"/>
          <w:szCs w:val="21"/>
        </w:rPr>
      </w:pPr>
    </w:p>
    <w:p w:rsidR="004E17C8" w:rsidRDefault="004D01FE" w:rsidP="004E17C8">
      <w:pPr>
        <w:rPr>
          <w:rFonts w:asciiTheme="minorEastAsia" w:hAnsiTheme="minorEastAsia"/>
          <w:color w:val="000000" w:themeColor="text1"/>
          <w:szCs w:val="21"/>
        </w:rPr>
      </w:pPr>
      <w:r>
        <w:rPr>
          <w:rFonts w:asciiTheme="minorEastAsia" w:hAnsiTheme="minorEastAsia" w:hint="eastAsia"/>
          <w:color w:val="000000" w:themeColor="text1"/>
          <w:szCs w:val="21"/>
        </w:rPr>
        <w:t>７</w:t>
      </w:r>
      <w:r w:rsidR="004E17C8">
        <w:rPr>
          <w:rFonts w:asciiTheme="minorEastAsia" w:hAnsiTheme="minorEastAsia" w:hint="eastAsia"/>
          <w:color w:val="000000" w:themeColor="text1"/>
          <w:szCs w:val="21"/>
        </w:rPr>
        <w:t>．目にみえる化</w:t>
      </w:r>
    </w:p>
    <w:p w:rsidR="004E17C8" w:rsidRDefault="004E17C8" w:rsidP="004E17C8">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先に述べた如く、緊急事態宣言のタイミングは感染者数の爆発的な増加の回避であり、その目的は医療体制の拡充・整備である。緊急事態宣言の実効的な効果をあげるために自粛に協力してくれている府民にその効果を理解してもらうことが求められる。そのために、視覚的にわかり</w:t>
      </w:r>
      <w:r w:rsidR="00A4347C">
        <w:rPr>
          <w:rFonts w:asciiTheme="minorEastAsia" w:hAnsiTheme="minorEastAsia" w:hint="eastAsia"/>
          <w:color w:val="000000" w:themeColor="text1"/>
          <w:szCs w:val="21"/>
        </w:rPr>
        <w:t>やすい目標の設定を行い、それをグラフ化して定期に発表することが</w:t>
      </w:r>
      <w:r>
        <w:rPr>
          <w:rFonts w:asciiTheme="minorEastAsia" w:hAnsiTheme="minorEastAsia" w:hint="eastAsia"/>
          <w:color w:val="000000" w:themeColor="text1"/>
          <w:szCs w:val="21"/>
        </w:rPr>
        <w:t>望ましい。例えば、先の感染者数の爆発的な増加を回避できているのかどうか、直近1週間の倍加速度を定量</w:t>
      </w:r>
      <w:r w:rsidR="00A4347C">
        <w:rPr>
          <w:rFonts w:asciiTheme="minorEastAsia" w:hAnsiTheme="minorEastAsia" w:hint="eastAsia"/>
          <w:color w:val="000000" w:themeColor="text1"/>
          <w:szCs w:val="21"/>
        </w:rPr>
        <w:t>化</w:t>
      </w:r>
      <w:r>
        <w:rPr>
          <w:rFonts w:asciiTheme="minorEastAsia" w:hAnsiTheme="minorEastAsia" w:hint="eastAsia"/>
          <w:color w:val="000000" w:themeColor="text1"/>
          <w:szCs w:val="21"/>
        </w:rPr>
        <w:t>し</w:t>
      </w:r>
      <w:r w:rsidR="00A4347C">
        <w:rPr>
          <w:rFonts w:asciiTheme="minorEastAsia" w:hAnsiTheme="minorEastAsia" w:hint="eastAsia"/>
          <w:color w:val="000000" w:themeColor="text1"/>
          <w:szCs w:val="21"/>
        </w:rPr>
        <w:t>て</w:t>
      </w:r>
      <w:r>
        <w:rPr>
          <w:rFonts w:asciiTheme="minorEastAsia" w:hAnsiTheme="minorEastAsia" w:hint="eastAsia"/>
          <w:color w:val="000000" w:themeColor="text1"/>
          <w:szCs w:val="21"/>
        </w:rPr>
        <w:t>示すことや</w:t>
      </w:r>
      <w:r w:rsidR="00A4347C">
        <w:rPr>
          <w:rFonts w:asciiTheme="minorEastAsia" w:hAnsiTheme="minorEastAsia" w:hint="eastAsia"/>
          <w:color w:val="000000" w:themeColor="text1"/>
          <w:szCs w:val="21"/>
        </w:rPr>
        <w:t>、当日の病床数と占有率を示すなど具体の数字をわかりやすいグラフと</w:t>
      </w:r>
      <w:r>
        <w:rPr>
          <w:rFonts w:asciiTheme="minorEastAsia" w:hAnsiTheme="minorEastAsia" w:hint="eastAsia"/>
          <w:color w:val="000000" w:themeColor="text1"/>
          <w:szCs w:val="21"/>
        </w:rPr>
        <w:t>して</w:t>
      </w:r>
      <w:r w:rsidR="00A4347C">
        <w:rPr>
          <w:rFonts w:asciiTheme="minorEastAsia" w:hAnsiTheme="minorEastAsia" w:hint="eastAsia"/>
          <w:color w:val="000000" w:themeColor="text1"/>
          <w:szCs w:val="21"/>
        </w:rPr>
        <w:t>毎日</w:t>
      </w:r>
      <w:r>
        <w:rPr>
          <w:rFonts w:asciiTheme="minorEastAsia" w:hAnsiTheme="minorEastAsia" w:hint="eastAsia"/>
          <w:color w:val="000000" w:themeColor="text1"/>
          <w:szCs w:val="21"/>
        </w:rPr>
        <w:t>示すことができれば、</w:t>
      </w:r>
      <w:r w:rsidR="00280866">
        <w:rPr>
          <w:rFonts w:asciiTheme="minorEastAsia" w:hAnsiTheme="minorEastAsia" w:hint="eastAsia"/>
          <w:color w:val="000000" w:themeColor="text1"/>
          <w:szCs w:val="21"/>
        </w:rPr>
        <w:t>自粛協力の効果が実感できると考える。</w:t>
      </w:r>
    </w:p>
    <w:p w:rsidR="00A4347C" w:rsidRPr="00A4347C" w:rsidRDefault="00A4347C" w:rsidP="004E17C8">
      <w:pPr>
        <w:ind w:firstLineChars="100" w:firstLine="210"/>
        <w:rPr>
          <w:rFonts w:asciiTheme="minorEastAsia" w:hAnsiTheme="minorEastAsia"/>
          <w:color w:val="000000" w:themeColor="text1"/>
          <w:szCs w:val="21"/>
        </w:rPr>
      </w:pPr>
    </w:p>
    <w:sectPr w:rsidR="00A4347C" w:rsidRPr="00A4347C" w:rsidSect="007F61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38" w:rsidRDefault="007F6138"/>
  </w:endnote>
  <w:endnote w:type="continuationSeparator" w:id="0">
    <w:p w:rsidR="007F6138" w:rsidRDefault="007F6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38" w:rsidRDefault="007F6138"/>
  </w:footnote>
  <w:footnote w:type="continuationSeparator" w:id="0">
    <w:p w:rsidR="007F6138" w:rsidRDefault="007F61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58"/>
    <w:rsid w:val="00280866"/>
    <w:rsid w:val="003F2353"/>
    <w:rsid w:val="004D01FE"/>
    <w:rsid w:val="004E17C8"/>
    <w:rsid w:val="004F7758"/>
    <w:rsid w:val="006E0122"/>
    <w:rsid w:val="00701314"/>
    <w:rsid w:val="00715A56"/>
    <w:rsid w:val="007F6138"/>
    <w:rsid w:val="008C13B7"/>
    <w:rsid w:val="009E45F4"/>
    <w:rsid w:val="00A4347C"/>
    <w:rsid w:val="00A70EC8"/>
    <w:rsid w:val="00AD73C8"/>
    <w:rsid w:val="00C6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130EB"/>
  <w15:chartTrackingRefBased/>
  <w15:docId w15:val="{E307AAB8-F2D3-4384-8F6F-7661C44A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清田　正彰</cp:lastModifiedBy>
  <cp:revision>2</cp:revision>
  <cp:lastPrinted>2020-04-07T03:48:00Z</cp:lastPrinted>
  <dcterms:created xsi:type="dcterms:W3CDTF">2020-04-07T03:48:00Z</dcterms:created>
  <dcterms:modified xsi:type="dcterms:W3CDTF">2020-04-07T03:48:00Z</dcterms:modified>
</cp:coreProperties>
</file>