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F478" w14:textId="68FB94C4" w:rsidR="001B2728" w:rsidRPr="00C80878" w:rsidRDefault="009B01A2" w:rsidP="005517BE">
      <w:pPr>
        <w:jc w:val="center"/>
        <w:rPr>
          <w:rFonts w:ascii="Meiryo UI" w:eastAsia="Meiryo UI" w:hAnsi="Meiryo UI"/>
          <w:b/>
          <w:sz w:val="28"/>
          <w:szCs w:val="28"/>
        </w:rPr>
      </w:pPr>
      <w:r w:rsidRPr="00C80878">
        <w:rPr>
          <w:rFonts w:ascii="Meiryo UI" w:eastAsia="Meiryo UI" w:hAnsi="Meiryo UI"/>
          <w:b/>
          <w:noProof/>
          <w:sz w:val="28"/>
          <w:szCs w:val="28"/>
        </w:rPr>
        <mc:AlternateContent>
          <mc:Choice Requires="wps">
            <w:drawing>
              <wp:anchor distT="45720" distB="45720" distL="114300" distR="114300" simplePos="0" relativeHeight="251659264" behindDoc="0" locked="0" layoutInCell="1" allowOverlap="1" wp14:anchorId="180575D6" wp14:editId="20FE192E">
                <wp:simplePos x="0" y="0"/>
                <wp:positionH relativeFrom="margin">
                  <wp:posOffset>7574280</wp:posOffset>
                </wp:positionH>
                <wp:positionV relativeFrom="paragraph">
                  <wp:posOffset>-424815</wp:posOffset>
                </wp:positionV>
                <wp:extent cx="15716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solidFill>
                            <a:srgbClr val="000000"/>
                          </a:solidFill>
                          <a:miter lim="800000"/>
                          <a:headEnd/>
                          <a:tailEnd/>
                        </a:ln>
                      </wps:spPr>
                      <wps:txbx>
                        <w:txbxContent>
                          <w:p w14:paraId="1FA488E1" w14:textId="17C149CA" w:rsidR="009B01A2" w:rsidRPr="00A13F15" w:rsidRDefault="00A13F15" w:rsidP="008E771B">
                            <w:pPr>
                              <w:jc w:val="center"/>
                              <w:rPr>
                                <w:rFonts w:ascii="Meiryo UI" w:eastAsia="Meiryo UI" w:hAnsi="Meiryo UI"/>
                                <w:sz w:val="28"/>
                              </w:rPr>
                            </w:pPr>
                            <w:bookmarkStart w:id="0" w:name="_GoBack"/>
                            <w:r w:rsidRPr="00A13F15">
                              <w:rPr>
                                <w:rFonts w:ascii="Meiryo UI" w:eastAsia="Meiryo UI" w:hAnsi="Meiryo UI" w:hint="eastAsia"/>
                                <w:sz w:val="28"/>
                              </w:rPr>
                              <w:t>資料</w:t>
                            </w:r>
                            <w:r w:rsidR="008E771B">
                              <w:rPr>
                                <w:rFonts w:ascii="Meiryo UI" w:eastAsia="Meiryo UI" w:hAnsi="Meiryo UI" w:hint="eastAsia"/>
                                <w:sz w:val="28"/>
                              </w:rPr>
                              <w:t>３－２－</w:t>
                            </w:r>
                            <w:r w:rsidR="00AF6AA3">
                              <w:rPr>
                                <w:rFonts w:ascii="Meiryo UI" w:eastAsia="Meiryo UI" w:hAnsi="Meiryo UI" w:hint="eastAsia"/>
                                <w:sz w:val="28"/>
                              </w:rPr>
                              <w:t>２</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575D6" id="_x0000_t202" coordsize="21600,21600" o:spt="202" path="m,l,21600r21600,l21600,xe">
                <v:stroke joinstyle="miter"/>
                <v:path gradientshapeok="t" o:connecttype="rect"/>
              </v:shapetype>
              <v:shape id="テキスト ボックス 2" o:spid="_x0000_s1026" type="#_x0000_t202" style="position:absolute;left:0;text-align:left;margin-left:596.4pt;margin-top:-33.45pt;width:123.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">
                <v:textbox style="mso-fit-shape-to-text:t">
                  <w:txbxContent>
                    <w:p w14:paraId="1FA488E1" w14:textId="17C149CA" w:rsidR="009B01A2" w:rsidRPr="00A13F15" w:rsidRDefault="00A13F15" w:rsidP="008E771B">
                      <w:pPr>
                        <w:jc w:val="center"/>
                        <w:rPr>
                          <w:rFonts w:ascii="Meiryo UI" w:eastAsia="Meiryo UI" w:hAnsi="Meiryo UI"/>
                          <w:sz w:val="28"/>
                        </w:rPr>
                      </w:pPr>
                      <w:bookmarkStart w:id="1" w:name="_GoBack"/>
                      <w:r w:rsidRPr="00A13F15">
                        <w:rPr>
                          <w:rFonts w:ascii="Meiryo UI" w:eastAsia="Meiryo UI" w:hAnsi="Meiryo UI" w:hint="eastAsia"/>
                          <w:sz w:val="28"/>
                        </w:rPr>
                        <w:t>資料</w:t>
                      </w:r>
                      <w:r w:rsidR="008E771B">
                        <w:rPr>
                          <w:rFonts w:ascii="Meiryo UI" w:eastAsia="Meiryo UI" w:hAnsi="Meiryo UI" w:hint="eastAsia"/>
                          <w:sz w:val="28"/>
                        </w:rPr>
                        <w:t>３－２－</w:t>
                      </w:r>
                      <w:r w:rsidR="00AF6AA3">
                        <w:rPr>
                          <w:rFonts w:ascii="Meiryo UI" w:eastAsia="Meiryo UI" w:hAnsi="Meiryo UI" w:hint="eastAsia"/>
                          <w:sz w:val="28"/>
                        </w:rPr>
                        <w:t>２</w:t>
                      </w:r>
                      <w:bookmarkEnd w:id="1"/>
                    </w:p>
                  </w:txbxContent>
                </v:textbox>
                <w10:wrap anchorx="margin"/>
              </v:shape>
            </w:pict>
          </mc:Fallback>
        </mc:AlternateContent>
      </w:r>
      <w:r w:rsidR="001B2728" w:rsidRPr="00C80878">
        <w:rPr>
          <w:rFonts w:ascii="Meiryo UI" w:eastAsia="Meiryo UI" w:hAnsi="Meiryo UI" w:hint="eastAsia"/>
          <w:b/>
          <w:sz w:val="28"/>
          <w:szCs w:val="28"/>
        </w:rPr>
        <w:t>院内感染防止に向けた検査手法の比較検討</w:t>
      </w:r>
    </w:p>
    <w:p w14:paraId="54F93908" w14:textId="77777777" w:rsidR="00BE11DB" w:rsidRPr="00C80878" w:rsidRDefault="00BE11DB">
      <w:pPr>
        <w:rPr>
          <w:rFonts w:ascii="Meiryo UI" w:eastAsia="Meiryo UI" w:hAnsi="Meiryo UI"/>
          <w:sz w:val="18"/>
        </w:rPr>
      </w:pPr>
    </w:p>
    <w:p w14:paraId="2705BCDE" w14:textId="52534100" w:rsidR="00BE11DB" w:rsidRPr="00C80878" w:rsidRDefault="00BE11DB">
      <w:pPr>
        <w:rPr>
          <w:rFonts w:ascii="Meiryo UI" w:eastAsia="Meiryo UI" w:hAnsi="Meiryo UI"/>
        </w:rPr>
      </w:pPr>
      <w:r w:rsidRPr="00C80878">
        <w:rPr>
          <w:rFonts w:ascii="Meiryo UI" w:eastAsia="Meiryo UI" w:hAnsi="Meiryo UI" w:hint="eastAsia"/>
          <w:sz w:val="24"/>
        </w:rPr>
        <w:t>医療従事者、患者のうち陽性者の早期発見に向け、どの手法が適切か今後検討していく。</w:t>
      </w:r>
    </w:p>
    <w:tbl>
      <w:tblPr>
        <w:tblStyle w:val="a3"/>
        <w:tblpPr w:leftFromText="142" w:rightFromText="142" w:vertAnchor="text" w:tblpY="1"/>
        <w:tblOverlap w:val="never"/>
        <w:tblW w:w="14572" w:type="dxa"/>
        <w:tblLook w:val="04A0" w:firstRow="1" w:lastRow="0" w:firstColumn="1" w:lastColumn="0" w:noHBand="0" w:noVBand="1"/>
      </w:tblPr>
      <w:tblGrid>
        <w:gridCol w:w="1271"/>
        <w:gridCol w:w="1985"/>
        <w:gridCol w:w="1842"/>
        <w:gridCol w:w="1134"/>
        <w:gridCol w:w="1276"/>
        <w:gridCol w:w="1843"/>
        <w:gridCol w:w="2551"/>
        <w:gridCol w:w="2670"/>
      </w:tblGrid>
      <w:tr w:rsidR="00C80878" w:rsidRPr="00C80878" w14:paraId="6C84C6C2" w14:textId="77777777" w:rsidTr="00C80878">
        <w:trPr>
          <w:trHeight w:val="510"/>
        </w:trPr>
        <w:tc>
          <w:tcPr>
            <w:tcW w:w="1271" w:type="dxa"/>
            <w:tcBorders>
              <w:bottom w:val="double" w:sz="4" w:space="0" w:color="auto"/>
            </w:tcBorders>
          </w:tcPr>
          <w:p w14:paraId="41D976BC" w14:textId="77777777" w:rsidR="008C2582" w:rsidRPr="00C80878" w:rsidRDefault="008C2582" w:rsidP="009B01A2">
            <w:pPr>
              <w:jc w:val="center"/>
              <w:rPr>
                <w:rFonts w:ascii="Meiryo UI" w:eastAsia="Meiryo UI" w:hAnsi="Meiryo UI"/>
                <w:sz w:val="24"/>
              </w:rPr>
            </w:pPr>
          </w:p>
        </w:tc>
        <w:tc>
          <w:tcPr>
            <w:tcW w:w="1985" w:type="dxa"/>
            <w:tcBorders>
              <w:bottom w:val="double" w:sz="4" w:space="0" w:color="auto"/>
            </w:tcBorders>
          </w:tcPr>
          <w:p w14:paraId="4EACEDA7" w14:textId="25AEFEF0" w:rsidR="008C2582" w:rsidRPr="00C80878" w:rsidRDefault="00E60DF8" w:rsidP="009B01A2">
            <w:pPr>
              <w:jc w:val="center"/>
              <w:rPr>
                <w:rFonts w:ascii="Meiryo UI" w:eastAsia="Meiryo UI" w:hAnsi="Meiryo UI"/>
                <w:b/>
                <w:sz w:val="22"/>
              </w:rPr>
            </w:pPr>
            <w:r w:rsidRPr="00C80878">
              <w:rPr>
                <w:rFonts w:ascii="Meiryo UI" w:eastAsia="Meiryo UI" w:hAnsi="Meiryo UI" w:hint="eastAsia"/>
                <w:b/>
                <w:sz w:val="22"/>
              </w:rPr>
              <w:t>性能比較</w:t>
            </w:r>
          </w:p>
        </w:tc>
        <w:tc>
          <w:tcPr>
            <w:tcW w:w="1842" w:type="dxa"/>
            <w:tcBorders>
              <w:bottom w:val="double" w:sz="4" w:space="0" w:color="auto"/>
            </w:tcBorders>
          </w:tcPr>
          <w:p w14:paraId="5B25F3F6" w14:textId="5DEC1807" w:rsidR="00E126C9" w:rsidRPr="00C80878" w:rsidRDefault="00E126C9" w:rsidP="008C6A37">
            <w:pPr>
              <w:jc w:val="center"/>
              <w:rPr>
                <w:rFonts w:ascii="Meiryo UI" w:eastAsia="Meiryo UI" w:hAnsi="Meiryo UI"/>
                <w:b/>
                <w:sz w:val="22"/>
              </w:rPr>
            </w:pPr>
            <w:r w:rsidRPr="00C80878">
              <w:rPr>
                <w:rFonts w:ascii="Meiryo UI" w:eastAsia="Meiryo UI" w:hAnsi="Meiryo UI" w:hint="eastAsia"/>
                <w:b/>
                <w:sz w:val="22"/>
              </w:rPr>
              <w:t>試薬</w:t>
            </w:r>
            <w:r w:rsidR="008C2582" w:rsidRPr="00C80878">
              <w:rPr>
                <w:rFonts w:ascii="Meiryo UI" w:eastAsia="Meiryo UI" w:hAnsi="Meiryo UI" w:hint="eastAsia"/>
                <w:b/>
                <w:sz w:val="22"/>
              </w:rPr>
              <w:t>費用</w:t>
            </w:r>
          </w:p>
        </w:tc>
        <w:tc>
          <w:tcPr>
            <w:tcW w:w="1134" w:type="dxa"/>
            <w:tcBorders>
              <w:bottom w:val="double" w:sz="4" w:space="0" w:color="auto"/>
            </w:tcBorders>
          </w:tcPr>
          <w:p w14:paraId="5A0D0B78" w14:textId="77777777" w:rsidR="008C2582" w:rsidRPr="00C80878" w:rsidRDefault="008C2582" w:rsidP="009B01A2">
            <w:pPr>
              <w:jc w:val="center"/>
              <w:rPr>
                <w:rFonts w:ascii="Meiryo UI" w:eastAsia="Meiryo UI" w:hAnsi="Meiryo UI"/>
                <w:b/>
                <w:sz w:val="22"/>
              </w:rPr>
            </w:pPr>
            <w:r w:rsidRPr="00C80878">
              <w:rPr>
                <w:rFonts w:ascii="Meiryo UI" w:eastAsia="Meiryo UI" w:hAnsi="Meiryo UI" w:hint="eastAsia"/>
                <w:b/>
                <w:sz w:val="22"/>
              </w:rPr>
              <w:t>検査機器</w:t>
            </w:r>
          </w:p>
        </w:tc>
        <w:tc>
          <w:tcPr>
            <w:tcW w:w="1276" w:type="dxa"/>
            <w:tcBorders>
              <w:bottom w:val="double" w:sz="4" w:space="0" w:color="auto"/>
            </w:tcBorders>
          </w:tcPr>
          <w:p w14:paraId="417DD209" w14:textId="77777777" w:rsidR="008C2582" w:rsidRPr="00C80878" w:rsidRDefault="008C2582" w:rsidP="009B01A2">
            <w:pPr>
              <w:jc w:val="center"/>
              <w:rPr>
                <w:rFonts w:ascii="Meiryo UI" w:eastAsia="Meiryo UI" w:hAnsi="Meiryo UI"/>
                <w:b/>
                <w:sz w:val="22"/>
              </w:rPr>
            </w:pPr>
            <w:r w:rsidRPr="00C80878">
              <w:rPr>
                <w:rFonts w:ascii="Meiryo UI" w:eastAsia="Meiryo UI" w:hAnsi="Meiryo UI" w:hint="eastAsia"/>
                <w:b/>
                <w:sz w:val="22"/>
              </w:rPr>
              <w:t>検査時間</w:t>
            </w:r>
          </w:p>
        </w:tc>
        <w:tc>
          <w:tcPr>
            <w:tcW w:w="1843" w:type="dxa"/>
            <w:tcBorders>
              <w:bottom w:val="double" w:sz="4" w:space="0" w:color="auto"/>
              <w:right w:val="thinThickSmallGap" w:sz="24" w:space="0" w:color="auto"/>
            </w:tcBorders>
          </w:tcPr>
          <w:p w14:paraId="087A0E87" w14:textId="77777777" w:rsidR="008C2582" w:rsidRPr="00C80878" w:rsidRDefault="008C2582" w:rsidP="009B01A2">
            <w:pPr>
              <w:jc w:val="center"/>
              <w:rPr>
                <w:rFonts w:ascii="Meiryo UI" w:eastAsia="Meiryo UI" w:hAnsi="Meiryo UI"/>
                <w:b/>
                <w:sz w:val="22"/>
              </w:rPr>
            </w:pPr>
            <w:r w:rsidRPr="00C80878">
              <w:rPr>
                <w:rFonts w:ascii="Meiryo UI" w:eastAsia="Meiryo UI" w:hAnsi="Meiryo UI" w:hint="eastAsia"/>
                <w:b/>
                <w:sz w:val="22"/>
              </w:rPr>
              <w:t>検体採取</w:t>
            </w:r>
          </w:p>
        </w:tc>
        <w:tc>
          <w:tcPr>
            <w:tcW w:w="2551" w:type="dxa"/>
            <w:tcBorders>
              <w:top w:val="thinThickSmallGap" w:sz="24" w:space="0" w:color="auto"/>
              <w:left w:val="thinThickSmallGap" w:sz="24" w:space="0" w:color="auto"/>
              <w:bottom w:val="double" w:sz="4" w:space="0" w:color="auto"/>
              <w:right w:val="single" w:sz="4" w:space="0" w:color="auto"/>
            </w:tcBorders>
          </w:tcPr>
          <w:p w14:paraId="4D8C1347" w14:textId="77777777" w:rsidR="008C2582" w:rsidRPr="00C80878" w:rsidRDefault="008C2582" w:rsidP="009B01A2">
            <w:pPr>
              <w:jc w:val="center"/>
              <w:rPr>
                <w:rFonts w:ascii="Meiryo UI" w:eastAsia="Meiryo UI" w:hAnsi="Meiryo UI"/>
                <w:b/>
                <w:sz w:val="22"/>
              </w:rPr>
            </w:pPr>
            <w:r w:rsidRPr="00C80878">
              <w:rPr>
                <w:rFonts w:ascii="Meiryo UI" w:eastAsia="Meiryo UI" w:hAnsi="Meiryo UI" w:hint="eastAsia"/>
                <w:b/>
                <w:sz w:val="22"/>
              </w:rPr>
              <w:t>メリット</w:t>
            </w:r>
          </w:p>
        </w:tc>
        <w:tc>
          <w:tcPr>
            <w:tcW w:w="2670" w:type="dxa"/>
            <w:tcBorders>
              <w:top w:val="thinThickSmallGap" w:sz="24" w:space="0" w:color="auto"/>
              <w:left w:val="single" w:sz="4" w:space="0" w:color="auto"/>
              <w:bottom w:val="double" w:sz="4" w:space="0" w:color="auto"/>
              <w:right w:val="thinThickSmallGap" w:sz="24" w:space="0" w:color="auto"/>
            </w:tcBorders>
          </w:tcPr>
          <w:p w14:paraId="11CC7A84" w14:textId="77777777" w:rsidR="008C2582" w:rsidRPr="00C80878" w:rsidRDefault="008C2582" w:rsidP="009B01A2">
            <w:pPr>
              <w:jc w:val="center"/>
              <w:rPr>
                <w:rFonts w:ascii="Meiryo UI" w:eastAsia="Meiryo UI" w:hAnsi="Meiryo UI"/>
                <w:b/>
                <w:sz w:val="22"/>
              </w:rPr>
            </w:pPr>
            <w:r w:rsidRPr="00C80878">
              <w:rPr>
                <w:rFonts w:ascii="Meiryo UI" w:eastAsia="Meiryo UI" w:hAnsi="Meiryo UI" w:hint="eastAsia"/>
                <w:b/>
                <w:sz w:val="22"/>
              </w:rPr>
              <w:t>デメリット</w:t>
            </w:r>
          </w:p>
        </w:tc>
      </w:tr>
      <w:tr w:rsidR="00C80878" w:rsidRPr="00C80878" w14:paraId="5482FC13" w14:textId="77777777" w:rsidTr="00C80878">
        <w:tc>
          <w:tcPr>
            <w:tcW w:w="1271" w:type="dxa"/>
            <w:tcBorders>
              <w:top w:val="double" w:sz="4" w:space="0" w:color="auto"/>
            </w:tcBorders>
          </w:tcPr>
          <w:p w14:paraId="6A2A500C" w14:textId="77777777" w:rsidR="004E5B12" w:rsidRPr="00C80878" w:rsidRDefault="004E5B12" w:rsidP="004E5B12">
            <w:pPr>
              <w:jc w:val="left"/>
              <w:rPr>
                <w:rFonts w:ascii="Meiryo UI" w:eastAsia="Meiryo UI" w:hAnsi="Meiryo UI"/>
                <w:sz w:val="24"/>
              </w:rPr>
            </w:pPr>
            <w:r w:rsidRPr="00C80878">
              <w:rPr>
                <w:rFonts w:ascii="Meiryo UI" w:eastAsia="Meiryo UI" w:hAnsi="Meiryo UI" w:hint="eastAsia"/>
                <w:sz w:val="24"/>
              </w:rPr>
              <w:t>PCR法</w:t>
            </w:r>
          </w:p>
          <w:p w14:paraId="3CC9F225" w14:textId="013BB20D" w:rsidR="008C2582" w:rsidRPr="00C80878" w:rsidRDefault="008C2582" w:rsidP="004E5B12">
            <w:pPr>
              <w:jc w:val="left"/>
              <w:rPr>
                <w:rFonts w:ascii="Meiryo UI" w:eastAsia="Meiryo UI" w:hAnsi="Meiryo UI"/>
                <w:sz w:val="24"/>
              </w:rPr>
            </w:pPr>
            <w:r w:rsidRPr="00C80878">
              <w:rPr>
                <w:rFonts w:ascii="Meiryo UI" w:eastAsia="Meiryo UI" w:hAnsi="Meiryo UI" w:hint="eastAsia"/>
                <w:sz w:val="24"/>
              </w:rPr>
              <w:t>検査</w:t>
            </w:r>
          </w:p>
        </w:tc>
        <w:tc>
          <w:tcPr>
            <w:tcW w:w="1985" w:type="dxa"/>
            <w:tcBorders>
              <w:top w:val="double" w:sz="4" w:space="0" w:color="auto"/>
            </w:tcBorders>
          </w:tcPr>
          <w:p w14:paraId="2A5B3E0C" w14:textId="77777777" w:rsidR="008C2582" w:rsidRPr="00C80878" w:rsidRDefault="008C2582" w:rsidP="009B01A2">
            <w:pPr>
              <w:rPr>
                <w:rFonts w:ascii="Meiryo UI" w:eastAsia="Meiryo UI" w:hAnsi="Meiryo UI"/>
              </w:rPr>
            </w:pPr>
            <w:r w:rsidRPr="00C80878">
              <w:rPr>
                <w:rFonts w:ascii="Meiryo UI" w:eastAsia="Meiryo UI" w:hAnsi="Meiryo UI" w:hint="eastAsia"/>
              </w:rPr>
              <w:t>陽性一致率100％</w:t>
            </w:r>
          </w:p>
          <w:p w14:paraId="09682C94" w14:textId="77777777" w:rsidR="008C2582" w:rsidRPr="00C80878" w:rsidRDefault="008C2582" w:rsidP="009B01A2">
            <w:pPr>
              <w:rPr>
                <w:rFonts w:ascii="Meiryo UI" w:eastAsia="Meiryo UI" w:hAnsi="Meiryo UI"/>
              </w:rPr>
            </w:pPr>
            <w:r w:rsidRPr="00C80878">
              <w:rPr>
                <w:rFonts w:ascii="Meiryo UI" w:eastAsia="Meiryo UI" w:hAnsi="Meiryo UI" w:hint="eastAsia"/>
              </w:rPr>
              <w:t>陰性一致率100%</w:t>
            </w:r>
          </w:p>
          <w:p w14:paraId="7C82D18D" w14:textId="77777777" w:rsidR="008C2582" w:rsidRPr="00C80878" w:rsidRDefault="008C2582" w:rsidP="009B01A2">
            <w:pPr>
              <w:rPr>
                <w:rFonts w:ascii="Meiryo UI" w:eastAsia="Meiryo UI" w:hAnsi="Meiryo UI"/>
              </w:rPr>
            </w:pPr>
            <w:r w:rsidRPr="00C80878">
              <w:rPr>
                <w:rFonts w:ascii="Meiryo UI" w:eastAsia="Meiryo UI" w:hAnsi="Meiryo UI" w:hint="eastAsia"/>
              </w:rPr>
              <w:t>（注１）</w:t>
            </w:r>
          </w:p>
        </w:tc>
        <w:tc>
          <w:tcPr>
            <w:tcW w:w="1842" w:type="dxa"/>
            <w:vMerge w:val="restart"/>
            <w:tcBorders>
              <w:top w:val="double" w:sz="4" w:space="0" w:color="auto"/>
            </w:tcBorders>
            <w:vAlign w:val="center"/>
          </w:tcPr>
          <w:p w14:paraId="1C07100A" w14:textId="57D4BDCC" w:rsidR="008C6A37" w:rsidRPr="00C80878" w:rsidRDefault="008C6A37" w:rsidP="008C6A37">
            <w:pPr>
              <w:jc w:val="left"/>
              <w:rPr>
                <w:rFonts w:ascii="Meiryo UI" w:eastAsia="Meiryo UI" w:hAnsi="Meiryo UI"/>
              </w:rPr>
            </w:pPr>
            <w:r w:rsidRPr="00C80878">
              <w:rPr>
                <w:rFonts w:ascii="Meiryo UI" w:eastAsia="Meiryo UI" w:hAnsi="Meiryo UI" w:hint="eastAsia"/>
              </w:rPr>
              <w:t>1,000円～10</w:t>
            </w:r>
            <w:r w:rsidRPr="00C80878">
              <w:rPr>
                <w:rFonts w:ascii="Meiryo UI" w:eastAsia="Meiryo UI" w:hAnsi="Meiryo UI"/>
              </w:rPr>
              <w:t>,</w:t>
            </w:r>
            <w:r w:rsidRPr="00C80878">
              <w:rPr>
                <w:rFonts w:ascii="Meiryo UI" w:eastAsia="Meiryo UI" w:hAnsi="Meiryo UI" w:hint="eastAsia"/>
              </w:rPr>
              <w:t>000円/テスト</w:t>
            </w:r>
            <w:r w:rsidR="00442688" w:rsidRPr="00C80878">
              <w:rPr>
                <w:rFonts w:ascii="Meiryo UI" w:eastAsia="Meiryo UI" w:hAnsi="Meiryo UI" w:hint="eastAsia"/>
              </w:rPr>
              <w:t>（試薬により差あり。）</w:t>
            </w:r>
          </w:p>
          <w:p w14:paraId="38A329BC" w14:textId="77777777" w:rsidR="008C2582" w:rsidRPr="00C80878" w:rsidRDefault="008C2582" w:rsidP="008C6A37">
            <w:pPr>
              <w:jc w:val="left"/>
              <w:rPr>
                <w:rFonts w:ascii="Meiryo UI" w:eastAsia="Meiryo UI" w:hAnsi="Meiryo UI"/>
              </w:rPr>
            </w:pPr>
          </w:p>
          <w:p w14:paraId="1744D5A4" w14:textId="36E9109C" w:rsidR="008C2582" w:rsidRPr="00C80878" w:rsidRDefault="008C6A37" w:rsidP="008C6A37">
            <w:pPr>
              <w:jc w:val="left"/>
              <w:rPr>
                <w:rFonts w:ascii="Meiryo UI" w:eastAsia="Meiryo UI" w:hAnsi="Meiryo UI"/>
              </w:rPr>
            </w:pPr>
            <w:r w:rsidRPr="00C80878">
              <w:rPr>
                <w:rFonts w:ascii="Meiryo UI" w:eastAsia="Meiryo UI" w:hAnsi="Meiryo UI" w:hint="eastAsia"/>
              </w:rPr>
              <w:t>【診療報酬】</w:t>
            </w:r>
          </w:p>
          <w:p w14:paraId="0B9A67C0" w14:textId="77777777" w:rsidR="00430732" w:rsidRPr="00C80878" w:rsidRDefault="008C2582" w:rsidP="008C6A37">
            <w:pPr>
              <w:jc w:val="left"/>
              <w:rPr>
                <w:rFonts w:ascii="Meiryo UI" w:eastAsia="Meiryo UI" w:hAnsi="Meiryo UI"/>
              </w:rPr>
            </w:pPr>
            <w:r w:rsidRPr="00C80878">
              <w:rPr>
                <w:rFonts w:ascii="Meiryo UI" w:eastAsia="Meiryo UI" w:hAnsi="Meiryo UI" w:hint="eastAsia"/>
              </w:rPr>
              <w:t>13,500円</w:t>
            </w:r>
          </w:p>
          <w:p w14:paraId="4BC182A3" w14:textId="5A242F53" w:rsidR="008C2582" w:rsidRPr="00C80878" w:rsidRDefault="008C2582" w:rsidP="008C6A37">
            <w:pPr>
              <w:jc w:val="left"/>
              <w:rPr>
                <w:rFonts w:ascii="Meiryo UI" w:eastAsia="Meiryo UI" w:hAnsi="Meiryo UI"/>
              </w:rPr>
            </w:pPr>
            <w:r w:rsidRPr="00C80878">
              <w:rPr>
                <w:rFonts w:ascii="Meiryo UI" w:eastAsia="Meiryo UI" w:hAnsi="Meiryo UI" w:hint="eastAsia"/>
              </w:rPr>
              <w:t>（自施設</w:t>
            </w:r>
            <w:r w:rsidR="008C6A37" w:rsidRPr="00C80878">
              <w:rPr>
                <w:rFonts w:ascii="Meiryo UI" w:eastAsia="Meiryo UI" w:hAnsi="Meiryo UI" w:hint="eastAsia"/>
              </w:rPr>
              <w:t>で検査した場合</w:t>
            </w:r>
            <w:r w:rsidRPr="00C80878">
              <w:rPr>
                <w:rFonts w:ascii="Meiryo UI" w:eastAsia="Meiryo UI" w:hAnsi="Meiryo UI" w:hint="eastAsia"/>
              </w:rPr>
              <w:t>）</w:t>
            </w:r>
          </w:p>
          <w:p w14:paraId="37FC9577" w14:textId="77777777" w:rsidR="00430732" w:rsidRPr="00C80878" w:rsidRDefault="008C2582" w:rsidP="008C6A37">
            <w:pPr>
              <w:jc w:val="left"/>
              <w:rPr>
                <w:rFonts w:ascii="Meiryo UI" w:eastAsia="Meiryo UI" w:hAnsi="Meiryo UI"/>
              </w:rPr>
            </w:pPr>
            <w:r w:rsidRPr="00C80878">
              <w:rPr>
                <w:rFonts w:ascii="Meiryo UI" w:eastAsia="Meiryo UI" w:hAnsi="Meiryo UI" w:hint="eastAsia"/>
              </w:rPr>
              <w:t>18,000円</w:t>
            </w:r>
          </w:p>
          <w:p w14:paraId="41ADF95F" w14:textId="0AF7687C" w:rsidR="008C2582" w:rsidRPr="00C80878" w:rsidRDefault="008C2582" w:rsidP="008C6A37">
            <w:pPr>
              <w:jc w:val="left"/>
              <w:rPr>
                <w:rFonts w:ascii="Meiryo UI" w:eastAsia="Meiryo UI" w:hAnsi="Meiryo UI"/>
              </w:rPr>
            </w:pPr>
            <w:r w:rsidRPr="00C80878">
              <w:rPr>
                <w:rFonts w:ascii="Meiryo UI" w:eastAsia="Meiryo UI" w:hAnsi="Meiryo UI" w:hint="eastAsia"/>
              </w:rPr>
              <w:t>（他機関へ委託</w:t>
            </w:r>
            <w:r w:rsidR="008C6A37" w:rsidRPr="00C80878">
              <w:rPr>
                <w:rFonts w:ascii="Meiryo UI" w:eastAsia="Meiryo UI" w:hAnsi="Meiryo UI" w:hint="eastAsia"/>
              </w:rPr>
              <w:t>した場合</w:t>
            </w:r>
            <w:r w:rsidRPr="00C80878">
              <w:rPr>
                <w:rFonts w:ascii="Meiryo UI" w:eastAsia="Meiryo UI" w:hAnsi="Meiryo UI" w:hint="eastAsia"/>
              </w:rPr>
              <w:t>）</w:t>
            </w:r>
          </w:p>
        </w:tc>
        <w:tc>
          <w:tcPr>
            <w:tcW w:w="1134" w:type="dxa"/>
            <w:tcBorders>
              <w:top w:val="double" w:sz="4" w:space="0" w:color="auto"/>
            </w:tcBorders>
          </w:tcPr>
          <w:p w14:paraId="4A4481C2" w14:textId="77777777" w:rsidR="008C2582" w:rsidRPr="00C80878" w:rsidRDefault="008C2582" w:rsidP="009B01A2">
            <w:pPr>
              <w:rPr>
                <w:rFonts w:ascii="Meiryo UI" w:eastAsia="Meiryo UI" w:hAnsi="Meiryo UI"/>
              </w:rPr>
            </w:pPr>
            <w:r w:rsidRPr="00C80878">
              <w:rPr>
                <w:rFonts w:ascii="Meiryo UI" w:eastAsia="Meiryo UI" w:hAnsi="Meiryo UI" w:hint="eastAsia"/>
              </w:rPr>
              <w:t>専用機器</w:t>
            </w:r>
          </w:p>
          <w:p w14:paraId="77131EDA" w14:textId="08BC059E" w:rsidR="00430732" w:rsidRPr="00C80878" w:rsidRDefault="008C2582" w:rsidP="00430732">
            <w:pPr>
              <w:rPr>
                <w:rFonts w:ascii="Meiryo UI" w:eastAsia="Meiryo UI" w:hAnsi="Meiryo UI"/>
              </w:rPr>
            </w:pPr>
            <w:r w:rsidRPr="00C80878">
              <w:rPr>
                <w:rFonts w:ascii="Meiryo UI" w:eastAsia="Meiryo UI" w:hAnsi="Meiryo UI"/>
              </w:rPr>
              <w:t>(</w:t>
            </w:r>
            <w:r w:rsidR="00430732" w:rsidRPr="00C80878">
              <w:rPr>
                <w:rFonts w:ascii="Meiryo UI" w:eastAsia="Meiryo UI" w:hAnsi="Meiryo UI" w:hint="eastAsia"/>
              </w:rPr>
              <w:t>1</w:t>
            </w:r>
            <w:r w:rsidR="00430732" w:rsidRPr="00C80878">
              <w:rPr>
                <w:rFonts w:ascii="Meiryo UI" w:eastAsia="Meiryo UI" w:hAnsi="Meiryo UI"/>
              </w:rPr>
              <w:t>00</w:t>
            </w:r>
            <w:r w:rsidRPr="00C80878">
              <w:rPr>
                <w:rFonts w:ascii="Meiryo UI" w:eastAsia="Meiryo UI" w:hAnsi="Meiryo UI" w:hint="eastAsia"/>
              </w:rPr>
              <w:t>～</w:t>
            </w:r>
          </w:p>
          <w:p w14:paraId="57787688" w14:textId="50FF8EB9" w:rsidR="008C2582" w:rsidRPr="00C80878" w:rsidRDefault="008C2582" w:rsidP="00430732">
            <w:pPr>
              <w:rPr>
                <w:rFonts w:ascii="Meiryo UI" w:eastAsia="Meiryo UI" w:hAnsi="Meiryo UI"/>
              </w:rPr>
            </w:pPr>
            <w:r w:rsidRPr="00C80878">
              <w:rPr>
                <w:rFonts w:ascii="Meiryo UI" w:eastAsia="Meiryo UI" w:hAnsi="Meiryo UI" w:hint="eastAsia"/>
              </w:rPr>
              <w:t>1</w:t>
            </w:r>
            <w:r w:rsidRPr="00C80878">
              <w:rPr>
                <w:rFonts w:ascii="Meiryo UI" w:eastAsia="Meiryo UI" w:hAnsi="Meiryo UI"/>
              </w:rPr>
              <w:t>,</w:t>
            </w:r>
            <w:r w:rsidRPr="00C80878">
              <w:rPr>
                <w:rFonts w:ascii="Meiryo UI" w:eastAsia="Meiryo UI" w:hAnsi="Meiryo UI" w:hint="eastAsia"/>
              </w:rPr>
              <w:t>000万円程度</w:t>
            </w:r>
            <w:r w:rsidRPr="00C80878">
              <w:rPr>
                <w:rFonts w:ascii="Meiryo UI" w:eastAsia="Meiryo UI" w:hAnsi="Meiryo UI"/>
              </w:rPr>
              <w:t>)</w:t>
            </w:r>
          </w:p>
        </w:tc>
        <w:tc>
          <w:tcPr>
            <w:tcW w:w="1276" w:type="dxa"/>
            <w:tcBorders>
              <w:top w:val="double" w:sz="4" w:space="0" w:color="auto"/>
            </w:tcBorders>
          </w:tcPr>
          <w:p w14:paraId="43682A67" w14:textId="77777777" w:rsidR="008C2582" w:rsidRPr="00C80878" w:rsidRDefault="008C2582" w:rsidP="009B01A2">
            <w:pPr>
              <w:rPr>
                <w:rFonts w:ascii="Meiryo UI" w:eastAsia="Meiryo UI" w:hAnsi="Meiryo UI"/>
              </w:rPr>
            </w:pPr>
            <w:r w:rsidRPr="00C80878">
              <w:rPr>
                <w:rFonts w:ascii="Meiryo UI" w:eastAsia="Meiryo UI" w:hAnsi="Meiryo UI" w:hint="eastAsia"/>
              </w:rPr>
              <w:t>４～6時間</w:t>
            </w:r>
          </w:p>
        </w:tc>
        <w:tc>
          <w:tcPr>
            <w:tcW w:w="1843" w:type="dxa"/>
            <w:tcBorders>
              <w:top w:val="double" w:sz="4" w:space="0" w:color="auto"/>
              <w:right w:val="thinThickSmallGap" w:sz="24" w:space="0" w:color="auto"/>
            </w:tcBorders>
          </w:tcPr>
          <w:p w14:paraId="53319B4D" w14:textId="63B7057D" w:rsidR="008C2582" w:rsidRPr="00C80878" w:rsidRDefault="00C80878" w:rsidP="009B01A2">
            <w:pPr>
              <w:rPr>
                <w:rFonts w:ascii="Meiryo UI" w:eastAsia="Meiryo UI" w:hAnsi="Meiryo UI"/>
              </w:rPr>
            </w:pPr>
            <w:r>
              <w:rPr>
                <w:rFonts w:ascii="Meiryo UI" w:eastAsia="Meiryo UI" w:hAnsi="Meiryo UI" w:hint="eastAsia"/>
              </w:rPr>
              <w:t>・</w:t>
            </w:r>
            <w:r w:rsidR="002C3E1D">
              <w:rPr>
                <w:rFonts w:ascii="Meiryo UI" w:eastAsia="Meiryo UI" w:hAnsi="Meiryo UI" w:hint="eastAsia"/>
              </w:rPr>
              <w:t>医師</w:t>
            </w:r>
            <w:r>
              <w:rPr>
                <w:rFonts w:ascii="Meiryo UI" w:eastAsia="Meiryo UI" w:hAnsi="Meiryo UI" w:hint="eastAsia"/>
              </w:rPr>
              <w:t>、</w:t>
            </w:r>
            <w:r w:rsidR="008C2582" w:rsidRPr="00C80878">
              <w:rPr>
                <w:rFonts w:ascii="Meiryo UI" w:eastAsia="Meiryo UI" w:hAnsi="Meiryo UI" w:hint="eastAsia"/>
              </w:rPr>
              <w:t>看護師等</w:t>
            </w:r>
          </w:p>
          <w:p w14:paraId="311FB044" w14:textId="55411D57" w:rsidR="008C2582" w:rsidRPr="00C80878" w:rsidRDefault="00C80878" w:rsidP="009B01A2">
            <w:pPr>
              <w:rPr>
                <w:rFonts w:ascii="Meiryo UI" w:eastAsia="Meiryo UI" w:hAnsi="Meiryo UI"/>
              </w:rPr>
            </w:pPr>
            <w:r>
              <w:rPr>
                <w:rFonts w:ascii="Meiryo UI" w:eastAsia="Meiryo UI" w:hAnsi="Meiryo UI" w:hint="eastAsia"/>
              </w:rPr>
              <w:t>・</w:t>
            </w:r>
            <w:r w:rsidR="008C2582" w:rsidRPr="00C80878">
              <w:rPr>
                <w:rFonts w:ascii="Meiryo UI" w:eastAsia="Meiryo UI" w:hAnsi="Meiryo UI" w:hint="eastAsia"/>
              </w:rPr>
              <w:t>自己採取</w:t>
            </w:r>
          </w:p>
        </w:tc>
        <w:tc>
          <w:tcPr>
            <w:tcW w:w="2551" w:type="dxa"/>
            <w:tcBorders>
              <w:top w:val="double" w:sz="4" w:space="0" w:color="auto"/>
              <w:left w:val="thinThickSmallGap" w:sz="24" w:space="0" w:color="auto"/>
              <w:right w:val="single" w:sz="4" w:space="0" w:color="auto"/>
            </w:tcBorders>
          </w:tcPr>
          <w:p w14:paraId="27B9EBA2" w14:textId="77777777" w:rsidR="008C2582" w:rsidRPr="00C80878" w:rsidRDefault="008C2582" w:rsidP="009B01A2">
            <w:pPr>
              <w:rPr>
                <w:rFonts w:ascii="Meiryo UI" w:eastAsia="Meiryo UI" w:hAnsi="Meiryo UI"/>
              </w:rPr>
            </w:pPr>
            <w:r w:rsidRPr="00C80878">
              <w:rPr>
                <w:rFonts w:ascii="Meiryo UI" w:eastAsia="Meiryo UI" w:hAnsi="Meiryo UI" w:hint="eastAsia"/>
              </w:rPr>
              <w:t>・感度が高い。</w:t>
            </w:r>
          </w:p>
          <w:p w14:paraId="229171E8" w14:textId="77777777" w:rsidR="008C2582" w:rsidRPr="00C80878" w:rsidRDefault="008C2582" w:rsidP="009B01A2">
            <w:pPr>
              <w:rPr>
                <w:rFonts w:ascii="Meiryo UI" w:eastAsia="Meiryo UI" w:hAnsi="Meiryo UI"/>
              </w:rPr>
            </w:pPr>
            <w:r w:rsidRPr="00C80878">
              <w:rPr>
                <w:rFonts w:ascii="Meiryo UI" w:eastAsia="Meiryo UI" w:hAnsi="Meiryo UI" w:hint="eastAsia"/>
              </w:rPr>
              <w:t>・唾液検体可</w:t>
            </w:r>
          </w:p>
          <w:p w14:paraId="40CB92C5" w14:textId="56A4D6AC" w:rsidR="008C2582" w:rsidRPr="00C80878" w:rsidRDefault="008C2582" w:rsidP="00827A9B">
            <w:pPr>
              <w:ind w:left="210" w:hangingChars="100" w:hanging="210"/>
              <w:rPr>
                <w:rFonts w:ascii="Meiryo UI" w:eastAsia="Meiryo UI" w:hAnsi="Meiryo UI"/>
              </w:rPr>
            </w:pPr>
            <w:r w:rsidRPr="00C80878">
              <w:rPr>
                <w:rFonts w:ascii="Meiryo UI" w:eastAsia="Meiryo UI" w:hAnsi="Meiryo UI" w:hint="eastAsia"/>
              </w:rPr>
              <w:t>・薬事承認あり（性能評価）</w:t>
            </w:r>
          </w:p>
        </w:tc>
        <w:tc>
          <w:tcPr>
            <w:tcW w:w="2670" w:type="dxa"/>
            <w:tcBorders>
              <w:top w:val="double" w:sz="4" w:space="0" w:color="auto"/>
              <w:left w:val="single" w:sz="4" w:space="0" w:color="auto"/>
              <w:right w:val="thinThickSmallGap" w:sz="24" w:space="0" w:color="auto"/>
            </w:tcBorders>
          </w:tcPr>
          <w:p w14:paraId="5CCA5FF7" w14:textId="77777777" w:rsidR="008C2582" w:rsidRPr="00C80878" w:rsidRDefault="008C2582" w:rsidP="009B01A2">
            <w:pPr>
              <w:rPr>
                <w:rFonts w:ascii="Meiryo UI" w:eastAsia="Meiryo UI" w:hAnsi="Meiryo UI"/>
              </w:rPr>
            </w:pPr>
            <w:r w:rsidRPr="00C80878">
              <w:rPr>
                <w:rFonts w:ascii="Meiryo UI" w:eastAsia="Meiryo UI" w:hAnsi="Meiryo UI" w:hint="eastAsia"/>
              </w:rPr>
              <w:t>・結果判明に時間がかかる。</w:t>
            </w:r>
          </w:p>
          <w:p w14:paraId="5AD05CBF" w14:textId="77777777" w:rsidR="008C2582" w:rsidRPr="00C80878" w:rsidRDefault="008C2582" w:rsidP="009B01A2">
            <w:pPr>
              <w:rPr>
                <w:rFonts w:ascii="Meiryo UI" w:eastAsia="Meiryo UI" w:hAnsi="Meiryo UI"/>
              </w:rPr>
            </w:pPr>
            <w:r w:rsidRPr="00C80878">
              <w:rPr>
                <w:rFonts w:ascii="Meiryo UI" w:eastAsia="Meiryo UI" w:hAnsi="Meiryo UI" w:hint="eastAsia"/>
              </w:rPr>
              <w:t>・専用機器が必要</w:t>
            </w:r>
          </w:p>
          <w:p w14:paraId="0682F94F" w14:textId="77777777" w:rsidR="008C2582" w:rsidRPr="00C80878" w:rsidRDefault="008C2582" w:rsidP="009B01A2">
            <w:pPr>
              <w:rPr>
                <w:rFonts w:ascii="Meiryo UI" w:eastAsia="Meiryo UI" w:hAnsi="Meiryo UI"/>
              </w:rPr>
            </w:pPr>
            <w:r w:rsidRPr="00C80878">
              <w:rPr>
                <w:rFonts w:ascii="Meiryo UI" w:eastAsia="Meiryo UI" w:hAnsi="Meiryo UI" w:hint="eastAsia"/>
              </w:rPr>
              <w:t>・熟練した人材が必要</w:t>
            </w:r>
          </w:p>
          <w:p w14:paraId="69A31115" w14:textId="4A5C423F" w:rsidR="008C2582" w:rsidRPr="00C80878" w:rsidRDefault="008C2582" w:rsidP="009B01A2">
            <w:pPr>
              <w:rPr>
                <w:rFonts w:ascii="Meiryo UI" w:eastAsia="Meiryo UI" w:hAnsi="Meiryo UI"/>
              </w:rPr>
            </w:pPr>
            <w:r w:rsidRPr="00C80878">
              <w:rPr>
                <w:rFonts w:ascii="Meiryo UI" w:eastAsia="Meiryo UI" w:hAnsi="Meiryo UI" w:hint="eastAsia"/>
              </w:rPr>
              <w:t>・検体検査場所が限定。</w:t>
            </w:r>
          </w:p>
          <w:p w14:paraId="2FD3341D" w14:textId="77777777" w:rsidR="008C2582" w:rsidRPr="00C80878" w:rsidRDefault="008C2582" w:rsidP="009B01A2">
            <w:pPr>
              <w:rPr>
                <w:rFonts w:ascii="Meiryo UI" w:eastAsia="Meiryo UI" w:hAnsi="Meiryo UI"/>
              </w:rPr>
            </w:pPr>
            <w:r w:rsidRPr="00C80878">
              <w:rPr>
                <w:rFonts w:ascii="Meiryo UI" w:eastAsia="Meiryo UI" w:hAnsi="Meiryo UI" w:hint="eastAsia"/>
              </w:rPr>
              <w:t>・経費が高い。</w:t>
            </w:r>
          </w:p>
        </w:tc>
      </w:tr>
      <w:tr w:rsidR="00C80878" w:rsidRPr="00C80878" w14:paraId="3C39C57F" w14:textId="77777777" w:rsidTr="00C80878">
        <w:tc>
          <w:tcPr>
            <w:tcW w:w="1271" w:type="dxa"/>
            <w:tcBorders>
              <w:bottom w:val="single" w:sz="4" w:space="0" w:color="auto"/>
            </w:tcBorders>
          </w:tcPr>
          <w:p w14:paraId="400D3FF1" w14:textId="1A283D1B" w:rsidR="008C2582" w:rsidRPr="00C80878" w:rsidRDefault="004E5B12" w:rsidP="004E5B12">
            <w:pPr>
              <w:jc w:val="left"/>
              <w:rPr>
                <w:rFonts w:ascii="Meiryo UI" w:eastAsia="Meiryo UI" w:hAnsi="Meiryo UI"/>
                <w:sz w:val="24"/>
              </w:rPr>
            </w:pPr>
            <w:r w:rsidRPr="00C80878">
              <w:rPr>
                <w:rFonts w:ascii="Meiryo UI" w:eastAsia="Meiryo UI" w:hAnsi="Meiryo UI" w:hint="eastAsia"/>
                <w:sz w:val="24"/>
              </w:rPr>
              <w:t>L</w:t>
            </w:r>
            <w:r w:rsidRPr="00C80878">
              <w:rPr>
                <w:rFonts w:ascii="Meiryo UI" w:eastAsia="Meiryo UI" w:hAnsi="Meiryo UI"/>
                <w:sz w:val="24"/>
              </w:rPr>
              <w:t>AMP</w:t>
            </w:r>
            <w:r w:rsidRPr="00C80878">
              <w:rPr>
                <w:rFonts w:ascii="Meiryo UI" w:eastAsia="Meiryo UI" w:hAnsi="Meiryo UI" w:hint="eastAsia"/>
                <w:sz w:val="24"/>
              </w:rPr>
              <w:t>法</w:t>
            </w:r>
            <w:r w:rsidR="008C2582" w:rsidRPr="00C80878">
              <w:rPr>
                <w:rFonts w:ascii="Meiryo UI" w:eastAsia="Meiryo UI" w:hAnsi="Meiryo UI" w:hint="eastAsia"/>
                <w:sz w:val="24"/>
              </w:rPr>
              <w:t>検査</w:t>
            </w:r>
          </w:p>
        </w:tc>
        <w:tc>
          <w:tcPr>
            <w:tcW w:w="1985" w:type="dxa"/>
            <w:tcBorders>
              <w:bottom w:val="single" w:sz="4" w:space="0" w:color="auto"/>
            </w:tcBorders>
          </w:tcPr>
          <w:p w14:paraId="575ACEA0" w14:textId="77777777" w:rsidR="008C2582" w:rsidRPr="00C80878" w:rsidRDefault="008C2582" w:rsidP="009B01A2">
            <w:pPr>
              <w:rPr>
                <w:rFonts w:ascii="Meiryo UI" w:eastAsia="Meiryo UI" w:hAnsi="Meiryo UI"/>
              </w:rPr>
            </w:pPr>
            <w:r w:rsidRPr="00C80878">
              <w:rPr>
                <w:rFonts w:ascii="Meiryo UI" w:eastAsia="Meiryo UI" w:hAnsi="Meiryo UI" w:hint="eastAsia"/>
              </w:rPr>
              <w:t>陽性一致率90%</w:t>
            </w:r>
          </w:p>
          <w:p w14:paraId="51B5B44E" w14:textId="77777777" w:rsidR="008C2582" w:rsidRPr="00C80878" w:rsidRDefault="008C2582" w:rsidP="009B01A2">
            <w:pPr>
              <w:rPr>
                <w:rFonts w:ascii="Meiryo UI" w:eastAsia="Meiryo UI" w:hAnsi="Meiryo UI"/>
              </w:rPr>
            </w:pPr>
            <w:r w:rsidRPr="00C80878">
              <w:rPr>
                <w:rFonts w:ascii="Meiryo UI" w:eastAsia="Meiryo UI" w:hAnsi="Meiryo UI" w:hint="eastAsia"/>
              </w:rPr>
              <w:t>陰性一致率100％</w:t>
            </w:r>
          </w:p>
          <w:p w14:paraId="42D2E88E" w14:textId="77777777" w:rsidR="008C2582" w:rsidRPr="00C80878" w:rsidRDefault="008C2582" w:rsidP="009B01A2">
            <w:pPr>
              <w:rPr>
                <w:rFonts w:ascii="Meiryo UI" w:eastAsia="Meiryo UI" w:hAnsi="Meiryo UI"/>
              </w:rPr>
            </w:pPr>
            <w:r w:rsidRPr="00C80878">
              <w:rPr>
                <w:rFonts w:ascii="Meiryo UI" w:eastAsia="Meiryo UI" w:hAnsi="Meiryo UI" w:hint="eastAsia"/>
              </w:rPr>
              <w:t>（注２）</w:t>
            </w:r>
          </w:p>
        </w:tc>
        <w:tc>
          <w:tcPr>
            <w:tcW w:w="1842" w:type="dxa"/>
            <w:vMerge/>
            <w:tcBorders>
              <w:bottom w:val="single" w:sz="4" w:space="0" w:color="auto"/>
            </w:tcBorders>
          </w:tcPr>
          <w:p w14:paraId="30306FB8" w14:textId="32B9511D" w:rsidR="008C2582" w:rsidRPr="00C80878" w:rsidRDefault="008C2582" w:rsidP="009B01A2">
            <w:pPr>
              <w:rPr>
                <w:rFonts w:ascii="Meiryo UI" w:eastAsia="Meiryo UI" w:hAnsi="Meiryo UI"/>
              </w:rPr>
            </w:pPr>
          </w:p>
        </w:tc>
        <w:tc>
          <w:tcPr>
            <w:tcW w:w="1134" w:type="dxa"/>
            <w:tcBorders>
              <w:bottom w:val="single" w:sz="4" w:space="0" w:color="auto"/>
            </w:tcBorders>
          </w:tcPr>
          <w:p w14:paraId="2677754C" w14:textId="77777777" w:rsidR="008C2582" w:rsidRPr="00C80878" w:rsidRDefault="008C2582" w:rsidP="009B01A2">
            <w:pPr>
              <w:rPr>
                <w:rFonts w:ascii="Meiryo UI" w:eastAsia="Meiryo UI" w:hAnsi="Meiryo UI"/>
              </w:rPr>
            </w:pPr>
            <w:r w:rsidRPr="00C80878">
              <w:rPr>
                <w:rFonts w:ascii="Meiryo UI" w:eastAsia="Meiryo UI" w:hAnsi="Meiryo UI" w:hint="eastAsia"/>
              </w:rPr>
              <w:t>専用機器</w:t>
            </w:r>
          </w:p>
          <w:p w14:paraId="4D3AC168" w14:textId="43E14EF2" w:rsidR="008C2582" w:rsidRPr="00C80878" w:rsidRDefault="00430732" w:rsidP="009B01A2">
            <w:pPr>
              <w:rPr>
                <w:rFonts w:ascii="Meiryo UI" w:eastAsia="Meiryo UI" w:hAnsi="Meiryo UI"/>
              </w:rPr>
            </w:pPr>
            <w:r w:rsidRPr="00C80878">
              <w:rPr>
                <w:rFonts w:ascii="Meiryo UI" w:eastAsia="Meiryo UI" w:hAnsi="Meiryo UI" w:hint="eastAsia"/>
              </w:rPr>
              <w:t>(</w:t>
            </w:r>
            <w:r w:rsidR="008C2582" w:rsidRPr="00C80878">
              <w:rPr>
                <w:rFonts w:ascii="Meiryo UI" w:eastAsia="Meiryo UI" w:hAnsi="Meiryo UI" w:hint="eastAsia"/>
              </w:rPr>
              <w:t>100～200万円程度）</w:t>
            </w:r>
          </w:p>
        </w:tc>
        <w:tc>
          <w:tcPr>
            <w:tcW w:w="1276" w:type="dxa"/>
            <w:tcBorders>
              <w:bottom w:val="single" w:sz="4" w:space="0" w:color="auto"/>
            </w:tcBorders>
          </w:tcPr>
          <w:p w14:paraId="621A8B45" w14:textId="77777777" w:rsidR="008C2582" w:rsidRPr="00C80878" w:rsidRDefault="008C2582" w:rsidP="009B01A2">
            <w:pPr>
              <w:rPr>
                <w:rFonts w:ascii="Meiryo UI" w:eastAsia="Meiryo UI" w:hAnsi="Meiryo UI"/>
              </w:rPr>
            </w:pPr>
            <w:r w:rsidRPr="00C80878">
              <w:rPr>
                <w:rFonts w:ascii="Meiryo UI" w:eastAsia="Meiryo UI" w:hAnsi="Meiryo UI" w:hint="eastAsia"/>
              </w:rPr>
              <w:t>30～45分</w:t>
            </w:r>
          </w:p>
        </w:tc>
        <w:tc>
          <w:tcPr>
            <w:tcW w:w="1843" w:type="dxa"/>
            <w:tcBorders>
              <w:bottom w:val="single" w:sz="4" w:space="0" w:color="auto"/>
              <w:right w:val="thinThickSmallGap" w:sz="24" w:space="0" w:color="auto"/>
            </w:tcBorders>
          </w:tcPr>
          <w:p w14:paraId="784794F8" w14:textId="21591F23" w:rsidR="00C80878" w:rsidRPr="00C80878" w:rsidRDefault="00C80878" w:rsidP="00C80878">
            <w:pPr>
              <w:rPr>
                <w:rFonts w:ascii="Meiryo UI" w:eastAsia="Meiryo UI" w:hAnsi="Meiryo UI"/>
              </w:rPr>
            </w:pPr>
            <w:r>
              <w:rPr>
                <w:rFonts w:ascii="Meiryo UI" w:eastAsia="Meiryo UI" w:hAnsi="Meiryo UI" w:hint="eastAsia"/>
              </w:rPr>
              <w:t>・</w:t>
            </w:r>
            <w:r w:rsidR="002C3E1D">
              <w:rPr>
                <w:rFonts w:ascii="Meiryo UI" w:eastAsia="Meiryo UI" w:hAnsi="Meiryo UI" w:hint="eastAsia"/>
              </w:rPr>
              <w:t>医師</w:t>
            </w:r>
            <w:r>
              <w:rPr>
                <w:rFonts w:ascii="Meiryo UI" w:eastAsia="Meiryo UI" w:hAnsi="Meiryo UI" w:hint="eastAsia"/>
              </w:rPr>
              <w:t>、</w:t>
            </w:r>
            <w:r w:rsidRPr="00C80878">
              <w:rPr>
                <w:rFonts w:ascii="Meiryo UI" w:eastAsia="Meiryo UI" w:hAnsi="Meiryo UI" w:hint="eastAsia"/>
              </w:rPr>
              <w:t>看護師等</w:t>
            </w:r>
          </w:p>
          <w:p w14:paraId="1E3D8F0F" w14:textId="6D2AD438" w:rsidR="008C2582" w:rsidRPr="00C80878" w:rsidRDefault="00C80878" w:rsidP="00C80878">
            <w:pPr>
              <w:rPr>
                <w:rFonts w:ascii="Meiryo UI" w:eastAsia="Meiryo UI" w:hAnsi="Meiryo UI"/>
              </w:rPr>
            </w:pPr>
            <w:r>
              <w:rPr>
                <w:rFonts w:ascii="Meiryo UI" w:eastAsia="Meiryo UI" w:hAnsi="Meiryo UI" w:hint="eastAsia"/>
              </w:rPr>
              <w:t>・</w:t>
            </w:r>
            <w:r w:rsidRPr="00C80878">
              <w:rPr>
                <w:rFonts w:ascii="Meiryo UI" w:eastAsia="Meiryo UI" w:hAnsi="Meiryo UI" w:hint="eastAsia"/>
              </w:rPr>
              <w:t>自己採取</w:t>
            </w:r>
          </w:p>
        </w:tc>
        <w:tc>
          <w:tcPr>
            <w:tcW w:w="2551" w:type="dxa"/>
            <w:tcBorders>
              <w:left w:val="thinThickSmallGap" w:sz="24" w:space="0" w:color="auto"/>
              <w:bottom w:val="single" w:sz="4" w:space="0" w:color="auto"/>
              <w:right w:val="single" w:sz="4" w:space="0" w:color="auto"/>
            </w:tcBorders>
          </w:tcPr>
          <w:p w14:paraId="3AA5F0DD" w14:textId="77777777" w:rsidR="008C2582" w:rsidRPr="00C80878" w:rsidRDefault="008C2582" w:rsidP="009B01A2">
            <w:pPr>
              <w:rPr>
                <w:rFonts w:ascii="Meiryo UI" w:eastAsia="Meiryo UI" w:hAnsi="Meiryo UI"/>
              </w:rPr>
            </w:pPr>
            <w:r w:rsidRPr="00C80878">
              <w:rPr>
                <w:rFonts w:ascii="Meiryo UI" w:eastAsia="Meiryo UI" w:hAnsi="Meiryo UI" w:hint="eastAsia"/>
              </w:rPr>
              <w:t>・感度が高い。</w:t>
            </w:r>
          </w:p>
          <w:p w14:paraId="0B1633E4" w14:textId="77777777" w:rsidR="008C2582" w:rsidRPr="00C80878" w:rsidRDefault="008C2582" w:rsidP="009B01A2">
            <w:pPr>
              <w:rPr>
                <w:rFonts w:ascii="Meiryo UI" w:eastAsia="Meiryo UI" w:hAnsi="Meiryo UI"/>
              </w:rPr>
            </w:pPr>
            <w:r w:rsidRPr="00C80878">
              <w:rPr>
                <w:rFonts w:ascii="Meiryo UI" w:eastAsia="Meiryo UI" w:hAnsi="Meiryo UI" w:hint="eastAsia"/>
              </w:rPr>
              <w:t>・PCRに比べて迅速</w:t>
            </w:r>
          </w:p>
          <w:p w14:paraId="7EFD13CF" w14:textId="77777777" w:rsidR="008C2582" w:rsidRPr="00C80878" w:rsidRDefault="008C2582" w:rsidP="009B01A2">
            <w:pPr>
              <w:rPr>
                <w:rFonts w:ascii="Meiryo UI" w:eastAsia="Meiryo UI" w:hAnsi="Meiryo UI"/>
              </w:rPr>
            </w:pPr>
            <w:r w:rsidRPr="00C80878">
              <w:rPr>
                <w:rFonts w:ascii="Meiryo UI" w:eastAsia="Meiryo UI" w:hAnsi="Meiryo UI" w:hint="eastAsia"/>
              </w:rPr>
              <w:t>・唾液検体可</w:t>
            </w:r>
          </w:p>
          <w:p w14:paraId="6DD170FD" w14:textId="4DEDE3B6" w:rsidR="008C2582" w:rsidRPr="00C80878" w:rsidRDefault="008C2582" w:rsidP="00827A9B">
            <w:pPr>
              <w:ind w:left="210" w:hangingChars="100" w:hanging="210"/>
              <w:rPr>
                <w:rFonts w:ascii="Meiryo UI" w:eastAsia="Meiryo UI" w:hAnsi="Meiryo UI"/>
              </w:rPr>
            </w:pPr>
            <w:r w:rsidRPr="00C80878">
              <w:rPr>
                <w:rFonts w:ascii="Meiryo UI" w:eastAsia="Meiryo UI" w:hAnsi="Meiryo UI" w:hint="eastAsia"/>
              </w:rPr>
              <w:t>・薬事承認あり（性能評価）</w:t>
            </w:r>
          </w:p>
        </w:tc>
        <w:tc>
          <w:tcPr>
            <w:tcW w:w="2670" w:type="dxa"/>
            <w:tcBorders>
              <w:left w:val="single" w:sz="4" w:space="0" w:color="auto"/>
              <w:bottom w:val="single" w:sz="4" w:space="0" w:color="auto"/>
              <w:right w:val="thinThickSmallGap" w:sz="24" w:space="0" w:color="auto"/>
            </w:tcBorders>
          </w:tcPr>
          <w:p w14:paraId="16E89ED6" w14:textId="77777777" w:rsidR="008C2582" w:rsidRPr="00C80878" w:rsidRDefault="008C2582" w:rsidP="009B01A2">
            <w:pPr>
              <w:rPr>
                <w:rFonts w:ascii="Meiryo UI" w:eastAsia="Meiryo UI" w:hAnsi="Meiryo UI"/>
              </w:rPr>
            </w:pPr>
            <w:r w:rsidRPr="00C80878">
              <w:rPr>
                <w:rFonts w:ascii="Meiryo UI" w:eastAsia="Meiryo UI" w:hAnsi="Meiryo UI" w:hint="eastAsia"/>
              </w:rPr>
              <w:t>・専用機器が必要</w:t>
            </w:r>
          </w:p>
          <w:p w14:paraId="75223435" w14:textId="77777777" w:rsidR="008C2582" w:rsidRPr="00C80878" w:rsidRDefault="008C2582" w:rsidP="009B01A2">
            <w:pPr>
              <w:rPr>
                <w:rFonts w:ascii="Meiryo UI" w:eastAsia="Meiryo UI" w:hAnsi="Meiryo UI"/>
              </w:rPr>
            </w:pPr>
            <w:r w:rsidRPr="00C80878">
              <w:rPr>
                <w:rFonts w:ascii="Meiryo UI" w:eastAsia="Meiryo UI" w:hAnsi="Meiryo UI" w:hint="eastAsia"/>
              </w:rPr>
              <w:t>・検体検査場所が限定</w:t>
            </w:r>
          </w:p>
        </w:tc>
      </w:tr>
      <w:tr w:rsidR="00C80878" w:rsidRPr="00C80878" w14:paraId="13194C39" w14:textId="77777777" w:rsidTr="00C80878">
        <w:trPr>
          <w:trHeight w:val="795"/>
        </w:trPr>
        <w:tc>
          <w:tcPr>
            <w:tcW w:w="1271" w:type="dxa"/>
            <w:tcBorders>
              <w:bottom w:val="single" w:sz="4" w:space="0" w:color="auto"/>
            </w:tcBorders>
          </w:tcPr>
          <w:p w14:paraId="0F5A76E0" w14:textId="77777777" w:rsidR="008C2582" w:rsidRPr="00C80878" w:rsidRDefault="008C2582" w:rsidP="009B01A2">
            <w:pPr>
              <w:rPr>
                <w:rFonts w:ascii="Meiryo UI" w:eastAsia="Meiryo UI" w:hAnsi="Meiryo UI"/>
                <w:sz w:val="24"/>
              </w:rPr>
            </w:pPr>
            <w:r w:rsidRPr="00C80878">
              <w:rPr>
                <w:rFonts w:ascii="Meiryo UI" w:eastAsia="Meiryo UI" w:hAnsi="Meiryo UI" w:hint="eastAsia"/>
                <w:sz w:val="24"/>
              </w:rPr>
              <w:t>抗原検査</w:t>
            </w:r>
          </w:p>
        </w:tc>
        <w:tc>
          <w:tcPr>
            <w:tcW w:w="1985" w:type="dxa"/>
            <w:tcBorders>
              <w:bottom w:val="single" w:sz="4" w:space="0" w:color="auto"/>
            </w:tcBorders>
          </w:tcPr>
          <w:p w14:paraId="1C8F2BC5" w14:textId="77777777" w:rsidR="008C2582" w:rsidRPr="00C80878" w:rsidRDefault="008C2582" w:rsidP="009B01A2">
            <w:pPr>
              <w:rPr>
                <w:rFonts w:ascii="Meiryo UI" w:eastAsia="Meiryo UI" w:hAnsi="Meiryo UI"/>
              </w:rPr>
            </w:pPr>
            <w:r w:rsidRPr="00C80878">
              <w:rPr>
                <w:rFonts w:ascii="Meiryo UI" w:eastAsia="Meiryo UI" w:hAnsi="Meiryo UI" w:hint="eastAsia"/>
              </w:rPr>
              <w:t>陽性一致率66.7%</w:t>
            </w:r>
          </w:p>
          <w:p w14:paraId="3B8EE77A" w14:textId="77777777" w:rsidR="008C2582" w:rsidRPr="00C80878" w:rsidRDefault="008C2582" w:rsidP="009B01A2">
            <w:pPr>
              <w:rPr>
                <w:rFonts w:ascii="Meiryo UI" w:eastAsia="Meiryo UI" w:hAnsi="Meiryo UI"/>
              </w:rPr>
            </w:pPr>
            <w:r w:rsidRPr="00C80878">
              <w:rPr>
                <w:rFonts w:ascii="Meiryo UI" w:eastAsia="Meiryo UI" w:hAnsi="Meiryo UI" w:hint="eastAsia"/>
              </w:rPr>
              <w:t>陰性一致率100%</w:t>
            </w:r>
          </w:p>
          <w:p w14:paraId="74531506" w14:textId="77777777" w:rsidR="008C2582" w:rsidRPr="00C80878" w:rsidRDefault="008C2582" w:rsidP="009B01A2">
            <w:pPr>
              <w:rPr>
                <w:rFonts w:ascii="Meiryo UI" w:eastAsia="Meiryo UI" w:hAnsi="Meiryo UI"/>
              </w:rPr>
            </w:pPr>
            <w:r w:rsidRPr="00C80878">
              <w:rPr>
                <w:rFonts w:ascii="Meiryo UI" w:eastAsia="Meiryo UI" w:hAnsi="Meiryo UI" w:hint="eastAsia"/>
              </w:rPr>
              <w:t>（注３）</w:t>
            </w:r>
          </w:p>
        </w:tc>
        <w:tc>
          <w:tcPr>
            <w:tcW w:w="1842" w:type="dxa"/>
            <w:tcBorders>
              <w:bottom w:val="single" w:sz="4" w:space="0" w:color="auto"/>
            </w:tcBorders>
          </w:tcPr>
          <w:p w14:paraId="58EC9331" w14:textId="77777777" w:rsidR="008C6A37" w:rsidRPr="00C80878" w:rsidRDefault="008C6A37" w:rsidP="008C6A37">
            <w:pPr>
              <w:jc w:val="left"/>
              <w:rPr>
                <w:rFonts w:ascii="Meiryo UI" w:eastAsia="Meiryo UI" w:hAnsi="Meiryo UI"/>
              </w:rPr>
            </w:pPr>
            <w:r w:rsidRPr="00C80878">
              <w:rPr>
                <w:rFonts w:ascii="Meiryo UI" w:eastAsia="Meiryo UI" w:hAnsi="Meiryo UI" w:hint="eastAsia"/>
              </w:rPr>
              <w:t>6000円/テスト</w:t>
            </w:r>
          </w:p>
          <w:p w14:paraId="2DA8CA4C" w14:textId="77777777" w:rsidR="008C6A37" w:rsidRPr="00C80878" w:rsidRDefault="008C6A37" w:rsidP="008C6A37">
            <w:pPr>
              <w:jc w:val="left"/>
              <w:rPr>
                <w:rFonts w:ascii="Meiryo UI" w:eastAsia="Meiryo UI" w:hAnsi="Meiryo UI"/>
              </w:rPr>
            </w:pPr>
          </w:p>
          <w:p w14:paraId="325A81FD" w14:textId="6A572EBC" w:rsidR="008C2582" w:rsidRPr="00C80878" w:rsidRDefault="008C6A37" w:rsidP="008C6A37">
            <w:pPr>
              <w:jc w:val="left"/>
              <w:rPr>
                <w:rFonts w:ascii="Meiryo UI" w:eastAsia="Meiryo UI" w:hAnsi="Meiryo UI"/>
              </w:rPr>
            </w:pPr>
            <w:r w:rsidRPr="00C80878">
              <w:rPr>
                <w:rFonts w:ascii="Meiryo UI" w:eastAsia="Meiryo UI" w:hAnsi="Meiryo UI" w:hint="eastAsia"/>
              </w:rPr>
              <w:t>【診療報酬】</w:t>
            </w:r>
          </w:p>
          <w:p w14:paraId="1D2F4A91" w14:textId="141DDA2B" w:rsidR="008C2582" w:rsidRPr="00C80878" w:rsidRDefault="008C2582" w:rsidP="009B01A2">
            <w:pPr>
              <w:rPr>
                <w:rFonts w:ascii="Meiryo UI" w:eastAsia="Meiryo UI" w:hAnsi="Meiryo UI"/>
              </w:rPr>
            </w:pPr>
            <w:r w:rsidRPr="00C80878">
              <w:rPr>
                <w:rFonts w:ascii="Meiryo UI" w:eastAsia="Meiryo UI" w:hAnsi="Meiryo UI" w:hint="eastAsia"/>
              </w:rPr>
              <w:t>6</w:t>
            </w:r>
            <w:r w:rsidRPr="00C80878">
              <w:rPr>
                <w:rFonts w:ascii="Meiryo UI" w:eastAsia="Meiryo UI" w:hAnsi="Meiryo UI"/>
              </w:rPr>
              <w:t>,</w:t>
            </w:r>
            <w:r w:rsidRPr="00C80878">
              <w:rPr>
                <w:rFonts w:ascii="Meiryo UI" w:eastAsia="Meiryo UI" w:hAnsi="Meiryo UI" w:hint="eastAsia"/>
              </w:rPr>
              <w:t>000円</w:t>
            </w:r>
          </w:p>
        </w:tc>
        <w:tc>
          <w:tcPr>
            <w:tcW w:w="1134" w:type="dxa"/>
            <w:tcBorders>
              <w:bottom w:val="single" w:sz="4" w:space="0" w:color="auto"/>
            </w:tcBorders>
          </w:tcPr>
          <w:p w14:paraId="3A4C4BCE" w14:textId="77777777" w:rsidR="008C2582" w:rsidRPr="00C80878" w:rsidRDefault="008C2582" w:rsidP="009B01A2">
            <w:pPr>
              <w:rPr>
                <w:rFonts w:ascii="Meiryo UI" w:eastAsia="Meiryo UI" w:hAnsi="Meiryo UI"/>
              </w:rPr>
            </w:pPr>
            <w:r w:rsidRPr="00C80878">
              <w:rPr>
                <w:rFonts w:ascii="Meiryo UI" w:eastAsia="Meiryo UI" w:hAnsi="Meiryo UI" w:hint="eastAsia"/>
              </w:rPr>
              <w:t>簡易キット</w:t>
            </w:r>
          </w:p>
        </w:tc>
        <w:tc>
          <w:tcPr>
            <w:tcW w:w="1276" w:type="dxa"/>
            <w:tcBorders>
              <w:bottom w:val="single" w:sz="4" w:space="0" w:color="auto"/>
            </w:tcBorders>
          </w:tcPr>
          <w:p w14:paraId="1C050158" w14:textId="77777777" w:rsidR="008C2582" w:rsidRPr="00C80878" w:rsidRDefault="008C2582" w:rsidP="009B01A2">
            <w:pPr>
              <w:rPr>
                <w:rFonts w:ascii="Meiryo UI" w:eastAsia="Meiryo UI" w:hAnsi="Meiryo UI"/>
              </w:rPr>
            </w:pPr>
            <w:r w:rsidRPr="00C80878">
              <w:rPr>
                <w:rFonts w:ascii="Meiryo UI" w:eastAsia="Meiryo UI" w:hAnsi="Meiryo UI" w:hint="eastAsia"/>
              </w:rPr>
              <w:t>30分</w:t>
            </w:r>
          </w:p>
        </w:tc>
        <w:tc>
          <w:tcPr>
            <w:tcW w:w="1843" w:type="dxa"/>
            <w:tcBorders>
              <w:bottom w:val="single" w:sz="4" w:space="0" w:color="auto"/>
              <w:right w:val="thinThickSmallGap" w:sz="24" w:space="0" w:color="auto"/>
            </w:tcBorders>
          </w:tcPr>
          <w:p w14:paraId="3D24189A" w14:textId="48030C42" w:rsidR="008C2582" w:rsidRPr="00C80878" w:rsidRDefault="00C80878" w:rsidP="009B01A2">
            <w:pPr>
              <w:rPr>
                <w:rFonts w:ascii="Meiryo UI" w:eastAsia="Meiryo UI" w:hAnsi="Meiryo UI"/>
              </w:rPr>
            </w:pPr>
            <w:r>
              <w:rPr>
                <w:rFonts w:ascii="Meiryo UI" w:eastAsia="Meiryo UI" w:hAnsi="Meiryo UI" w:hint="eastAsia"/>
              </w:rPr>
              <w:t>・</w:t>
            </w:r>
            <w:r w:rsidR="002C3E1D">
              <w:rPr>
                <w:rFonts w:ascii="Meiryo UI" w:eastAsia="Meiryo UI" w:hAnsi="Meiryo UI" w:hint="eastAsia"/>
              </w:rPr>
              <w:t>医師</w:t>
            </w:r>
            <w:r>
              <w:rPr>
                <w:rFonts w:ascii="Meiryo UI" w:eastAsia="Meiryo UI" w:hAnsi="Meiryo UI" w:hint="eastAsia"/>
              </w:rPr>
              <w:t>、</w:t>
            </w:r>
            <w:r w:rsidRPr="00C80878">
              <w:rPr>
                <w:rFonts w:ascii="Meiryo UI" w:eastAsia="Meiryo UI" w:hAnsi="Meiryo UI" w:hint="eastAsia"/>
              </w:rPr>
              <w:t>看護師等</w:t>
            </w:r>
          </w:p>
        </w:tc>
        <w:tc>
          <w:tcPr>
            <w:tcW w:w="2551" w:type="dxa"/>
            <w:tcBorders>
              <w:left w:val="thinThickSmallGap" w:sz="24" w:space="0" w:color="auto"/>
              <w:bottom w:val="thickThinSmallGap" w:sz="24" w:space="0" w:color="auto"/>
              <w:right w:val="single" w:sz="4" w:space="0" w:color="auto"/>
            </w:tcBorders>
          </w:tcPr>
          <w:p w14:paraId="2CD0A423" w14:textId="77777777" w:rsidR="008C2582" w:rsidRPr="00C80878" w:rsidRDefault="008C2582" w:rsidP="009B01A2">
            <w:pPr>
              <w:rPr>
                <w:rFonts w:ascii="Meiryo UI" w:eastAsia="Meiryo UI" w:hAnsi="Meiryo UI"/>
              </w:rPr>
            </w:pPr>
            <w:r w:rsidRPr="00C80878">
              <w:rPr>
                <w:rFonts w:ascii="Meiryo UI" w:eastAsia="Meiryo UI" w:hAnsi="Meiryo UI" w:hint="eastAsia"/>
              </w:rPr>
              <w:t>・偽陽性が少ない</w:t>
            </w:r>
          </w:p>
          <w:p w14:paraId="5B35A489" w14:textId="77777777" w:rsidR="008C2582" w:rsidRPr="00C80878" w:rsidRDefault="008C2582" w:rsidP="009B01A2">
            <w:pPr>
              <w:ind w:left="210" w:hangingChars="100" w:hanging="210"/>
              <w:rPr>
                <w:rFonts w:ascii="Meiryo UI" w:eastAsia="Meiryo UI" w:hAnsi="Meiryo UI"/>
              </w:rPr>
            </w:pPr>
            <w:r w:rsidRPr="00C80878">
              <w:rPr>
                <w:rFonts w:ascii="Meiryo UI" w:eastAsia="Meiryo UI" w:hAnsi="Meiryo UI" w:hint="eastAsia"/>
              </w:rPr>
              <w:t>・特別な測定機器や試薬が不要（検査場所が限定されない）</w:t>
            </w:r>
          </w:p>
          <w:p w14:paraId="191F194D" w14:textId="77777777" w:rsidR="008C2582" w:rsidRPr="00C80878" w:rsidRDefault="008C2582" w:rsidP="009B01A2">
            <w:pPr>
              <w:ind w:left="210" w:hangingChars="100" w:hanging="210"/>
              <w:rPr>
                <w:rFonts w:ascii="Meiryo UI" w:eastAsia="Meiryo UI" w:hAnsi="Meiryo UI"/>
              </w:rPr>
            </w:pPr>
            <w:r w:rsidRPr="00C80878">
              <w:rPr>
                <w:rFonts w:ascii="Meiryo UI" w:eastAsia="Meiryo UI" w:hAnsi="Meiryo UI" w:hint="eastAsia"/>
              </w:rPr>
              <w:t>・迅速な測定が可能</w:t>
            </w:r>
          </w:p>
          <w:p w14:paraId="33F60319" w14:textId="591A63FB" w:rsidR="008C2582" w:rsidRPr="00C80878" w:rsidRDefault="008C2582" w:rsidP="009B01A2">
            <w:pPr>
              <w:ind w:left="210" w:hangingChars="100" w:hanging="210"/>
              <w:rPr>
                <w:rFonts w:ascii="Meiryo UI" w:eastAsia="Meiryo UI" w:hAnsi="Meiryo UI"/>
              </w:rPr>
            </w:pPr>
            <w:r w:rsidRPr="00C80878">
              <w:rPr>
                <w:rFonts w:ascii="Meiryo UI" w:eastAsia="Meiryo UI" w:hAnsi="Meiryo UI" w:hint="eastAsia"/>
              </w:rPr>
              <w:t>・薬事承認あり（性能評価）</w:t>
            </w:r>
          </w:p>
        </w:tc>
        <w:tc>
          <w:tcPr>
            <w:tcW w:w="2670" w:type="dxa"/>
            <w:tcBorders>
              <w:left w:val="single" w:sz="4" w:space="0" w:color="auto"/>
              <w:bottom w:val="thickThinSmallGap" w:sz="24" w:space="0" w:color="auto"/>
              <w:right w:val="thinThickSmallGap" w:sz="24" w:space="0" w:color="auto"/>
            </w:tcBorders>
          </w:tcPr>
          <w:p w14:paraId="7FE19C10" w14:textId="77777777" w:rsidR="008C2582" w:rsidRPr="00C80878" w:rsidRDefault="008C2582" w:rsidP="009B01A2">
            <w:pPr>
              <w:rPr>
                <w:rFonts w:ascii="Meiryo UI" w:eastAsia="Meiryo UI" w:hAnsi="Meiryo UI"/>
              </w:rPr>
            </w:pPr>
            <w:r w:rsidRPr="00C80878">
              <w:rPr>
                <w:rFonts w:ascii="Meiryo UI" w:eastAsia="Meiryo UI" w:hAnsi="Meiryo UI" w:hint="eastAsia"/>
              </w:rPr>
              <w:t>・感度が低い。</w:t>
            </w:r>
          </w:p>
          <w:p w14:paraId="0D2D04AE" w14:textId="6F0E6578" w:rsidR="008C2582" w:rsidRPr="00C80878" w:rsidRDefault="008C2582" w:rsidP="00B731D6">
            <w:pPr>
              <w:ind w:left="210" w:hangingChars="100" w:hanging="210"/>
              <w:rPr>
                <w:rFonts w:ascii="Meiryo UI" w:eastAsia="Meiryo UI" w:hAnsi="Meiryo UI"/>
              </w:rPr>
            </w:pPr>
            <w:r w:rsidRPr="00C80878">
              <w:rPr>
                <w:rFonts w:ascii="Meiryo UI" w:eastAsia="Meiryo UI" w:hAnsi="Meiryo UI" w:hint="eastAsia"/>
              </w:rPr>
              <w:t>・発症後2～9日目以外では医師の判断によりPCR検査による確定が必要</w:t>
            </w:r>
          </w:p>
        </w:tc>
      </w:tr>
    </w:tbl>
    <w:p w14:paraId="0DE81D51" w14:textId="77777777" w:rsidR="00430732" w:rsidRPr="00C80878" w:rsidRDefault="00430732"/>
    <w:tbl>
      <w:tblPr>
        <w:tblStyle w:val="a3"/>
        <w:tblpPr w:leftFromText="142" w:rightFromText="142" w:vertAnchor="text" w:tblpY="1"/>
        <w:tblOverlap w:val="never"/>
        <w:tblW w:w="14572" w:type="dxa"/>
        <w:tblLook w:val="04A0" w:firstRow="1" w:lastRow="0" w:firstColumn="1" w:lastColumn="0" w:noHBand="0" w:noVBand="1"/>
      </w:tblPr>
      <w:tblGrid>
        <w:gridCol w:w="1271"/>
        <w:gridCol w:w="2410"/>
        <w:gridCol w:w="1178"/>
        <w:gridCol w:w="1373"/>
        <w:gridCol w:w="1276"/>
        <w:gridCol w:w="1843"/>
        <w:gridCol w:w="2551"/>
        <w:gridCol w:w="2670"/>
      </w:tblGrid>
      <w:tr w:rsidR="00C80878" w:rsidRPr="00C80878" w14:paraId="128CAB6C" w14:textId="77777777" w:rsidTr="00C80878">
        <w:trPr>
          <w:trHeight w:val="510"/>
        </w:trPr>
        <w:tc>
          <w:tcPr>
            <w:tcW w:w="1271" w:type="dxa"/>
            <w:tcBorders>
              <w:bottom w:val="double" w:sz="4" w:space="0" w:color="auto"/>
            </w:tcBorders>
          </w:tcPr>
          <w:p w14:paraId="6F517371" w14:textId="77777777" w:rsidR="00430732" w:rsidRPr="00C80878" w:rsidRDefault="00430732" w:rsidP="00430732">
            <w:pPr>
              <w:jc w:val="center"/>
              <w:rPr>
                <w:rFonts w:ascii="Meiryo UI" w:eastAsia="Meiryo UI" w:hAnsi="Meiryo UI"/>
                <w:sz w:val="24"/>
              </w:rPr>
            </w:pPr>
          </w:p>
        </w:tc>
        <w:tc>
          <w:tcPr>
            <w:tcW w:w="2410" w:type="dxa"/>
            <w:tcBorders>
              <w:bottom w:val="double" w:sz="4" w:space="0" w:color="auto"/>
            </w:tcBorders>
          </w:tcPr>
          <w:p w14:paraId="22C6985C" w14:textId="3D404AC2" w:rsidR="00E60DF8" w:rsidRPr="00C80878" w:rsidRDefault="00E60DF8" w:rsidP="00E60DF8">
            <w:pPr>
              <w:jc w:val="center"/>
              <w:rPr>
                <w:rFonts w:ascii="Meiryo UI" w:eastAsia="Meiryo UI" w:hAnsi="Meiryo UI"/>
                <w:b/>
                <w:sz w:val="22"/>
              </w:rPr>
            </w:pPr>
            <w:r w:rsidRPr="00C80878">
              <w:rPr>
                <w:rFonts w:ascii="Meiryo UI" w:eastAsia="Meiryo UI" w:hAnsi="Meiryo UI" w:hint="eastAsia"/>
                <w:b/>
                <w:sz w:val="22"/>
              </w:rPr>
              <w:t>性能</w:t>
            </w:r>
            <w:r w:rsidR="005045BE" w:rsidRPr="00C80878">
              <w:rPr>
                <w:rFonts w:ascii="Meiryo UI" w:eastAsia="Meiryo UI" w:hAnsi="Meiryo UI" w:hint="eastAsia"/>
                <w:b/>
                <w:sz w:val="22"/>
              </w:rPr>
              <w:t>比較</w:t>
            </w:r>
          </w:p>
        </w:tc>
        <w:tc>
          <w:tcPr>
            <w:tcW w:w="1178" w:type="dxa"/>
            <w:tcBorders>
              <w:bottom w:val="double" w:sz="4" w:space="0" w:color="auto"/>
            </w:tcBorders>
          </w:tcPr>
          <w:p w14:paraId="37CFC0E3" w14:textId="5C6CFF63" w:rsidR="00430732" w:rsidRPr="00C80878" w:rsidRDefault="002A7D66" w:rsidP="00430732">
            <w:pPr>
              <w:jc w:val="center"/>
              <w:rPr>
                <w:rFonts w:ascii="Meiryo UI" w:eastAsia="Meiryo UI" w:hAnsi="Meiryo UI"/>
                <w:b/>
                <w:sz w:val="22"/>
              </w:rPr>
            </w:pPr>
            <w:r w:rsidRPr="00C80878">
              <w:rPr>
                <w:rFonts w:ascii="Meiryo UI" w:eastAsia="Meiryo UI" w:hAnsi="Meiryo UI" w:hint="eastAsia"/>
                <w:b/>
                <w:sz w:val="22"/>
              </w:rPr>
              <w:t>試薬</w:t>
            </w:r>
            <w:r w:rsidR="00430732" w:rsidRPr="00C80878">
              <w:rPr>
                <w:rFonts w:ascii="Meiryo UI" w:eastAsia="Meiryo UI" w:hAnsi="Meiryo UI" w:hint="eastAsia"/>
                <w:b/>
                <w:sz w:val="22"/>
              </w:rPr>
              <w:t>費用</w:t>
            </w:r>
          </w:p>
        </w:tc>
        <w:tc>
          <w:tcPr>
            <w:tcW w:w="1373" w:type="dxa"/>
            <w:tcBorders>
              <w:bottom w:val="double" w:sz="4" w:space="0" w:color="auto"/>
            </w:tcBorders>
          </w:tcPr>
          <w:p w14:paraId="38279889" w14:textId="77777777" w:rsidR="00430732" w:rsidRPr="00C80878" w:rsidRDefault="00430732" w:rsidP="00430732">
            <w:pPr>
              <w:jc w:val="center"/>
              <w:rPr>
                <w:rFonts w:ascii="Meiryo UI" w:eastAsia="Meiryo UI" w:hAnsi="Meiryo UI"/>
                <w:b/>
                <w:sz w:val="22"/>
              </w:rPr>
            </w:pPr>
            <w:r w:rsidRPr="00C80878">
              <w:rPr>
                <w:rFonts w:ascii="Meiryo UI" w:eastAsia="Meiryo UI" w:hAnsi="Meiryo UI" w:hint="eastAsia"/>
                <w:b/>
                <w:sz w:val="22"/>
              </w:rPr>
              <w:t>検査機器</w:t>
            </w:r>
          </w:p>
        </w:tc>
        <w:tc>
          <w:tcPr>
            <w:tcW w:w="1276" w:type="dxa"/>
            <w:tcBorders>
              <w:bottom w:val="double" w:sz="4" w:space="0" w:color="auto"/>
            </w:tcBorders>
          </w:tcPr>
          <w:p w14:paraId="621391F7" w14:textId="77777777" w:rsidR="00430732" w:rsidRPr="00C80878" w:rsidRDefault="00430732" w:rsidP="00430732">
            <w:pPr>
              <w:jc w:val="center"/>
              <w:rPr>
                <w:rFonts w:ascii="Meiryo UI" w:eastAsia="Meiryo UI" w:hAnsi="Meiryo UI"/>
                <w:b/>
                <w:sz w:val="22"/>
              </w:rPr>
            </w:pPr>
            <w:r w:rsidRPr="00C80878">
              <w:rPr>
                <w:rFonts w:ascii="Meiryo UI" w:eastAsia="Meiryo UI" w:hAnsi="Meiryo UI" w:hint="eastAsia"/>
                <w:b/>
                <w:sz w:val="22"/>
              </w:rPr>
              <w:t>検査時間</w:t>
            </w:r>
          </w:p>
        </w:tc>
        <w:tc>
          <w:tcPr>
            <w:tcW w:w="1843" w:type="dxa"/>
            <w:tcBorders>
              <w:bottom w:val="double" w:sz="4" w:space="0" w:color="auto"/>
              <w:right w:val="thinThickSmallGap" w:sz="24" w:space="0" w:color="auto"/>
            </w:tcBorders>
          </w:tcPr>
          <w:p w14:paraId="23D39489" w14:textId="77777777" w:rsidR="00430732" w:rsidRPr="00C80878" w:rsidRDefault="00430732" w:rsidP="00430732">
            <w:pPr>
              <w:jc w:val="center"/>
              <w:rPr>
                <w:rFonts w:ascii="Meiryo UI" w:eastAsia="Meiryo UI" w:hAnsi="Meiryo UI"/>
                <w:b/>
                <w:sz w:val="22"/>
              </w:rPr>
            </w:pPr>
            <w:r w:rsidRPr="00C80878">
              <w:rPr>
                <w:rFonts w:ascii="Meiryo UI" w:eastAsia="Meiryo UI" w:hAnsi="Meiryo UI" w:hint="eastAsia"/>
                <w:b/>
                <w:sz w:val="22"/>
              </w:rPr>
              <w:t>検体採取</w:t>
            </w:r>
          </w:p>
        </w:tc>
        <w:tc>
          <w:tcPr>
            <w:tcW w:w="2551" w:type="dxa"/>
            <w:tcBorders>
              <w:top w:val="thinThickSmallGap" w:sz="24" w:space="0" w:color="auto"/>
              <w:left w:val="thinThickSmallGap" w:sz="24" w:space="0" w:color="auto"/>
              <w:bottom w:val="double" w:sz="4" w:space="0" w:color="auto"/>
              <w:right w:val="single" w:sz="4" w:space="0" w:color="auto"/>
            </w:tcBorders>
          </w:tcPr>
          <w:p w14:paraId="06F62384" w14:textId="77777777" w:rsidR="00430732" w:rsidRPr="00C80878" w:rsidRDefault="00430732" w:rsidP="00430732">
            <w:pPr>
              <w:jc w:val="center"/>
              <w:rPr>
                <w:rFonts w:ascii="Meiryo UI" w:eastAsia="Meiryo UI" w:hAnsi="Meiryo UI"/>
                <w:b/>
                <w:sz w:val="22"/>
              </w:rPr>
            </w:pPr>
            <w:r w:rsidRPr="00C80878">
              <w:rPr>
                <w:rFonts w:ascii="Meiryo UI" w:eastAsia="Meiryo UI" w:hAnsi="Meiryo UI" w:hint="eastAsia"/>
                <w:b/>
                <w:sz w:val="22"/>
              </w:rPr>
              <w:t>メリット</w:t>
            </w:r>
          </w:p>
        </w:tc>
        <w:tc>
          <w:tcPr>
            <w:tcW w:w="2670" w:type="dxa"/>
            <w:tcBorders>
              <w:top w:val="thinThickSmallGap" w:sz="24" w:space="0" w:color="auto"/>
              <w:left w:val="single" w:sz="4" w:space="0" w:color="auto"/>
              <w:bottom w:val="double" w:sz="4" w:space="0" w:color="auto"/>
              <w:right w:val="thinThickSmallGap" w:sz="24" w:space="0" w:color="auto"/>
            </w:tcBorders>
          </w:tcPr>
          <w:p w14:paraId="2BBD26F7" w14:textId="77777777" w:rsidR="00430732" w:rsidRPr="00C80878" w:rsidRDefault="00430732" w:rsidP="00430732">
            <w:pPr>
              <w:jc w:val="center"/>
              <w:rPr>
                <w:rFonts w:ascii="Meiryo UI" w:eastAsia="Meiryo UI" w:hAnsi="Meiryo UI"/>
                <w:b/>
                <w:sz w:val="22"/>
              </w:rPr>
            </w:pPr>
            <w:r w:rsidRPr="00C80878">
              <w:rPr>
                <w:rFonts w:ascii="Meiryo UI" w:eastAsia="Meiryo UI" w:hAnsi="Meiryo UI" w:hint="eastAsia"/>
                <w:b/>
                <w:sz w:val="22"/>
              </w:rPr>
              <w:t>デメリット</w:t>
            </w:r>
          </w:p>
        </w:tc>
      </w:tr>
      <w:tr w:rsidR="00C80878" w:rsidRPr="00C80878" w14:paraId="689D8C75" w14:textId="77777777" w:rsidTr="00C80878">
        <w:trPr>
          <w:trHeight w:val="630"/>
        </w:trPr>
        <w:tc>
          <w:tcPr>
            <w:tcW w:w="1271" w:type="dxa"/>
            <w:tcBorders>
              <w:top w:val="single" w:sz="4" w:space="0" w:color="auto"/>
            </w:tcBorders>
          </w:tcPr>
          <w:p w14:paraId="4C8DE559" w14:textId="77777777" w:rsidR="008C2582" w:rsidRPr="00C80878" w:rsidRDefault="008C2582" w:rsidP="009B01A2">
            <w:pPr>
              <w:rPr>
                <w:rFonts w:ascii="Meiryo UI" w:eastAsia="Meiryo UI" w:hAnsi="Meiryo UI"/>
                <w:sz w:val="24"/>
              </w:rPr>
            </w:pPr>
            <w:r w:rsidRPr="00C80878">
              <w:rPr>
                <w:rFonts w:ascii="Meiryo UI" w:eastAsia="Meiryo UI" w:hAnsi="Meiryo UI" w:hint="eastAsia"/>
                <w:sz w:val="24"/>
              </w:rPr>
              <w:t>抗体検査</w:t>
            </w:r>
          </w:p>
        </w:tc>
        <w:tc>
          <w:tcPr>
            <w:tcW w:w="2410" w:type="dxa"/>
            <w:tcBorders>
              <w:top w:val="single" w:sz="4" w:space="0" w:color="auto"/>
            </w:tcBorders>
          </w:tcPr>
          <w:p w14:paraId="7AA45B79" w14:textId="77777777" w:rsidR="008C2582" w:rsidRPr="00C80878" w:rsidRDefault="008C2582" w:rsidP="009B01A2">
            <w:pPr>
              <w:rPr>
                <w:rFonts w:ascii="Meiryo UI" w:eastAsia="Meiryo UI" w:hAnsi="Meiryo UI"/>
              </w:rPr>
            </w:pPr>
            <w:r w:rsidRPr="00C80878">
              <w:rPr>
                <w:rFonts w:ascii="Meiryo UI" w:eastAsia="Meiryo UI" w:hAnsi="Meiryo UI" w:hint="eastAsia"/>
              </w:rPr>
              <w:t>アボット社</w:t>
            </w:r>
          </w:p>
          <w:p w14:paraId="0E56307D" w14:textId="77777777" w:rsidR="008C2582" w:rsidRPr="00C80878" w:rsidRDefault="008C2582" w:rsidP="009B01A2">
            <w:pPr>
              <w:rPr>
                <w:rFonts w:ascii="Meiryo UI" w:eastAsia="Meiryo UI" w:hAnsi="Meiryo UI"/>
              </w:rPr>
            </w:pPr>
            <w:r w:rsidRPr="00C80878">
              <w:rPr>
                <w:rFonts w:ascii="Meiryo UI" w:eastAsia="Meiryo UI" w:hAnsi="Meiryo UI" w:hint="eastAsia"/>
              </w:rPr>
              <w:t>感度：100％</w:t>
            </w:r>
          </w:p>
          <w:p w14:paraId="1B8EE4E2" w14:textId="77777777" w:rsidR="008C2582" w:rsidRPr="00C80878" w:rsidRDefault="008C2582" w:rsidP="009B01A2">
            <w:pPr>
              <w:rPr>
                <w:rFonts w:ascii="Meiryo UI" w:eastAsia="Meiryo UI" w:hAnsi="Meiryo UI"/>
              </w:rPr>
            </w:pPr>
            <w:r w:rsidRPr="00C80878">
              <w:rPr>
                <w:rFonts w:ascii="Meiryo UI" w:eastAsia="Meiryo UI" w:hAnsi="Meiryo UI" w:hint="eastAsia"/>
              </w:rPr>
              <w:t>特異度：99.6％</w:t>
            </w:r>
          </w:p>
          <w:p w14:paraId="53EF71CA" w14:textId="77777777" w:rsidR="008C2582" w:rsidRPr="00C80878" w:rsidRDefault="008C2582" w:rsidP="009B01A2">
            <w:pPr>
              <w:rPr>
                <w:rFonts w:ascii="Meiryo UI" w:eastAsia="Meiryo UI" w:hAnsi="Meiryo UI"/>
              </w:rPr>
            </w:pPr>
            <w:r w:rsidRPr="00C80878">
              <w:rPr>
                <w:rFonts w:ascii="Meiryo UI" w:eastAsia="Meiryo UI" w:hAnsi="Meiryo UI" w:hint="eastAsia"/>
              </w:rPr>
              <w:t>（有病率5%の場合）</w:t>
            </w:r>
          </w:p>
          <w:p w14:paraId="23ED3B5C" w14:textId="77777777" w:rsidR="008C2582" w:rsidRPr="00C80878" w:rsidRDefault="008C2582" w:rsidP="009B01A2">
            <w:pPr>
              <w:rPr>
                <w:rFonts w:ascii="Meiryo UI" w:eastAsia="Meiryo UI" w:hAnsi="Meiryo UI"/>
              </w:rPr>
            </w:pPr>
            <w:r w:rsidRPr="00C80878">
              <w:rPr>
                <w:rFonts w:ascii="Meiryo UI" w:eastAsia="Meiryo UI" w:hAnsi="Meiryo UI" w:hint="eastAsia"/>
              </w:rPr>
              <w:t>陽性的中率：92.9%</w:t>
            </w:r>
          </w:p>
          <w:p w14:paraId="5F0AFE41" w14:textId="77777777" w:rsidR="008C2582" w:rsidRPr="00C80878" w:rsidRDefault="008C2582" w:rsidP="009B01A2">
            <w:pPr>
              <w:rPr>
                <w:rFonts w:ascii="Meiryo UI" w:eastAsia="Meiryo UI" w:hAnsi="Meiryo UI"/>
              </w:rPr>
            </w:pPr>
            <w:r w:rsidRPr="00C80878">
              <w:rPr>
                <w:rFonts w:ascii="Meiryo UI" w:eastAsia="Meiryo UI" w:hAnsi="Meiryo UI" w:hint="eastAsia"/>
              </w:rPr>
              <w:t>陰性的中率：100％</w:t>
            </w:r>
          </w:p>
          <w:p w14:paraId="43C8E88B" w14:textId="77777777" w:rsidR="008C2582" w:rsidRPr="00C80878" w:rsidRDefault="008C2582" w:rsidP="009B01A2">
            <w:pPr>
              <w:rPr>
                <w:rFonts w:ascii="Meiryo UI" w:eastAsia="Meiryo UI" w:hAnsi="Meiryo UI"/>
              </w:rPr>
            </w:pPr>
          </w:p>
          <w:p w14:paraId="0D8DE9AD" w14:textId="77777777" w:rsidR="008C2582" w:rsidRPr="00C80878" w:rsidRDefault="008C2582" w:rsidP="009B01A2">
            <w:pPr>
              <w:rPr>
                <w:rFonts w:ascii="Meiryo UI" w:eastAsia="Meiryo UI" w:hAnsi="Meiryo UI"/>
              </w:rPr>
            </w:pPr>
            <w:r w:rsidRPr="00C80878">
              <w:rPr>
                <w:rFonts w:ascii="Meiryo UI" w:eastAsia="Meiryo UI" w:hAnsi="Meiryo UI" w:hint="eastAsia"/>
              </w:rPr>
              <w:t>ロシュ社</w:t>
            </w:r>
          </w:p>
          <w:p w14:paraId="184A48C6" w14:textId="77777777" w:rsidR="008C2582" w:rsidRPr="00C80878" w:rsidRDefault="008C2582" w:rsidP="009B01A2">
            <w:pPr>
              <w:rPr>
                <w:rFonts w:ascii="Meiryo UI" w:eastAsia="Meiryo UI" w:hAnsi="Meiryo UI"/>
              </w:rPr>
            </w:pPr>
            <w:r w:rsidRPr="00C80878">
              <w:rPr>
                <w:rFonts w:ascii="Meiryo UI" w:eastAsia="Meiryo UI" w:hAnsi="Meiryo UI" w:hint="eastAsia"/>
              </w:rPr>
              <w:t>感度：100％</w:t>
            </w:r>
          </w:p>
          <w:p w14:paraId="74D68CDF" w14:textId="77777777" w:rsidR="008C2582" w:rsidRPr="00C80878" w:rsidRDefault="008C2582" w:rsidP="009B01A2">
            <w:pPr>
              <w:rPr>
                <w:rFonts w:ascii="Meiryo UI" w:eastAsia="Meiryo UI" w:hAnsi="Meiryo UI"/>
              </w:rPr>
            </w:pPr>
            <w:r w:rsidRPr="00C80878">
              <w:rPr>
                <w:rFonts w:ascii="Meiryo UI" w:eastAsia="Meiryo UI" w:hAnsi="Meiryo UI" w:hint="eastAsia"/>
              </w:rPr>
              <w:t>特異度：99.8％</w:t>
            </w:r>
          </w:p>
          <w:p w14:paraId="65E74903" w14:textId="77777777" w:rsidR="008C2582" w:rsidRPr="00C80878" w:rsidRDefault="008C2582" w:rsidP="009B01A2">
            <w:pPr>
              <w:rPr>
                <w:rFonts w:ascii="Meiryo UI" w:eastAsia="Meiryo UI" w:hAnsi="Meiryo UI"/>
              </w:rPr>
            </w:pPr>
            <w:r w:rsidRPr="00C80878">
              <w:rPr>
                <w:rFonts w:ascii="Meiryo UI" w:eastAsia="Meiryo UI" w:hAnsi="Meiryo UI" w:hint="eastAsia"/>
              </w:rPr>
              <w:t>（有病率5%の場合）</w:t>
            </w:r>
          </w:p>
          <w:p w14:paraId="74E8D79F" w14:textId="77777777" w:rsidR="008C2582" w:rsidRPr="00C80878" w:rsidRDefault="008C2582" w:rsidP="009B01A2">
            <w:pPr>
              <w:rPr>
                <w:rFonts w:ascii="Meiryo UI" w:eastAsia="Meiryo UI" w:hAnsi="Meiryo UI"/>
              </w:rPr>
            </w:pPr>
            <w:r w:rsidRPr="00C80878">
              <w:rPr>
                <w:rFonts w:ascii="Meiryo UI" w:eastAsia="Meiryo UI" w:hAnsi="Meiryo UI" w:hint="eastAsia"/>
              </w:rPr>
              <w:t>陽性的中率：96.5%</w:t>
            </w:r>
          </w:p>
          <w:p w14:paraId="23A4DF4E" w14:textId="77777777" w:rsidR="008C2582" w:rsidRPr="00C80878" w:rsidRDefault="008C2582" w:rsidP="009B01A2">
            <w:pPr>
              <w:rPr>
                <w:rFonts w:ascii="Meiryo UI" w:eastAsia="Meiryo UI" w:hAnsi="Meiryo UI"/>
              </w:rPr>
            </w:pPr>
            <w:r w:rsidRPr="00C80878">
              <w:rPr>
                <w:rFonts w:ascii="Meiryo UI" w:eastAsia="Meiryo UI" w:hAnsi="Meiryo UI" w:hint="eastAsia"/>
              </w:rPr>
              <w:t>陰性的中率：100％</w:t>
            </w:r>
          </w:p>
          <w:p w14:paraId="07178696" w14:textId="77777777" w:rsidR="008C2582" w:rsidRPr="00C80878" w:rsidRDefault="008C2582" w:rsidP="009B01A2">
            <w:pPr>
              <w:rPr>
                <w:rFonts w:ascii="Meiryo UI" w:eastAsia="Meiryo UI" w:hAnsi="Meiryo UI"/>
              </w:rPr>
            </w:pPr>
          </w:p>
          <w:p w14:paraId="2C92D467" w14:textId="12046612" w:rsidR="008C2582" w:rsidRPr="00C80878" w:rsidRDefault="008C2582" w:rsidP="009B01A2">
            <w:pPr>
              <w:rPr>
                <w:rFonts w:ascii="Meiryo UI" w:eastAsia="Meiryo UI" w:hAnsi="Meiryo UI"/>
              </w:rPr>
            </w:pPr>
            <w:r w:rsidRPr="00C80878">
              <w:rPr>
                <w:rFonts w:ascii="Meiryo UI" w:eastAsia="Meiryo UI" w:hAnsi="Meiryo UI" w:hint="eastAsia"/>
              </w:rPr>
              <w:t>（注４）</w:t>
            </w:r>
          </w:p>
        </w:tc>
        <w:tc>
          <w:tcPr>
            <w:tcW w:w="1178" w:type="dxa"/>
            <w:tcBorders>
              <w:top w:val="single" w:sz="4" w:space="0" w:color="auto"/>
            </w:tcBorders>
          </w:tcPr>
          <w:p w14:paraId="3D8C643F" w14:textId="77777777" w:rsidR="008C2582" w:rsidRPr="00C80878" w:rsidRDefault="00E126C9" w:rsidP="009B01A2">
            <w:pPr>
              <w:rPr>
                <w:rFonts w:ascii="Meiryo UI" w:eastAsia="Meiryo UI" w:hAnsi="Meiryo UI"/>
              </w:rPr>
            </w:pPr>
            <w:r w:rsidRPr="00C80878">
              <w:rPr>
                <w:rFonts w:ascii="Meiryo UI" w:eastAsia="Meiryo UI" w:hAnsi="Meiryo UI" w:hint="eastAsia"/>
              </w:rPr>
              <w:t>―</w:t>
            </w:r>
          </w:p>
          <w:p w14:paraId="17EB37D5" w14:textId="6CDCBDFF" w:rsidR="00E126C9" w:rsidRPr="00C80878" w:rsidRDefault="00E126C9" w:rsidP="009B01A2">
            <w:pPr>
              <w:rPr>
                <w:rFonts w:ascii="Meiryo UI" w:eastAsia="Meiryo UI" w:hAnsi="Meiryo UI"/>
              </w:rPr>
            </w:pPr>
            <w:r w:rsidRPr="00C80878">
              <w:rPr>
                <w:rFonts w:ascii="Meiryo UI" w:eastAsia="Meiryo UI" w:hAnsi="Meiryo UI" w:hint="eastAsia"/>
              </w:rPr>
              <w:t>行政検査で実施しないため、費用算出せず。</w:t>
            </w:r>
          </w:p>
        </w:tc>
        <w:tc>
          <w:tcPr>
            <w:tcW w:w="1373" w:type="dxa"/>
            <w:tcBorders>
              <w:top w:val="single" w:sz="4" w:space="0" w:color="auto"/>
            </w:tcBorders>
          </w:tcPr>
          <w:p w14:paraId="35C993A3" w14:textId="77777777" w:rsidR="008C2582" w:rsidRPr="00C80878" w:rsidRDefault="008C2582" w:rsidP="009B01A2">
            <w:pPr>
              <w:rPr>
                <w:rFonts w:ascii="Meiryo UI" w:eastAsia="Meiryo UI" w:hAnsi="Meiryo UI"/>
              </w:rPr>
            </w:pPr>
            <w:r w:rsidRPr="00C80878">
              <w:rPr>
                <w:rFonts w:ascii="Meiryo UI" w:eastAsia="Meiryo UI" w:hAnsi="Meiryo UI" w:hint="eastAsia"/>
              </w:rPr>
              <w:t>簡易キット（定性）</w:t>
            </w:r>
          </w:p>
          <w:p w14:paraId="1131A2F8" w14:textId="77777777" w:rsidR="008C2582" w:rsidRPr="00C80878" w:rsidRDefault="008C2582" w:rsidP="009B01A2">
            <w:pPr>
              <w:rPr>
                <w:rFonts w:ascii="Meiryo UI" w:eastAsia="Meiryo UI" w:hAnsi="Meiryo UI"/>
              </w:rPr>
            </w:pPr>
            <w:r w:rsidRPr="00C80878">
              <w:rPr>
                <w:rFonts w:ascii="Meiryo UI" w:eastAsia="Meiryo UI" w:hAnsi="Meiryo UI" w:hint="eastAsia"/>
              </w:rPr>
              <w:t>専用機器等</w:t>
            </w:r>
          </w:p>
          <w:p w14:paraId="3845B3E6" w14:textId="77777777" w:rsidR="008C2582" w:rsidRPr="00C80878" w:rsidRDefault="008C2582" w:rsidP="009B01A2">
            <w:pPr>
              <w:rPr>
                <w:rFonts w:ascii="Meiryo UI" w:eastAsia="Meiryo UI" w:hAnsi="Meiryo UI"/>
              </w:rPr>
            </w:pPr>
            <w:r w:rsidRPr="00C80878">
              <w:rPr>
                <w:rFonts w:ascii="Meiryo UI" w:eastAsia="Meiryo UI" w:hAnsi="Meiryo UI" w:hint="eastAsia"/>
              </w:rPr>
              <w:t>（定量）</w:t>
            </w:r>
          </w:p>
        </w:tc>
        <w:tc>
          <w:tcPr>
            <w:tcW w:w="1276" w:type="dxa"/>
            <w:tcBorders>
              <w:top w:val="single" w:sz="4" w:space="0" w:color="auto"/>
            </w:tcBorders>
          </w:tcPr>
          <w:p w14:paraId="6513540C" w14:textId="77777777" w:rsidR="008C2582" w:rsidRPr="00C80878" w:rsidRDefault="008C2582" w:rsidP="009B01A2">
            <w:pPr>
              <w:rPr>
                <w:rFonts w:ascii="Meiryo UI" w:eastAsia="Meiryo UI" w:hAnsi="Meiryo UI"/>
              </w:rPr>
            </w:pPr>
            <w:r w:rsidRPr="00C80878">
              <w:rPr>
                <w:rFonts w:ascii="Meiryo UI" w:eastAsia="Meiryo UI" w:hAnsi="Meiryo UI" w:hint="eastAsia"/>
              </w:rPr>
              <w:t>10～15分</w:t>
            </w:r>
          </w:p>
        </w:tc>
        <w:tc>
          <w:tcPr>
            <w:tcW w:w="1843" w:type="dxa"/>
            <w:tcBorders>
              <w:top w:val="single" w:sz="4" w:space="0" w:color="auto"/>
              <w:right w:val="thinThickSmallGap" w:sz="24" w:space="0" w:color="auto"/>
            </w:tcBorders>
          </w:tcPr>
          <w:p w14:paraId="6AAE8784" w14:textId="66113FE9" w:rsidR="008C2582" w:rsidRPr="00C80878" w:rsidRDefault="00C80878" w:rsidP="009B01A2">
            <w:pPr>
              <w:rPr>
                <w:rFonts w:ascii="Meiryo UI" w:eastAsia="Meiryo UI" w:hAnsi="Meiryo UI"/>
              </w:rPr>
            </w:pPr>
            <w:r>
              <w:rPr>
                <w:rFonts w:ascii="Meiryo UI" w:eastAsia="Meiryo UI" w:hAnsi="Meiryo UI" w:hint="eastAsia"/>
              </w:rPr>
              <w:t>・</w:t>
            </w:r>
            <w:r w:rsidR="002C3E1D">
              <w:rPr>
                <w:rFonts w:ascii="Meiryo UI" w:eastAsia="Meiryo UI" w:hAnsi="Meiryo UI" w:hint="eastAsia"/>
              </w:rPr>
              <w:t>医師</w:t>
            </w:r>
            <w:r>
              <w:rPr>
                <w:rFonts w:ascii="Meiryo UI" w:eastAsia="Meiryo UI" w:hAnsi="Meiryo UI" w:hint="eastAsia"/>
              </w:rPr>
              <w:t>、</w:t>
            </w:r>
            <w:r w:rsidRPr="00C80878">
              <w:rPr>
                <w:rFonts w:ascii="Meiryo UI" w:eastAsia="Meiryo UI" w:hAnsi="Meiryo UI" w:hint="eastAsia"/>
              </w:rPr>
              <w:t>看護師等</w:t>
            </w:r>
          </w:p>
        </w:tc>
        <w:tc>
          <w:tcPr>
            <w:tcW w:w="2551" w:type="dxa"/>
            <w:tcBorders>
              <w:top w:val="thinThickSmallGap" w:sz="24" w:space="0" w:color="auto"/>
              <w:left w:val="thinThickSmallGap" w:sz="24" w:space="0" w:color="auto"/>
              <w:bottom w:val="thinThickSmallGap" w:sz="24" w:space="0" w:color="auto"/>
              <w:right w:val="single" w:sz="4" w:space="0" w:color="auto"/>
            </w:tcBorders>
          </w:tcPr>
          <w:p w14:paraId="4491B1D0" w14:textId="77777777" w:rsidR="008C2582" w:rsidRPr="00C80878" w:rsidRDefault="008C2582" w:rsidP="009B01A2">
            <w:pPr>
              <w:ind w:left="210" w:hangingChars="100" w:hanging="210"/>
              <w:rPr>
                <w:rFonts w:ascii="Meiryo UI" w:eastAsia="Meiryo UI" w:hAnsi="Meiryo UI"/>
              </w:rPr>
            </w:pPr>
            <w:r w:rsidRPr="00C80878">
              <w:rPr>
                <w:rFonts w:ascii="Meiryo UI" w:eastAsia="Meiryo UI" w:hAnsi="Meiryo UI" w:hint="eastAsia"/>
              </w:rPr>
              <w:t>・定性測定では特別な測定機器や試薬が不要（検査場所が限定されない）</w:t>
            </w:r>
          </w:p>
          <w:p w14:paraId="245F50C1" w14:textId="77777777" w:rsidR="008C2582" w:rsidRPr="00C80878" w:rsidRDefault="008C2582" w:rsidP="009B01A2">
            <w:pPr>
              <w:rPr>
                <w:rFonts w:ascii="Meiryo UI" w:eastAsia="Meiryo UI" w:hAnsi="Meiryo UI"/>
              </w:rPr>
            </w:pPr>
            <w:r w:rsidRPr="00C80878">
              <w:rPr>
                <w:rFonts w:ascii="Meiryo UI" w:eastAsia="Meiryo UI" w:hAnsi="Meiryo UI" w:hint="eastAsia"/>
              </w:rPr>
              <w:t>・抗体価の定量測定可能</w:t>
            </w:r>
          </w:p>
          <w:p w14:paraId="77A9CDEF" w14:textId="77777777" w:rsidR="008C2582" w:rsidRPr="00C80878" w:rsidRDefault="008C2582" w:rsidP="009B01A2">
            <w:pPr>
              <w:rPr>
                <w:rFonts w:ascii="Meiryo UI" w:eastAsia="Meiryo UI" w:hAnsi="Meiryo UI"/>
              </w:rPr>
            </w:pPr>
            <w:r w:rsidRPr="00C80878">
              <w:rPr>
                <w:rFonts w:ascii="Meiryo UI" w:eastAsia="Meiryo UI" w:hAnsi="Meiryo UI" w:hint="eastAsia"/>
              </w:rPr>
              <w:t>・迅速な測定が可能</w:t>
            </w:r>
          </w:p>
        </w:tc>
        <w:tc>
          <w:tcPr>
            <w:tcW w:w="2670" w:type="dxa"/>
            <w:tcBorders>
              <w:top w:val="thinThickSmallGap" w:sz="24" w:space="0" w:color="auto"/>
              <w:left w:val="single" w:sz="4" w:space="0" w:color="auto"/>
              <w:bottom w:val="thinThickSmallGap" w:sz="24" w:space="0" w:color="auto"/>
              <w:right w:val="thinThickSmallGap" w:sz="24" w:space="0" w:color="auto"/>
            </w:tcBorders>
          </w:tcPr>
          <w:p w14:paraId="484E3126" w14:textId="77777777" w:rsidR="008C2582" w:rsidRPr="00C80878" w:rsidRDefault="008C2582" w:rsidP="009B01A2">
            <w:pPr>
              <w:ind w:left="210" w:hangingChars="100" w:hanging="210"/>
              <w:rPr>
                <w:rFonts w:ascii="Meiryo UI" w:eastAsia="Meiryo UI" w:hAnsi="Meiryo UI"/>
              </w:rPr>
            </w:pPr>
            <w:r w:rsidRPr="00C80878">
              <w:rPr>
                <w:rFonts w:ascii="Meiryo UI" w:eastAsia="Meiryo UI" w:hAnsi="Meiryo UI" w:hint="eastAsia"/>
              </w:rPr>
              <w:t>・感染初期の判定が困難（診断を目的とした単独での使用は推奨されない）</w:t>
            </w:r>
          </w:p>
          <w:p w14:paraId="7AC06B39" w14:textId="77777777" w:rsidR="008C2582" w:rsidRPr="00C80878" w:rsidRDefault="008C2582" w:rsidP="009B01A2">
            <w:pPr>
              <w:rPr>
                <w:rFonts w:ascii="Meiryo UI" w:eastAsia="Meiryo UI" w:hAnsi="Meiryo UI"/>
              </w:rPr>
            </w:pPr>
            <w:r w:rsidRPr="00C80878">
              <w:rPr>
                <w:rFonts w:ascii="Meiryo UI" w:eastAsia="Meiryo UI" w:hAnsi="Meiryo UI" w:hint="eastAsia"/>
              </w:rPr>
              <w:t>・製品毎の性能差が大き</w:t>
            </w:r>
          </w:p>
          <w:p w14:paraId="42DE638A" w14:textId="76AB5B3D" w:rsidR="008C2582" w:rsidRPr="00C80878" w:rsidRDefault="008C2582" w:rsidP="009B01A2">
            <w:pPr>
              <w:rPr>
                <w:rFonts w:ascii="Meiryo UI" w:eastAsia="Meiryo UI" w:hAnsi="Meiryo UI"/>
              </w:rPr>
            </w:pPr>
            <w:r w:rsidRPr="00C80878">
              <w:rPr>
                <w:rFonts w:ascii="Meiryo UI" w:eastAsia="Meiryo UI" w:hAnsi="Meiryo UI" w:hint="eastAsia"/>
              </w:rPr>
              <w:t xml:space="preserve">　い（薬事承認なし）</w:t>
            </w:r>
          </w:p>
        </w:tc>
      </w:tr>
    </w:tbl>
    <w:p w14:paraId="7F2250D9" w14:textId="77777777" w:rsidR="00B35DCB" w:rsidRPr="00C80878" w:rsidRDefault="00B35DCB">
      <w:pPr>
        <w:rPr>
          <w:rFonts w:ascii="Meiryo UI" w:eastAsia="Meiryo UI" w:hAnsi="Meiryo UI"/>
        </w:rPr>
      </w:pPr>
    </w:p>
    <w:p w14:paraId="628487B2" w14:textId="7F6166B5" w:rsidR="001B2728" w:rsidRPr="00C80878" w:rsidRDefault="00B35DCB">
      <w:pPr>
        <w:rPr>
          <w:rFonts w:ascii="Meiryo UI" w:eastAsia="Meiryo UI" w:hAnsi="Meiryo UI"/>
        </w:rPr>
      </w:pPr>
      <w:r w:rsidRPr="00C80878">
        <w:rPr>
          <w:rFonts w:ascii="Meiryo UI" w:eastAsia="Meiryo UI" w:hAnsi="Meiryo UI" w:hint="eastAsia"/>
        </w:rPr>
        <w:t>（出典）</w:t>
      </w:r>
      <w:r w:rsidR="002D00D9" w:rsidRPr="00C80878">
        <w:rPr>
          <w:rFonts w:ascii="Meiryo UI" w:eastAsia="Meiryo UI" w:hAnsi="Meiryo UI"/>
        </w:rPr>
        <w:br w:type="textWrapping" w:clear="all"/>
      </w:r>
      <w:r w:rsidR="00390CBD" w:rsidRPr="00C80878">
        <w:rPr>
          <w:rFonts w:ascii="Meiryo UI" w:eastAsia="Meiryo UI" w:hAnsi="Meiryo UI" w:hint="eastAsia"/>
        </w:rPr>
        <w:t>注１）</w:t>
      </w:r>
      <w:r w:rsidR="002C626C" w:rsidRPr="00C80878">
        <w:rPr>
          <w:rFonts w:ascii="Meiryo UI" w:eastAsia="Meiryo UI" w:hAnsi="Meiryo UI" w:hint="eastAsia"/>
        </w:rPr>
        <w:t>臨床検体を用いた評価結果が取得された2019-nCoV遺伝子検査方法について　2020年6月12日版（厚生労働省健康局結核感染症課　国立感染症研究所）</w:t>
      </w:r>
    </w:p>
    <w:p w14:paraId="56AE24F7" w14:textId="0236C49C" w:rsidR="00E60DF8" w:rsidRPr="00C80878" w:rsidRDefault="00E60DF8">
      <w:pPr>
        <w:rPr>
          <w:rFonts w:ascii="Meiryo UI" w:eastAsia="Meiryo UI" w:hAnsi="Meiryo UI"/>
        </w:rPr>
      </w:pPr>
      <w:r w:rsidRPr="00C80878">
        <w:rPr>
          <w:rFonts w:ascii="Meiryo UI" w:eastAsia="Meiryo UI" w:hAnsi="Meiryo UI" w:hint="eastAsia"/>
        </w:rPr>
        <w:t xml:space="preserve">　　　　 国立感染症研究所が用意した臨床検体を用いて感染研法との陽性一致率及び陰性一致率を算出したもの。</w:t>
      </w:r>
    </w:p>
    <w:p w14:paraId="1156A30A" w14:textId="10F0F46F" w:rsidR="00C23E62" w:rsidRPr="00C80878" w:rsidRDefault="00390CBD">
      <w:pPr>
        <w:rPr>
          <w:rFonts w:ascii="Meiryo UI" w:eastAsia="Meiryo UI" w:hAnsi="Meiryo UI"/>
        </w:rPr>
      </w:pPr>
      <w:r w:rsidRPr="00C80878">
        <w:rPr>
          <w:rFonts w:ascii="Meiryo UI" w:eastAsia="Meiryo UI" w:hAnsi="Meiryo UI" w:hint="eastAsia"/>
        </w:rPr>
        <w:t>注２）</w:t>
      </w:r>
      <w:r w:rsidR="00C23E62" w:rsidRPr="00C80878">
        <w:rPr>
          <w:rFonts w:ascii="Meiryo UI" w:eastAsia="Meiryo UI" w:hAnsi="Meiryo UI" w:hint="eastAsia"/>
        </w:rPr>
        <w:t>注１</w:t>
      </w:r>
      <w:r w:rsidRPr="00C80878">
        <w:rPr>
          <w:rFonts w:ascii="Meiryo UI" w:eastAsia="Meiryo UI" w:hAnsi="Meiryo UI" w:hint="eastAsia"/>
        </w:rPr>
        <w:t xml:space="preserve">　＋　</w:t>
      </w:r>
      <w:proofErr w:type="spellStart"/>
      <w:r w:rsidR="00C23E62" w:rsidRPr="00C80878">
        <w:rPr>
          <w:rFonts w:ascii="Meiryo UI" w:eastAsia="Meiryo UI" w:hAnsi="Meiryo UI" w:hint="eastAsia"/>
        </w:rPr>
        <w:t>Loopamp</w:t>
      </w:r>
      <w:proofErr w:type="spellEnd"/>
      <w:r w:rsidR="00C23E62" w:rsidRPr="00C80878">
        <w:rPr>
          <w:rFonts w:ascii="Meiryo UI" w:eastAsia="Meiryo UI" w:hAnsi="Meiryo UI" w:hint="eastAsia"/>
        </w:rPr>
        <w:t>新型コロナウイルス2019（SARS-CoV-2）検出試薬キット（栄研化学(株)）添付文書</w:t>
      </w:r>
    </w:p>
    <w:p w14:paraId="43B97546" w14:textId="613C638A" w:rsidR="002C626C" w:rsidRPr="00C80878" w:rsidRDefault="00390CBD">
      <w:pPr>
        <w:rPr>
          <w:rFonts w:ascii="Meiryo UI" w:eastAsia="Meiryo UI" w:hAnsi="Meiryo UI"/>
        </w:rPr>
      </w:pPr>
      <w:r w:rsidRPr="00C80878">
        <w:rPr>
          <w:rFonts w:ascii="Meiryo UI" w:eastAsia="Meiryo UI" w:hAnsi="Meiryo UI" w:hint="eastAsia"/>
        </w:rPr>
        <w:t>注３）</w:t>
      </w:r>
      <w:r w:rsidR="002C626C" w:rsidRPr="00C80878">
        <w:rPr>
          <w:rFonts w:ascii="Meiryo UI" w:eastAsia="Meiryo UI" w:hAnsi="Meiryo UI" w:hint="eastAsia"/>
        </w:rPr>
        <w:t>エスプライン　SARS-CoV-2（富士レビオ株式会社）添付文書</w:t>
      </w:r>
    </w:p>
    <w:p w14:paraId="3CD4D293" w14:textId="68FF378A" w:rsidR="002C626C" w:rsidRPr="00C80878" w:rsidRDefault="00390CBD">
      <w:pPr>
        <w:rPr>
          <w:rFonts w:ascii="Meiryo UI" w:eastAsia="Meiryo UI" w:hAnsi="Meiryo UI"/>
        </w:rPr>
      </w:pPr>
      <w:r w:rsidRPr="00C80878">
        <w:rPr>
          <w:rFonts w:ascii="Meiryo UI" w:eastAsia="Meiryo UI" w:hAnsi="Meiryo UI" w:hint="eastAsia"/>
        </w:rPr>
        <w:t>注４</w:t>
      </w:r>
      <w:r w:rsidR="00867EA8" w:rsidRPr="00C80878">
        <w:rPr>
          <w:rFonts w:ascii="Meiryo UI" w:eastAsia="Meiryo UI" w:hAnsi="Meiryo UI" w:hint="eastAsia"/>
        </w:rPr>
        <w:t>）</w:t>
      </w:r>
      <w:r w:rsidR="00B35DCB" w:rsidRPr="00C80878">
        <w:rPr>
          <w:rFonts w:ascii="Meiryo UI" w:eastAsia="Meiryo UI" w:hAnsi="Meiryo UI"/>
        </w:rPr>
        <w:t>EUA Authorized Serology Test Performance</w:t>
      </w:r>
      <w:r w:rsidR="00B35DCB" w:rsidRPr="00C80878">
        <w:rPr>
          <w:rFonts w:ascii="Meiryo UI" w:eastAsia="Meiryo UI" w:hAnsi="Meiryo UI" w:hint="eastAsia"/>
        </w:rPr>
        <w:t xml:space="preserve">　（米国FDA）</w:t>
      </w:r>
    </w:p>
    <w:p w14:paraId="4B9F2A91" w14:textId="77777777" w:rsidR="001B2728" w:rsidRPr="00C80878" w:rsidRDefault="00B35DCB">
      <w:pPr>
        <w:rPr>
          <w:rFonts w:ascii="Meiryo UI" w:eastAsia="Meiryo UI" w:hAnsi="Meiryo UI"/>
        </w:rPr>
      </w:pPr>
      <w:r w:rsidRPr="00C80878">
        <w:rPr>
          <w:rFonts w:ascii="Meiryo UI" w:eastAsia="Meiryo UI" w:hAnsi="Meiryo UI" w:hint="eastAsia"/>
        </w:rPr>
        <w:t xml:space="preserve">　　　</w:t>
      </w:r>
      <w:hyperlink r:id="rId6" w:history="1">
        <w:r w:rsidRPr="00C80878">
          <w:rPr>
            <w:rStyle w:val="aa"/>
            <w:rFonts w:ascii="Meiryo UI" w:eastAsia="Meiryo UI" w:hAnsi="Meiryo UI"/>
            <w:color w:val="auto"/>
          </w:rPr>
          <w:t>https://www.fda.gov/medical-devices/emergency-situations-medical-devices/eua-authorized-serology-test-performance</w:t>
        </w:r>
      </w:hyperlink>
    </w:p>
    <w:sectPr w:rsidR="001B2728" w:rsidRPr="00C80878" w:rsidSect="009B01A2">
      <w:footerReference w:type="default" r:id="rId7"/>
      <w:pgSz w:w="16838" w:h="11906" w:orient="landscape"/>
      <w:pgMar w:top="1134" w:right="1077" w:bottom="113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2DF13" w14:textId="77777777" w:rsidR="005C18BC" w:rsidRDefault="005C18BC" w:rsidP="002D00D9">
      <w:r>
        <w:separator/>
      </w:r>
    </w:p>
  </w:endnote>
  <w:endnote w:type="continuationSeparator" w:id="0">
    <w:p w14:paraId="50C30159" w14:textId="77777777" w:rsidR="005C18BC" w:rsidRDefault="005C18BC" w:rsidP="002D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85308"/>
      <w:docPartObj>
        <w:docPartGallery w:val="Page Numbers (Bottom of Page)"/>
        <w:docPartUnique/>
      </w:docPartObj>
    </w:sdtPr>
    <w:sdtEndPr/>
    <w:sdtContent>
      <w:p w14:paraId="796F966C" w14:textId="1F23EDD7" w:rsidR="009B01A2" w:rsidRDefault="009B01A2">
        <w:pPr>
          <w:pStyle w:val="a6"/>
          <w:jc w:val="right"/>
        </w:pPr>
        <w:r>
          <w:fldChar w:fldCharType="begin"/>
        </w:r>
        <w:r>
          <w:instrText>PAGE   \* MERGEFORMAT</w:instrText>
        </w:r>
        <w:r>
          <w:fldChar w:fldCharType="separate"/>
        </w:r>
        <w:r w:rsidR="008E771B" w:rsidRPr="008E771B">
          <w:rPr>
            <w:noProof/>
            <w:lang w:val="ja-JP"/>
          </w:rPr>
          <w:t>2</w:t>
        </w:r>
        <w:r>
          <w:fldChar w:fldCharType="end"/>
        </w:r>
      </w:p>
    </w:sdtContent>
  </w:sdt>
  <w:p w14:paraId="52DFC50F" w14:textId="77777777" w:rsidR="009B01A2" w:rsidRDefault="009B01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AC70" w14:textId="77777777" w:rsidR="005C18BC" w:rsidRDefault="005C18BC" w:rsidP="002D00D9">
      <w:r>
        <w:separator/>
      </w:r>
    </w:p>
  </w:footnote>
  <w:footnote w:type="continuationSeparator" w:id="0">
    <w:p w14:paraId="0FECB9A5" w14:textId="77777777" w:rsidR="005C18BC" w:rsidRDefault="005C18BC" w:rsidP="002D0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28"/>
    <w:rsid w:val="00023447"/>
    <w:rsid w:val="0003150E"/>
    <w:rsid w:val="0008630B"/>
    <w:rsid w:val="00091BA2"/>
    <w:rsid w:val="000B1F3C"/>
    <w:rsid w:val="001B2728"/>
    <w:rsid w:val="001B479C"/>
    <w:rsid w:val="001E469F"/>
    <w:rsid w:val="002A7D66"/>
    <w:rsid w:val="002C3E1D"/>
    <w:rsid w:val="002C626C"/>
    <w:rsid w:val="002D00D9"/>
    <w:rsid w:val="00390CBD"/>
    <w:rsid w:val="003C3E5A"/>
    <w:rsid w:val="00415387"/>
    <w:rsid w:val="00430732"/>
    <w:rsid w:val="00442688"/>
    <w:rsid w:val="004E5B12"/>
    <w:rsid w:val="004E5F0F"/>
    <w:rsid w:val="005045BE"/>
    <w:rsid w:val="00520A8C"/>
    <w:rsid w:val="00545EBF"/>
    <w:rsid w:val="005517BE"/>
    <w:rsid w:val="005948ED"/>
    <w:rsid w:val="005C18BC"/>
    <w:rsid w:val="00655352"/>
    <w:rsid w:val="007043E1"/>
    <w:rsid w:val="00796ECC"/>
    <w:rsid w:val="007B1F22"/>
    <w:rsid w:val="007B5939"/>
    <w:rsid w:val="00827A9B"/>
    <w:rsid w:val="00867EA8"/>
    <w:rsid w:val="008B2661"/>
    <w:rsid w:val="008C2582"/>
    <w:rsid w:val="008C6A37"/>
    <w:rsid w:val="008E771B"/>
    <w:rsid w:val="00916208"/>
    <w:rsid w:val="009B01A2"/>
    <w:rsid w:val="009B3BCF"/>
    <w:rsid w:val="00A13F15"/>
    <w:rsid w:val="00A248C7"/>
    <w:rsid w:val="00A50619"/>
    <w:rsid w:val="00AA4AE2"/>
    <w:rsid w:val="00AF6AA3"/>
    <w:rsid w:val="00B35DCB"/>
    <w:rsid w:val="00B579D1"/>
    <w:rsid w:val="00B731D6"/>
    <w:rsid w:val="00B963E8"/>
    <w:rsid w:val="00BB16F7"/>
    <w:rsid w:val="00BE11DB"/>
    <w:rsid w:val="00C21824"/>
    <w:rsid w:val="00C23E62"/>
    <w:rsid w:val="00C80878"/>
    <w:rsid w:val="00E126C9"/>
    <w:rsid w:val="00E36316"/>
    <w:rsid w:val="00E47F11"/>
    <w:rsid w:val="00E6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45F94"/>
  <w15:chartTrackingRefBased/>
  <w15:docId w15:val="{C4DFA3B2-8681-474B-9AA7-038EDCC5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0D9"/>
    <w:pPr>
      <w:tabs>
        <w:tab w:val="center" w:pos="4252"/>
        <w:tab w:val="right" w:pos="8504"/>
      </w:tabs>
      <w:snapToGrid w:val="0"/>
    </w:pPr>
  </w:style>
  <w:style w:type="character" w:customStyle="1" w:styleId="a5">
    <w:name w:val="ヘッダー (文字)"/>
    <w:basedOn w:val="a0"/>
    <w:link w:val="a4"/>
    <w:uiPriority w:val="99"/>
    <w:rsid w:val="002D00D9"/>
  </w:style>
  <w:style w:type="paragraph" w:styleId="a6">
    <w:name w:val="footer"/>
    <w:basedOn w:val="a"/>
    <w:link w:val="a7"/>
    <w:uiPriority w:val="99"/>
    <w:unhideWhenUsed/>
    <w:rsid w:val="002D00D9"/>
    <w:pPr>
      <w:tabs>
        <w:tab w:val="center" w:pos="4252"/>
        <w:tab w:val="right" w:pos="8504"/>
      </w:tabs>
      <w:snapToGrid w:val="0"/>
    </w:pPr>
  </w:style>
  <w:style w:type="character" w:customStyle="1" w:styleId="a7">
    <w:name w:val="フッター (文字)"/>
    <w:basedOn w:val="a0"/>
    <w:link w:val="a6"/>
    <w:uiPriority w:val="99"/>
    <w:rsid w:val="002D00D9"/>
  </w:style>
  <w:style w:type="paragraph" w:styleId="a8">
    <w:name w:val="Balloon Text"/>
    <w:basedOn w:val="a"/>
    <w:link w:val="a9"/>
    <w:uiPriority w:val="99"/>
    <w:semiHidden/>
    <w:unhideWhenUsed/>
    <w:rsid w:val="00C218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824"/>
    <w:rPr>
      <w:rFonts w:asciiTheme="majorHAnsi" w:eastAsiaTheme="majorEastAsia" w:hAnsiTheme="majorHAnsi" w:cstheme="majorBidi"/>
      <w:sz w:val="18"/>
      <w:szCs w:val="18"/>
    </w:rPr>
  </w:style>
  <w:style w:type="character" w:styleId="aa">
    <w:name w:val="Hyperlink"/>
    <w:basedOn w:val="a0"/>
    <w:uiPriority w:val="99"/>
    <w:unhideWhenUsed/>
    <w:rsid w:val="00B35DCB"/>
    <w:rPr>
      <w:color w:val="0563C1" w:themeColor="hyperlink"/>
      <w:u w:val="single"/>
    </w:rPr>
  </w:style>
  <w:style w:type="character" w:styleId="ab">
    <w:name w:val="annotation reference"/>
    <w:basedOn w:val="a0"/>
    <w:uiPriority w:val="99"/>
    <w:semiHidden/>
    <w:unhideWhenUsed/>
    <w:rsid w:val="001B479C"/>
    <w:rPr>
      <w:sz w:val="18"/>
      <w:szCs w:val="18"/>
    </w:rPr>
  </w:style>
  <w:style w:type="paragraph" w:styleId="ac">
    <w:name w:val="annotation text"/>
    <w:basedOn w:val="a"/>
    <w:link w:val="ad"/>
    <w:uiPriority w:val="99"/>
    <w:semiHidden/>
    <w:unhideWhenUsed/>
    <w:rsid w:val="001B479C"/>
    <w:pPr>
      <w:jc w:val="left"/>
    </w:pPr>
  </w:style>
  <w:style w:type="character" w:customStyle="1" w:styleId="ad">
    <w:name w:val="コメント文字列 (文字)"/>
    <w:basedOn w:val="a0"/>
    <w:link w:val="ac"/>
    <w:uiPriority w:val="99"/>
    <w:semiHidden/>
    <w:rsid w:val="001B479C"/>
  </w:style>
  <w:style w:type="paragraph" w:styleId="ae">
    <w:name w:val="annotation subject"/>
    <w:basedOn w:val="ac"/>
    <w:next w:val="ac"/>
    <w:link w:val="af"/>
    <w:uiPriority w:val="99"/>
    <w:semiHidden/>
    <w:unhideWhenUsed/>
    <w:rsid w:val="001B479C"/>
    <w:rPr>
      <w:b/>
      <w:bCs/>
    </w:rPr>
  </w:style>
  <w:style w:type="character" w:customStyle="1" w:styleId="af">
    <w:name w:val="コメント内容 (文字)"/>
    <w:basedOn w:val="ad"/>
    <w:link w:val="ae"/>
    <w:uiPriority w:val="99"/>
    <w:semiHidden/>
    <w:rsid w:val="001B4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da.gov/medical-devices/emergency-situations-medical-devices/eua-authorized-serology-test-performa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國本　由衣</cp:lastModifiedBy>
  <cp:revision>15</cp:revision>
  <cp:lastPrinted>2020-06-17T06:30:00Z</cp:lastPrinted>
  <dcterms:created xsi:type="dcterms:W3CDTF">2020-06-18T12:30:00Z</dcterms:created>
  <dcterms:modified xsi:type="dcterms:W3CDTF">2020-06-22T02:22:00Z</dcterms:modified>
</cp:coreProperties>
</file>