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5E28A" w14:textId="7EEDF641" w:rsidR="00692EA8" w:rsidRPr="00F93B56" w:rsidRDefault="006F3CC0" w:rsidP="00692EA8">
      <w:pPr>
        <w:jc w:val="center"/>
        <w:rPr>
          <w:rFonts w:ascii="Meiryo UI" w:eastAsia="Meiryo UI" w:hAnsi="Meiryo UI"/>
          <w:sz w:val="28"/>
          <w:szCs w:val="28"/>
        </w:rPr>
      </w:pPr>
      <w:r>
        <w:rPr>
          <w:rFonts w:ascii="Meiryo UI" w:eastAsia="Meiryo UI" w:hAnsi="Meiryo UI" w:hint="eastAsia"/>
          <w:sz w:val="28"/>
          <w:szCs w:val="28"/>
        </w:rPr>
        <w:t>第３回</w:t>
      </w:r>
      <w:r w:rsidR="00AD6353" w:rsidRPr="00F93B56">
        <w:rPr>
          <w:rFonts w:ascii="Meiryo UI" w:eastAsia="Meiryo UI" w:hAnsi="Meiryo UI" w:hint="eastAsia"/>
          <w:sz w:val="28"/>
          <w:szCs w:val="28"/>
        </w:rPr>
        <w:t>大阪府</w:t>
      </w:r>
      <w:r w:rsidR="00BB0DC4" w:rsidRPr="00F93B56">
        <w:rPr>
          <w:rFonts w:ascii="Meiryo UI" w:eastAsia="Meiryo UI" w:hAnsi="Meiryo UI" w:hint="eastAsia"/>
          <w:sz w:val="28"/>
          <w:szCs w:val="28"/>
        </w:rPr>
        <w:t>新型コロナウイルス</w:t>
      </w:r>
      <w:r w:rsidR="00A00A7D" w:rsidRPr="00F93B56">
        <w:rPr>
          <w:rFonts w:ascii="Meiryo UI" w:eastAsia="Meiryo UI" w:hAnsi="Meiryo UI" w:hint="eastAsia"/>
          <w:sz w:val="28"/>
          <w:szCs w:val="28"/>
        </w:rPr>
        <w:t>対策本部</w:t>
      </w:r>
      <w:r w:rsidR="00F8660C" w:rsidRPr="00F93B56">
        <w:rPr>
          <w:rFonts w:ascii="Meiryo UI" w:eastAsia="Meiryo UI" w:hAnsi="Meiryo UI" w:hint="eastAsia"/>
          <w:sz w:val="28"/>
          <w:szCs w:val="28"/>
        </w:rPr>
        <w:t>専門家</w:t>
      </w:r>
      <w:r w:rsidR="00692EA8" w:rsidRPr="00F93B56">
        <w:rPr>
          <w:rFonts w:ascii="Meiryo UI" w:eastAsia="Meiryo UI" w:hAnsi="Meiryo UI" w:hint="eastAsia"/>
          <w:sz w:val="28"/>
          <w:szCs w:val="28"/>
        </w:rPr>
        <w:t>会議</w:t>
      </w:r>
    </w:p>
    <w:p w14:paraId="3E40A4BF" w14:textId="77777777" w:rsidR="00692EA8" w:rsidRPr="00F93B56" w:rsidRDefault="00692EA8" w:rsidP="00692EA8">
      <w:pPr>
        <w:jc w:val="center"/>
        <w:rPr>
          <w:rFonts w:ascii="Meiryo UI" w:eastAsia="Meiryo UI" w:hAnsi="Meiryo UI"/>
          <w:szCs w:val="28"/>
        </w:rPr>
      </w:pPr>
    </w:p>
    <w:p w14:paraId="131024EF" w14:textId="77777777" w:rsidR="004B1664" w:rsidRDefault="00692EA8" w:rsidP="00C24E91">
      <w:pPr>
        <w:ind w:right="840"/>
        <w:jc w:val="right"/>
        <w:rPr>
          <w:rFonts w:ascii="Meiryo UI" w:eastAsia="Meiryo UI" w:hAnsi="Meiryo UI"/>
          <w:szCs w:val="28"/>
        </w:rPr>
      </w:pPr>
      <w:r w:rsidRPr="00F93B56">
        <w:rPr>
          <w:rFonts w:ascii="Meiryo UI" w:eastAsia="Meiryo UI" w:hAnsi="Meiryo UI" w:hint="eastAsia"/>
          <w:szCs w:val="28"/>
        </w:rPr>
        <w:t>日時　令和２年</w:t>
      </w:r>
      <w:r w:rsidR="00F93B56" w:rsidRPr="00F93B56">
        <w:rPr>
          <w:rFonts w:ascii="Meiryo UI" w:eastAsia="Meiryo UI" w:hAnsi="Meiryo UI" w:hint="eastAsia"/>
          <w:szCs w:val="28"/>
        </w:rPr>
        <w:t>６</w:t>
      </w:r>
      <w:r w:rsidRPr="00F93B56">
        <w:rPr>
          <w:rFonts w:ascii="Meiryo UI" w:eastAsia="Meiryo UI" w:hAnsi="Meiryo UI" w:hint="eastAsia"/>
          <w:szCs w:val="28"/>
        </w:rPr>
        <w:t>月</w:t>
      </w:r>
      <w:r w:rsidR="0003072D">
        <w:rPr>
          <w:rFonts w:ascii="Meiryo UI" w:eastAsia="Meiryo UI" w:hAnsi="Meiryo UI" w:hint="eastAsia"/>
          <w:szCs w:val="28"/>
        </w:rPr>
        <w:t>22</w:t>
      </w:r>
      <w:r w:rsidR="00662C4B" w:rsidRPr="00F93B56">
        <w:rPr>
          <w:rFonts w:ascii="Meiryo UI" w:eastAsia="Meiryo UI" w:hAnsi="Meiryo UI" w:hint="eastAsia"/>
          <w:szCs w:val="28"/>
        </w:rPr>
        <w:t>日（</w:t>
      </w:r>
      <w:r w:rsidR="0003072D">
        <w:rPr>
          <w:rFonts w:ascii="Meiryo UI" w:eastAsia="Meiryo UI" w:hAnsi="Meiryo UI" w:hint="eastAsia"/>
          <w:szCs w:val="28"/>
        </w:rPr>
        <w:t>月</w:t>
      </w:r>
      <w:r w:rsidRPr="00F93B56">
        <w:rPr>
          <w:rFonts w:ascii="Meiryo UI" w:eastAsia="Meiryo UI" w:hAnsi="Meiryo UI" w:hint="eastAsia"/>
          <w:szCs w:val="28"/>
        </w:rPr>
        <w:t>）</w:t>
      </w:r>
    </w:p>
    <w:p w14:paraId="08B66B72" w14:textId="4A18E1C7" w:rsidR="004B1664" w:rsidRPr="00F93B56" w:rsidRDefault="00C24E91" w:rsidP="00C24E91">
      <w:pPr>
        <w:ind w:right="1155"/>
        <w:jc w:val="center"/>
        <w:rPr>
          <w:rFonts w:ascii="Meiryo UI" w:eastAsia="Meiryo UI" w:hAnsi="Meiryo UI"/>
          <w:szCs w:val="28"/>
        </w:rPr>
      </w:pPr>
      <w:r>
        <w:rPr>
          <w:rFonts w:ascii="Meiryo UI" w:eastAsia="Meiryo UI" w:hAnsi="Meiryo UI" w:hint="eastAsia"/>
          <w:szCs w:val="28"/>
        </w:rPr>
        <w:t xml:space="preserve">　　　　　　　　　　　　　　　　　　　　　　　　　　　　　　　　　　　　　　　　　　　　　　　　</w:t>
      </w:r>
      <w:r w:rsidR="004B1664">
        <w:rPr>
          <w:rFonts w:ascii="Meiryo UI" w:eastAsia="Meiryo UI" w:hAnsi="Meiryo UI" w:hint="eastAsia"/>
          <w:szCs w:val="28"/>
        </w:rPr>
        <w:t>14：30～16：30</w:t>
      </w:r>
      <w:r w:rsidR="005D2332">
        <w:rPr>
          <w:rFonts w:ascii="Meiryo UI" w:eastAsia="Meiryo UI" w:hAnsi="Meiryo UI" w:hint="eastAsia"/>
          <w:szCs w:val="28"/>
        </w:rPr>
        <w:t xml:space="preserve">　</w:t>
      </w:r>
    </w:p>
    <w:p w14:paraId="141CDC56" w14:textId="12693658" w:rsidR="00692EA8" w:rsidRPr="00F93B56" w:rsidRDefault="00692EA8" w:rsidP="004B1664">
      <w:pPr>
        <w:jc w:val="right"/>
        <w:rPr>
          <w:rFonts w:ascii="Meiryo UI" w:eastAsia="Meiryo UI" w:hAnsi="Meiryo UI"/>
          <w:szCs w:val="28"/>
        </w:rPr>
      </w:pPr>
      <w:r w:rsidRPr="00F93B56">
        <w:rPr>
          <w:rFonts w:ascii="Meiryo UI" w:eastAsia="Meiryo UI" w:hAnsi="Meiryo UI" w:hint="eastAsia"/>
          <w:szCs w:val="28"/>
        </w:rPr>
        <w:t xml:space="preserve">場所　</w:t>
      </w:r>
      <w:r w:rsidR="004903E4" w:rsidRPr="005E1F69">
        <w:rPr>
          <w:rFonts w:ascii="Meiryo UI" w:eastAsia="Meiryo UI" w:hAnsi="Meiryo UI" w:cs="ＭＳ Ｐゴシック"/>
          <w:kern w:val="0"/>
          <w:szCs w:val="21"/>
        </w:rPr>
        <w:t>大阪府庁</w:t>
      </w:r>
      <w:r w:rsidR="00C24E91">
        <w:rPr>
          <w:rFonts w:ascii="Meiryo UI" w:eastAsia="Meiryo UI" w:hAnsi="Meiryo UI" w:cs="ＭＳ Ｐゴシック" w:hint="eastAsia"/>
          <w:kern w:val="0"/>
          <w:szCs w:val="21"/>
        </w:rPr>
        <w:t>新別館南</w:t>
      </w:r>
      <w:r w:rsidR="004903E4" w:rsidRPr="005E1F69">
        <w:rPr>
          <w:rFonts w:ascii="Meiryo UI" w:eastAsia="Meiryo UI" w:hAnsi="Meiryo UI" w:cs="ＭＳ Ｐゴシック"/>
          <w:kern w:val="0"/>
          <w:szCs w:val="21"/>
        </w:rPr>
        <w:t>館</w:t>
      </w:r>
      <w:r w:rsidR="00C24E91">
        <w:rPr>
          <w:rFonts w:ascii="Meiryo UI" w:eastAsia="Meiryo UI" w:hAnsi="Meiryo UI" w:cs="ＭＳ Ｐゴシック" w:hint="eastAsia"/>
          <w:kern w:val="0"/>
          <w:szCs w:val="21"/>
        </w:rPr>
        <w:t>８</w:t>
      </w:r>
      <w:r w:rsidR="004903E4" w:rsidRPr="005E1F69">
        <w:rPr>
          <w:rFonts w:ascii="Meiryo UI" w:eastAsia="Meiryo UI" w:hAnsi="Meiryo UI" w:cs="ＭＳ Ｐゴシック"/>
          <w:kern w:val="0"/>
          <w:szCs w:val="21"/>
        </w:rPr>
        <w:t xml:space="preserve">階　</w:t>
      </w:r>
      <w:r w:rsidR="00C24E91">
        <w:rPr>
          <w:rFonts w:ascii="Meiryo UI" w:eastAsia="Meiryo UI" w:hAnsi="Meiryo UI" w:cs="ＭＳ Ｐゴシック" w:hint="eastAsia"/>
          <w:kern w:val="0"/>
          <w:szCs w:val="21"/>
        </w:rPr>
        <w:t>大研修室</w:t>
      </w:r>
    </w:p>
    <w:p w14:paraId="323D84F8" w14:textId="77777777" w:rsidR="007F50E8" w:rsidRPr="00CA4964" w:rsidRDefault="007F50E8" w:rsidP="00F93B56">
      <w:pPr>
        <w:ind w:right="105"/>
        <w:rPr>
          <w:rFonts w:ascii="Meiryo UI" w:eastAsia="Meiryo UI" w:hAnsi="Meiryo UI"/>
          <w:sz w:val="24"/>
          <w:szCs w:val="28"/>
        </w:rPr>
      </w:pPr>
    </w:p>
    <w:p w14:paraId="7D22DAA2" w14:textId="77777777" w:rsidR="007F50E8" w:rsidRPr="00F93B56" w:rsidRDefault="00692EA8" w:rsidP="00F93B56">
      <w:pPr>
        <w:ind w:right="105"/>
        <w:jc w:val="center"/>
        <w:rPr>
          <w:rFonts w:ascii="Meiryo UI" w:eastAsia="Meiryo UI" w:hAnsi="Meiryo UI"/>
          <w:sz w:val="28"/>
          <w:szCs w:val="28"/>
        </w:rPr>
      </w:pPr>
      <w:r w:rsidRPr="00F93B56">
        <w:rPr>
          <w:rFonts w:ascii="Meiryo UI" w:eastAsia="Meiryo UI" w:hAnsi="Meiryo UI" w:hint="eastAsia"/>
          <w:sz w:val="28"/>
          <w:szCs w:val="28"/>
        </w:rPr>
        <w:t>次　第</w:t>
      </w:r>
    </w:p>
    <w:p w14:paraId="3D2A7010" w14:textId="77777777" w:rsidR="00FA24C5" w:rsidRDefault="00FA24C5" w:rsidP="00F93B56">
      <w:pPr>
        <w:snapToGrid w:val="0"/>
        <w:ind w:right="108"/>
        <w:rPr>
          <w:rFonts w:ascii="Meiryo UI" w:eastAsia="Meiryo UI" w:hAnsi="Meiryo UI"/>
          <w:sz w:val="24"/>
          <w:szCs w:val="24"/>
        </w:rPr>
      </w:pPr>
      <w:r w:rsidRPr="00F93B56">
        <w:rPr>
          <w:rFonts w:ascii="Meiryo UI" w:eastAsia="Meiryo UI" w:hAnsi="Meiryo UI" w:hint="eastAsia"/>
          <w:sz w:val="24"/>
          <w:szCs w:val="24"/>
        </w:rPr>
        <w:t>議</w:t>
      </w:r>
      <w:r w:rsidR="007C7916" w:rsidRPr="00F93B56">
        <w:rPr>
          <w:rFonts w:ascii="Meiryo UI" w:eastAsia="Meiryo UI" w:hAnsi="Meiryo UI" w:hint="eastAsia"/>
          <w:sz w:val="24"/>
          <w:szCs w:val="24"/>
        </w:rPr>
        <w:t xml:space="preserve">　</w:t>
      </w:r>
      <w:r w:rsidRPr="00F93B56">
        <w:rPr>
          <w:rFonts w:ascii="Meiryo UI" w:eastAsia="Meiryo UI" w:hAnsi="Meiryo UI" w:hint="eastAsia"/>
          <w:sz w:val="24"/>
          <w:szCs w:val="24"/>
        </w:rPr>
        <w:t>題</w:t>
      </w:r>
    </w:p>
    <w:p w14:paraId="5B043A28" w14:textId="427D2DC4" w:rsidR="00C854AA" w:rsidRPr="00C854AA" w:rsidRDefault="00C854AA" w:rsidP="00C854AA">
      <w:pPr>
        <w:pStyle w:val="a9"/>
        <w:numPr>
          <w:ilvl w:val="0"/>
          <w:numId w:val="11"/>
        </w:numPr>
        <w:snapToGrid w:val="0"/>
        <w:ind w:leftChars="0" w:right="108"/>
        <w:rPr>
          <w:rFonts w:ascii="Meiryo UI" w:eastAsia="Meiryo UI" w:hAnsi="Meiryo UI"/>
          <w:sz w:val="24"/>
          <w:szCs w:val="24"/>
        </w:rPr>
      </w:pPr>
      <w:r>
        <w:rPr>
          <w:rFonts w:ascii="Meiryo UI" w:eastAsia="Meiryo UI" w:hAnsi="Meiryo UI" w:hint="eastAsia"/>
          <w:sz w:val="24"/>
          <w:szCs w:val="24"/>
        </w:rPr>
        <w:t>これまでの対策と今後の方向性について</w:t>
      </w:r>
    </w:p>
    <w:p w14:paraId="075D210E" w14:textId="6AD7271B" w:rsidR="00F93B56" w:rsidRDefault="005B330B" w:rsidP="005512E9">
      <w:pPr>
        <w:pStyle w:val="a9"/>
        <w:numPr>
          <w:ilvl w:val="0"/>
          <w:numId w:val="11"/>
        </w:numPr>
        <w:snapToGrid w:val="0"/>
        <w:ind w:leftChars="0" w:right="108"/>
        <w:rPr>
          <w:rFonts w:ascii="Meiryo UI" w:eastAsia="Meiryo UI" w:hAnsi="Meiryo UI"/>
          <w:sz w:val="24"/>
          <w:szCs w:val="24"/>
        </w:rPr>
      </w:pPr>
      <w:r w:rsidRPr="005B330B">
        <w:rPr>
          <w:rFonts w:ascii="Meiryo UI" w:eastAsia="Meiryo UI" w:hAnsi="Meiryo UI" w:hint="eastAsia"/>
          <w:sz w:val="24"/>
          <w:szCs w:val="24"/>
        </w:rPr>
        <w:t>大阪</w:t>
      </w:r>
      <w:r w:rsidR="005512E9">
        <w:rPr>
          <w:rFonts w:ascii="Meiryo UI" w:eastAsia="Meiryo UI" w:hAnsi="Meiryo UI" w:hint="eastAsia"/>
          <w:sz w:val="24"/>
          <w:szCs w:val="24"/>
        </w:rPr>
        <w:t>モデルの検証について</w:t>
      </w:r>
    </w:p>
    <w:p w14:paraId="5A0375DC" w14:textId="1BFA903C" w:rsidR="005512E9" w:rsidRDefault="005512E9" w:rsidP="005512E9">
      <w:pPr>
        <w:pStyle w:val="a9"/>
        <w:numPr>
          <w:ilvl w:val="0"/>
          <w:numId w:val="11"/>
        </w:numPr>
        <w:snapToGrid w:val="0"/>
        <w:ind w:leftChars="0" w:right="108"/>
        <w:rPr>
          <w:rFonts w:ascii="Meiryo UI" w:eastAsia="Meiryo UI" w:hAnsi="Meiryo UI"/>
          <w:sz w:val="24"/>
          <w:szCs w:val="24"/>
        </w:rPr>
      </w:pPr>
      <w:r>
        <w:rPr>
          <w:rFonts w:ascii="Meiryo UI" w:eastAsia="Meiryo UI" w:hAnsi="Meiryo UI" w:hint="eastAsia"/>
          <w:sz w:val="24"/>
          <w:szCs w:val="24"/>
        </w:rPr>
        <w:t>大阪の感染状況を踏まえた重症者等に対する今後の感染防止対策について</w:t>
      </w:r>
    </w:p>
    <w:p w14:paraId="2FE51886" w14:textId="77777777" w:rsidR="005512E9" w:rsidRPr="005512E9" w:rsidRDefault="005512E9" w:rsidP="005512E9">
      <w:pPr>
        <w:snapToGrid w:val="0"/>
        <w:ind w:right="108"/>
        <w:rPr>
          <w:rFonts w:ascii="Meiryo UI" w:eastAsia="Meiryo UI" w:hAnsi="Meiryo UI"/>
          <w:sz w:val="24"/>
          <w:szCs w:val="24"/>
        </w:rPr>
      </w:pPr>
    </w:p>
    <w:p w14:paraId="1AC9C990" w14:textId="77777777" w:rsidR="00F93B56" w:rsidRPr="002E674C" w:rsidRDefault="00F93B56" w:rsidP="00F93B56">
      <w:pPr>
        <w:rPr>
          <w:rFonts w:ascii="Meiryo UI" w:eastAsia="Meiryo UI" w:hAnsi="Meiryo UI"/>
          <w:szCs w:val="21"/>
        </w:rPr>
      </w:pPr>
      <w:r>
        <w:rPr>
          <w:rFonts w:ascii="Meiryo UI" w:eastAsia="Meiryo UI" w:hAnsi="Meiryo UI" w:hint="eastAsia"/>
          <w:szCs w:val="21"/>
        </w:rPr>
        <w:t>＜</w:t>
      </w:r>
      <w:r w:rsidRPr="002E674C">
        <w:rPr>
          <w:rFonts w:ascii="Meiryo UI" w:eastAsia="Meiryo UI" w:hAnsi="Meiryo UI" w:hint="eastAsia"/>
          <w:szCs w:val="21"/>
        </w:rPr>
        <w:t>配布資料</w:t>
      </w:r>
      <w:r>
        <w:rPr>
          <w:rFonts w:ascii="Meiryo UI" w:eastAsia="Meiryo UI" w:hAnsi="Meiryo UI" w:hint="eastAsia"/>
          <w:szCs w:val="21"/>
        </w:rPr>
        <w:t>＞</w:t>
      </w:r>
    </w:p>
    <w:p w14:paraId="4A466AFC" w14:textId="4FBCB365" w:rsidR="00F93B56" w:rsidRDefault="00F93B56" w:rsidP="00F93B56">
      <w:pPr>
        <w:rPr>
          <w:rFonts w:ascii="Meiryo UI" w:eastAsia="Meiryo UI" w:hAnsi="Meiryo UI"/>
          <w:szCs w:val="21"/>
        </w:rPr>
      </w:pPr>
      <w:r w:rsidRPr="002E674C">
        <w:rPr>
          <w:rFonts w:ascii="Meiryo UI" w:eastAsia="Meiryo UI" w:hAnsi="Meiryo UI" w:hint="eastAsia"/>
          <w:szCs w:val="21"/>
        </w:rPr>
        <w:t>次第</w:t>
      </w:r>
    </w:p>
    <w:p w14:paraId="153AF8F8" w14:textId="29412B7D" w:rsidR="001D272F" w:rsidRPr="002E674C" w:rsidRDefault="001D272F" w:rsidP="00F93B56">
      <w:pPr>
        <w:rPr>
          <w:rFonts w:ascii="Meiryo UI" w:eastAsia="Meiryo UI" w:hAnsi="Meiryo UI"/>
          <w:szCs w:val="21"/>
        </w:rPr>
      </w:pPr>
      <w:r>
        <w:rPr>
          <w:rFonts w:ascii="Meiryo UI" w:eastAsia="Meiryo UI" w:hAnsi="Meiryo UI" w:hint="eastAsia"/>
          <w:szCs w:val="21"/>
        </w:rPr>
        <w:t>名簿</w:t>
      </w:r>
    </w:p>
    <w:p w14:paraId="0A831EF1" w14:textId="77777777" w:rsidR="00F93B56" w:rsidRPr="002E674C" w:rsidRDefault="00F93B56" w:rsidP="00F93B56">
      <w:pPr>
        <w:rPr>
          <w:rFonts w:ascii="Meiryo UI" w:eastAsia="Meiryo UI" w:hAnsi="Meiryo UI"/>
          <w:szCs w:val="21"/>
        </w:rPr>
      </w:pPr>
      <w:r w:rsidRPr="002E674C">
        <w:rPr>
          <w:rFonts w:ascii="Meiryo UI" w:eastAsia="Meiryo UI" w:hAnsi="Meiryo UI" w:hint="eastAsia"/>
          <w:szCs w:val="21"/>
        </w:rPr>
        <w:t>配席図</w:t>
      </w:r>
    </w:p>
    <w:p w14:paraId="6346AB69" w14:textId="77777777" w:rsidR="00F93B56" w:rsidRPr="00046345" w:rsidRDefault="00F93B56" w:rsidP="00F93B56">
      <w:pPr>
        <w:rPr>
          <w:rFonts w:ascii="Meiryo UI" w:eastAsia="Meiryo UI" w:hAnsi="Meiryo UI"/>
          <w:szCs w:val="21"/>
        </w:rPr>
      </w:pPr>
      <w:r w:rsidRPr="002E674C">
        <w:rPr>
          <w:rFonts w:ascii="Meiryo UI" w:eastAsia="Meiryo UI" w:hAnsi="Meiryo UI" w:hint="eastAsia"/>
          <w:szCs w:val="21"/>
        </w:rPr>
        <w:t>大阪府新型コロナウイルス</w:t>
      </w:r>
      <w:r>
        <w:rPr>
          <w:rFonts w:ascii="Meiryo UI" w:eastAsia="Meiryo UI" w:hAnsi="Meiryo UI" w:hint="eastAsia"/>
          <w:szCs w:val="21"/>
        </w:rPr>
        <w:t>対策本部専門家会議</w:t>
      </w:r>
      <w:r w:rsidRPr="00046345">
        <w:rPr>
          <w:rFonts w:ascii="Meiryo UI" w:eastAsia="Meiryo UI" w:hAnsi="Meiryo UI" w:hint="eastAsia"/>
          <w:szCs w:val="21"/>
        </w:rPr>
        <w:t>設置要綱</w:t>
      </w:r>
    </w:p>
    <w:p w14:paraId="0A547F53" w14:textId="600003BB" w:rsidR="008E06DE" w:rsidRPr="002E674C" w:rsidRDefault="008E06DE" w:rsidP="00F93B56">
      <w:pPr>
        <w:rPr>
          <w:rFonts w:ascii="Meiryo UI" w:eastAsia="Meiryo UI" w:hAnsi="Meiryo UI"/>
          <w:szCs w:val="21"/>
        </w:rPr>
      </w:pPr>
    </w:p>
    <w:p w14:paraId="14229751" w14:textId="2417A8DC" w:rsidR="00C854AA" w:rsidRDefault="00F93B56" w:rsidP="005512E9">
      <w:pPr>
        <w:rPr>
          <w:rFonts w:ascii="Meiryo UI" w:eastAsia="Meiryo UI" w:hAnsi="Meiryo UI"/>
          <w:szCs w:val="21"/>
        </w:rPr>
      </w:pPr>
      <w:r w:rsidRPr="00FD0AF3">
        <w:rPr>
          <w:rFonts w:ascii="Meiryo UI" w:eastAsia="Meiryo UI" w:hAnsi="Meiryo UI" w:hint="eastAsia"/>
          <w:kern w:val="0"/>
          <w:szCs w:val="21"/>
        </w:rPr>
        <w:t>資料１</w:t>
      </w:r>
      <w:r>
        <w:rPr>
          <w:rFonts w:ascii="Meiryo UI" w:eastAsia="Meiryo UI" w:hAnsi="Meiryo UI" w:hint="eastAsia"/>
          <w:szCs w:val="21"/>
        </w:rPr>
        <w:t xml:space="preserve">　</w:t>
      </w:r>
      <w:r w:rsidR="00FD0AF3">
        <w:rPr>
          <w:rFonts w:ascii="Meiryo UI" w:eastAsia="Meiryo UI" w:hAnsi="Meiryo UI" w:hint="eastAsia"/>
          <w:szCs w:val="21"/>
        </w:rPr>
        <w:t xml:space="preserve">　　　</w:t>
      </w:r>
      <w:r w:rsidR="0020504E">
        <w:rPr>
          <w:rFonts w:ascii="Meiryo UI" w:eastAsia="Meiryo UI" w:hAnsi="Meiryo UI" w:hint="eastAsia"/>
          <w:szCs w:val="21"/>
        </w:rPr>
        <w:t xml:space="preserve">　　　</w:t>
      </w:r>
      <w:r w:rsidR="00C854AA" w:rsidRPr="00C854AA">
        <w:rPr>
          <w:rFonts w:ascii="Meiryo UI" w:eastAsia="Meiryo UI" w:hAnsi="Meiryo UI" w:hint="eastAsia"/>
          <w:szCs w:val="21"/>
        </w:rPr>
        <w:t>これまでの対策についての有識者の意見</w:t>
      </w:r>
      <w:r w:rsidR="00100E8D">
        <w:rPr>
          <w:rFonts w:ascii="Meiryo UI" w:eastAsia="Meiryo UI" w:hAnsi="Meiryo UI" w:hint="eastAsia"/>
          <w:szCs w:val="21"/>
        </w:rPr>
        <w:t>（概要）</w:t>
      </w:r>
    </w:p>
    <w:p w14:paraId="3FA7305C" w14:textId="179C2F1D" w:rsidR="00672A06" w:rsidRDefault="00C854AA" w:rsidP="005512E9">
      <w:pPr>
        <w:rPr>
          <w:rFonts w:ascii="Meiryo UI" w:eastAsia="Meiryo UI" w:hAnsi="Meiryo UI"/>
          <w:szCs w:val="21"/>
        </w:rPr>
      </w:pPr>
      <w:r>
        <w:rPr>
          <w:rFonts w:ascii="Meiryo UI" w:eastAsia="Meiryo UI" w:hAnsi="Meiryo UI" w:hint="eastAsia"/>
          <w:szCs w:val="21"/>
        </w:rPr>
        <w:t xml:space="preserve">資料２　　　</w:t>
      </w:r>
      <w:r w:rsidR="0020504E">
        <w:rPr>
          <w:rFonts w:ascii="Meiryo UI" w:eastAsia="Meiryo UI" w:hAnsi="Meiryo UI" w:hint="eastAsia"/>
          <w:szCs w:val="21"/>
        </w:rPr>
        <w:t xml:space="preserve">　　　</w:t>
      </w:r>
      <w:r>
        <w:rPr>
          <w:rFonts w:ascii="Meiryo UI" w:eastAsia="Meiryo UI" w:hAnsi="Meiryo UI" w:hint="eastAsia"/>
          <w:szCs w:val="21"/>
        </w:rPr>
        <w:t xml:space="preserve">　</w:t>
      </w:r>
      <w:r w:rsidR="005512E9">
        <w:rPr>
          <w:rFonts w:ascii="Meiryo UI" w:eastAsia="Meiryo UI" w:hAnsi="Meiryo UI" w:hint="eastAsia"/>
          <w:szCs w:val="21"/>
        </w:rPr>
        <w:t>大阪モデルの検証について</w:t>
      </w:r>
    </w:p>
    <w:p w14:paraId="24AA2905" w14:textId="6D599E09" w:rsidR="00763973" w:rsidRDefault="00C854AA" w:rsidP="005512E9">
      <w:pPr>
        <w:rPr>
          <w:rFonts w:ascii="Meiryo UI" w:eastAsia="Meiryo UI" w:hAnsi="Meiryo UI"/>
          <w:szCs w:val="21"/>
        </w:rPr>
      </w:pPr>
      <w:r>
        <w:rPr>
          <w:rFonts w:ascii="Meiryo UI" w:eastAsia="Meiryo UI" w:hAnsi="Meiryo UI" w:hint="eastAsia"/>
          <w:szCs w:val="21"/>
        </w:rPr>
        <w:t>資料３</w:t>
      </w:r>
      <w:r w:rsidR="00763973">
        <w:rPr>
          <w:rFonts w:ascii="Meiryo UI" w:eastAsia="Meiryo UI" w:hAnsi="Meiryo UI" w:hint="eastAsia"/>
          <w:szCs w:val="21"/>
        </w:rPr>
        <w:t>－１</w:t>
      </w:r>
      <w:r w:rsidR="0020504E">
        <w:rPr>
          <w:rFonts w:ascii="Meiryo UI" w:eastAsia="Meiryo UI" w:hAnsi="Meiryo UI" w:hint="eastAsia"/>
          <w:szCs w:val="21"/>
        </w:rPr>
        <w:t xml:space="preserve">　　　</w:t>
      </w:r>
      <w:r w:rsidR="00763973">
        <w:rPr>
          <w:rFonts w:ascii="Meiryo UI" w:eastAsia="Meiryo UI" w:hAnsi="Meiryo UI" w:hint="eastAsia"/>
          <w:szCs w:val="21"/>
        </w:rPr>
        <w:t xml:space="preserve">　</w:t>
      </w:r>
      <w:r w:rsidR="00311448" w:rsidRPr="00311448">
        <w:rPr>
          <w:rFonts w:ascii="Meiryo UI" w:eastAsia="Meiryo UI" w:hAnsi="Meiryo UI" w:hint="eastAsia"/>
          <w:szCs w:val="21"/>
        </w:rPr>
        <w:t>重症及び死亡事例のまとめ</w:t>
      </w:r>
    </w:p>
    <w:p w14:paraId="5CFCD1EA" w14:textId="4A0D8F9B" w:rsidR="0020504E" w:rsidRDefault="00C854AA" w:rsidP="005512E9">
      <w:pPr>
        <w:rPr>
          <w:rFonts w:ascii="Meiryo UI" w:eastAsia="Meiryo UI" w:hAnsi="Meiryo UI"/>
          <w:szCs w:val="21"/>
        </w:rPr>
      </w:pPr>
      <w:r>
        <w:rPr>
          <w:rFonts w:ascii="Meiryo UI" w:eastAsia="Meiryo UI" w:hAnsi="Meiryo UI" w:hint="eastAsia"/>
          <w:szCs w:val="21"/>
        </w:rPr>
        <w:t>資料３</w:t>
      </w:r>
      <w:r w:rsidR="0020504E">
        <w:rPr>
          <w:rFonts w:ascii="Meiryo UI" w:eastAsia="Meiryo UI" w:hAnsi="Meiryo UI" w:hint="eastAsia"/>
          <w:szCs w:val="21"/>
        </w:rPr>
        <w:t xml:space="preserve">－２－１　</w:t>
      </w:r>
      <w:r w:rsidR="00311448">
        <w:rPr>
          <w:rFonts w:ascii="Meiryo UI" w:eastAsia="Meiryo UI" w:hAnsi="Meiryo UI" w:hint="eastAsia"/>
          <w:szCs w:val="21"/>
        </w:rPr>
        <w:t>院内感染防止対策</w:t>
      </w:r>
      <w:r w:rsidR="00B148BF">
        <w:rPr>
          <w:rFonts w:ascii="Meiryo UI" w:eastAsia="Meiryo UI" w:hAnsi="Meiryo UI" w:hint="eastAsia"/>
          <w:szCs w:val="21"/>
        </w:rPr>
        <w:t>の強化</w:t>
      </w:r>
    </w:p>
    <w:p w14:paraId="3BF72E35" w14:textId="3B17E795" w:rsidR="00046E3F" w:rsidRDefault="0020504E" w:rsidP="005512E9">
      <w:pPr>
        <w:rPr>
          <w:rFonts w:ascii="Meiryo UI" w:eastAsia="Meiryo UI" w:hAnsi="Meiryo UI"/>
          <w:szCs w:val="21"/>
        </w:rPr>
      </w:pPr>
      <w:r>
        <w:rPr>
          <w:rFonts w:ascii="Meiryo UI" w:eastAsia="Meiryo UI" w:hAnsi="Meiryo UI" w:hint="eastAsia"/>
          <w:szCs w:val="21"/>
        </w:rPr>
        <w:t xml:space="preserve">資料３－２－２　</w:t>
      </w:r>
      <w:r w:rsidRPr="0020504E">
        <w:rPr>
          <w:rFonts w:ascii="Meiryo UI" w:eastAsia="Meiryo UI" w:hAnsi="Meiryo UI" w:hint="eastAsia"/>
          <w:szCs w:val="21"/>
        </w:rPr>
        <w:t>院内感染防止に向けた検査手法の比較検討</w:t>
      </w:r>
    </w:p>
    <w:p w14:paraId="5A58472D" w14:textId="4D6B530A" w:rsidR="007B4CBD" w:rsidRDefault="00046E3F" w:rsidP="005512E9">
      <w:pPr>
        <w:rPr>
          <w:rFonts w:ascii="Meiryo UI" w:eastAsia="Meiryo UI" w:hAnsi="Meiryo UI"/>
          <w:szCs w:val="21"/>
        </w:rPr>
      </w:pPr>
      <w:r>
        <w:rPr>
          <w:rFonts w:ascii="Meiryo UI" w:eastAsia="Meiryo UI" w:hAnsi="Meiryo UI" w:hint="eastAsia"/>
          <w:szCs w:val="21"/>
        </w:rPr>
        <w:t xml:space="preserve">資料４　　　　</w:t>
      </w:r>
      <w:r w:rsidR="0020504E">
        <w:rPr>
          <w:rFonts w:ascii="Meiryo UI" w:eastAsia="Meiryo UI" w:hAnsi="Meiryo UI" w:hint="eastAsia"/>
          <w:szCs w:val="21"/>
        </w:rPr>
        <w:t xml:space="preserve">　　　</w:t>
      </w:r>
      <w:r w:rsidR="0054289F">
        <w:rPr>
          <w:rFonts w:ascii="Meiryo UI" w:eastAsia="Meiryo UI" w:hAnsi="Meiryo UI" w:hint="eastAsia"/>
          <w:szCs w:val="21"/>
        </w:rPr>
        <w:t>議題に関する意見（</w:t>
      </w:r>
      <w:r w:rsidR="007B4CBD">
        <w:rPr>
          <w:rFonts w:ascii="Meiryo UI" w:eastAsia="Meiryo UI" w:hAnsi="Meiryo UI" w:hint="eastAsia"/>
          <w:szCs w:val="21"/>
        </w:rPr>
        <w:t>朝野座長</w:t>
      </w:r>
      <w:r w:rsidR="0054289F">
        <w:rPr>
          <w:rFonts w:ascii="Meiryo UI" w:eastAsia="Meiryo UI" w:hAnsi="Meiryo UI" w:hint="eastAsia"/>
          <w:szCs w:val="21"/>
        </w:rPr>
        <w:t>）</w:t>
      </w:r>
    </w:p>
    <w:p w14:paraId="6813C64D" w14:textId="369FB53A" w:rsidR="0020504E" w:rsidRDefault="0020504E" w:rsidP="005512E9">
      <w:pPr>
        <w:rPr>
          <w:rFonts w:ascii="Meiryo UI" w:eastAsia="Meiryo UI" w:hAnsi="Meiryo UI"/>
          <w:szCs w:val="21"/>
        </w:rPr>
      </w:pPr>
      <w:r>
        <w:rPr>
          <w:rFonts w:ascii="Meiryo UI" w:eastAsia="Meiryo UI" w:hAnsi="Meiryo UI" w:hint="eastAsia"/>
          <w:szCs w:val="21"/>
        </w:rPr>
        <w:t>資料５　　　　　　　議題に関する意見（砂川オブザーバー）</w:t>
      </w:r>
    </w:p>
    <w:p w14:paraId="62174175" w14:textId="7ACD87A7" w:rsidR="0020504E" w:rsidRDefault="0020504E" w:rsidP="005512E9">
      <w:pPr>
        <w:rPr>
          <w:rFonts w:ascii="Meiryo UI" w:eastAsia="Meiryo UI" w:hAnsi="Meiryo UI"/>
          <w:szCs w:val="21"/>
        </w:rPr>
      </w:pPr>
      <w:r>
        <w:rPr>
          <w:rFonts w:ascii="Meiryo UI" w:eastAsia="Meiryo UI" w:hAnsi="Meiryo UI" w:hint="eastAsia"/>
          <w:szCs w:val="21"/>
        </w:rPr>
        <w:t xml:space="preserve">資料６　　　　　　　</w:t>
      </w:r>
      <w:r w:rsidRPr="0020504E">
        <w:rPr>
          <w:rFonts w:ascii="Meiryo UI" w:eastAsia="Meiryo UI" w:hAnsi="Meiryo UI" w:hint="eastAsia"/>
          <w:szCs w:val="21"/>
        </w:rPr>
        <w:t>第二波の解析結果に基づいた新しい波の検知について（中野オブザーバー</w:t>
      </w:r>
      <w:bookmarkStart w:id="0" w:name="_GoBack"/>
      <w:bookmarkEnd w:id="0"/>
      <w:r w:rsidRPr="0020504E">
        <w:rPr>
          <w:rFonts w:ascii="Meiryo UI" w:eastAsia="Meiryo UI" w:hAnsi="Meiryo UI" w:hint="eastAsia"/>
          <w:szCs w:val="21"/>
        </w:rPr>
        <w:t>）</w:t>
      </w:r>
    </w:p>
    <w:p w14:paraId="4C6E0F85" w14:textId="77777777" w:rsidR="00CE08B9" w:rsidRPr="0020504E" w:rsidRDefault="00CE08B9" w:rsidP="005512E9">
      <w:pPr>
        <w:rPr>
          <w:rFonts w:ascii="Meiryo UI" w:eastAsia="Meiryo UI" w:hAnsi="Meiryo UI"/>
          <w:szCs w:val="21"/>
        </w:rPr>
      </w:pPr>
    </w:p>
    <w:p w14:paraId="73FA3953" w14:textId="2A5D1E64" w:rsidR="00CA4964" w:rsidRDefault="00FD0AF3" w:rsidP="005512E9">
      <w:pPr>
        <w:rPr>
          <w:rFonts w:ascii="Meiryo UI" w:eastAsia="Meiryo UI" w:hAnsi="Meiryo UI"/>
          <w:szCs w:val="21"/>
        </w:rPr>
      </w:pPr>
      <w:r>
        <w:rPr>
          <w:rFonts w:ascii="Meiryo UI" w:eastAsia="Meiryo UI" w:hAnsi="Meiryo UI" w:hint="eastAsia"/>
          <w:szCs w:val="21"/>
        </w:rPr>
        <w:t>参考資料</w:t>
      </w:r>
      <w:r w:rsidR="00CA4964">
        <w:rPr>
          <w:rFonts w:ascii="Meiryo UI" w:eastAsia="Meiryo UI" w:hAnsi="Meiryo UI" w:hint="eastAsia"/>
          <w:szCs w:val="21"/>
        </w:rPr>
        <w:t xml:space="preserve">１　</w:t>
      </w:r>
      <w:r w:rsidR="0020504E" w:rsidRPr="0020504E">
        <w:rPr>
          <w:rFonts w:ascii="Meiryo UI" w:eastAsia="Meiryo UI" w:hAnsi="Meiryo UI" w:hint="eastAsia"/>
          <w:szCs w:val="21"/>
        </w:rPr>
        <w:t>新型コロナウイルス感染症の府内発生状況（令和２年６月</w:t>
      </w:r>
      <w:r w:rsidR="0020504E" w:rsidRPr="0020504E">
        <w:rPr>
          <w:rFonts w:ascii="Meiryo UI" w:eastAsia="Meiryo UI" w:hAnsi="Meiryo UI"/>
          <w:szCs w:val="21"/>
        </w:rPr>
        <w:t>21日現在）</w:t>
      </w:r>
    </w:p>
    <w:p w14:paraId="4221A53D" w14:textId="1589FA1D" w:rsidR="006F281A" w:rsidRDefault="00CA4964" w:rsidP="00FD0AF3">
      <w:pPr>
        <w:rPr>
          <w:rFonts w:ascii="Meiryo UI" w:eastAsia="Meiryo UI" w:hAnsi="Meiryo UI"/>
          <w:szCs w:val="21"/>
        </w:rPr>
      </w:pPr>
      <w:r>
        <w:rPr>
          <w:rFonts w:ascii="Meiryo UI" w:eastAsia="Meiryo UI" w:hAnsi="Meiryo UI" w:hint="eastAsia"/>
          <w:szCs w:val="21"/>
        </w:rPr>
        <w:t>参考資料２</w:t>
      </w:r>
      <w:r w:rsidR="0020504E">
        <w:rPr>
          <w:rFonts w:ascii="Meiryo UI" w:eastAsia="Meiryo UI" w:hAnsi="Meiryo UI" w:hint="eastAsia"/>
          <w:szCs w:val="21"/>
        </w:rPr>
        <w:t xml:space="preserve">　</w:t>
      </w:r>
      <w:r w:rsidR="004E7DEC">
        <w:rPr>
          <w:rFonts w:ascii="Meiryo UI" w:eastAsia="Meiryo UI" w:hAnsi="Meiryo UI" w:hint="eastAsia"/>
          <w:szCs w:val="21"/>
        </w:rPr>
        <w:t>なみはや</w:t>
      </w:r>
      <w:r w:rsidR="00623856" w:rsidRPr="00623856">
        <w:rPr>
          <w:rFonts w:ascii="Meiryo UI" w:eastAsia="Meiryo UI" w:hAnsi="Meiryo UI" w:hint="eastAsia"/>
          <w:szCs w:val="21"/>
        </w:rPr>
        <w:t>リハビテーション病院に</w:t>
      </w:r>
      <w:r w:rsidR="00623856">
        <w:rPr>
          <w:rFonts w:ascii="Meiryo UI" w:eastAsia="Meiryo UI" w:hAnsi="Meiryo UI" w:hint="eastAsia"/>
          <w:szCs w:val="21"/>
        </w:rPr>
        <w:t>おける新型コロナウイルス感染症院内発生に関する現地調査支援報告</w:t>
      </w:r>
    </w:p>
    <w:p w14:paraId="201DD4E8" w14:textId="7E6C18E9" w:rsidR="00824330" w:rsidRDefault="0020504E" w:rsidP="00FD0AF3">
      <w:pPr>
        <w:rPr>
          <w:rFonts w:ascii="Meiryo UI" w:eastAsia="Meiryo UI" w:hAnsi="Meiryo UI"/>
          <w:szCs w:val="21"/>
        </w:rPr>
      </w:pPr>
      <w:r>
        <w:rPr>
          <w:rFonts w:ascii="Meiryo UI" w:eastAsia="Meiryo UI" w:hAnsi="Meiryo UI" w:hint="eastAsia"/>
          <w:szCs w:val="21"/>
        </w:rPr>
        <w:t>参考資料３</w:t>
      </w:r>
      <w:r w:rsidR="00824330">
        <w:rPr>
          <w:rFonts w:ascii="Meiryo UI" w:eastAsia="Meiryo UI" w:hAnsi="Meiryo UI" w:hint="eastAsia"/>
          <w:szCs w:val="21"/>
        </w:rPr>
        <w:t xml:space="preserve">　</w:t>
      </w:r>
      <w:r w:rsidR="005260FB" w:rsidRPr="005260FB">
        <w:rPr>
          <w:rFonts w:ascii="Meiryo UI" w:eastAsia="Meiryo UI" w:hAnsi="Meiryo UI" w:hint="eastAsia"/>
          <w:szCs w:val="21"/>
        </w:rPr>
        <w:t>大阪の第一波の感染状況と今後の方向性</w:t>
      </w:r>
      <w:r w:rsidR="005260FB">
        <w:rPr>
          <w:rFonts w:ascii="Meiryo UI" w:eastAsia="Meiryo UI" w:hAnsi="Meiryo UI" w:hint="eastAsia"/>
          <w:szCs w:val="21"/>
        </w:rPr>
        <w:t>（第２回専門家会議資料）</w:t>
      </w:r>
    </w:p>
    <w:p w14:paraId="302C4DFC" w14:textId="274360A3" w:rsidR="005260FB" w:rsidRDefault="0020504E" w:rsidP="005260FB">
      <w:pPr>
        <w:rPr>
          <w:rFonts w:ascii="Meiryo UI" w:eastAsia="Meiryo UI" w:hAnsi="Meiryo UI"/>
          <w:szCs w:val="21"/>
        </w:rPr>
      </w:pPr>
      <w:r>
        <w:rPr>
          <w:rFonts w:ascii="Meiryo UI" w:eastAsia="Meiryo UI" w:hAnsi="Meiryo UI" w:hint="eastAsia"/>
          <w:szCs w:val="21"/>
        </w:rPr>
        <w:t>参考資料４</w:t>
      </w:r>
      <w:r w:rsidR="005260FB">
        <w:rPr>
          <w:rFonts w:ascii="Meiryo UI" w:eastAsia="Meiryo UI" w:hAnsi="Meiryo UI" w:hint="eastAsia"/>
          <w:szCs w:val="21"/>
        </w:rPr>
        <w:t xml:space="preserve">　</w:t>
      </w:r>
      <w:r w:rsidR="005260FB" w:rsidRPr="005260FB">
        <w:rPr>
          <w:rFonts w:ascii="Meiryo UI" w:eastAsia="Meiryo UI" w:hAnsi="Meiryo UI" w:hint="eastAsia"/>
          <w:szCs w:val="21"/>
        </w:rPr>
        <w:t>今後の患者発生予測とそれに伴う必要病床数について</w:t>
      </w:r>
      <w:r w:rsidR="005260FB">
        <w:rPr>
          <w:rFonts w:ascii="Meiryo UI" w:eastAsia="Meiryo UI" w:hAnsi="Meiryo UI" w:hint="eastAsia"/>
          <w:szCs w:val="21"/>
        </w:rPr>
        <w:t>（第２回専門家会議資料）</w:t>
      </w:r>
    </w:p>
    <w:p w14:paraId="527D96BA" w14:textId="2B2462B8" w:rsidR="00583D41" w:rsidRDefault="0020504E" w:rsidP="00676072">
      <w:pPr>
        <w:rPr>
          <w:rFonts w:ascii="Meiryo UI" w:eastAsia="Meiryo UI" w:hAnsi="Meiryo UI"/>
          <w:szCs w:val="21"/>
        </w:rPr>
      </w:pPr>
      <w:r>
        <w:rPr>
          <w:rFonts w:ascii="Meiryo UI" w:eastAsia="Meiryo UI" w:hAnsi="Meiryo UI" w:hint="eastAsia"/>
          <w:szCs w:val="21"/>
        </w:rPr>
        <w:t xml:space="preserve">参考資料５　</w:t>
      </w:r>
      <w:r w:rsidR="00676072" w:rsidRPr="00676072">
        <w:rPr>
          <w:rFonts w:ascii="Meiryo UI" w:eastAsia="Meiryo UI" w:hAnsi="Meiryo UI" w:hint="eastAsia"/>
          <w:szCs w:val="21"/>
        </w:rPr>
        <w:t>今後を見据えた新型コロナウイルス感染症の医療提供体制</w:t>
      </w:r>
      <w:r w:rsidR="00676072" w:rsidRPr="00676072">
        <w:rPr>
          <w:rFonts w:ascii="Meiryo UI" w:eastAsia="Meiryo UI" w:hAnsi="Meiryo UI"/>
          <w:szCs w:val="21"/>
        </w:rPr>
        <w:t>整備</w:t>
      </w:r>
      <w:r w:rsidR="00676072">
        <w:rPr>
          <w:rFonts w:ascii="Meiryo UI" w:eastAsia="Meiryo UI" w:hAnsi="Meiryo UI" w:hint="eastAsia"/>
          <w:szCs w:val="21"/>
        </w:rPr>
        <w:t>について</w:t>
      </w:r>
    </w:p>
    <w:p w14:paraId="4AA6627E" w14:textId="08D15A05" w:rsidR="00CE08B9" w:rsidRPr="00CA4964" w:rsidRDefault="00676072" w:rsidP="00583D41">
      <w:pPr>
        <w:ind w:firstLineChars="500" w:firstLine="1050"/>
        <w:rPr>
          <w:rFonts w:ascii="Meiryo UI" w:eastAsia="Meiryo UI" w:hAnsi="Meiryo UI"/>
          <w:szCs w:val="21"/>
        </w:rPr>
      </w:pPr>
      <w:r>
        <w:rPr>
          <w:rFonts w:ascii="Meiryo UI" w:eastAsia="Meiryo UI" w:hAnsi="Meiryo UI" w:hint="eastAsia"/>
          <w:szCs w:val="21"/>
        </w:rPr>
        <w:t>（</w:t>
      </w:r>
      <w:r w:rsidRPr="00676072">
        <w:rPr>
          <w:rFonts w:ascii="Meiryo UI" w:eastAsia="Meiryo UI" w:hAnsi="Meiryo UI" w:hint="eastAsia"/>
          <w:szCs w:val="21"/>
        </w:rPr>
        <w:t>令和２年６月</w:t>
      </w:r>
      <w:r w:rsidRPr="00676072">
        <w:rPr>
          <w:rFonts w:ascii="Meiryo UI" w:eastAsia="Meiryo UI" w:hAnsi="Meiryo UI"/>
          <w:szCs w:val="21"/>
        </w:rPr>
        <w:t>19日</w:t>
      </w:r>
      <w:r w:rsidRPr="00676072">
        <w:rPr>
          <w:rFonts w:ascii="Meiryo UI" w:eastAsia="Meiryo UI" w:hAnsi="Meiryo UI" w:hint="eastAsia"/>
          <w:szCs w:val="21"/>
        </w:rPr>
        <w:t>厚生労働省新型コロナウイルス感染症</w:t>
      </w:r>
      <w:r w:rsidR="00583D41">
        <w:rPr>
          <w:rFonts w:ascii="Meiryo UI" w:eastAsia="Meiryo UI" w:hAnsi="Meiryo UI" w:hint="eastAsia"/>
          <w:szCs w:val="21"/>
        </w:rPr>
        <w:t>対策推進本部の事務連絡資料より</w:t>
      </w:r>
      <w:r>
        <w:rPr>
          <w:rFonts w:ascii="Meiryo UI" w:eastAsia="Meiryo UI" w:hAnsi="Meiryo UI" w:hint="eastAsia"/>
          <w:szCs w:val="21"/>
        </w:rPr>
        <w:t>抜粋）</w:t>
      </w:r>
    </w:p>
    <w:sectPr w:rsidR="00CE08B9" w:rsidRPr="00CA4964" w:rsidSect="00A945CE">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4CAD" w14:textId="77777777" w:rsidR="0014196B" w:rsidRDefault="0014196B" w:rsidP="00F402FD">
      <w:r>
        <w:separator/>
      </w:r>
    </w:p>
  </w:endnote>
  <w:endnote w:type="continuationSeparator" w:id="0">
    <w:p w14:paraId="6B7945CE" w14:textId="77777777" w:rsidR="0014196B" w:rsidRDefault="0014196B" w:rsidP="00F4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9F1DD" w14:textId="77777777" w:rsidR="0014196B" w:rsidRDefault="0014196B" w:rsidP="00F402FD">
      <w:r>
        <w:separator/>
      </w:r>
    </w:p>
  </w:footnote>
  <w:footnote w:type="continuationSeparator" w:id="0">
    <w:p w14:paraId="31C6A0A5" w14:textId="77777777" w:rsidR="0014196B" w:rsidRDefault="0014196B" w:rsidP="00F40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0ED5"/>
    <w:multiLevelType w:val="hybridMultilevel"/>
    <w:tmpl w:val="2F7AB8A0"/>
    <w:lvl w:ilvl="0" w:tplc="02BC240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22A41"/>
    <w:multiLevelType w:val="hybridMultilevel"/>
    <w:tmpl w:val="87681C48"/>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2" w15:restartNumberingAfterBreak="0">
    <w:nsid w:val="2D445816"/>
    <w:multiLevelType w:val="hybridMultilevel"/>
    <w:tmpl w:val="DEEA33F2"/>
    <w:lvl w:ilvl="0" w:tplc="03C048A8">
      <w:numFmt w:val="bullet"/>
      <w:lvlText w:val="○"/>
      <w:lvlJc w:val="left"/>
      <w:pPr>
        <w:ind w:left="1920" w:hanging="48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370C00CE"/>
    <w:multiLevelType w:val="hybridMultilevel"/>
    <w:tmpl w:val="28EC6CC0"/>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4" w15:restartNumberingAfterBreak="0">
    <w:nsid w:val="3E4F1832"/>
    <w:multiLevelType w:val="hybridMultilevel"/>
    <w:tmpl w:val="C44ADFA6"/>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5" w15:restartNumberingAfterBreak="0">
    <w:nsid w:val="45B74D30"/>
    <w:multiLevelType w:val="hybridMultilevel"/>
    <w:tmpl w:val="6712BEC6"/>
    <w:lvl w:ilvl="0" w:tplc="9F3C3F60">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56AE1433"/>
    <w:multiLevelType w:val="hybridMultilevel"/>
    <w:tmpl w:val="CB1A1FBE"/>
    <w:lvl w:ilvl="0" w:tplc="BFE2D966">
      <w:start w:val="4"/>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7" w15:restartNumberingAfterBreak="0">
    <w:nsid w:val="5CF86D47"/>
    <w:multiLevelType w:val="hybridMultilevel"/>
    <w:tmpl w:val="7318B89E"/>
    <w:lvl w:ilvl="0" w:tplc="76B6B294">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BE03E5F"/>
    <w:multiLevelType w:val="hybridMultilevel"/>
    <w:tmpl w:val="F1E223A6"/>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9" w15:restartNumberingAfterBreak="0">
    <w:nsid w:val="728F1C64"/>
    <w:multiLevelType w:val="hybridMultilevel"/>
    <w:tmpl w:val="EFD2021E"/>
    <w:lvl w:ilvl="0" w:tplc="0409000F">
      <w:start w:val="1"/>
      <w:numFmt w:val="decimal"/>
      <w:lvlText w:val="%1."/>
      <w:lvlJc w:val="left"/>
      <w:pPr>
        <w:ind w:left="1380" w:hanging="4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755C1757"/>
    <w:multiLevelType w:val="hybridMultilevel"/>
    <w:tmpl w:val="75EA2912"/>
    <w:lvl w:ilvl="0" w:tplc="3DE00C8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7"/>
  </w:num>
  <w:num w:numId="2">
    <w:abstractNumId w:val="10"/>
  </w:num>
  <w:num w:numId="3">
    <w:abstractNumId w:val="6"/>
  </w:num>
  <w:num w:numId="4">
    <w:abstractNumId w:val="5"/>
  </w:num>
  <w:num w:numId="5">
    <w:abstractNumId w:val="2"/>
  </w:num>
  <w:num w:numId="6">
    <w:abstractNumId w:val="9"/>
  </w:num>
  <w:num w:numId="7">
    <w:abstractNumId w:val="3"/>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A8"/>
    <w:rsid w:val="0003072D"/>
    <w:rsid w:val="0003352A"/>
    <w:rsid w:val="00046E3F"/>
    <w:rsid w:val="00080891"/>
    <w:rsid w:val="00083557"/>
    <w:rsid w:val="00095B00"/>
    <w:rsid w:val="000C45F6"/>
    <w:rsid w:val="000C5E7C"/>
    <w:rsid w:val="000F39A9"/>
    <w:rsid w:val="000F6240"/>
    <w:rsid w:val="00100E8D"/>
    <w:rsid w:val="00130B2E"/>
    <w:rsid w:val="0014196B"/>
    <w:rsid w:val="0015115F"/>
    <w:rsid w:val="00175DDC"/>
    <w:rsid w:val="00184205"/>
    <w:rsid w:val="001A4E86"/>
    <w:rsid w:val="001C176B"/>
    <w:rsid w:val="001D272F"/>
    <w:rsid w:val="001E3BB2"/>
    <w:rsid w:val="00204532"/>
    <w:rsid w:val="0020504E"/>
    <w:rsid w:val="00205A45"/>
    <w:rsid w:val="00234796"/>
    <w:rsid w:val="00241CFB"/>
    <w:rsid w:val="002577BA"/>
    <w:rsid w:val="00276F4C"/>
    <w:rsid w:val="00282F8C"/>
    <w:rsid w:val="002E7CAC"/>
    <w:rsid w:val="0031069D"/>
    <w:rsid w:val="00311448"/>
    <w:rsid w:val="00316549"/>
    <w:rsid w:val="003D18C8"/>
    <w:rsid w:val="00483B69"/>
    <w:rsid w:val="004903E4"/>
    <w:rsid w:val="004A07AA"/>
    <w:rsid w:val="004A36D0"/>
    <w:rsid w:val="004B1664"/>
    <w:rsid w:val="004E7DEC"/>
    <w:rsid w:val="004F1CB4"/>
    <w:rsid w:val="004F77DF"/>
    <w:rsid w:val="005260FB"/>
    <w:rsid w:val="0054289F"/>
    <w:rsid w:val="00550EE7"/>
    <w:rsid w:val="005512E9"/>
    <w:rsid w:val="0055226A"/>
    <w:rsid w:val="00583D41"/>
    <w:rsid w:val="00591C19"/>
    <w:rsid w:val="005A03C7"/>
    <w:rsid w:val="005A3067"/>
    <w:rsid w:val="005B330B"/>
    <w:rsid w:val="005D1711"/>
    <w:rsid w:val="005D2332"/>
    <w:rsid w:val="005E1F69"/>
    <w:rsid w:val="00623856"/>
    <w:rsid w:val="00633982"/>
    <w:rsid w:val="00656F0A"/>
    <w:rsid w:val="0066104A"/>
    <w:rsid w:val="00662C4B"/>
    <w:rsid w:val="00672A06"/>
    <w:rsid w:val="00676072"/>
    <w:rsid w:val="00692EA8"/>
    <w:rsid w:val="006F281A"/>
    <w:rsid w:val="006F3CC0"/>
    <w:rsid w:val="0071296A"/>
    <w:rsid w:val="00726A7C"/>
    <w:rsid w:val="0074076A"/>
    <w:rsid w:val="007560BB"/>
    <w:rsid w:val="00763973"/>
    <w:rsid w:val="00784D47"/>
    <w:rsid w:val="007A3196"/>
    <w:rsid w:val="007B4CBD"/>
    <w:rsid w:val="007C7916"/>
    <w:rsid w:val="007F3D04"/>
    <w:rsid w:val="007F50E8"/>
    <w:rsid w:val="00821EA6"/>
    <w:rsid w:val="00824330"/>
    <w:rsid w:val="00850681"/>
    <w:rsid w:val="008A5C1A"/>
    <w:rsid w:val="008A6B5F"/>
    <w:rsid w:val="008B63FA"/>
    <w:rsid w:val="008C2F2C"/>
    <w:rsid w:val="008D451A"/>
    <w:rsid w:val="008E06DE"/>
    <w:rsid w:val="00910990"/>
    <w:rsid w:val="0094038F"/>
    <w:rsid w:val="009653D3"/>
    <w:rsid w:val="00966486"/>
    <w:rsid w:val="0097080F"/>
    <w:rsid w:val="009A7E7A"/>
    <w:rsid w:val="00A00A7D"/>
    <w:rsid w:val="00A344A9"/>
    <w:rsid w:val="00A35AA3"/>
    <w:rsid w:val="00A464FE"/>
    <w:rsid w:val="00A54097"/>
    <w:rsid w:val="00A724FD"/>
    <w:rsid w:val="00A945CE"/>
    <w:rsid w:val="00AA5415"/>
    <w:rsid w:val="00AB7193"/>
    <w:rsid w:val="00AD28B1"/>
    <w:rsid w:val="00AD6353"/>
    <w:rsid w:val="00B013AD"/>
    <w:rsid w:val="00B148BF"/>
    <w:rsid w:val="00BB0DC4"/>
    <w:rsid w:val="00C0020E"/>
    <w:rsid w:val="00C24E91"/>
    <w:rsid w:val="00C34E78"/>
    <w:rsid w:val="00C63898"/>
    <w:rsid w:val="00C66148"/>
    <w:rsid w:val="00C8383F"/>
    <w:rsid w:val="00C854AA"/>
    <w:rsid w:val="00C922D3"/>
    <w:rsid w:val="00CA4964"/>
    <w:rsid w:val="00CE08B9"/>
    <w:rsid w:val="00D1004B"/>
    <w:rsid w:val="00D30D5E"/>
    <w:rsid w:val="00D906B1"/>
    <w:rsid w:val="00DB0C0E"/>
    <w:rsid w:val="00E57208"/>
    <w:rsid w:val="00E74882"/>
    <w:rsid w:val="00E81EC5"/>
    <w:rsid w:val="00EF0076"/>
    <w:rsid w:val="00F402FD"/>
    <w:rsid w:val="00F439A9"/>
    <w:rsid w:val="00F67D6B"/>
    <w:rsid w:val="00F8660C"/>
    <w:rsid w:val="00F93B56"/>
    <w:rsid w:val="00FA24C5"/>
    <w:rsid w:val="00FA6651"/>
    <w:rsid w:val="00FC311D"/>
    <w:rsid w:val="00FD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2AE81FE"/>
  <w15:chartTrackingRefBased/>
  <w15:docId w15:val="{2F627D8C-77F7-4C84-B719-8DA0D3C8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2FD"/>
    <w:pPr>
      <w:tabs>
        <w:tab w:val="center" w:pos="4252"/>
        <w:tab w:val="right" w:pos="8504"/>
      </w:tabs>
      <w:snapToGrid w:val="0"/>
    </w:pPr>
  </w:style>
  <w:style w:type="character" w:customStyle="1" w:styleId="a4">
    <w:name w:val="ヘッダー (文字)"/>
    <w:basedOn w:val="a0"/>
    <w:link w:val="a3"/>
    <w:uiPriority w:val="99"/>
    <w:rsid w:val="00F402FD"/>
  </w:style>
  <w:style w:type="paragraph" w:styleId="a5">
    <w:name w:val="footer"/>
    <w:basedOn w:val="a"/>
    <w:link w:val="a6"/>
    <w:uiPriority w:val="99"/>
    <w:unhideWhenUsed/>
    <w:rsid w:val="00F402FD"/>
    <w:pPr>
      <w:tabs>
        <w:tab w:val="center" w:pos="4252"/>
        <w:tab w:val="right" w:pos="8504"/>
      </w:tabs>
      <w:snapToGrid w:val="0"/>
    </w:pPr>
  </w:style>
  <w:style w:type="character" w:customStyle="1" w:styleId="a6">
    <w:name w:val="フッター (文字)"/>
    <w:basedOn w:val="a0"/>
    <w:link w:val="a5"/>
    <w:uiPriority w:val="99"/>
    <w:rsid w:val="00F402FD"/>
  </w:style>
  <w:style w:type="paragraph" w:styleId="a7">
    <w:name w:val="Balloon Text"/>
    <w:basedOn w:val="a"/>
    <w:link w:val="a8"/>
    <w:uiPriority w:val="99"/>
    <w:semiHidden/>
    <w:unhideWhenUsed/>
    <w:rsid w:val="00C002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020E"/>
    <w:rPr>
      <w:rFonts w:asciiTheme="majorHAnsi" w:eastAsiaTheme="majorEastAsia" w:hAnsiTheme="majorHAnsi" w:cstheme="majorBidi"/>
      <w:sz w:val="18"/>
      <w:szCs w:val="18"/>
    </w:rPr>
  </w:style>
  <w:style w:type="paragraph" w:styleId="a9">
    <w:name w:val="List Paragraph"/>
    <w:basedOn w:val="a"/>
    <w:uiPriority w:val="34"/>
    <w:qFormat/>
    <w:rsid w:val="00F67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菊田　真也</dc:creator>
  <cp:keywords/>
  <dc:description/>
  <cp:lastModifiedBy>周藤　英</cp:lastModifiedBy>
  <cp:revision>49</cp:revision>
  <cp:lastPrinted>2020-06-16T08:27:00Z</cp:lastPrinted>
  <dcterms:created xsi:type="dcterms:W3CDTF">2020-06-10T12:03:00Z</dcterms:created>
  <dcterms:modified xsi:type="dcterms:W3CDTF">2020-06-22T03:46:00Z</dcterms:modified>
</cp:coreProperties>
</file>