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BB066" w14:textId="77777777" w:rsidR="00564A67" w:rsidRDefault="00564A67" w:rsidP="00564A67">
      <w:pPr>
        <w:widowControl/>
        <w:jc w:val="left"/>
        <w:rPr>
          <w:rFonts w:ascii="ＭＳ Ｐゴシック" w:eastAsia="ＭＳ Ｐゴシック" w:hAnsi="ＭＳ Ｐゴシック" w:cs="メイリオ"/>
          <w:noProof/>
          <w:color w:val="000000"/>
          <w:spacing w:val="2"/>
          <w:kern w:val="0"/>
          <w:szCs w:val="21"/>
        </w:rPr>
      </w:pPr>
    </w:p>
    <w:p w14:paraId="63FB0FE5" w14:textId="0F16984C" w:rsidR="00564A67" w:rsidRPr="00FB5BE9" w:rsidRDefault="00F3300D" w:rsidP="00564A67">
      <w:pPr>
        <w:widowControl/>
        <w:jc w:val="center"/>
        <w:rPr>
          <w:rFonts w:ascii="メイリオ" w:eastAsia="メイリオ" w:hAnsi="メイリオ" w:cs="メイリオ"/>
          <w:b/>
          <w:noProof/>
          <w:color w:val="FF0000"/>
          <w:spacing w:val="2"/>
          <w:kern w:val="0"/>
          <w:sz w:val="52"/>
          <w:szCs w:val="40"/>
        </w:rPr>
      </w:pPr>
      <w:r w:rsidRPr="008A05FE">
        <w:rPr>
          <w:rFonts w:ascii="ＭＳ Ｐゴシック" w:eastAsia="ＭＳ Ｐゴシック" w:hAnsi="ＭＳ Ｐゴシック" w:cs="メイリオ" w:hint="eastAsia"/>
          <w:noProof/>
          <w:color w:val="000000"/>
          <w:spacing w:val="2"/>
          <w:kern w:val="0"/>
          <w:szCs w:val="21"/>
          <w:u w:val="double"/>
        </w:rPr>
        <w:drawing>
          <wp:anchor distT="0" distB="0" distL="114300" distR="114300" simplePos="0" relativeHeight="251739648" behindDoc="0" locked="0" layoutInCell="1" allowOverlap="1" wp14:anchorId="5737AED0" wp14:editId="065142EF">
            <wp:simplePos x="0" y="0"/>
            <wp:positionH relativeFrom="column">
              <wp:posOffset>18415</wp:posOffset>
            </wp:positionH>
            <wp:positionV relativeFrom="paragraph">
              <wp:posOffset>755650</wp:posOffset>
            </wp:positionV>
            <wp:extent cx="6119495" cy="796925"/>
            <wp:effectExtent l="0" t="0" r="0" b="3175"/>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9495" cy="796925"/>
                    </a:xfrm>
                    <a:prstGeom prst="rect">
                      <a:avLst/>
                    </a:prstGeom>
                    <a:noFill/>
                  </pic:spPr>
                </pic:pic>
              </a:graphicData>
            </a:graphic>
            <wp14:sizeRelH relativeFrom="margin">
              <wp14:pctWidth>0</wp14:pctWidth>
            </wp14:sizeRelH>
            <wp14:sizeRelV relativeFrom="margin">
              <wp14:pctHeight>0</wp14:pctHeight>
            </wp14:sizeRelV>
          </wp:anchor>
        </w:drawing>
      </w:r>
      <w:r w:rsidR="00A770CA" w:rsidRPr="00A770CA">
        <w:rPr>
          <w:rFonts w:ascii="メイリオ" w:eastAsia="メイリオ" w:hAnsi="メイリオ" w:cs="メイリオ" w:hint="eastAsia"/>
          <w:b/>
          <w:noProof/>
          <w:color w:val="000000"/>
          <w:spacing w:val="2"/>
          <w:kern w:val="0"/>
          <w:sz w:val="48"/>
          <w:szCs w:val="40"/>
        </w:rPr>
        <w:t>地域活性化総合特別区域計画</w:t>
      </w:r>
      <w:r w:rsidR="00A770CA">
        <w:rPr>
          <w:rFonts w:ascii="メイリオ" w:eastAsia="メイリオ" w:hAnsi="メイリオ" w:cs="メイリオ" w:hint="eastAsia"/>
          <w:b/>
          <w:noProof/>
          <w:color w:val="000000"/>
          <w:spacing w:val="2"/>
          <w:kern w:val="0"/>
          <w:sz w:val="48"/>
          <w:szCs w:val="40"/>
        </w:rPr>
        <w:t>書</w:t>
      </w:r>
    </w:p>
    <w:p w14:paraId="319DB20A" w14:textId="6F49968E" w:rsidR="00564A67" w:rsidRDefault="00564A67" w:rsidP="00564A67">
      <w:pPr>
        <w:widowControl/>
        <w:jc w:val="left"/>
        <w:rPr>
          <w:rFonts w:ascii="ＭＳ Ｐゴシック" w:eastAsia="ＭＳ Ｐゴシック" w:hAnsi="ＭＳ Ｐゴシック" w:cs="メイリオ"/>
          <w:noProof/>
          <w:color w:val="000000"/>
          <w:spacing w:val="2"/>
          <w:kern w:val="0"/>
          <w:szCs w:val="21"/>
          <w:u w:val="double"/>
        </w:rPr>
      </w:pPr>
    </w:p>
    <w:p w14:paraId="09C3E80D" w14:textId="77777777" w:rsidR="00564A67" w:rsidRDefault="00564A67" w:rsidP="00564A67">
      <w:pPr>
        <w:widowControl/>
        <w:jc w:val="left"/>
        <w:rPr>
          <w:rFonts w:ascii="ＭＳ Ｐゴシック" w:eastAsia="ＭＳ Ｐゴシック" w:hAnsi="ＭＳ Ｐゴシック" w:cs="メイリオ"/>
          <w:noProof/>
          <w:color w:val="000000"/>
          <w:spacing w:val="2"/>
          <w:kern w:val="0"/>
          <w:szCs w:val="21"/>
          <w:u w:val="double"/>
        </w:rPr>
      </w:pPr>
    </w:p>
    <w:p w14:paraId="3BA9F9F6" w14:textId="64BC272C" w:rsidR="00564A67" w:rsidRDefault="00F3300D" w:rsidP="00564A67">
      <w:pPr>
        <w:widowControl/>
        <w:jc w:val="left"/>
        <w:rPr>
          <w:rFonts w:ascii="ＭＳ Ｐゴシック" w:eastAsia="ＭＳ Ｐゴシック" w:hAnsi="ＭＳ Ｐゴシック" w:cs="メイリオ"/>
          <w:noProof/>
          <w:color w:val="000000"/>
          <w:spacing w:val="2"/>
          <w:kern w:val="0"/>
          <w:szCs w:val="21"/>
          <w:u w:val="double"/>
        </w:rPr>
      </w:pPr>
      <w:r w:rsidRPr="008A05FE">
        <w:rPr>
          <w:rFonts w:ascii="ＭＳ Ｐゴシック" w:eastAsia="ＭＳ Ｐゴシック" w:hAnsi="ＭＳ Ｐゴシック" w:cs="メイリオ"/>
          <w:noProof/>
          <w:color w:val="000000"/>
          <w:spacing w:val="2"/>
          <w:kern w:val="0"/>
          <w:szCs w:val="21"/>
          <w:u w:val="double"/>
        </w:rPr>
        <mc:AlternateContent>
          <mc:Choice Requires="wps">
            <w:drawing>
              <wp:anchor distT="0" distB="0" distL="114300" distR="114300" simplePos="0" relativeHeight="251738624" behindDoc="0" locked="0" layoutInCell="1" allowOverlap="1" wp14:anchorId="721160DD" wp14:editId="5E1CA112">
                <wp:simplePos x="0" y="0"/>
                <wp:positionH relativeFrom="column">
                  <wp:posOffset>-409575</wp:posOffset>
                </wp:positionH>
                <wp:positionV relativeFrom="paragraph">
                  <wp:posOffset>200025</wp:posOffset>
                </wp:positionV>
                <wp:extent cx="6858000" cy="1047750"/>
                <wp:effectExtent l="0" t="0" r="0" b="0"/>
                <wp:wrapNone/>
                <wp:docPr id="36" name="正方形/長方形 3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858000" cy="1047750"/>
                        </a:xfrm>
                        <a:prstGeom prst="rect">
                          <a:avLst/>
                        </a:prstGeom>
                        <a:solidFill>
                          <a:sysClr val="window" lastClr="FFFFFF"/>
                        </a:solidFill>
                      </wps:spPr>
                      <wps:txbx>
                        <w:txbxContent>
                          <w:p w14:paraId="4513502A" w14:textId="77777777" w:rsidR="00C41F8A" w:rsidRDefault="00C41F8A" w:rsidP="008A05FE">
                            <w:pPr>
                              <w:pStyle w:val="Web"/>
                              <w:spacing w:line="720" w:lineRule="exact"/>
                              <w:jc w:val="center"/>
                              <w:rPr>
                                <w:rFonts w:ascii="Meiryo UI" w:eastAsia="Meiryo UI" w:hAnsi="Meiryo UI" w:cs="Meiryo UI"/>
                                <w:b/>
                                <w:bCs/>
                                <w:color w:val="002060"/>
                                <w:kern w:val="24"/>
                                <w:sz w:val="48"/>
                                <w:szCs w:val="80"/>
                              </w:rPr>
                            </w:pPr>
                            <w:r>
                              <w:rPr>
                                <w:rFonts w:ascii="Meiryo UI" w:eastAsia="Meiryo UI" w:hAnsi="Meiryo UI" w:cs="Meiryo UI" w:hint="eastAsia"/>
                                <w:b/>
                                <w:bCs/>
                                <w:color w:val="002060"/>
                                <w:kern w:val="24"/>
                                <w:sz w:val="48"/>
                                <w:szCs w:val="80"/>
                              </w:rPr>
                              <w:t>国際医療交流の拠点づくり</w:t>
                            </w:r>
                          </w:p>
                          <w:p w14:paraId="10F7412A" w14:textId="77777777" w:rsidR="00C41F8A" w:rsidRDefault="00C41F8A" w:rsidP="008A05FE">
                            <w:pPr>
                              <w:pStyle w:val="Web"/>
                              <w:spacing w:line="720" w:lineRule="exact"/>
                              <w:jc w:val="center"/>
                              <w:rPr>
                                <w:rFonts w:ascii="ＭＳ Ｐゴシック" w:eastAsia="ＭＳ Ｐゴシック" w:hAnsi="ＭＳ Ｐゴシック" w:cs="ＭＳ Ｐゴシック"/>
                                <w:kern w:val="0"/>
                                <w:sz w:val="4"/>
                              </w:rPr>
                            </w:pPr>
                            <w:r>
                              <w:rPr>
                                <w:rFonts w:ascii="Meiryo UI" w:eastAsia="Meiryo UI" w:hAnsi="Meiryo UI" w:cs="Meiryo UI" w:hint="eastAsia"/>
                                <w:b/>
                                <w:bCs/>
                                <w:color w:val="002060"/>
                                <w:kern w:val="24"/>
                                <w:sz w:val="48"/>
                                <w:szCs w:val="80"/>
                              </w:rPr>
                              <w:t>「りんくうタウン・泉佐野市域」</w:t>
                            </w:r>
                          </w:p>
                        </w:txbxContent>
                      </wps:txbx>
                      <wps:bodyPr vert="horz" wrap="square" lIns="91440" tIns="45720" rIns="91440" bIns="45720" rtlCol="0" anchor="ctr">
                        <a:noAutofit/>
                      </wps:bodyPr>
                    </wps:wsp>
                  </a:graphicData>
                </a:graphic>
                <wp14:sizeRelH relativeFrom="page">
                  <wp14:pctWidth>0</wp14:pctWidth>
                </wp14:sizeRelH>
                <wp14:sizeRelV relativeFrom="margin">
                  <wp14:pctHeight>0</wp14:pctHeight>
                </wp14:sizeRelV>
              </wp:anchor>
            </w:drawing>
          </mc:Choice>
          <mc:Fallback>
            <w:pict>
              <v:rect w14:anchorId="721160DD" id="正方形/長方形 36" o:spid="_x0000_s1026" style="position:absolute;margin-left:-32.25pt;margin-top:15.75pt;width:540pt;height:82.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" fillcolor="window" stroked="f">
                <v:path arrowok="t"/>
                <o:lock v:ext="edit" grouping="t"/>
                <v:textbox>
                  <w:txbxContent>
                    <w:p w14:paraId="4513502A" w14:textId="77777777" w:rsidR="00C41F8A" w:rsidRDefault="00C41F8A" w:rsidP="008A05FE">
                      <w:pPr>
                        <w:pStyle w:val="Web"/>
                        <w:spacing w:line="720" w:lineRule="exact"/>
                        <w:jc w:val="center"/>
                        <w:rPr>
                          <w:rFonts w:ascii="Meiryo UI" w:eastAsia="Meiryo UI" w:hAnsi="Meiryo UI" w:cs="Meiryo UI"/>
                          <w:b/>
                          <w:bCs/>
                          <w:color w:val="002060"/>
                          <w:kern w:val="24"/>
                          <w:sz w:val="48"/>
                          <w:szCs w:val="80"/>
                        </w:rPr>
                      </w:pPr>
                      <w:r>
                        <w:rPr>
                          <w:rFonts w:ascii="Meiryo UI" w:eastAsia="Meiryo UI" w:hAnsi="Meiryo UI" w:cs="Meiryo UI" w:hint="eastAsia"/>
                          <w:b/>
                          <w:bCs/>
                          <w:color w:val="002060"/>
                          <w:kern w:val="24"/>
                          <w:sz w:val="48"/>
                          <w:szCs w:val="80"/>
                        </w:rPr>
                        <w:t>国際医療交流の拠点づくり</w:t>
                      </w:r>
                    </w:p>
                    <w:p w14:paraId="10F7412A" w14:textId="77777777" w:rsidR="00C41F8A" w:rsidRDefault="00C41F8A" w:rsidP="008A05FE">
                      <w:pPr>
                        <w:pStyle w:val="Web"/>
                        <w:spacing w:line="720" w:lineRule="exact"/>
                        <w:jc w:val="center"/>
                        <w:rPr>
                          <w:rFonts w:ascii="ＭＳ Ｐゴシック" w:eastAsia="ＭＳ Ｐゴシック" w:hAnsi="ＭＳ Ｐゴシック" w:cs="ＭＳ Ｐゴシック"/>
                          <w:kern w:val="0"/>
                          <w:sz w:val="4"/>
                        </w:rPr>
                      </w:pPr>
                      <w:r>
                        <w:rPr>
                          <w:rFonts w:ascii="Meiryo UI" w:eastAsia="Meiryo UI" w:hAnsi="Meiryo UI" w:cs="Meiryo UI" w:hint="eastAsia"/>
                          <w:b/>
                          <w:bCs/>
                          <w:color w:val="002060"/>
                          <w:kern w:val="24"/>
                          <w:sz w:val="48"/>
                          <w:szCs w:val="80"/>
                        </w:rPr>
                        <w:t>「りんくうタウン・泉佐野市域」</w:t>
                      </w:r>
                    </w:p>
                  </w:txbxContent>
                </v:textbox>
              </v:rect>
            </w:pict>
          </mc:Fallback>
        </mc:AlternateContent>
      </w:r>
    </w:p>
    <w:p w14:paraId="02E737E6" w14:textId="77777777" w:rsidR="00564A67" w:rsidRDefault="00564A67" w:rsidP="00564A67">
      <w:pPr>
        <w:widowControl/>
        <w:jc w:val="left"/>
        <w:rPr>
          <w:rFonts w:ascii="ＭＳ Ｐゴシック" w:eastAsia="ＭＳ Ｐゴシック" w:hAnsi="ＭＳ Ｐゴシック" w:cs="メイリオ"/>
          <w:noProof/>
          <w:color w:val="000000"/>
          <w:spacing w:val="2"/>
          <w:kern w:val="0"/>
          <w:szCs w:val="21"/>
          <w:u w:val="double"/>
        </w:rPr>
      </w:pPr>
    </w:p>
    <w:p w14:paraId="7B582ABF" w14:textId="2137A1FF" w:rsidR="00564A67" w:rsidRDefault="00F3300D" w:rsidP="00564A67">
      <w:pPr>
        <w:widowControl/>
        <w:jc w:val="left"/>
        <w:rPr>
          <w:rFonts w:ascii="ＭＳ Ｐゴシック" w:eastAsia="ＭＳ Ｐゴシック" w:hAnsi="ＭＳ Ｐゴシック" w:cs="メイリオ"/>
          <w:noProof/>
          <w:color w:val="000000"/>
          <w:spacing w:val="2"/>
          <w:kern w:val="0"/>
          <w:szCs w:val="21"/>
          <w:u w:val="double"/>
        </w:rPr>
      </w:pPr>
      <w:r w:rsidRPr="008A05FE">
        <w:rPr>
          <w:rFonts w:ascii="ＭＳ Ｐゴシック" w:eastAsia="ＭＳ Ｐゴシック" w:hAnsi="ＭＳ Ｐゴシック" w:cs="メイリオ"/>
          <w:noProof/>
          <w:color w:val="000000"/>
          <w:spacing w:val="2"/>
          <w:kern w:val="0"/>
          <w:szCs w:val="21"/>
          <w:u w:val="double"/>
        </w:rPr>
        <w:drawing>
          <wp:anchor distT="0" distB="0" distL="114300" distR="114300" simplePos="0" relativeHeight="251737600" behindDoc="0" locked="0" layoutInCell="1" allowOverlap="1" wp14:anchorId="4F163DE2" wp14:editId="656A99B3">
            <wp:simplePos x="0" y="0"/>
            <wp:positionH relativeFrom="column">
              <wp:posOffset>40005</wp:posOffset>
            </wp:positionH>
            <wp:positionV relativeFrom="paragraph">
              <wp:posOffset>137160</wp:posOffset>
            </wp:positionV>
            <wp:extent cx="6119495" cy="4076065"/>
            <wp:effectExtent l="0" t="0" r="0" b="635"/>
            <wp:wrapNone/>
            <wp:docPr id="35" name="図 35" descr="\\10.250.105.24\Townkanri\02_Yuchiseibi\01_誘致分譲\7_誘致分譲業務\71_りんくうタウン\712_誘致計画\◇国際医療交流\05_令和2年度_国際医療交流\01_内閣府調整\★20201225_【作業依頼】新計画作成に係る認定申請手続きについて\泉佐野市_20191209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50.105.24\Townkanri\02_Yuchiseibi\01_誘致分譲\7_誘致分譲業務\71_りんくうタウン\712_誘致計画\◇国際医療交流\05_令和2年度_国際医療交流\01_内閣府調整\★20201225_【作業依頼】新計画作成に係る認定申請手続きについて\泉佐野市_20191209_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495" cy="4076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6CEA70" w14:textId="30AEB641" w:rsidR="00564A67" w:rsidRDefault="00564A67" w:rsidP="00564A67">
      <w:pPr>
        <w:widowControl/>
        <w:jc w:val="left"/>
        <w:rPr>
          <w:rFonts w:ascii="ＭＳ Ｐゴシック" w:eastAsia="ＭＳ Ｐゴシック" w:hAnsi="ＭＳ Ｐゴシック" w:cs="メイリオ"/>
          <w:noProof/>
          <w:color w:val="000000"/>
          <w:spacing w:val="2"/>
          <w:kern w:val="0"/>
          <w:szCs w:val="21"/>
          <w:u w:val="double"/>
        </w:rPr>
      </w:pPr>
    </w:p>
    <w:p w14:paraId="6D6A7744" w14:textId="77777777" w:rsidR="00564A67" w:rsidRDefault="00564A67" w:rsidP="00564A67">
      <w:pPr>
        <w:widowControl/>
        <w:jc w:val="left"/>
        <w:rPr>
          <w:rFonts w:ascii="ＭＳ Ｐゴシック" w:eastAsia="ＭＳ Ｐゴシック" w:hAnsi="ＭＳ Ｐゴシック" w:cs="メイリオ"/>
          <w:noProof/>
          <w:color w:val="000000"/>
          <w:spacing w:val="2"/>
          <w:kern w:val="0"/>
          <w:szCs w:val="21"/>
          <w:u w:val="double"/>
        </w:rPr>
      </w:pPr>
    </w:p>
    <w:p w14:paraId="286E6ED5" w14:textId="77777777" w:rsidR="00564A67" w:rsidRDefault="00564A67" w:rsidP="00564A67">
      <w:pPr>
        <w:widowControl/>
        <w:jc w:val="center"/>
        <w:rPr>
          <w:rFonts w:ascii="メイリオ" w:eastAsia="メイリオ" w:hAnsi="メイリオ" w:cs="メイリオ"/>
          <w:b/>
          <w:noProof/>
          <w:color w:val="000000"/>
          <w:spacing w:val="2"/>
          <w:kern w:val="0"/>
          <w:sz w:val="40"/>
          <w:szCs w:val="40"/>
        </w:rPr>
      </w:pPr>
    </w:p>
    <w:p w14:paraId="2F9E9B73" w14:textId="1AE1FA02" w:rsidR="00564A67" w:rsidRDefault="00564A67" w:rsidP="00564A67">
      <w:pPr>
        <w:widowControl/>
        <w:jc w:val="center"/>
        <w:rPr>
          <w:rFonts w:ascii="メイリオ" w:eastAsia="メイリオ" w:hAnsi="メイリオ" w:cs="メイリオ"/>
          <w:b/>
          <w:noProof/>
          <w:color w:val="000000"/>
          <w:spacing w:val="2"/>
          <w:kern w:val="0"/>
          <w:sz w:val="40"/>
          <w:szCs w:val="40"/>
        </w:rPr>
      </w:pPr>
    </w:p>
    <w:p w14:paraId="72BE5BD9" w14:textId="77777777" w:rsidR="00564A67" w:rsidRDefault="00564A67" w:rsidP="00564A67">
      <w:pPr>
        <w:widowControl/>
        <w:jc w:val="center"/>
        <w:rPr>
          <w:rFonts w:ascii="メイリオ" w:eastAsia="メイリオ" w:hAnsi="メイリオ" w:cs="メイリオ"/>
          <w:b/>
          <w:noProof/>
          <w:color w:val="000000"/>
          <w:spacing w:val="2"/>
          <w:kern w:val="0"/>
          <w:sz w:val="40"/>
          <w:szCs w:val="40"/>
        </w:rPr>
      </w:pPr>
    </w:p>
    <w:p w14:paraId="0BD68234" w14:textId="77777777" w:rsidR="00564A67" w:rsidRDefault="00564A67" w:rsidP="00564A67">
      <w:pPr>
        <w:widowControl/>
        <w:jc w:val="center"/>
        <w:rPr>
          <w:rFonts w:ascii="メイリオ" w:eastAsia="メイリオ" w:hAnsi="メイリオ" w:cs="メイリオ"/>
          <w:b/>
          <w:noProof/>
          <w:color w:val="000000"/>
          <w:spacing w:val="2"/>
          <w:kern w:val="0"/>
          <w:sz w:val="40"/>
          <w:szCs w:val="40"/>
        </w:rPr>
      </w:pPr>
    </w:p>
    <w:p w14:paraId="3F4DCDCC" w14:textId="77777777" w:rsidR="00564A67" w:rsidRDefault="00564A67" w:rsidP="00564A67">
      <w:pPr>
        <w:widowControl/>
        <w:jc w:val="center"/>
        <w:rPr>
          <w:rFonts w:ascii="メイリオ" w:eastAsia="メイリオ" w:hAnsi="メイリオ" w:cs="メイリオ"/>
          <w:b/>
          <w:noProof/>
          <w:color w:val="000000"/>
          <w:spacing w:val="2"/>
          <w:kern w:val="0"/>
          <w:sz w:val="40"/>
          <w:szCs w:val="40"/>
        </w:rPr>
      </w:pPr>
    </w:p>
    <w:p w14:paraId="26DCDAD6" w14:textId="77777777" w:rsidR="00564A67" w:rsidRDefault="00564A67" w:rsidP="00564A67">
      <w:pPr>
        <w:widowControl/>
        <w:jc w:val="center"/>
        <w:rPr>
          <w:rFonts w:ascii="メイリオ" w:eastAsia="メイリオ" w:hAnsi="メイリオ" w:cs="メイリオ"/>
          <w:b/>
          <w:noProof/>
          <w:color w:val="000000"/>
          <w:spacing w:val="2"/>
          <w:kern w:val="0"/>
          <w:sz w:val="40"/>
          <w:szCs w:val="40"/>
        </w:rPr>
      </w:pPr>
    </w:p>
    <w:p w14:paraId="01C4016A" w14:textId="77777777" w:rsidR="00564A67" w:rsidRDefault="00564A67" w:rsidP="00564A67">
      <w:pPr>
        <w:widowControl/>
        <w:jc w:val="center"/>
        <w:rPr>
          <w:rFonts w:ascii="メイリオ" w:eastAsia="メイリオ" w:hAnsi="メイリオ" w:cs="メイリオ"/>
          <w:b/>
          <w:noProof/>
          <w:color w:val="000000"/>
          <w:spacing w:val="2"/>
          <w:kern w:val="0"/>
          <w:sz w:val="40"/>
          <w:szCs w:val="40"/>
        </w:rPr>
      </w:pPr>
    </w:p>
    <w:p w14:paraId="5776DF6D" w14:textId="77777777" w:rsidR="00564A67" w:rsidRDefault="00564A67" w:rsidP="00564A67">
      <w:pPr>
        <w:widowControl/>
        <w:jc w:val="center"/>
        <w:rPr>
          <w:rFonts w:ascii="メイリオ" w:eastAsia="メイリオ" w:hAnsi="メイリオ" w:cs="メイリオ"/>
          <w:b/>
          <w:noProof/>
          <w:color w:val="000000"/>
          <w:spacing w:val="2"/>
          <w:kern w:val="0"/>
          <w:sz w:val="40"/>
          <w:szCs w:val="40"/>
        </w:rPr>
      </w:pPr>
    </w:p>
    <w:p w14:paraId="066640FB" w14:textId="77777777" w:rsidR="00564A67" w:rsidRDefault="00564A67" w:rsidP="00564A67">
      <w:pPr>
        <w:widowControl/>
        <w:jc w:val="center"/>
        <w:rPr>
          <w:rFonts w:ascii="メイリオ" w:eastAsia="メイリオ" w:hAnsi="メイリオ" w:cs="メイリオ"/>
          <w:b/>
          <w:noProof/>
          <w:color w:val="000000"/>
          <w:spacing w:val="2"/>
          <w:kern w:val="0"/>
          <w:sz w:val="40"/>
          <w:szCs w:val="40"/>
        </w:rPr>
      </w:pPr>
    </w:p>
    <w:p w14:paraId="1BD78247" w14:textId="36B078E4" w:rsidR="00564A67" w:rsidRPr="00926D95" w:rsidRDefault="0078062A" w:rsidP="00564A67">
      <w:pPr>
        <w:widowControl/>
        <w:jc w:val="center"/>
        <w:rPr>
          <w:rFonts w:ascii="メイリオ" w:eastAsia="メイリオ" w:hAnsi="メイリオ" w:cs="メイリオ"/>
          <w:b/>
          <w:noProof/>
          <w:color w:val="000000" w:themeColor="text1"/>
          <w:spacing w:val="2"/>
          <w:kern w:val="0"/>
          <w:sz w:val="40"/>
          <w:szCs w:val="40"/>
        </w:rPr>
      </w:pPr>
      <w:r w:rsidRPr="00926D95">
        <w:rPr>
          <w:rFonts w:ascii="メイリオ" w:eastAsia="メイリオ" w:hAnsi="メイリオ" w:cs="メイリオ" w:hint="eastAsia"/>
          <w:b/>
          <w:noProof/>
          <w:color w:val="000000" w:themeColor="text1"/>
          <w:spacing w:val="2"/>
          <w:kern w:val="0"/>
          <w:sz w:val="40"/>
          <w:szCs w:val="40"/>
        </w:rPr>
        <w:t>令和</w:t>
      </w:r>
      <w:r w:rsidR="00683757" w:rsidRPr="00926D95">
        <w:rPr>
          <w:rFonts w:ascii="メイリオ" w:eastAsia="メイリオ" w:hAnsi="メイリオ" w:cs="メイリオ" w:hint="eastAsia"/>
          <w:b/>
          <w:noProof/>
          <w:color w:val="000000" w:themeColor="text1"/>
          <w:spacing w:val="2"/>
          <w:kern w:val="0"/>
          <w:sz w:val="40"/>
          <w:szCs w:val="40"/>
        </w:rPr>
        <w:t>3</w:t>
      </w:r>
      <w:r w:rsidR="00564A67" w:rsidRPr="00926D95">
        <w:rPr>
          <w:rFonts w:ascii="メイリオ" w:eastAsia="メイリオ" w:hAnsi="メイリオ" w:cs="メイリオ" w:hint="eastAsia"/>
          <w:b/>
          <w:noProof/>
          <w:color w:val="000000" w:themeColor="text1"/>
          <w:spacing w:val="2"/>
          <w:kern w:val="0"/>
          <w:sz w:val="40"/>
          <w:szCs w:val="40"/>
        </w:rPr>
        <w:t>年</w:t>
      </w:r>
      <w:r w:rsidR="0085084F">
        <w:rPr>
          <w:rFonts w:ascii="メイリオ" w:eastAsia="メイリオ" w:hAnsi="メイリオ" w:cs="メイリオ" w:hint="eastAsia"/>
          <w:b/>
          <w:noProof/>
          <w:color w:val="000000" w:themeColor="text1"/>
          <w:spacing w:val="2"/>
          <w:kern w:val="0"/>
          <w:sz w:val="40"/>
          <w:szCs w:val="40"/>
        </w:rPr>
        <w:t>３</w:t>
      </w:r>
      <w:r w:rsidR="00564A67" w:rsidRPr="00926D95">
        <w:rPr>
          <w:rFonts w:ascii="メイリオ" w:eastAsia="メイリオ" w:hAnsi="メイリオ" w:cs="メイリオ" w:hint="eastAsia"/>
          <w:b/>
          <w:noProof/>
          <w:color w:val="000000" w:themeColor="text1"/>
          <w:spacing w:val="2"/>
          <w:kern w:val="0"/>
          <w:sz w:val="40"/>
          <w:szCs w:val="40"/>
        </w:rPr>
        <w:t>月</w:t>
      </w:r>
      <w:r w:rsidR="0085084F">
        <w:rPr>
          <w:rFonts w:ascii="メイリオ" w:eastAsia="メイリオ" w:hAnsi="メイリオ" w:cs="メイリオ" w:hint="eastAsia"/>
          <w:b/>
          <w:noProof/>
          <w:color w:val="000000" w:themeColor="text1"/>
          <w:spacing w:val="2"/>
          <w:kern w:val="0"/>
          <w:sz w:val="40"/>
          <w:szCs w:val="40"/>
        </w:rPr>
        <w:t>31</w:t>
      </w:r>
      <w:r w:rsidR="00564A67" w:rsidRPr="00926D95">
        <w:rPr>
          <w:rFonts w:ascii="メイリオ" w:eastAsia="メイリオ" w:hAnsi="メイリオ" w:cs="メイリオ" w:hint="eastAsia"/>
          <w:b/>
          <w:noProof/>
          <w:color w:val="000000" w:themeColor="text1"/>
          <w:spacing w:val="2"/>
          <w:kern w:val="0"/>
          <w:sz w:val="40"/>
          <w:szCs w:val="40"/>
        </w:rPr>
        <w:t>日</w:t>
      </w:r>
    </w:p>
    <w:p w14:paraId="35AD8DE6" w14:textId="77777777" w:rsidR="00564A67" w:rsidRDefault="00564A67" w:rsidP="00564A67">
      <w:pPr>
        <w:widowControl/>
        <w:jc w:val="center"/>
        <w:rPr>
          <w:rFonts w:ascii="メイリオ" w:eastAsia="メイリオ" w:hAnsi="メイリオ" w:cs="メイリオ"/>
          <w:b/>
          <w:noProof/>
          <w:color w:val="000000"/>
          <w:spacing w:val="2"/>
          <w:kern w:val="0"/>
          <w:sz w:val="40"/>
          <w:szCs w:val="40"/>
        </w:rPr>
      </w:pPr>
      <w:r>
        <w:rPr>
          <w:rFonts w:ascii="メイリオ" w:eastAsia="メイリオ" w:hAnsi="メイリオ" w:cs="メイリオ" w:hint="eastAsia"/>
          <w:b/>
          <w:noProof/>
          <w:color w:val="000000"/>
          <w:spacing w:val="2"/>
          <w:kern w:val="0"/>
          <w:sz w:val="40"/>
          <w:szCs w:val="40"/>
        </w:rPr>
        <w:t>大阪府・泉佐野市</w:t>
      </w:r>
      <w:bookmarkStart w:id="0" w:name="_GoBack"/>
      <w:bookmarkEnd w:id="0"/>
    </w:p>
    <w:p w14:paraId="5E297B8E" w14:textId="77777777" w:rsidR="00034033" w:rsidRPr="00564A67" w:rsidRDefault="00034033" w:rsidP="00F04B44">
      <w:pPr>
        <w:widowControl/>
        <w:snapToGrid w:val="0"/>
        <w:spacing w:line="312" w:lineRule="auto"/>
        <w:jc w:val="left"/>
        <w:rPr>
          <w:rFonts w:ascii="ＭＳ 明朝" w:hAnsi="ＭＳ 明朝" w:cs="ＭＳ 明朝"/>
          <w:kern w:val="0"/>
          <w:szCs w:val="21"/>
        </w:rPr>
      </w:pPr>
    </w:p>
    <w:p w14:paraId="7875EFF7" w14:textId="77777777" w:rsidR="00593221" w:rsidRDefault="00CD5CEF">
      <w:pPr>
        <w:widowControl/>
        <w:jc w:val="left"/>
        <w:rPr>
          <w:rFonts w:ascii="Arial" w:eastAsia="ＭＳ ゴシック" w:hAnsi="Arial"/>
          <w:b/>
          <w:sz w:val="28"/>
          <w:szCs w:val="32"/>
        </w:rPr>
      </w:pPr>
      <w:r>
        <w:br w:type="page"/>
      </w:r>
    </w:p>
    <w:p w14:paraId="5F83E0D2" w14:textId="77777777" w:rsidR="00034033" w:rsidRPr="002B71EA" w:rsidRDefault="001A0908" w:rsidP="00F04B44">
      <w:pPr>
        <w:pStyle w:val="af4"/>
        <w:rPr>
          <w:u w:val="none"/>
        </w:rPr>
      </w:pPr>
      <w:r w:rsidRPr="000C5F23">
        <w:rPr>
          <w:rFonts w:hint="eastAsia"/>
          <w:u w:val="none"/>
        </w:rPr>
        <w:lastRenderedPageBreak/>
        <w:t>地域活性化</w:t>
      </w:r>
      <w:r w:rsidR="00034033" w:rsidRPr="002B71EA">
        <w:rPr>
          <w:rFonts w:hint="eastAsia"/>
          <w:u w:val="none"/>
        </w:rPr>
        <w:t>総合特別区域計画</w:t>
      </w:r>
    </w:p>
    <w:p w14:paraId="6154CF80" w14:textId="77777777" w:rsidR="00034033" w:rsidRPr="002B71EA" w:rsidRDefault="00034033" w:rsidP="003E46D4">
      <w:pPr>
        <w:pStyle w:val="a3"/>
        <w:ind w:leftChars="0" w:left="0" w:firstLineChars="0" w:firstLine="0"/>
      </w:pPr>
    </w:p>
    <w:p w14:paraId="0DA93AF8" w14:textId="77777777" w:rsidR="00034033" w:rsidRPr="002B71EA" w:rsidRDefault="00034033" w:rsidP="00F04B44">
      <w:pPr>
        <w:pStyle w:val="2"/>
        <w:rPr>
          <w:color w:val="auto"/>
        </w:rPr>
      </w:pPr>
      <w:r w:rsidRPr="00230A45">
        <w:rPr>
          <w:rFonts w:ascii="ＭＳ ゴシック" w:eastAsia="ＭＳ ゴシック" w:hAnsi="ＭＳ ゴシック" w:hint="eastAsia"/>
          <w:color w:val="auto"/>
        </w:rPr>
        <w:t>作成主体の名称：</w:t>
      </w:r>
      <w:r w:rsidR="006878DE">
        <w:rPr>
          <w:rFonts w:hint="eastAsia"/>
          <w:color w:val="auto"/>
        </w:rPr>
        <w:t>大阪府、泉佐野</w:t>
      </w:r>
      <w:r w:rsidRPr="002B71EA">
        <w:rPr>
          <w:rFonts w:hint="eastAsia"/>
          <w:color w:val="auto"/>
        </w:rPr>
        <w:t>市</w:t>
      </w:r>
    </w:p>
    <w:p w14:paraId="3047EAED" w14:textId="77777777" w:rsidR="00034033" w:rsidRPr="000C5F23" w:rsidRDefault="00034033" w:rsidP="00F04B44">
      <w:pPr>
        <w:snapToGrid w:val="0"/>
        <w:spacing w:line="312" w:lineRule="auto"/>
      </w:pPr>
    </w:p>
    <w:p w14:paraId="520C4DBA" w14:textId="77777777" w:rsidR="00034033" w:rsidRPr="00230A45" w:rsidRDefault="00034033" w:rsidP="00F04B44">
      <w:pPr>
        <w:pStyle w:val="2"/>
        <w:rPr>
          <w:rFonts w:ascii="ＭＳ ゴシック" w:eastAsia="ＭＳ ゴシック" w:hAnsi="ＭＳ ゴシック"/>
          <w:color w:val="auto"/>
        </w:rPr>
      </w:pPr>
      <w:r w:rsidRPr="00230A45">
        <w:rPr>
          <w:rFonts w:ascii="ＭＳ ゴシック" w:eastAsia="ＭＳ ゴシック" w:hAnsi="ＭＳ ゴシック" w:hint="eastAsia"/>
          <w:color w:val="auto"/>
        </w:rPr>
        <w:t xml:space="preserve">１　</w:t>
      </w:r>
      <w:r w:rsidR="001A0908" w:rsidRPr="00230A45">
        <w:rPr>
          <w:rFonts w:ascii="ＭＳ ゴシック" w:eastAsia="ＭＳ ゴシック" w:hAnsi="ＭＳ ゴシック" w:hint="eastAsia"/>
          <w:color w:val="auto"/>
        </w:rPr>
        <w:t>地域活性化</w:t>
      </w:r>
      <w:r w:rsidRPr="00230A45">
        <w:rPr>
          <w:rFonts w:ascii="ＭＳ ゴシック" w:eastAsia="ＭＳ ゴシック" w:hAnsi="ＭＳ ゴシック" w:hint="eastAsia"/>
          <w:color w:val="auto"/>
        </w:rPr>
        <w:t>総合特別区域の名称</w:t>
      </w:r>
    </w:p>
    <w:p w14:paraId="3D0ECB49" w14:textId="77777777" w:rsidR="00034033" w:rsidRPr="002B71EA" w:rsidRDefault="006878DE" w:rsidP="00F04B44">
      <w:pPr>
        <w:pStyle w:val="a3"/>
        <w:ind w:firstLine="287"/>
      </w:pPr>
      <w:r>
        <w:rPr>
          <w:rFonts w:ascii="ＭＳ Ｐ明朝" w:eastAsia="ＭＳ Ｐ明朝" w:hAnsi="ＭＳ Ｐ明朝" w:cs="メイリオ" w:hint="eastAsia"/>
          <w:color w:val="000000"/>
          <w:spacing w:val="2"/>
          <w:kern w:val="0"/>
          <w:szCs w:val="21"/>
        </w:rPr>
        <w:t>国際医療交流の拠点づくり「りんくうタウン・泉佐野市域」地域活性化総合特区</w:t>
      </w:r>
    </w:p>
    <w:p w14:paraId="7B998CE0" w14:textId="77777777" w:rsidR="00034033" w:rsidRPr="002B71EA" w:rsidRDefault="00034033" w:rsidP="003E46D4">
      <w:pPr>
        <w:pStyle w:val="a5"/>
        <w:ind w:leftChars="0" w:left="0" w:firstLine="0"/>
        <w:rPr>
          <w:color w:val="auto"/>
        </w:rPr>
      </w:pPr>
    </w:p>
    <w:p w14:paraId="4CBE7A04" w14:textId="77777777" w:rsidR="00034033" w:rsidRPr="00230A45" w:rsidRDefault="00034033" w:rsidP="00F04B44">
      <w:pPr>
        <w:pStyle w:val="2"/>
        <w:rPr>
          <w:rFonts w:ascii="ＭＳ ゴシック" w:eastAsia="ＭＳ ゴシック" w:hAnsi="ＭＳ ゴシック"/>
          <w:color w:val="auto"/>
        </w:rPr>
      </w:pPr>
      <w:r w:rsidRPr="00230A45">
        <w:rPr>
          <w:rFonts w:ascii="ＭＳ ゴシック" w:eastAsia="ＭＳ ゴシック" w:hAnsi="ＭＳ ゴシック" w:hint="eastAsia"/>
          <w:color w:val="auto"/>
        </w:rPr>
        <w:t xml:space="preserve">２　</w:t>
      </w:r>
      <w:r w:rsidR="00301A19" w:rsidRPr="00230A45">
        <w:rPr>
          <w:rFonts w:ascii="ＭＳ ゴシック" w:eastAsia="ＭＳ ゴシック" w:hAnsi="ＭＳ ゴシック" w:hint="eastAsia"/>
          <w:color w:val="auto"/>
        </w:rPr>
        <w:t>地域活性化</w:t>
      </w:r>
      <w:r w:rsidRPr="00230A45">
        <w:rPr>
          <w:rFonts w:ascii="ＭＳ ゴシック" w:eastAsia="ＭＳ ゴシック" w:hAnsi="ＭＳ ゴシック" w:hint="eastAsia"/>
          <w:color w:val="auto"/>
        </w:rPr>
        <w:t>総合特別区域計画の実施が</w:t>
      </w:r>
      <w:r w:rsidR="00301A19" w:rsidRPr="00230A45">
        <w:rPr>
          <w:rFonts w:ascii="ＭＳ ゴシック" w:eastAsia="ＭＳ ゴシック" w:hAnsi="ＭＳ ゴシック" w:hint="eastAsia"/>
          <w:color w:val="auto"/>
        </w:rPr>
        <w:t>地域活性化</w:t>
      </w:r>
      <w:r w:rsidRPr="00230A45">
        <w:rPr>
          <w:rFonts w:ascii="ＭＳ ゴシック" w:eastAsia="ＭＳ ゴシック" w:hAnsi="ＭＳ ゴシック" w:hint="eastAsia"/>
          <w:color w:val="auto"/>
        </w:rPr>
        <w:t>総合特別区域に及ぼす経済的社会的効果</w:t>
      </w:r>
    </w:p>
    <w:p w14:paraId="425BC30B" w14:textId="77777777" w:rsidR="00034033" w:rsidRPr="00230A45" w:rsidRDefault="00245AB6" w:rsidP="00F04B44">
      <w:pPr>
        <w:pStyle w:val="3"/>
        <w:rPr>
          <w:rFonts w:ascii="ＭＳ ゴシック" w:eastAsia="ＭＳ ゴシック" w:hAnsi="ＭＳ ゴシック"/>
          <w:color w:val="auto"/>
        </w:rPr>
      </w:pPr>
      <w:r w:rsidRPr="00230A45">
        <w:rPr>
          <w:rFonts w:ascii="ＭＳ ゴシック" w:eastAsia="ＭＳ ゴシック" w:hAnsi="ＭＳ ゴシック" w:hint="eastAsia"/>
          <w:color w:val="auto"/>
        </w:rPr>
        <w:t xml:space="preserve">① </w:t>
      </w:r>
      <w:r w:rsidR="00034033" w:rsidRPr="00230A45">
        <w:rPr>
          <w:rFonts w:ascii="ＭＳ ゴシック" w:eastAsia="ＭＳ ゴシック" w:hAnsi="ＭＳ ゴシック" w:hint="eastAsia"/>
          <w:color w:val="auto"/>
        </w:rPr>
        <w:t>総合特区の目指す目標</w:t>
      </w:r>
    </w:p>
    <w:p w14:paraId="0AF1242E" w14:textId="0AB569B8" w:rsidR="00147761" w:rsidRDefault="00147761" w:rsidP="00CD62FC">
      <w:pPr>
        <w:pStyle w:val="a3"/>
        <w:ind w:leftChars="333" w:left="706" w:firstLineChars="100" w:firstLine="212"/>
        <w:rPr>
          <w:rFonts w:ascii="ＭＳ Ｐ明朝" w:eastAsia="ＭＳ Ｐ明朝" w:hAnsi="ＭＳ Ｐ明朝"/>
        </w:rPr>
      </w:pPr>
      <w:r>
        <w:rPr>
          <w:rFonts w:ascii="ＭＳ Ｐ明朝" w:eastAsia="ＭＳ Ｐ明朝" w:hAnsi="ＭＳ Ｐ明朝" w:hint="eastAsia"/>
        </w:rPr>
        <w:t>「りんくうタウン・泉佐野市域」は、世界と結ばれる関西</w:t>
      </w:r>
      <w:r w:rsidR="009E7E0D">
        <w:rPr>
          <w:rFonts w:ascii="ＭＳ Ｐ明朝" w:eastAsia="ＭＳ Ｐ明朝" w:hAnsi="ＭＳ Ｐ明朝" w:hint="eastAsia"/>
        </w:rPr>
        <w:t>国際</w:t>
      </w:r>
      <w:r>
        <w:rPr>
          <w:rFonts w:ascii="ＭＳ Ｐ明朝" w:eastAsia="ＭＳ Ｐ明朝" w:hAnsi="ＭＳ Ｐ明朝" w:hint="eastAsia"/>
        </w:rPr>
        <w:t>空港の目の前という立地特性に対応した医療サービスとして、医療通訳など充実した外国人診療機能に加え、海外富裕層のニーズにも対応可能な高品質で満足度の高いがん医療等の医療資源を有している。</w:t>
      </w:r>
    </w:p>
    <w:p w14:paraId="3A95202E" w14:textId="3F69F48B" w:rsidR="00147761" w:rsidRPr="00D323F9" w:rsidRDefault="00147761" w:rsidP="00147761">
      <w:pPr>
        <w:pStyle w:val="a3"/>
        <w:ind w:leftChars="333" w:left="706" w:firstLineChars="100" w:firstLine="212"/>
        <w:rPr>
          <w:rFonts w:ascii="ＭＳ Ｐ明朝" w:eastAsia="ＭＳ Ｐ明朝" w:hAnsi="ＭＳ Ｐ明朝"/>
        </w:rPr>
      </w:pPr>
      <w:r>
        <w:rPr>
          <w:rFonts w:ascii="ＭＳ Ｐ明朝" w:eastAsia="ＭＳ Ｐ明朝" w:hAnsi="ＭＳ Ｐ明朝" w:hint="eastAsia"/>
        </w:rPr>
        <w:t>これらの医療資源は、2025年</w:t>
      </w:r>
      <w:r w:rsidR="00BA5055">
        <w:rPr>
          <w:rFonts w:ascii="ＭＳ Ｐ明朝" w:eastAsia="ＭＳ Ｐ明朝" w:hAnsi="ＭＳ Ｐ明朝" w:hint="eastAsia"/>
        </w:rPr>
        <w:t>日</w:t>
      </w:r>
      <w:r>
        <w:rPr>
          <w:rFonts w:ascii="ＭＳ Ｐ明朝" w:eastAsia="ＭＳ Ｐ明朝" w:hAnsi="ＭＳ Ｐ明朝" w:hint="eastAsia"/>
        </w:rPr>
        <w:t>本国際博覧会（大阪・関西万博）開催に向けたインバウンドの安全・安心の基盤整備、海外富裕層をターゲットとしたインバウンド消費額の増加といった観光分野の取組促進に資するものであり、外国人診療機能については取組みを深化させるとともに、海外富裕層のニーズを満たす高品質で満足度の高い医療サービスについて、ターゲットとする国を明確化</w:t>
      </w:r>
      <w:r w:rsidR="009E7827">
        <w:rPr>
          <w:rFonts w:ascii="ＭＳ Ｐ明朝" w:eastAsia="ＭＳ Ｐ明朝" w:hAnsi="ＭＳ Ｐ明朝" w:hint="eastAsia"/>
        </w:rPr>
        <w:t>し</w:t>
      </w:r>
      <w:r>
        <w:rPr>
          <w:rFonts w:ascii="ＭＳ Ｐ明朝" w:eastAsia="ＭＳ Ｐ明朝" w:hAnsi="ＭＳ Ｐ明朝" w:hint="eastAsia"/>
        </w:rPr>
        <w:t>、まずは、戦略的なプロモーションにより</w:t>
      </w:r>
      <w:r w:rsidRPr="00D323F9">
        <w:rPr>
          <w:rFonts w:ascii="ＭＳ Ｐ明朝" w:eastAsia="ＭＳ Ｐ明朝" w:hAnsi="ＭＳ Ｐ明朝" w:hint="eastAsia"/>
        </w:rPr>
        <w:t>認知度向上に取り組む。</w:t>
      </w:r>
    </w:p>
    <w:p w14:paraId="4623CB5D" w14:textId="6644ADF6" w:rsidR="00E42638" w:rsidRDefault="00147761" w:rsidP="00147761">
      <w:pPr>
        <w:pStyle w:val="a3"/>
        <w:ind w:leftChars="333" w:left="706" w:firstLineChars="100" w:firstLine="212"/>
        <w:rPr>
          <w:rFonts w:ascii="ＭＳ Ｐ明朝" w:eastAsia="ＭＳ Ｐ明朝" w:hAnsi="ＭＳ Ｐ明朝"/>
        </w:rPr>
      </w:pPr>
      <w:r w:rsidRPr="00D323F9">
        <w:rPr>
          <w:rFonts w:ascii="ＭＳ Ｐ明朝" w:eastAsia="ＭＳ Ｐ明朝" w:hAnsi="ＭＳ Ｐ明朝" w:hint="eastAsia"/>
        </w:rPr>
        <w:t>また、関空ゲートシティとして、</w:t>
      </w:r>
      <w:r w:rsidR="00E42638" w:rsidRPr="00D323F9">
        <w:rPr>
          <w:rFonts w:ascii="ＭＳ Ｐ明朝" w:eastAsia="ＭＳ Ｐ明朝" w:hAnsi="ＭＳ Ｐ明朝" w:hint="eastAsia"/>
        </w:rPr>
        <w:t>本地域が有する</w:t>
      </w:r>
      <w:r w:rsidR="00301B28" w:rsidRPr="00D323F9">
        <w:rPr>
          <w:rFonts w:ascii="ＭＳ Ｐ明朝" w:eastAsia="ＭＳ Ｐ明朝" w:hAnsi="ＭＳ Ｐ明朝" w:hint="eastAsia"/>
        </w:rPr>
        <w:t>地域通訳案内士（</w:t>
      </w:r>
      <w:r w:rsidR="00E42638" w:rsidRPr="00D323F9">
        <w:rPr>
          <w:rFonts w:ascii="ＭＳ Ｐ明朝" w:eastAsia="ＭＳ Ｐ明朝" w:hAnsi="ＭＳ Ｐ明朝" w:hint="eastAsia"/>
        </w:rPr>
        <w:t>特区ガイド</w:t>
      </w:r>
      <w:r w:rsidR="00301B28" w:rsidRPr="00D323F9">
        <w:rPr>
          <w:rFonts w:ascii="ＭＳ Ｐ明朝" w:eastAsia="ＭＳ Ｐ明朝" w:hAnsi="ＭＳ Ｐ明朝" w:hint="eastAsia"/>
        </w:rPr>
        <w:t>）</w:t>
      </w:r>
      <w:r w:rsidR="00E42638" w:rsidRPr="00D323F9">
        <w:rPr>
          <w:rFonts w:ascii="ＭＳ Ｐ明朝" w:eastAsia="ＭＳ Ｐ明朝" w:hAnsi="ＭＳ Ｐ明朝" w:hint="eastAsia"/>
        </w:rPr>
        <w:t>によるおもてなしや海外富裕層のニーズにも対応可能な大型商業施設等の地域の魅力を活用し</w:t>
      </w:r>
      <w:r w:rsidR="00C41F8A" w:rsidRPr="00D323F9">
        <w:rPr>
          <w:rFonts w:ascii="ＭＳ Ｐ明朝" w:eastAsia="ＭＳ Ｐ明朝" w:hAnsi="ＭＳ Ｐ明朝" w:hint="eastAsia"/>
        </w:rPr>
        <w:t>つつ、インバウンドの深掘り</w:t>
      </w:r>
      <w:r w:rsidR="00E42638">
        <w:rPr>
          <w:rFonts w:ascii="ＭＳ Ｐ明朝" w:eastAsia="ＭＳ Ｐ明朝" w:hAnsi="ＭＳ Ｐ明朝" w:hint="eastAsia"/>
        </w:rPr>
        <w:t>に資する関空以南の和歌山県等の国際的にも魅力ある観光資源への新たな回遊ルートの送客拠点として、これらの地域と連携した取組みを進める。</w:t>
      </w:r>
    </w:p>
    <w:p w14:paraId="6E3F6B0A" w14:textId="2B1359C8" w:rsidR="006878DE" w:rsidRPr="00C72D8E" w:rsidRDefault="00E42638" w:rsidP="009166A9">
      <w:pPr>
        <w:pStyle w:val="a3"/>
        <w:ind w:leftChars="333" w:left="706" w:firstLineChars="100" w:firstLine="212"/>
        <w:rPr>
          <w:rFonts w:ascii="ＭＳ Ｐ明朝" w:eastAsia="ＭＳ Ｐ明朝" w:hAnsi="ＭＳ Ｐ明朝"/>
        </w:rPr>
      </w:pPr>
      <w:r>
        <w:rPr>
          <w:rFonts w:ascii="ＭＳ Ｐ明朝" w:eastAsia="ＭＳ Ｐ明朝" w:hAnsi="ＭＳ Ｐ明朝" w:hint="eastAsia"/>
        </w:rPr>
        <w:t>これらの取組みを進めることにより、国際医療交流のさらなる推進や訪日外国人の受け皿とな</w:t>
      </w:r>
      <w:r w:rsidR="00BA5055">
        <w:rPr>
          <w:rFonts w:ascii="ＭＳ Ｐ明朝" w:eastAsia="ＭＳ Ｐ明朝" w:hAnsi="ＭＳ Ｐ明朝" w:hint="eastAsia"/>
        </w:rPr>
        <w:t>る</w:t>
      </w:r>
      <w:r w:rsidR="00391B26">
        <w:rPr>
          <w:rFonts w:ascii="ＭＳ Ｐ明朝" w:eastAsia="ＭＳ Ｐ明朝" w:hAnsi="ＭＳ Ｐ明朝" w:hint="eastAsia"/>
        </w:rPr>
        <w:t>取</w:t>
      </w:r>
      <w:r>
        <w:rPr>
          <w:rFonts w:ascii="ＭＳ Ｐ明朝" w:eastAsia="ＭＳ Ｐ明朝" w:hAnsi="ＭＳ Ｐ明朝" w:hint="eastAsia"/>
        </w:rPr>
        <w:t>組みを通じ、</w:t>
      </w:r>
      <w:r w:rsidR="009166A9" w:rsidRPr="00C72D8E">
        <w:rPr>
          <w:rFonts w:ascii="ＭＳ Ｐ明朝" w:eastAsia="ＭＳ Ｐ明朝" w:hAnsi="ＭＳ Ｐ明朝" w:hint="eastAsia"/>
        </w:rPr>
        <w:t>我が国の主要政策課題である「ライフイノベーションによる健康大国」、「観光立国」の実現に寄与することを目的とする</w:t>
      </w:r>
      <w:r w:rsidR="006878DE" w:rsidRPr="00C72D8E">
        <w:rPr>
          <w:rFonts w:ascii="ＭＳ Ｐ明朝" w:eastAsia="ＭＳ Ｐ明朝" w:hAnsi="ＭＳ Ｐ明朝" w:hint="eastAsia"/>
        </w:rPr>
        <w:t>。</w:t>
      </w:r>
    </w:p>
    <w:p w14:paraId="11FA47FC" w14:textId="77777777" w:rsidR="006878DE" w:rsidRPr="00C72D8E" w:rsidRDefault="00AD5365" w:rsidP="00F04B44">
      <w:pPr>
        <w:pStyle w:val="a3"/>
        <w:ind w:firstLineChars="233" w:firstLine="494"/>
        <w:rPr>
          <w:rFonts w:ascii="ＭＳ Ｐ明朝" w:eastAsia="ＭＳ Ｐ明朝" w:hAnsi="ＭＳ Ｐ明朝"/>
        </w:rPr>
      </w:pPr>
      <w:r w:rsidRPr="00C72D8E">
        <w:rPr>
          <w:rFonts w:ascii="ＭＳ Ｐ明朝" w:eastAsia="ＭＳ Ｐ明朝" w:hAnsi="ＭＳ Ｐ明朝" w:hint="eastAsia"/>
        </w:rPr>
        <w:t>《国際医療交流の推進</w:t>
      </w:r>
      <w:r w:rsidR="006878DE" w:rsidRPr="00C72D8E">
        <w:rPr>
          <w:rFonts w:ascii="ＭＳ Ｐ明朝" w:eastAsia="ＭＳ Ｐ明朝" w:hAnsi="ＭＳ Ｐ明朝" w:hint="eastAsia"/>
        </w:rPr>
        <w:t>》</w:t>
      </w:r>
    </w:p>
    <w:p w14:paraId="49A85102" w14:textId="217189B9" w:rsidR="00D534F1" w:rsidRPr="00C72D8E" w:rsidRDefault="006030DC" w:rsidP="008909C5">
      <w:pPr>
        <w:pStyle w:val="a3"/>
        <w:ind w:leftChars="333" w:left="706" w:firstLineChars="100" w:firstLine="212"/>
        <w:rPr>
          <w:rFonts w:ascii="ＭＳ Ｐ明朝" w:eastAsia="ＭＳ Ｐ明朝" w:hAnsi="ＭＳ Ｐ明朝"/>
        </w:rPr>
      </w:pPr>
      <w:r>
        <w:rPr>
          <w:rFonts w:ascii="ＭＳ Ｐ明朝" w:eastAsia="ＭＳ Ｐ明朝" w:hAnsi="ＭＳ Ｐ明朝" w:hint="eastAsia"/>
        </w:rPr>
        <w:t>医療通訳など充実した外国人診療機能に加え、海外富裕層の</w:t>
      </w:r>
      <w:r w:rsidR="00A60D63">
        <w:rPr>
          <w:rFonts w:ascii="ＭＳ Ｐ明朝" w:eastAsia="ＭＳ Ｐ明朝" w:hAnsi="ＭＳ Ｐ明朝" w:hint="eastAsia"/>
        </w:rPr>
        <w:t>ニーズ</w:t>
      </w:r>
      <w:r>
        <w:rPr>
          <w:rFonts w:ascii="ＭＳ Ｐ明朝" w:eastAsia="ＭＳ Ｐ明朝" w:hAnsi="ＭＳ Ｐ明朝" w:hint="eastAsia"/>
        </w:rPr>
        <w:t>にも対応可能な高品質で満足度の高い医療等</w:t>
      </w:r>
      <w:r w:rsidR="008909C5" w:rsidRPr="00C72D8E">
        <w:rPr>
          <w:rFonts w:ascii="ＭＳ Ｐ明朝" w:eastAsia="ＭＳ Ｐ明朝" w:hAnsi="ＭＳ Ｐ明朝" w:hint="eastAsia"/>
        </w:rPr>
        <w:t>地域の医療資源を活かし、海外医師</w:t>
      </w:r>
      <w:r>
        <w:rPr>
          <w:rFonts w:ascii="ＭＳ Ｐ明朝" w:eastAsia="ＭＳ Ｐ明朝" w:hAnsi="ＭＳ Ｐ明朝" w:hint="eastAsia"/>
        </w:rPr>
        <w:t>等</w:t>
      </w:r>
      <w:r w:rsidR="008909C5" w:rsidRPr="00C72D8E">
        <w:rPr>
          <w:rFonts w:ascii="ＭＳ Ｐ明朝" w:eastAsia="ＭＳ Ｐ明朝" w:hAnsi="ＭＳ Ｐ明朝" w:hint="eastAsia"/>
        </w:rPr>
        <w:t>との交流や外国人</w:t>
      </w:r>
      <w:r>
        <w:rPr>
          <w:rFonts w:ascii="ＭＳ Ｐ明朝" w:eastAsia="ＭＳ Ｐ明朝" w:hAnsi="ＭＳ Ｐ明朝" w:hint="eastAsia"/>
        </w:rPr>
        <w:t>がん患者等</w:t>
      </w:r>
      <w:r w:rsidR="008909C5" w:rsidRPr="00C72D8E">
        <w:rPr>
          <w:rFonts w:ascii="ＭＳ Ｐ明朝" w:eastAsia="ＭＳ Ｐ明朝" w:hAnsi="ＭＳ Ｐ明朝" w:hint="eastAsia"/>
        </w:rPr>
        <w:t>への</w:t>
      </w:r>
      <w:r>
        <w:rPr>
          <w:rFonts w:ascii="ＭＳ Ｐ明朝" w:eastAsia="ＭＳ Ｐ明朝" w:hAnsi="ＭＳ Ｐ明朝" w:hint="eastAsia"/>
        </w:rPr>
        <w:t>高品質で満足度の高い</w:t>
      </w:r>
      <w:r w:rsidR="008909C5" w:rsidRPr="00C72D8E">
        <w:rPr>
          <w:rFonts w:ascii="ＭＳ Ｐ明朝" w:eastAsia="ＭＳ Ｐ明朝" w:hAnsi="ＭＳ Ｐ明朝" w:hint="eastAsia"/>
        </w:rPr>
        <w:t>医療サービスの</w:t>
      </w:r>
      <w:r>
        <w:rPr>
          <w:rFonts w:ascii="ＭＳ Ｐ明朝" w:eastAsia="ＭＳ Ｐ明朝" w:hAnsi="ＭＳ Ｐ明朝" w:hint="eastAsia"/>
        </w:rPr>
        <w:t>提供</w:t>
      </w:r>
      <w:r w:rsidR="008909C5" w:rsidRPr="00C72D8E">
        <w:rPr>
          <w:rFonts w:ascii="ＭＳ Ｐ明朝" w:eastAsia="ＭＳ Ｐ明朝" w:hAnsi="ＭＳ Ｐ明朝" w:hint="eastAsia"/>
        </w:rPr>
        <w:t>などによる国際医療交流を進め、地域の活性化を図る。</w:t>
      </w:r>
    </w:p>
    <w:p w14:paraId="02B9DAF6" w14:textId="48802482" w:rsidR="00E12BB5" w:rsidRPr="00C72D8E" w:rsidRDefault="00E12BB5" w:rsidP="00E12BB5">
      <w:pPr>
        <w:pStyle w:val="a3"/>
        <w:ind w:leftChars="400" w:left="848" w:firstLineChars="0" w:firstLine="0"/>
        <w:rPr>
          <w:rFonts w:ascii="ＭＳ Ｐ明朝" w:eastAsia="ＭＳ Ｐ明朝" w:hAnsi="ＭＳ Ｐ明朝"/>
        </w:rPr>
      </w:pPr>
      <w:r w:rsidRPr="00C72D8E">
        <w:rPr>
          <w:rFonts w:ascii="ＭＳ Ｐ明朝" w:eastAsia="ＭＳ Ｐ明朝" w:hAnsi="ＭＳ Ｐ明朝" w:hint="eastAsia"/>
        </w:rPr>
        <w:t>・</w:t>
      </w:r>
      <w:r>
        <w:rPr>
          <w:rFonts w:ascii="ＭＳ Ｐ明朝" w:eastAsia="ＭＳ Ｐ明朝" w:hAnsi="ＭＳ Ｐ明朝" w:hint="eastAsia"/>
        </w:rPr>
        <w:t>大阪・関西万博開催に向けたインバウンドの医療面における安全・安心の基盤整備</w:t>
      </w:r>
    </w:p>
    <w:p w14:paraId="2F11C58B" w14:textId="77777777" w:rsidR="00E12BB5" w:rsidRPr="00E12BB5" w:rsidRDefault="00E12BB5" w:rsidP="00E12BB5">
      <w:pPr>
        <w:pStyle w:val="a3"/>
        <w:ind w:leftChars="600" w:left="1590" w:hangingChars="150" w:hanging="318"/>
        <w:rPr>
          <w:rFonts w:ascii="ＭＳ Ｐ明朝" w:eastAsia="ＭＳ Ｐ明朝" w:hAnsi="ＭＳ Ｐ明朝"/>
          <w:color w:val="000000" w:themeColor="text1"/>
        </w:rPr>
      </w:pPr>
      <w:r w:rsidRPr="00E12BB5">
        <w:rPr>
          <w:rFonts w:ascii="ＭＳ Ｐ明朝" w:eastAsia="ＭＳ Ｐ明朝" w:hAnsi="ＭＳ Ｐ明朝" w:hint="eastAsia"/>
          <w:color w:val="000000" w:themeColor="text1"/>
        </w:rPr>
        <w:t>注）新型コロナ感染症が終息した後、インバウンドの回復・大幅増加を見据え、外国人診療機能の充実のあり方について検討を進める。</w:t>
      </w:r>
    </w:p>
    <w:p w14:paraId="593897FC" w14:textId="1BBD3535" w:rsidR="00371327" w:rsidRPr="00C72D8E" w:rsidRDefault="00371327" w:rsidP="00E12BB5">
      <w:pPr>
        <w:pStyle w:val="a3"/>
        <w:ind w:leftChars="400" w:left="848" w:firstLineChars="0" w:firstLine="0"/>
        <w:rPr>
          <w:rFonts w:ascii="ＭＳ Ｐ明朝" w:eastAsia="ＭＳ Ｐ明朝" w:hAnsi="ＭＳ Ｐ明朝"/>
        </w:rPr>
      </w:pPr>
      <w:r w:rsidRPr="00C72D8E">
        <w:rPr>
          <w:rFonts w:ascii="ＭＳ Ｐ明朝" w:eastAsia="ＭＳ Ｐ明朝" w:hAnsi="ＭＳ Ｐ明朝" w:hint="eastAsia"/>
        </w:rPr>
        <w:t>・</w:t>
      </w:r>
      <w:r w:rsidR="00826288">
        <w:rPr>
          <w:rFonts w:ascii="ＭＳ Ｐ明朝" w:eastAsia="ＭＳ Ｐ明朝" w:hAnsi="ＭＳ Ｐ明朝" w:hint="eastAsia"/>
        </w:rPr>
        <w:t>治療に訪れる外国人のニーズを満たす高品質で満足度の高い医療サービスの提供等</w:t>
      </w:r>
    </w:p>
    <w:p w14:paraId="6B2B8BB7" w14:textId="766B1955" w:rsidR="006878DE" w:rsidRPr="00C72D8E" w:rsidRDefault="009F40B3" w:rsidP="00371327">
      <w:pPr>
        <w:pStyle w:val="a3"/>
        <w:ind w:leftChars="533" w:left="1130" w:firstLineChars="100" w:firstLine="212"/>
        <w:rPr>
          <w:rFonts w:ascii="ＭＳ Ｐ明朝" w:eastAsia="ＭＳ Ｐ明朝" w:hAnsi="ＭＳ Ｐ明朝"/>
        </w:rPr>
      </w:pPr>
      <w:r>
        <w:rPr>
          <w:rFonts w:ascii="ＭＳ Ｐ明朝" w:eastAsia="ＭＳ Ｐ明朝" w:hAnsi="ＭＳ Ｐ明朝" w:hint="eastAsia"/>
        </w:rPr>
        <w:t>外国人</w:t>
      </w:r>
      <w:r w:rsidR="00371327" w:rsidRPr="00C72D8E">
        <w:rPr>
          <w:rFonts w:ascii="ＭＳ Ｐ明朝" w:eastAsia="ＭＳ Ｐ明朝" w:hAnsi="ＭＳ Ｐ明朝" w:hint="eastAsia"/>
        </w:rPr>
        <w:t>医師等との交流促進、</w:t>
      </w:r>
      <w:r>
        <w:rPr>
          <w:rFonts w:ascii="ＭＳ Ｐ明朝" w:eastAsia="ＭＳ Ｐ明朝" w:hAnsi="ＭＳ Ｐ明朝" w:hint="eastAsia"/>
        </w:rPr>
        <w:t>中国等の海外富裕層をメインターゲットとしたがん治療、再生医療、行き届いた看護サービス、リハビリテーションを含めた総合的な診療サービスや自国で</w:t>
      </w:r>
      <w:r w:rsidR="008221F6" w:rsidRPr="00B46EEF">
        <w:rPr>
          <w:rFonts w:ascii="ＭＳ Ｐ明朝" w:eastAsia="ＭＳ Ｐ明朝" w:hAnsi="ＭＳ Ｐ明朝" w:hint="eastAsia"/>
        </w:rPr>
        <w:t>手に入りにくい</w:t>
      </w:r>
      <w:r w:rsidR="00424899">
        <w:rPr>
          <w:rFonts w:ascii="ＭＳ Ｐ明朝" w:eastAsia="ＭＳ Ｐ明朝" w:hAnsi="ＭＳ Ｐ明朝" w:hint="eastAsia"/>
        </w:rPr>
        <w:t>健診</w:t>
      </w:r>
      <w:r>
        <w:rPr>
          <w:rFonts w:ascii="ＭＳ Ｐ明朝" w:eastAsia="ＭＳ Ｐ明朝" w:hAnsi="ＭＳ Ｐ明朝" w:hint="eastAsia"/>
        </w:rPr>
        <w:t>といった予防ケアサービスを積極的に提供し、医療分野でのインバウンド消費額拡大をめざすとともに</w:t>
      </w:r>
      <w:r w:rsidR="00371327" w:rsidRPr="00C72D8E">
        <w:rPr>
          <w:rFonts w:ascii="ＭＳ Ｐ明朝" w:eastAsia="ＭＳ Ｐ明朝" w:hAnsi="ＭＳ Ｐ明朝" w:hint="eastAsia"/>
        </w:rPr>
        <w:t>、日本の高度な医療技術・機器のPRを促進する。</w:t>
      </w:r>
    </w:p>
    <w:p w14:paraId="32F5D638" w14:textId="69258A1F" w:rsidR="00764A9E" w:rsidRPr="00764A9E" w:rsidRDefault="00764A9E" w:rsidP="003E46D4">
      <w:pPr>
        <w:pStyle w:val="a3"/>
        <w:ind w:leftChars="0" w:left="0" w:firstLineChars="0" w:firstLine="0"/>
        <w:rPr>
          <w:rFonts w:ascii="ＭＳ Ｐ明朝" w:eastAsia="ＭＳ Ｐ明朝" w:hAnsi="ＭＳ Ｐ明朝"/>
          <w:color w:val="00B050"/>
        </w:rPr>
      </w:pPr>
    </w:p>
    <w:p w14:paraId="432FAFD9" w14:textId="139C8AF1" w:rsidR="00620B08" w:rsidRPr="00764A9E" w:rsidRDefault="00620B08" w:rsidP="003E46D4">
      <w:pPr>
        <w:pStyle w:val="a3"/>
        <w:ind w:leftChars="0" w:left="0" w:firstLineChars="0" w:firstLine="0"/>
        <w:rPr>
          <w:rFonts w:ascii="ＭＳ Ｐ明朝" w:eastAsia="ＭＳ Ｐ明朝" w:hAnsi="ＭＳ Ｐ明朝"/>
          <w:color w:val="00B050"/>
        </w:rPr>
      </w:pPr>
    </w:p>
    <w:p w14:paraId="778B03A8" w14:textId="2B184882" w:rsidR="00E72716" w:rsidRDefault="00E72716" w:rsidP="003E46D4">
      <w:pPr>
        <w:pStyle w:val="a3"/>
        <w:ind w:leftChars="0" w:left="0" w:firstLineChars="0" w:firstLine="0"/>
        <w:rPr>
          <w:rFonts w:ascii="ＭＳ Ｐ明朝" w:eastAsia="ＭＳ Ｐ明朝" w:hAnsi="ＭＳ Ｐ明朝"/>
          <w:color w:val="00B050"/>
        </w:rPr>
      </w:pPr>
    </w:p>
    <w:p w14:paraId="1495C1DA" w14:textId="2E69E86D" w:rsidR="006878DE" w:rsidRPr="00C72D8E" w:rsidRDefault="006878DE" w:rsidP="00F04B44">
      <w:pPr>
        <w:pStyle w:val="a3"/>
        <w:ind w:firstLineChars="233" w:firstLine="494"/>
        <w:rPr>
          <w:rFonts w:ascii="ＭＳ Ｐ明朝" w:eastAsia="ＭＳ Ｐ明朝" w:hAnsi="ＭＳ Ｐ明朝"/>
        </w:rPr>
      </w:pPr>
      <w:r w:rsidRPr="00C72D8E">
        <w:rPr>
          <w:rFonts w:ascii="ＭＳ Ｐ明朝" w:eastAsia="ＭＳ Ｐ明朝" w:hAnsi="ＭＳ Ｐ明朝" w:hint="eastAsia"/>
        </w:rPr>
        <w:lastRenderedPageBreak/>
        <w:t>《訪日外国人へのホスピタリティや地域魅力の向上による訪日促進》</w:t>
      </w:r>
    </w:p>
    <w:p w14:paraId="00F79FB2" w14:textId="40D146B9" w:rsidR="00D17B7B" w:rsidRDefault="00D17B7B" w:rsidP="00F04B44">
      <w:pPr>
        <w:pStyle w:val="a3"/>
        <w:ind w:leftChars="433" w:left="918"/>
        <w:rPr>
          <w:rFonts w:ascii="ＭＳ Ｐ明朝" w:eastAsia="ＭＳ Ｐ明朝" w:hAnsi="ＭＳ Ｐ明朝"/>
        </w:rPr>
      </w:pPr>
      <w:r>
        <w:rPr>
          <w:rFonts w:ascii="ＭＳ Ｐ明朝" w:eastAsia="ＭＳ Ｐ明朝" w:hAnsi="ＭＳ Ｐ明朝" w:hint="eastAsia"/>
        </w:rPr>
        <w:t>関空ゲートシティとして、関西国際空港以南の和歌山県等の国際的にも魅力ある観光資源への新たな回遊ルートの送客拠点として、本地域での宿泊は、回遊ルートの旅程の最初と最後になるものと整理</w:t>
      </w:r>
      <w:r w:rsidR="000929FF">
        <w:rPr>
          <w:rFonts w:ascii="ＭＳ Ｐ明朝" w:eastAsia="ＭＳ Ｐ明朝" w:hAnsi="ＭＳ Ｐ明朝" w:hint="eastAsia"/>
        </w:rPr>
        <w:t>のうえ</w:t>
      </w:r>
      <w:r>
        <w:rPr>
          <w:rFonts w:ascii="ＭＳ Ｐ明朝" w:eastAsia="ＭＳ Ｐ明朝" w:hAnsi="ＭＳ Ｐ明朝" w:hint="eastAsia"/>
        </w:rPr>
        <w:t>、こ</w:t>
      </w:r>
      <w:r w:rsidR="00BA5055">
        <w:rPr>
          <w:rFonts w:ascii="ＭＳ Ｐ明朝" w:eastAsia="ＭＳ Ｐ明朝" w:hAnsi="ＭＳ Ｐ明朝" w:hint="eastAsia"/>
        </w:rPr>
        <w:t>れ</w:t>
      </w:r>
      <w:r>
        <w:rPr>
          <w:rFonts w:ascii="ＭＳ Ｐ明朝" w:eastAsia="ＭＳ Ｐ明朝" w:hAnsi="ＭＳ Ｐ明朝" w:hint="eastAsia"/>
        </w:rPr>
        <w:t>らの地域と連携した取組みを進める。</w:t>
      </w:r>
    </w:p>
    <w:p w14:paraId="7017369A" w14:textId="3D6152F6" w:rsidR="008909C5" w:rsidRPr="00C72D8E" w:rsidRDefault="008909C5" w:rsidP="00F04B44">
      <w:pPr>
        <w:pStyle w:val="a3"/>
        <w:ind w:leftChars="433" w:left="918"/>
        <w:rPr>
          <w:rFonts w:ascii="ＭＳ Ｐ明朝" w:eastAsia="ＭＳ Ｐ明朝" w:hAnsi="ＭＳ Ｐ明朝"/>
        </w:rPr>
      </w:pPr>
      <w:r w:rsidRPr="00C72D8E">
        <w:rPr>
          <w:rFonts w:ascii="ＭＳ Ｐ明朝" w:eastAsia="ＭＳ Ｐ明朝" w:hAnsi="ＭＳ Ｐ明朝" w:hint="eastAsia"/>
        </w:rPr>
        <w:t>具体的には、</w:t>
      </w:r>
      <w:r w:rsidR="00301B28">
        <w:rPr>
          <w:rFonts w:ascii="ＭＳ Ｐ明朝" w:eastAsia="ＭＳ Ｐ明朝" w:hAnsi="ＭＳ Ｐ明朝" w:hint="eastAsia"/>
        </w:rPr>
        <w:t>地域通訳案内士（</w:t>
      </w:r>
      <w:r w:rsidR="000B22ED">
        <w:rPr>
          <w:rFonts w:ascii="ＭＳ Ｐ明朝" w:eastAsia="ＭＳ Ｐ明朝" w:hAnsi="ＭＳ Ｐ明朝" w:hint="eastAsia"/>
        </w:rPr>
        <w:t>特区ガイド</w:t>
      </w:r>
      <w:r w:rsidR="00301B28">
        <w:rPr>
          <w:rFonts w:ascii="ＭＳ Ｐ明朝" w:eastAsia="ＭＳ Ｐ明朝" w:hAnsi="ＭＳ Ｐ明朝" w:hint="eastAsia"/>
        </w:rPr>
        <w:t>）</w:t>
      </w:r>
      <w:r w:rsidR="000B22ED">
        <w:rPr>
          <w:rFonts w:ascii="ＭＳ Ｐ明朝" w:eastAsia="ＭＳ Ｐ明朝" w:hAnsi="ＭＳ Ｐ明朝" w:hint="eastAsia"/>
        </w:rPr>
        <w:t>による到着日のおもてなしや</w:t>
      </w:r>
      <w:r w:rsidR="0013759A">
        <w:rPr>
          <w:rFonts w:ascii="ＭＳ Ｐ明朝" w:eastAsia="ＭＳ Ｐ明朝" w:hAnsi="ＭＳ Ｐ明朝" w:hint="eastAsia"/>
        </w:rPr>
        <w:t>、帰国前の海外富裕層のショッピングニーズにも対応可能</w:t>
      </w:r>
      <w:r w:rsidR="001B08BD" w:rsidRPr="00B46EEF">
        <w:rPr>
          <w:rFonts w:ascii="ＭＳ Ｐ明朝" w:eastAsia="ＭＳ Ｐ明朝" w:hAnsi="ＭＳ Ｐ明朝" w:hint="eastAsia"/>
        </w:rPr>
        <w:t>な</w:t>
      </w:r>
      <w:r w:rsidR="0013759A" w:rsidRPr="00B46EEF">
        <w:rPr>
          <w:rFonts w:ascii="ＭＳ Ｐ明朝" w:eastAsia="ＭＳ Ｐ明朝" w:hAnsi="ＭＳ Ｐ明朝" w:hint="eastAsia"/>
        </w:rPr>
        <w:t>本地域内</w:t>
      </w:r>
      <w:r w:rsidR="000B22ED" w:rsidRPr="00B46EEF">
        <w:rPr>
          <w:rFonts w:ascii="ＭＳ Ｐ明朝" w:eastAsia="ＭＳ Ｐ明朝" w:hAnsi="ＭＳ Ｐ明朝" w:hint="eastAsia"/>
        </w:rPr>
        <w:t>の大型商業施設等の地域</w:t>
      </w:r>
      <w:r w:rsidR="001B08BD" w:rsidRPr="00B46EEF">
        <w:rPr>
          <w:rFonts w:ascii="ＭＳ Ｐ明朝" w:eastAsia="ＭＳ Ｐ明朝" w:hAnsi="ＭＳ Ｐ明朝" w:hint="eastAsia"/>
        </w:rPr>
        <w:t>の</w:t>
      </w:r>
      <w:r w:rsidR="000B22ED" w:rsidRPr="00B46EEF">
        <w:rPr>
          <w:rFonts w:ascii="ＭＳ Ｐ明朝" w:eastAsia="ＭＳ Ｐ明朝" w:hAnsi="ＭＳ Ｐ明朝" w:hint="eastAsia"/>
        </w:rPr>
        <w:t>観光</w:t>
      </w:r>
      <w:r w:rsidR="000B22ED">
        <w:rPr>
          <w:rFonts w:ascii="ＭＳ Ｐ明朝" w:eastAsia="ＭＳ Ｐ明朝" w:hAnsi="ＭＳ Ｐ明朝" w:hint="eastAsia"/>
        </w:rPr>
        <w:t>資源の魅力に磨きをかける取組み、中国語に対応可能な</w:t>
      </w:r>
      <w:r w:rsidR="00301B28">
        <w:rPr>
          <w:rFonts w:ascii="ＭＳ Ｐ明朝" w:eastAsia="ＭＳ Ｐ明朝" w:hAnsi="ＭＳ Ｐ明朝" w:hint="eastAsia"/>
        </w:rPr>
        <w:t>地域通訳案内士（</w:t>
      </w:r>
      <w:r w:rsidR="000B22ED">
        <w:rPr>
          <w:rFonts w:ascii="ＭＳ Ｐ明朝" w:eastAsia="ＭＳ Ｐ明朝" w:hAnsi="ＭＳ Ｐ明朝" w:hint="eastAsia"/>
        </w:rPr>
        <w:t>特区ガイド</w:t>
      </w:r>
      <w:r w:rsidR="00301B28">
        <w:rPr>
          <w:rFonts w:ascii="ＭＳ Ｐ明朝" w:eastAsia="ＭＳ Ｐ明朝" w:hAnsi="ＭＳ Ｐ明朝" w:hint="eastAsia"/>
        </w:rPr>
        <w:t>）</w:t>
      </w:r>
      <w:r w:rsidR="000B22ED">
        <w:rPr>
          <w:rFonts w:ascii="ＭＳ Ｐ明朝" w:eastAsia="ＭＳ Ｐ明朝" w:hAnsi="ＭＳ Ｐ明朝" w:hint="eastAsia"/>
        </w:rPr>
        <w:t>の</w:t>
      </w:r>
      <w:r w:rsidR="000B22ED" w:rsidRPr="001B08BD">
        <w:rPr>
          <w:rFonts w:ascii="ＭＳ Ｐ明朝" w:eastAsia="ＭＳ Ｐ明朝" w:hAnsi="ＭＳ Ｐ明朝" w:hint="eastAsia"/>
        </w:rPr>
        <w:t>充実</w:t>
      </w:r>
      <w:r w:rsidR="000B22ED">
        <w:rPr>
          <w:rFonts w:ascii="ＭＳ Ｐ明朝" w:eastAsia="ＭＳ Ｐ明朝" w:hAnsi="ＭＳ Ｐ明朝" w:hint="eastAsia"/>
        </w:rPr>
        <w:t>や観光資源の案内板の多言語化対応の整備</w:t>
      </w:r>
      <w:r w:rsidR="000B22ED" w:rsidRPr="00365FE7">
        <w:rPr>
          <w:rFonts w:ascii="ＭＳ Ｐ明朝" w:eastAsia="ＭＳ Ｐ明朝" w:hAnsi="ＭＳ Ｐ明朝" w:hint="eastAsia"/>
        </w:rPr>
        <w:t>、</w:t>
      </w:r>
      <w:r w:rsidR="00365FE7" w:rsidRPr="00DF51B5">
        <w:rPr>
          <w:rFonts w:ascii="ＭＳ Ｐ明朝" w:eastAsia="ＭＳ Ｐ明朝" w:hAnsi="ＭＳ Ｐ明朝" w:hint="eastAsia"/>
        </w:rPr>
        <w:t>「高野・熊野」文化といった</w:t>
      </w:r>
      <w:r w:rsidR="000B22ED" w:rsidRPr="00C24660">
        <w:rPr>
          <w:rFonts w:ascii="ＭＳ Ｐ明朝" w:eastAsia="ＭＳ Ｐ明朝" w:hAnsi="ＭＳ Ｐ明朝" w:hint="eastAsia"/>
        </w:rPr>
        <w:t>国</w:t>
      </w:r>
      <w:r w:rsidR="000B22ED">
        <w:rPr>
          <w:rFonts w:ascii="ＭＳ Ｐ明朝" w:eastAsia="ＭＳ Ｐ明朝" w:hAnsi="ＭＳ Ｐ明朝" w:hint="eastAsia"/>
        </w:rPr>
        <w:t>際観光資源や</w:t>
      </w:r>
      <w:r w:rsidR="0013759A">
        <w:rPr>
          <w:rFonts w:ascii="ＭＳ Ｐ明朝" w:eastAsia="ＭＳ Ｐ明朝" w:hAnsi="ＭＳ Ｐ明朝" w:hint="eastAsia"/>
        </w:rPr>
        <w:t>フルーツ観光など泉佐野市域</w:t>
      </w:r>
      <w:r w:rsidR="000B22ED">
        <w:rPr>
          <w:rFonts w:ascii="ＭＳ Ｐ明朝" w:eastAsia="ＭＳ Ｐ明朝" w:hAnsi="ＭＳ Ｐ明朝" w:hint="eastAsia"/>
        </w:rPr>
        <w:t>にはない観光資源を補完する魅力を有する</w:t>
      </w:r>
      <w:r w:rsidR="0013759A">
        <w:rPr>
          <w:rFonts w:ascii="ＭＳ Ｐ明朝" w:eastAsia="ＭＳ Ｐ明朝" w:hAnsi="ＭＳ Ｐ明朝" w:hint="eastAsia"/>
        </w:rPr>
        <w:t>和歌山県内の観光エリアとの連携を進めるため</w:t>
      </w:r>
      <w:r w:rsidR="00D75584">
        <w:rPr>
          <w:rFonts w:ascii="ＭＳ Ｐ明朝" w:eastAsia="ＭＳ Ｐ明朝" w:hAnsi="ＭＳ Ｐ明朝" w:hint="eastAsia"/>
        </w:rPr>
        <w:t>、</w:t>
      </w:r>
      <w:r w:rsidR="0009178F">
        <w:rPr>
          <w:rFonts w:ascii="ＭＳ Ｐ明朝" w:eastAsia="ＭＳ Ｐ明朝" w:hAnsi="ＭＳ Ｐ明朝" w:hint="eastAsia"/>
        </w:rPr>
        <w:t>自治体、観光団体をはじめ、</w:t>
      </w:r>
      <w:r w:rsidR="001F3887">
        <w:rPr>
          <w:rFonts w:ascii="ＭＳ Ｐ明朝" w:eastAsia="ＭＳ Ｐ明朝" w:hAnsi="ＭＳ Ｐ明朝" w:hint="eastAsia"/>
        </w:rPr>
        <w:t>地域通訳案内士（</w:t>
      </w:r>
      <w:r w:rsidR="0009178F">
        <w:rPr>
          <w:rFonts w:ascii="ＭＳ Ｐ明朝" w:eastAsia="ＭＳ Ｐ明朝" w:hAnsi="ＭＳ Ｐ明朝" w:hint="eastAsia"/>
        </w:rPr>
        <w:t>特区ガイド</w:t>
      </w:r>
      <w:r w:rsidR="001F3887">
        <w:rPr>
          <w:rFonts w:ascii="ＭＳ Ｐ明朝" w:eastAsia="ＭＳ Ｐ明朝" w:hAnsi="ＭＳ Ｐ明朝" w:hint="eastAsia"/>
        </w:rPr>
        <w:t>）</w:t>
      </w:r>
      <w:r w:rsidR="0009178F">
        <w:rPr>
          <w:rFonts w:ascii="ＭＳ Ｐ明朝" w:eastAsia="ＭＳ Ｐ明朝" w:hAnsi="ＭＳ Ｐ明朝" w:hint="eastAsia"/>
        </w:rPr>
        <w:t>やボランティア間の</w:t>
      </w:r>
      <w:r w:rsidR="0013759A">
        <w:rPr>
          <w:rFonts w:ascii="ＭＳ Ｐ明朝" w:eastAsia="ＭＳ Ｐ明朝" w:hAnsi="ＭＳ Ｐ明朝" w:hint="eastAsia"/>
        </w:rPr>
        <w:t>連携体制の構築に取り組む。</w:t>
      </w:r>
    </w:p>
    <w:p w14:paraId="459694ED" w14:textId="77777777" w:rsidR="00CD62FC" w:rsidRPr="00C72D8E" w:rsidRDefault="00CD62FC" w:rsidP="003E46D4">
      <w:pPr>
        <w:adjustRightInd w:val="0"/>
        <w:snapToGrid w:val="0"/>
        <w:spacing w:line="312" w:lineRule="auto"/>
        <w:rPr>
          <w:rFonts w:ascii="ＭＳ Ｐ明朝" w:eastAsia="ＭＳ Ｐ明朝" w:hAnsi="ＭＳ Ｐ明朝"/>
        </w:rPr>
      </w:pPr>
    </w:p>
    <w:p w14:paraId="3CDC1FFD" w14:textId="5027A3B1" w:rsidR="00A72087" w:rsidRPr="00C72D8E" w:rsidRDefault="00034033" w:rsidP="00F04B44">
      <w:pPr>
        <w:adjustRightInd w:val="0"/>
        <w:snapToGrid w:val="0"/>
        <w:spacing w:line="312" w:lineRule="auto"/>
        <w:ind w:leftChars="400" w:left="1272" w:hangingChars="200" w:hanging="424"/>
        <w:rPr>
          <w:rFonts w:ascii="ＭＳ Ｐ明朝" w:eastAsia="ＭＳ Ｐ明朝" w:hAnsi="ＭＳ Ｐ明朝"/>
        </w:rPr>
      </w:pPr>
      <w:r w:rsidRPr="00C72D8E">
        <w:rPr>
          <w:rFonts w:ascii="ＭＳ Ｐ明朝" w:eastAsia="ＭＳ Ｐ明朝" w:hAnsi="ＭＳ Ｐ明朝" w:hint="eastAsia"/>
        </w:rPr>
        <w:t>解説：</w:t>
      </w:r>
      <w:r w:rsidR="00A72087" w:rsidRPr="00C72D8E">
        <w:rPr>
          <w:rFonts w:ascii="ＭＳ Ｐ明朝" w:eastAsia="ＭＳ Ｐ明朝" w:hAnsi="ＭＳ Ｐ明朝" w:hint="eastAsia"/>
        </w:rPr>
        <w:t>本地域は、長期的な展望のもと、国内外の多種多様な人々が集まり、触れ合い、喜び、創る“日本の玄関口”にふさわしい、魅力と活力あるまちづくりを</w:t>
      </w:r>
      <w:r w:rsidR="00424899">
        <w:rPr>
          <w:rFonts w:ascii="ＭＳ Ｐ明朝" w:eastAsia="ＭＳ Ｐ明朝" w:hAnsi="ＭＳ Ｐ明朝" w:hint="eastAsia"/>
        </w:rPr>
        <w:t>めざ</w:t>
      </w:r>
      <w:r w:rsidR="00A72087" w:rsidRPr="00C72D8E">
        <w:rPr>
          <w:rFonts w:ascii="ＭＳ Ｐ明朝" w:eastAsia="ＭＳ Ｐ明朝" w:hAnsi="ＭＳ Ｐ明朝" w:hint="eastAsia"/>
        </w:rPr>
        <w:t>している。</w:t>
      </w:r>
    </w:p>
    <w:p w14:paraId="115AA590" w14:textId="77777777" w:rsidR="001F1B3F" w:rsidRDefault="00B52157" w:rsidP="00F04B44">
      <w:pPr>
        <w:adjustRightInd w:val="0"/>
        <w:snapToGrid w:val="0"/>
        <w:spacing w:line="312" w:lineRule="auto"/>
        <w:ind w:leftChars="600" w:left="1272" w:firstLineChars="100" w:firstLine="212"/>
        <w:rPr>
          <w:rFonts w:ascii="ＭＳ Ｐ明朝" w:eastAsia="ＭＳ Ｐ明朝" w:hAnsi="ＭＳ Ｐ明朝"/>
        </w:rPr>
      </w:pPr>
      <w:r w:rsidRPr="00C72D8E">
        <w:rPr>
          <w:rFonts w:ascii="ＭＳ Ｐ明朝" w:eastAsia="ＭＳ Ｐ明朝" w:hAnsi="ＭＳ Ｐ明朝" w:hint="eastAsia"/>
        </w:rPr>
        <w:t>平成23年度から平成27年度</w:t>
      </w:r>
      <w:r w:rsidR="00B633A7" w:rsidRPr="00C72D8E">
        <w:rPr>
          <w:rFonts w:ascii="ＭＳ Ｐ明朝" w:eastAsia="ＭＳ Ｐ明朝" w:hAnsi="ＭＳ Ｐ明朝" w:hint="eastAsia"/>
        </w:rPr>
        <w:t>までの計画</w:t>
      </w:r>
      <w:r w:rsidRPr="00C72D8E">
        <w:rPr>
          <w:rFonts w:ascii="ＭＳ Ｐ明朝" w:eastAsia="ＭＳ Ｐ明朝" w:hAnsi="ＭＳ Ｐ明朝" w:hint="eastAsia"/>
        </w:rPr>
        <w:t>では、</w:t>
      </w:r>
      <w:r w:rsidR="00A72087" w:rsidRPr="00C72D8E">
        <w:rPr>
          <w:rFonts w:ascii="ＭＳ Ｐ明朝" w:eastAsia="ＭＳ Ｐ明朝" w:hAnsi="ＭＳ Ｐ明朝" w:hint="eastAsia"/>
        </w:rPr>
        <w:t>地域の医療機関の</w:t>
      </w:r>
      <w:r w:rsidR="005D516F" w:rsidRPr="00C72D8E">
        <w:rPr>
          <w:rFonts w:ascii="ＭＳ Ｐ明朝" w:eastAsia="ＭＳ Ｐ明朝" w:hAnsi="ＭＳ Ｐ明朝" w:hint="eastAsia"/>
        </w:rPr>
        <w:t>集積を活かし</w:t>
      </w:r>
      <w:r w:rsidRPr="00C72D8E">
        <w:rPr>
          <w:rFonts w:ascii="ＭＳ Ｐ明朝" w:eastAsia="ＭＳ Ｐ明朝" w:hAnsi="ＭＳ Ｐ明朝" w:hint="eastAsia"/>
        </w:rPr>
        <w:t>た取組みをさらに発展させるため</w:t>
      </w:r>
      <w:r w:rsidR="005D516F" w:rsidRPr="00C72D8E">
        <w:rPr>
          <w:rFonts w:ascii="ＭＳ Ｐ明朝" w:eastAsia="ＭＳ Ｐ明朝" w:hAnsi="ＭＳ Ｐ明朝" w:hint="eastAsia"/>
        </w:rPr>
        <w:t>、新たに高度がん医療拠点施設を整備するとともに、医療通訳や特区ガイドの育成など</w:t>
      </w:r>
      <w:r w:rsidRPr="00C72D8E">
        <w:rPr>
          <w:rFonts w:ascii="ＭＳ Ｐ明朝" w:eastAsia="ＭＳ Ｐ明朝" w:hAnsi="ＭＳ Ｐ明朝" w:hint="eastAsia"/>
        </w:rPr>
        <w:t>を通じ、</w:t>
      </w:r>
      <w:r w:rsidR="005D516F" w:rsidRPr="00C72D8E">
        <w:rPr>
          <w:rFonts w:ascii="ＭＳ Ｐ明朝" w:eastAsia="ＭＳ Ｐ明朝" w:hAnsi="ＭＳ Ｐ明朝" w:hint="eastAsia"/>
        </w:rPr>
        <w:t>ハード・ソフト両面における</w:t>
      </w:r>
      <w:r w:rsidR="00A72087" w:rsidRPr="00C72D8E">
        <w:rPr>
          <w:rFonts w:ascii="ＭＳ Ｐ明朝" w:eastAsia="ＭＳ Ｐ明朝" w:hAnsi="ＭＳ Ｐ明朝" w:hint="eastAsia"/>
        </w:rPr>
        <w:t>「国際医療交流の拠点づくり」</w:t>
      </w:r>
      <w:r w:rsidR="005D516F" w:rsidRPr="00C72D8E">
        <w:rPr>
          <w:rFonts w:ascii="ＭＳ Ｐ明朝" w:eastAsia="ＭＳ Ｐ明朝" w:hAnsi="ＭＳ Ｐ明朝" w:hint="eastAsia"/>
        </w:rPr>
        <w:t>の環境</w:t>
      </w:r>
      <w:r w:rsidR="00E87097" w:rsidRPr="00516EBA">
        <w:rPr>
          <w:rFonts w:ascii="ＭＳ Ｐ明朝" w:eastAsia="ＭＳ Ｐ明朝" w:hAnsi="ＭＳ Ｐ明朝" w:hint="eastAsia"/>
        </w:rPr>
        <w:t>づくり</w:t>
      </w:r>
      <w:r w:rsidR="005D516F" w:rsidRPr="00C72D8E">
        <w:rPr>
          <w:rFonts w:ascii="ＭＳ Ｐ明朝" w:eastAsia="ＭＳ Ｐ明朝" w:hAnsi="ＭＳ Ｐ明朝" w:hint="eastAsia"/>
        </w:rPr>
        <w:t>を進め</w:t>
      </w:r>
      <w:r w:rsidR="001F1B3F">
        <w:rPr>
          <w:rFonts w:ascii="ＭＳ Ｐ明朝" w:eastAsia="ＭＳ Ｐ明朝" w:hAnsi="ＭＳ Ｐ明朝" w:hint="eastAsia"/>
        </w:rPr>
        <w:t>た。</w:t>
      </w:r>
    </w:p>
    <w:p w14:paraId="40B70EA0" w14:textId="05A09766" w:rsidR="001F1B3F" w:rsidRDefault="001F1B3F" w:rsidP="00F04B44">
      <w:pPr>
        <w:adjustRightInd w:val="0"/>
        <w:snapToGrid w:val="0"/>
        <w:spacing w:line="312" w:lineRule="auto"/>
        <w:ind w:leftChars="600" w:left="1272" w:firstLineChars="100" w:firstLine="212"/>
        <w:rPr>
          <w:rFonts w:ascii="ＭＳ Ｐ明朝" w:eastAsia="ＭＳ Ｐ明朝" w:hAnsi="ＭＳ Ｐ明朝"/>
        </w:rPr>
      </w:pPr>
      <w:r>
        <w:rPr>
          <w:rFonts w:ascii="ＭＳ Ｐ明朝" w:eastAsia="ＭＳ Ｐ明朝" w:hAnsi="ＭＳ Ｐ明朝" w:hint="eastAsia"/>
        </w:rPr>
        <w:t>平成28年度から令和2年度までの計画では、</w:t>
      </w:r>
      <w:r w:rsidR="00B633A7" w:rsidRPr="00C72D8E">
        <w:rPr>
          <w:rFonts w:ascii="ＭＳ Ｐ明朝" w:eastAsia="ＭＳ Ｐ明朝" w:hAnsi="ＭＳ Ｐ明朝" w:hint="eastAsia"/>
        </w:rPr>
        <w:t>整備した</w:t>
      </w:r>
      <w:r w:rsidR="005D516F" w:rsidRPr="00C72D8E">
        <w:rPr>
          <w:rFonts w:ascii="ＭＳ Ｐ明朝" w:eastAsia="ＭＳ Ｐ明朝" w:hAnsi="ＭＳ Ｐ明朝" w:hint="eastAsia"/>
        </w:rPr>
        <w:t>拠点機能を最大限に活用した国際医療交流のさらなる推進や急増する訪日</w:t>
      </w:r>
      <w:r w:rsidR="00A72087" w:rsidRPr="00C72D8E">
        <w:rPr>
          <w:rFonts w:ascii="ＭＳ Ｐ明朝" w:eastAsia="ＭＳ Ｐ明朝" w:hAnsi="ＭＳ Ｐ明朝" w:hint="eastAsia"/>
        </w:rPr>
        <w:t>外国人</w:t>
      </w:r>
      <w:r w:rsidR="005D516F" w:rsidRPr="00C72D8E">
        <w:rPr>
          <w:rFonts w:ascii="ＭＳ Ｐ明朝" w:eastAsia="ＭＳ Ｐ明朝" w:hAnsi="ＭＳ Ｐ明朝" w:hint="eastAsia"/>
        </w:rPr>
        <w:t>を積極的に受け入れる取組みを進め</w:t>
      </w:r>
      <w:r>
        <w:rPr>
          <w:rFonts w:ascii="ＭＳ Ｐ明朝" w:eastAsia="ＭＳ Ｐ明朝" w:hAnsi="ＭＳ Ｐ明朝" w:hint="eastAsia"/>
        </w:rPr>
        <w:t>てきた。</w:t>
      </w:r>
    </w:p>
    <w:p w14:paraId="72A2A127" w14:textId="69A51A11" w:rsidR="00A72087" w:rsidRPr="00C72D8E" w:rsidRDefault="001F1B3F" w:rsidP="00F04B44">
      <w:pPr>
        <w:adjustRightInd w:val="0"/>
        <w:snapToGrid w:val="0"/>
        <w:spacing w:line="312" w:lineRule="auto"/>
        <w:ind w:leftChars="600" w:left="1272" w:firstLineChars="100" w:firstLine="212"/>
        <w:rPr>
          <w:rFonts w:ascii="ＭＳ Ｐ明朝" w:eastAsia="ＭＳ Ｐ明朝" w:hAnsi="ＭＳ Ｐ明朝"/>
        </w:rPr>
      </w:pPr>
      <w:r>
        <w:rPr>
          <w:rFonts w:ascii="ＭＳ Ｐ明朝" w:eastAsia="ＭＳ Ｐ明朝" w:hAnsi="ＭＳ Ｐ明朝" w:hint="eastAsia"/>
        </w:rPr>
        <w:t>今後は、関西国際空港の目の前とい</w:t>
      </w:r>
      <w:r w:rsidR="00BA5055">
        <w:rPr>
          <w:rFonts w:ascii="ＭＳ Ｐ明朝" w:eastAsia="ＭＳ Ｐ明朝" w:hAnsi="ＭＳ Ｐ明朝" w:hint="eastAsia"/>
        </w:rPr>
        <w:t>う立</w:t>
      </w:r>
      <w:r>
        <w:rPr>
          <w:rFonts w:ascii="ＭＳ Ｐ明朝" w:eastAsia="ＭＳ Ｐ明朝" w:hAnsi="ＭＳ Ｐ明朝" w:hint="eastAsia"/>
        </w:rPr>
        <w:t>地特性</w:t>
      </w:r>
      <w:r w:rsidR="00C451A3">
        <w:rPr>
          <w:rFonts w:ascii="ＭＳ Ｐ明朝" w:eastAsia="ＭＳ Ｐ明朝" w:hAnsi="ＭＳ Ｐ明朝" w:hint="eastAsia"/>
        </w:rPr>
        <w:t>に対応した医療サービス、関空ゲートシティとして</w:t>
      </w:r>
      <w:r w:rsidR="00B664E8">
        <w:rPr>
          <w:rFonts w:ascii="ＭＳ Ｐ明朝" w:eastAsia="ＭＳ Ｐ明朝" w:hAnsi="ＭＳ Ｐ明朝" w:hint="eastAsia"/>
        </w:rPr>
        <w:t>、</w:t>
      </w:r>
      <w:r w:rsidR="00C451A3">
        <w:rPr>
          <w:rFonts w:ascii="ＭＳ Ｐ明朝" w:eastAsia="ＭＳ Ｐ明朝" w:hAnsi="ＭＳ Ｐ明朝" w:hint="eastAsia"/>
        </w:rPr>
        <w:t>ショッピングをはじめとする地域の魅力の活用及び関西国際空港以南の国際的な観光資源の回遊ルートの送客拠点として連携・取組みを進める</w:t>
      </w:r>
      <w:r w:rsidR="00A72087" w:rsidRPr="00C72D8E">
        <w:rPr>
          <w:rFonts w:ascii="ＭＳ Ｐ明朝" w:eastAsia="ＭＳ Ｐ明朝" w:hAnsi="ＭＳ Ｐ明朝" w:hint="eastAsia"/>
        </w:rPr>
        <w:t>ことにより、</w:t>
      </w:r>
      <w:r w:rsidR="00B52157" w:rsidRPr="00C72D8E">
        <w:rPr>
          <w:rFonts w:ascii="ＭＳ Ｐ明朝" w:eastAsia="ＭＳ Ｐ明朝" w:hAnsi="ＭＳ Ｐ明朝" w:hint="eastAsia"/>
        </w:rPr>
        <w:t>本</w:t>
      </w:r>
      <w:r w:rsidR="00A72087" w:rsidRPr="00C72D8E">
        <w:rPr>
          <w:rFonts w:ascii="ＭＳ Ｐ明朝" w:eastAsia="ＭＳ Ｐ明朝" w:hAnsi="ＭＳ Ｐ明朝" w:hint="eastAsia"/>
        </w:rPr>
        <w:t>地域</w:t>
      </w:r>
      <w:r w:rsidR="00B52157" w:rsidRPr="00C72D8E">
        <w:rPr>
          <w:rFonts w:ascii="ＭＳ Ｐ明朝" w:eastAsia="ＭＳ Ｐ明朝" w:hAnsi="ＭＳ Ｐ明朝" w:hint="eastAsia"/>
        </w:rPr>
        <w:t>の活性化はもちろんのこと、</w:t>
      </w:r>
      <w:r w:rsidR="00A743A2" w:rsidRPr="00C72D8E">
        <w:rPr>
          <w:rFonts w:ascii="ＭＳ Ｐ明朝" w:eastAsia="ＭＳ Ｐ明朝" w:hAnsi="ＭＳ Ｐ明朝" w:hint="eastAsia"/>
        </w:rPr>
        <w:t>その効果を</w:t>
      </w:r>
      <w:r w:rsidR="00A72087" w:rsidRPr="00C72D8E">
        <w:rPr>
          <w:rFonts w:ascii="ＭＳ Ｐ明朝" w:eastAsia="ＭＳ Ｐ明朝" w:hAnsi="ＭＳ Ｐ明朝" w:hint="eastAsia"/>
        </w:rPr>
        <w:t>大阪・関西</w:t>
      </w:r>
      <w:r w:rsidR="00B52157" w:rsidRPr="00C72D8E">
        <w:rPr>
          <w:rFonts w:ascii="ＭＳ Ｐ明朝" w:eastAsia="ＭＳ Ｐ明朝" w:hAnsi="ＭＳ Ｐ明朝" w:hint="eastAsia"/>
        </w:rPr>
        <w:t>への</w:t>
      </w:r>
      <w:r w:rsidR="00A743A2" w:rsidRPr="00C72D8E">
        <w:rPr>
          <w:rFonts w:ascii="ＭＳ Ｐ明朝" w:eastAsia="ＭＳ Ｐ明朝" w:hAnsi="ＭＳ Ｐ明朝" w:hint="eastAsia"/>
        </w:rPr>
        <w:t>広域</w:t>
      </w:r>
      <w:r w:rsidR="00B52157" w:rsidRPr="00C72D8E">
        <w:rPr>
          <w:rFonts w:ascii="ＭＳ Ｐ明朝" w:eastAsia="ＭＳ Ｐ明朝" w:hAnsi="ＭＳ Ｐ明朝" w:hint="eastAsia"/>
        </w:rPr>
        <w:t>波及</w:t>
      </w:r>
      <w:r w:rsidR="00A72087" w:rsidRPr="00C72D8E">
        <w:rPr>
          <w:rFonts w:ascii="ＭＳ Ｐ明朝" w:eastAsia="ＭＳ Ｐ明朝" w:hAnsi="ＭＳ Ｐ明朝" w:hint="eastAsia"/>
        </w:rPr>
        <w:t>に</w:t>
      </w:r>
      <w:r w:rsidR="00B52157" w:rsidRPr="00C72D8E">
        <w:rPr>
          <w:rFonts w:ascii="ＭＳ Ｐ明朝" w:eastAsia="ＭＳ Ｐ明朝" w:hAnsi="ＭＳ Ｐ明朝" w:hint="eastAsia"/>
        </w:rPr>
        <w:t>つなげていく</w:t>
      </w:r>
      <w:r w:rsidR="00A72087" w:rsidRPr="00C72D8E">
        <w:rPr>
          <w:rFonts w:ascii="ＭＳ Ｐ明朝" w:eastAsia="ＭＳ Ｐ明朝" w:hAnsi="ＭＳ Ｐ明朝" w:hint="eastAsia"/>
        </w:rPr>
        <w:t>。</w:t>
      </w:r>
    </w:p>
    <w:p w14:paraId="640D4004" w14:textId="77777777" w:rsidR="00034033" w:rsidRPr="00C72D8E" w:rsidRDefault="00034033" w:rsidP="003E46D4">
      <w:pPr>
        <w:pStyle w:val="a3"/>
        <w:ind w:leftChars="0" w:left="0" w:firstLineChars="0" w:firstLine="0"/>
      </w:pPr>
    </w:p>
    <w:p w14:paraId="6B5DB430" w14:textId="77777777" w:rsidR="00034033" w:rsidRPr="00230A45" w:rsidRDefault="00245AB6" w:rsidP="00F04B44">
      <w:pPr>
        <w:pStyle w:val="3"/>
        <w:rPr>
          <w:rFonts w:ascii="ＭＳ ゴシック" w:eastAsia="ＭＳ ゴシック" w:hAnsi="ＭＳ ゴシック"/>
          <w:color w:val="auto"/>
        </w:rPr>
      </w:pPr>
      <w:r w:rsidRPr="00230A45">
        <w:rPr>
          <w:rFonts w:ascii="ＭＳ ゴシック" w:eastAsia="ＭＳ ゴシック" w:hAnsi="ＭＳ ゴシック" w:hint="eastAsia"/>
          <w:color w:val="auto"/>
        </w:rPr>
        <w:t xml:space="preserve">② </w:t>
      </w:r>
      <w:r w:rsidR="00034033" w:rsidRPr="00230A45">
        <w:rPr>
          <w:rFonts w:ascii="ＭＳ ゴシック" w:eastAsia="ＭＳ ゴシック" w:hAnsi="ＭＳ ゴシック" w:hint="eastAsia"/>
          <w:color w:val="auto"/>
        </w:rPr>
        <w:t>評価指標及び数値目標</w:t>
      </w:r>
    </w:p>
    <w:p w14:paraId="04D6945F" w14:textId="77777777" w:rsidR="00560628" w:rsidRPr="003D2219" w:rsidRDefault="00560628" w:rsidP="00F04B44">
      <w:pPr>
        <w:adjustRightInd w:val="0"/>
        <w:snapToGrid w:val="0"/>
        <w:spacing w:line="312" w:lineRule="auto"/>
        <w:ind w:firstLineChars="300" w:firstLine="636"/>
        <w:jc w:val="left"/>
        <w:outlineLvl w:val="2"/>
        <w:rPr>
          <w:rFonts w:ascii="ＭＳ Ｐ明朝" w:eastAsia="ＭＳ Ｐ明朝" w:hAnsi="ＭＳ Ｐ明朝" w:cs="メイリオ"/>
        </w:rPr>
      </w:pPr>
      <w:r w:rsidRPr="00A14D1D">
        <w:rPr>
          <w:rFonts w:ascii="ＭＳ Ｐ明朝" w:eastAsia="ＭＳ Ｐ明朝" w:hAnsi="ＭＳ Ｐ明朝" w:cs="メイリオ" w:hint="eastAsia"/>
        </w:rPr>
        <w:t>評価指標（１）：</w:t>
      </w:r>
      <w:r w:rsidRPr="003D2219">
        <w:rPr>
          <w:rFonts w:ascii="ＭＳ Ｐ明朝" w:eastAsia="ＭＳ Ｐ明朝" w:hAnsi="ＭＳ Ｐ明朝" w:cs="メイリオ" w:hint="eastAsia"/>
        </w:rPr>
        <w:t>国際医療交流の推進</w:t>
      </w:r>
    </w:p>
    <w:p w14:paraId="3DEDC823" w14:textId="6F31593A" w:rsidR="00E2762A" w:rsidRPr="005B49C4" w:rsidRDefault="00560628" w:rsidP="00B46EEF">
      <w:pPr>
        <w:adjustRightInd w:val="0"/>
        <w:snapToGrid w:val="0"/>
        <w:spacing w:line="312" w:lineRule="auto"/>
        <w:ind w:firstLineChars="300" w:firstLine="636"/>
        <w:jc w:val="left"/>
        <w:outlineLvl w:val="2"/>
        <w:rPr>
          <w:rFonts w:ascii="ＭＳ Ｐ明朝" w:eastAsia="ＭＳ Ｐ明朝" w:hAnsi="ＭＳ Ｐ明朝" w:cs="メイリオ"/>
        </w:rPr>
      </w:pPr>
      <w:r w:rsidRPr="003D2219">
        <w:rPr>
          <w:rFonts w:ascii="ＭＳ Ｐ明朝" w:eastAsia="ＭＳ Ｐ明朝" w:hAnsi="ＭＳ Ｐ明朝" w:cs="メイリオ" w:hint="eastAsia"/>
        </w:rPr>
        <w:t>数値目標（１）：</w:t>
      </w:r>
      <w:r w:rsidR="00EB4FB5">
        <w:rPr>
          <w:rFonts w:ascii="ＭＳ Ｐ明朝" w:eastAsia="ＭＳ Ｐ明朝" w:hAnsi="ＭＳ Ｐ明朝" w:cs="メイリオ" w:hint="eastAsia"/>
        </w:rPr>
        <w:t>a</w:t>
      </w:r>
      <w:r w:rsidRPr="005B49C4">
        <w:rPr>
          <w:rFonts w:ascii="ＭＳ Ｐ明朝" w:eastAsia="ＭＳ Ｐ明朝" w:hAnsi="ＭＳ Ｐ明朝" w:cs="メイリオ" w:hint="eastAsia"/>
        </w:rPr>
        <w:t xml:space="preserve">) </w:t>
      </w:r>
      <w:r w:rsidR="0084448E" w:rsidRPr="005B49C4">
        <w:rPr>
          <w:rFonts w:ascii="ＭＳ Ｐ明朝" w:eastAsia="ＭＳ Ｐ明朝" w:hAnsi="ＭＳ Ｐ明朝" w:cs="メイリオ" w:hint="eastAsia"/>
        </w:rPr>
        <w:t>外国人</w:t>
      </w:r>
      <w:r w:rsidRPr="005B49C4">
        <w:rPr>
          <w:rFonts w:ascii="ＭＳ Ｐ明朝" w:eastAsia="ＭＳ Ｐ明朝" w:hAnsi="ＭＳ Ｐ明朝" w:cs="メイリオ" w:hint="eastAsia"/>
        </w:rPr>
        <w:t>がん患者</w:t>
      </w:r>
      <w:r w:rsidR="00EB4FB5">
        <w:rPr>
          <w:rFonts w:ascii="ＭＳ Ｐ明朝" w:eastAsia="ＭＳ Ｐ明朝" w:hAnsi="ＭＳ Ｐ明朝" w:cs="メイリオ" w:hint="eastAsia"/>
        </w:rPr>
        <w:t>等受診</w:t>
      </w:r>
      <w:r w:rsidRPr="005B49C4">
        <w:rPr>
          <w:rFonts w:ascii="ＭＳ Ｐ明朝" w:eastAsia="ＭＳ Ｐ明朝" w:hAnsi="ＭＳ Ｐ明朝" w:cs="メイリオ" w:hint="eastAsia"/>
        </w:rPr>
        <w:t>数</w:t>
      </w:r>
      <w:r w:rsidR="0084448E" w:rsidRPr="005B49C4">
        <w:rPr>
          <w:rFonts w:ascii="ＭＳ Ｐ明朝" w:eastAsia="ＭＳ Ｐ明朝" w:hAnsi="ＭＳ Ｐ明朝" w:cs="メイリオ" w:hint="eastAsia"/>
        </w:rPr>
        <w:t xml:space="preserve">　　</w:t>
      </w:r>
      <w:r w:rsidR="00EB4FB5">
        <w:rPr>
          <w:rFonts w:ascii="ＭＳ Ｐ明朝" w:eastAsia="ＭＳ Ｐ明朝" w:hAnsi="ＭＳ Ｐ明朝" w:cs="メイリオ" w:hint="eastAsia"/>
        </w:rPr>
        <w:t>46</w:t>
      </w:r>
      <w:r w:rsidR="00E2762A" w:rsidRPr="005B49C4">
        <w:rPr>
          <w:rFonts w:ascii="ＭＳ Ｐ明朝" w:eastAsia="ＭＳ Ｐ明朝" w:hAnsi="ＭＳ Ｐ明朝" w:cs="メイリオ" w:hint="eastAsia"/>
        </w:rPr>
        <w:t>件</w:t>
      </w:r>
      <w:r w:rsidR="007A1317" w:rsidRPr="005B49C4">
        <w:rPr>
          <w:rFonts w:ascii="ＭＳ Ｐ明朝" w:eastAsia="ＭＳ Ｐ明朝" w:hAnsi="ＭＳ Ｐ明朝" w:cs="メイリオ" w:hint="eastAsia"/>
        </w:rPr>
        <w:t>（</w:t>
      </w:r>
      <w:r w:rsidR="00EB4FB5">
        <w:rPr>
          <w:rFonts w:ascii="ＭＳ Ｐ明朝" w:eastAsia="ＭＳ Ｐ明朝" w:hAnsi="ＭＳ Ｐ明朝" w:cs="メイリオ" w:hint="eastAsia"/>
        </w:rPr>
        <w:t>Ｒ</w:t>
      </w:r>
      <w:r w:rsidR="00FB2143">
        <w:rPr>
          <w:rFonts w:ascii="ＭＳ Ｐ明朝" w:eastAsia="ＭＳ Ｐ明朝" w:hAnsi="ＭＳ Ｐ明朝" w:cs="メイリオ" w:hint="eastAsia"/>
        </w:rPr>
        <w:t>１</w:t>
      </w:r>
      <w:r w:rsidR="00E2762A" w:rsidRPr="005B49C4">
        <w:rPr>
          <w:rFonts w:ascii="ＭＳ Ｐ明朝" w:eastAsia="ＭＳ Ｐ明朝" w:hAnsi="ＭＳ Ｐ明朝" w:cs="メイリオ" w:hint="eastAsia"/>
        </w:rPr>
        <w:t>年度末</w:t>
      </w:r>
      <w:r w:rsidR="007A1317" w:rsidRPr="005B49C4">
        <w:rPr>
          <w:rFonts w:ascii="ＭＳ Ｐ明朝" w:eastAsia="ＭＳ Ｐ明朝" w:hAnsi="ＭＳ Ｐ明朝" w:cs="メイリオ" w:hint="eastAsia"/>
        </w:rPr>
        <w:t xml:space="preserve">）　</w:t>
      </w:r>
      <w:r w:rsidRPr="005B49C4">
        <w:rPr>
          <w:rFonts w:ascii="ＭＳ Ｐ明朝" w:eastAsia="ＭＳ Ｐ明朝" w:hAnsi="ＭＳ Ｐ明朝" w:cs="メイリオ" w:hint="eastAsia"/>
        </w:rPr>
        <w:t xml:space="preserve">→　</w:t>
      </w:r>
      <w:r w:rsidR="00B23542">
        <w:rPr>
          <w:rFonts w:ascii="ＭＳ Ｐ明朝" w:eastAsia="ＭＳ Ｐ明朝" w:hAnsi="ＭＳ Ｐ明朝" w:cs="メイリオ" w:hint="eastAsia"/>
        </w:rPr>
        <w:t>110</w:t>
      </w:r>
      <w:r w:rsidR="00E2762A" w:rsidRPr="005B49C4">
        <w:rPr>
          <w:rFonts w:ascii="ＭＳ Ｐ明朝" w:eastAsia="ＭＳ Ｐ明朝" w:hAnsi="ＭＳ Ｐ明朝" w:cs="メイリオ" w:hint="eastAsia"/>
        </w:rPr>
        <w:t>件</w:t>
      </w:r>
      <w:r w:rsidR="007A1317" w:rsidRPr="005B49C4">
        <w:rPr>
          <w:rFonts w:ascii="ＭＳ Ｐ明朝" w:eastAsia="ＭＳ Ｐ明朝" w:hAnsi="ＭＳ Ｐ明朝" w:cs="メイリオ" w:hint="eastAsia"/>
        </w:rPr>
        <w:t>（</w:t>
      </w:r>
      <w:r w:rsidR="00EB4FB5">
        <w:rPr>
          <w:rFonts w:ascii="ＭＳ Ｐ明朝" w:eastAsia="ＭＳ Ｐ明朝" w:hAnsi="ＭＳ Ｐ明朝" w:cs="メイリオ" w:hint="eastAsia"/>
        </w:rPr>
        <w:t>Ｒ</w:t>
      </w:r>
      <w:r w:rsidR="00FB2143">
        <w:rPr>
          <w:rFonts w:ascii="ＭＳ Ｐ明朝" w:eastAsia="ＭＳ Ｐ明朝" w:hAnsi="ＭＳ Ｐ明朝" w:cs="メイリオ" w:hint="eastAsia"/>
        </w:rPr>
        <w:t>７</w:t>
      </w:r>
      <w:r w:rsidR="00E2762A" w:rsidRPr="005B49C4">
        <w:rPr>
          <w:rFonts w:ascii="ＭＳ Ｐ明朝" w:eastAsia="ＭＳ Ｐ明朝" w:hAnsi="ＭＳ Ｐ明朝" w:cs="メイリオ" w:hint="eastAsia"/>
        </w:rPr>
        <w:t>年度末</w:t>
      </w:r>
      <w:r w:rsidR="007A1317" w:rsidRPr="005B49C4">
        <w:rPr>
          <w:rFonts w:ascii="ＭＳ Ｐ明朝" w:eastAsia="ＭＳ Ｐ明朝" w:hAnsi="ＭＳ Ｐ明朝" w:cs="メイリオ" w:hint="eastAsia"/>
        </w:rPr>
        <w:t>）</w:t>
      </w:r>
    </w:p>
    <w:p w14:paraId="6623C8B8" w14:textId="54CC6902" w:rsidR="003536B1" w:rsidRDefault="003536B1" w:rsidP="003536B1">
      <w:pPr>
        <w:adjustRightInd w:val="0"/>
        <w:snapToGrid w:val="0"/>
        <w:spacing w:line="312" w:lineRule="auto"/>
        <w:ind w:firstLineChars="700" w:firstLine="1484"/>
        <w:jc w:val="left"/>
        <w:outlineLvl w:val="2"/>
        <w:rPr>
          <w:rFonts w:ascii="ＭＳ Ｐ明朝" w:eastAsia="ＭＳ Ｐ明朝" w:hAnsi="ＭＳ Ｐ明朝" w:cs="メイリオ"/>
          <w:sz w:val="18"/>
          <w:szCs w:val="18"/>
        </w:rPr>
      </w:pPr>
      <w:r w:rsidRPr="005B49C4">
        <w:rPr>
          <w:rFonts w:ascii="ＭＳ Ｐ明朝" w:eastAsia="ＭＳ Ｐ明朝" w:hAnsi="ＭＳ Ｐ明朝" w:cs="メイリオ" w:hint="eastAsia"/>
        </w:rPr>
        <w:t xml:space="preserve">       </w:t>
      </w:r>
      <w:r w:rsidRPr="005B49C4">
        <w:rPr>
          <w:rFonts w:ascii="ＭＳ Ｐ明朝" w:eastAsia="ＭＳ Ｐ明朝" w:hAnsi="ＭＳ Ｐ明朝" w:cs="メイリオ" w:hint="eastAsia"/>
          <w:sz w:val="18"/>
          <w:szCs w:val="18"/>
        </w:rPr>
        <w:t>&lt;IGTクリニックでの</w:t>
      </w:r>
      <w:r w:rsidR="00B644D4" w:rsidRPr="005B49C4">
        <w:rPr>
          <w:rFonts w:ascii="ＭＳ Ｐ明朝" w:eastAsia="ＭＳ Ｐ明朝" w:hAnsi="ＭＳ Ｐ明朝" w:cs="メイリオ" w:hint="eastAsia"/>
          <w:sz w:val="18"/>
          <w:szCs w:val="18"/>
        </w:rPr>
        <w:t>外国人</w:t>
      </w:r>
      <w:r w:rsidRPr="005B49C4">
        <w:rPr>
          <w:rFonts w:ascii="ＭＳ Ｐ明朝" w:eastAsia="ＭＳ Ｐ明朝" w:hAnsi="ＭＳ Ｐ明朝" w:cs="メイリオ" w:hint="eastAsia"/>
          <w:sz w:val="18"/>
          <w:szCs w:val="18"/>
        </w:rPr>
        <w:t>がん患者</w:t>
      </w:r>
      <w:r w:rsidR="00EB4FB5">
        <w:rPr>
          <w:rFonts w:ascii="ＭＳ Ｐ明朝" w:eastAsia="ＭＳ Ｐ明朝" w:hAnsi="ＭＳ Ｐ明朝" w:cs="メイリオ" w:hint="eastAsia"/>
          <w:sz w:val="18"/>
          <w:szCs w:val="18"/>
        </w:rPr>
        <w:t>等受診</w:t>
      </w:r>
      <w:r w:rsidRPr="005B49C4">
        <w:rPr>
          <w:rFonts w:ascii="ＭＳ Ｐ明朝" w:eastAsia="ＭＳ Ｐ明朝" w:hAnsi="ＭＳ Ｐ明朝" w:cs="メイリオ" w:hint="eastAsia"/>
          <w:sz w:val="18"/>
          <w:szCs w:val="18"/>
        </w:rPr>
        <w:t>件数&gt;</w:t>
      </w:r>
    </w:p>
    <w:p w14:paraId="42BE75FE" w14:textId="403AEEE6" w:rsidR="00B46EEF" w:rsidRDefault="002C47BF" w:rsidP="00B46EEF">
      <w:pPr>
        <w:adjustRightInd w:val="0"/>
        <w:snapToGrid w:val="0"/>
        <w:spacing w:line="312" w:lineRule="auto"/>
        <w:ind w:firstLineChars="1050" w:firstLine="1911"/>
        <w:jc w:val="left"/>
        <w:outlineLvl w:val="2"/>
        <w:rPr>
          <w:rFonts w:ascii="ＭＳ Ｐ明朝" w:eastAsia="ＭＳ Ｐ明朝" w:hAnsi="ＭＳ Ｐ明朝" w:cs="メイリオ"/>
          <w:szCs w:val="21"/>
        </w:rPr>
      </w:pPr>
      <w:r>
        <w:rPr>
          <w:rFonts w:ascii="ＭＳ Ｐ明朝" w:eastAsia="ＭＳ Ｐ明朝" w:hAnsi="ＭＳ Ｐ明朝" w:cs="メイリオ" w:hint="eastAsia"/>
          <w:sz w:val="18"/>
          <w:szCs w:val="18"/>
        </w:rPr>
        <w:t>ｂ</w:t>
      </w:r>
      <w:r>
        <w:rPr>
          <w:rFonts w:ascii="ＭＳ Ｐ明朝" w:eastAsia="ＭＳ Ｐ明朝" w:hAnsi="ＭＳ Ｐ明朝" w:cs="メイリオ" w:hint="eastAsia"/>
          <w:szCs w:val="21"/>
        </w:rPr>
        <w:t xml:space="preserve">）　</w:t>
      </w:r>
      <w:r w:rsidR="007B548C" w:rsidRPr="00BC5669">
        <w:rPr>
          <w:rFonts w:ascii="ＭＳ Ｐ明朝" w:eastAsia="ＭＳ Ｐ明朝" w:hAnsi="ＭＳ Ｐ明朝" w:cs="メイリオ" w:hint="eastAsia"/>
          <w:szCs w:val="21"/>
        </w:rPr>
        <w:t>医療サービス収入額</w:t>
      </w:r>
      <w:r w:rsidRPr="00BC5669">
        <w:rPr>
          <w:rFonts w:ascii="ＭＳ Ｐ明朝" w:eastAsia="ＭＳ Ｐ明朝" w:hAnsi="ＭＳ Ｐ明朝" w:cs="メイリオ" w:hint="eastAsia"/>
          <w:szCs w:val="21"/>
        </w:rPr>
        <w:t>（</w:t>
      </w:r>
      <w:r>
        <w:rPr>
          <w:rFonts w:ascii="ＭＳ Ｐ明朝" w:eastAsia="ＭＳ Ｐ明朝" w:hAnsi="ＭＳ Ｐ明朝" w:cs="メイリオ" w:hint="eastAsia"/>
          <w:szCs w:val="21"/>
        </w:rPr>
        <w:t>合計）</w:t>
      </w:r>
      <w:r w:rsidR="008030A6">
        <w:rPr>
          <w:rFonts w:ascii="ＭＳ Ｐ明朝" w:eastAsia="ＭＳ Ｐ明朝" w:hAnsi="ＭＳ Ｐ明朝" w:cs="メイリオ" w:hint="eastAsia"/>
          <w:szCs w:val="21"/>
        </w:rPr>
        <w:t>（新規）</w:t>
      </w:r>
      <w:r>
        <w:rPr>
          <w:rFonts w:ascii="ＭＳ Ｐ明朝" w:eastAsia="ＭＳ Ｐ明朝" w:hAnsi="ＭＳ Ｐ明朝" w:cs="メイリオ" w:hint="eastAsia"/>
          <w:szCs w:val="21"/>
        </w:rPr>
        <w:t xml:space="preserve">　　</w:t>
      </w:r>
    </w:p>
    <w:p w14:paraId="563D1211" w14:textId="1098D0CA" w:rsidR="002C47BF" w:rsidRDefault="00B23542" w:rsidP="00B46EEF">
      <w:pPr>
        <w:adjustRightInd w:val="0"/>
        <w:snapToGrid w:val="0"/>
        <w:spacing w:line="312" w:lineRule="auto"/>
        <w:ind w:firstLineChars="1950" w:firstLine="4134"/>
        <w:jc w:val="left"/>
        <w:outlineLvl w:val="2"/>
        <w:rPr>
          <w:rFonts w:ascii="ＭＳ Ｐ明朝" w:eastAsia="ＭＳ Ｐ明朝" w:hAnsi="ＭＳ Ｐ明朝" w:cs="メイリオ"/>
          <w:szCs w:val="21"/>
        </w:rPr>
      </w:pPr>
      <w:r>
        <w:rPr>
          <w:rFonts w:ascii="ＭＳ Ｐ明朝" w:eastAsia="ＭＳ Ｐ明朝" w:hAnsi="ＭＳ Ｐ明朝" w:cs="メイリオ" w:hint="eastAsia"/>
          <w:szCs w:val="21"/>
        </w:rPr>
        <w:t>１</w:t>
      </w:r>
      <w:r w:rsidR="002C47BF">
        <w:rPr>
          <w:rFonts w:ascii="ＭＳ Ｐ明朝" w:eastAsia="ＭＳ Ｐ明朝" w:hAnsi="ＭＳ Ｐ明朝" w:cs="メイリオ" w:hint="eastAsia"/>
          <w:szCs w:val="21"/>
        </w:rPr>
        <w:t>億</w:t>
      </w:r>
      <w:r>
        <w:rPr>
          <w:rFonts w:ascii="ＭＳ Ｐ明朝" w:eastAsia="ＭＳ Ｐ明朝" w:hAnsi="ＭＳ Ｐ明朝" w:cs="メイリオ" w:hint="eastAsia"/>
          <w:szCs w:val="21"/>
        </w:rPr>
        <w:t>２</w:t>
      </w:r>
      <w:r w:rsidR="002C47BF">
        <w:rPr>
          <w:rFonts w:ascii="ＭＳ Ｐ明朝" w:eastAsia="ＭＳ Ｐ明朝" w:hAnsi="ＭＳ Ｐ明朝" w:cs="メイリオ" w:hint="eastAsia"/>
          <w:szCs w:val="21"/>
        </w:rPr>
        <w:t>千</w:t>
      </w:r>
      <w:r w:rsidR="00C5082C">
        <w:rPr>
          <w:rFonts w:ascii="ＭＳ Ｐ明朝" w:eastAsia="ＭＳ Ｐ明朝" w:hAnsi="ＭＳ Ｐ明朝" w:cs="メイリオ" w:hint="eastAsia"/>
          <w:szCs w:val="21"/>
        </w:rPr>
        <w:t>万</w:t>
      </w:r>
      <w:r w:rsidR="002C47BF">
        <w:rPr>
          <w:rFonts w:ascii="ＭＳ Ｐ明朝" w:eastAsia="ＭＳ Ｐ明朝" w:hAnsi="ＭＳ Ｐ明朝" w:cs="メイリオ" w:hint="eastAsia"/>
          <w:szCs w:val="21"/>
        </w:rPr>
        <w:t>円（Ｒ</w:t>
      </w:r>
      <w:r w:rsidR="00FB2143">
        <w:rPr>
          <w:rFonts w:ascii="ＭＳ Ｐ明朝" w:eastAsia="ＭＳ Ｐ明朝" w:hAnsi="ＭＳ Ｐ明朝" w:cs="メイリオ" w:hint="eastAsia"/>
          <w:szCs w:val="21"/>
        </w:rPr>
        <w:t>１</w:t>
      </w:r>
      <w:r w:rsidR="002C47BF">
        <w:rPr>
          <w:rFonts w:ascii="ＭＳ Ｐ明朝" w:eastAsia="ＭＳ Ｐ明朝" w:hAnsi="ＭＳ Ｐ明朝" w:cs="メイリオ" w:hint="eastAsia"/>
          <w:szCs w:val="21"/>
        </w:rPr>
        <w:t xml:space="preserve">年度末）　→　</w:t>
      </w:r>
      <w:r>
        <w:rPr>
          <w:rFonts w:ascii="ＭＳ Ｐ明朝" w:eastAsia="ＭＳ Ｐ明朝" w:hAnsi="ＭＳ Ｐ明朝" w:cs="メイリオ" w:hint="eastAsia"/>
          <w:szCs w:val="21"/>
        </w:rPr>
        <w:t>３</w:t>
      </w:r>
      <w:r w:rsidR="002C47BF">
        <w:rPr>
          <w:rFonts w:ascii="ＭＳ Ｐ明朝" w:eastAsia="ＭＳ Ｐ明朝" w:hAnsi="ＭＳ Ｐ明朝" w:cs="メイリオ" w:hint="eastAsia"/>
          <w:szCs w:val="21"/>
        </w:rPr>
        <w:t>億</w:t>
      </w:r>
      <w:r>
        <w:rPr>
          <w:rFonts w:ascii="ＭＳ Ｐ明朝" w:eastAsia="ＭＳ Ｐ明朝" w:hAnsi="ＭＳ Ｐ明朝" w:cs="メイリオ" w:hint="eastAsia"/>
          <w:szCs w:val="21"/>
        </w:rPr>
        <w:t>８</w:t>
      </w:r>
      <w:r w:rsidR="002C47BF">
        <w:rPr>
          <w:rFonts w:ascii="ＭＳ Ｐ明朝" w:eastAsia="ＭＳ Ｐ明朝" w:hAnsi="ＭＳ Ｐ明朝" w:cs="メイリオ" w:hint="eastAsia"/>
          <w:szCs w:val="21"/>
        </w:rPr>
        <w:t>千万円（Ｒ</w:t>
      </w:r>
      <w:r w:rsidR="00FB2143">
        <w:rPr>
          <w:rFonts w:ascii="ＭＳ Ｐ明朝" w:eastAsia="ＭＳ Ｐ明朝" w:hAnsi="ＭＳ Ｐ明朝" w:cs="メイリオ" w:hint="eastAsia"/>
          <w:szCs w:val="21"/>
        </w:rPr>
        <w:t>７</w:t>
      </w:r>
      <w:r w:rsidR="002C47BF">
        <w:rPr>
          <w:rFonts w:ascii="ＭＳ Ｐ明朝" w:eastAsia="ＭＳ Ｐ明朝" w:hAnsi="ＭＳ Ｐ明朝" w:cs="メイリオ" w:hint="eastAsia"/>
          <w:szCs w:val="21"/>
        </w:rPr>
        <w:t>年度末）</w:t>
      </w:r>
    </w:p>
    <w:p w14:paraId="7548F2C9" w14:textId="1036D4E9" w:rsidR="002C47BF" w:rsidRPr="00B46EEF" w:rsidRDefault="002C47BF" w:rsidP="00B46EEF">
      <w:pPr>
        <w:adjustRightInd w:val="0"/>
        <w:snapToGrid w:val="0"/>
        <w:spacing w:line="312" w:lineRule="auto"/>
        <w:ind w:firstLineChars="1200" w:firstLine="2184"/>
        <w:jc w:val="left"/>
        <w:outlineLvl w:val="2"/>
        <w:rPr>
          <w:rFonts w:ascii="ＭＳ Ｐ明朝" w:eastAsia="ＭＳ Ｐ明朝" w:hAnsi="ＭＳ Ｐ明朝" w:cs="メイリオ"/>
          <w:szCs w:val="21"/>
        </w:rPr>
      </w:pPr>
      <w:r w:rsidRPr="005B49C4">
        <w:rPr>
          <w:rFonts w:ascii="ＭＳ Ｐ明朝" w:eastAsia="ＭＳ Ｐ明朝" w:hAnsi="ＭＳ Ｐ明朝" w:cs="メイリオ" w:hint="eastAsia"/>
          <w:sz w:val="18"/>
          <w:szCs w:val="18"/>
        </w:rPr>
        <w:t>&lt;IGTクリニックでの外国人がん患者</w:t>
      </w:r>
      <w:r>
        <w:rPr>
          <w:rFonts w:ascii="ＭＳ Ｐ明朝" w:eastAsia="ＭＳ Ｐ明朝" w:hAnsi="ＭＳ Ｐ明朝" w:cs="メイリオ" w:hint="eastAsia"/>
          <w:sz w:val="18"/>
          <w:szCs w:val="18"/>
        </w:rPr>
        <w:t>等</w:t>
      </w:r>
      <w:r w:rsidR="007B548C" w:rsidRPr="00BC5669">
        <w:rPr>
          <w:rFonts w:ascii="ＭＳ Ｐ明朝" w:eastAsia="ＭＳ Ｐ明朝" w:hAnsi="ＭＳ Ｐ明朝" w:cs="メイリオ" w:hint="eastAsia"/>
          <w:sz w:val="18"/>
          <w:szCs w:val="18"/>
        </w:rPr>
        <w:t>医療サービス収入額</w:t>
      </w:r>
      <w:r>
        <w:rPr>
          <w:rFonts w:ascii="ＭＳ Ｐ明朝" w:eastAsia="ＭＳ Ｐ明朝" w:hAnsi="ＭＳ Ｐ明朝" w:cs="メイリオ" w:hint="eastAsia"/>
          <w:sz w:val="18"/>
          <w:szCs w:val="18"/>
        </w:rPr>
        <w:t>合計額</w:t>
      </w:r>
      <w:r w:rsidRPr="005B49C4">
        <w:rPr>
          <w:rFonts w:ascii="ＭＳ Ｐ明朝" w:eastAsia="ＭＳ Ｐ明朝" w:hAnsi="ＭＳ Ｐ明朝" w:cs="メイリオ" w:hint="eastAsia"/>
          <w:sz w:val="18"/>
          <w:szCs w:val="18"/>
        </w:rPr>
        <w:t>&gt;</w:t>
      </w:r>
    </w:p>
    <w:p w14:paraId="5655DD88" w14:textId="5978DA30" w:rsidR="00EB4FB5" w:rsidRDefault="005F7832" w:rsidP="00B46EEF">
      <w:pPr>
        <w:adjustRightInd w:val="0"/>
        <w:snapToGrid w:val="0"/>
        <w:spacing w:line="312" w:lineRule="auto"/>
        <w:ind w:firstLineChars="900" w:firstLine="1908"/>
        <w:jc w:val="left"/>
        <w:outlineLvl w:val="2"/>
        <w:rPr>
          <w:rFonts w:ascii="ＭＳ Ｐ明朝" w:eastAsia="ＭＳ Ｐ明朝" w:hAnsi="ＭＳ Ｐ明朝" w:cs="メイリオ"/>
        </w:rPr>
      </w:pPr>
      <w:r>
        <w:rPr>
          <w:rFonts w:ascii="ＭＳ Ｐ明朝" w:eastAsia="ＭＳ Ｐ明朝" w:hAnsi="ＭＳ Ｐ明朝" w:cs="メイリオ" w:hint="eastAsia"/>
        </w:rPr>
        <w:t>ｃ</w:t>
      </w:r>
      <w:r w:rsidR="00EB4FB5" w:rsidRPr="003D2219">
        <w:rPr>
          <w:rFonts w:ascii="ＭＳ Ｐ明朝" w:eastAsia="ＭＳ Ｐ明朝" w:hAnsi="ＭＳ Ｐ明朝" w:cs="メイリオ" w:hint="eastAsia"/>
        </w:rPr>
        <w:t>) 外国医師</w:t>
      </w:r>
      <w:r w:rsidR="002C47BF">
        <w:rPr>
          <w:rFonts w:ascii="ＭＳ Ｐ明朝" w:eastAsia="ＭＳ Ｐ明朝" w:hAnsi="ＭＳ Ｐ明朝" w:cs="メイリオ" w:hint="eastAsia"/>
        </w:rPr>
        <w:t>等交流</w:t>
      </w:r>
      <w:r w:rsidR="00EB4FB5" w:rsidRPr="003D2219">
        <w:rPr>
          <w:rFonts w:ascii="ＭＳ Ｐ明朝" w:eastAsia="ＭＳ Ｐ明朝" w:hAnsi="ＭＳ Ｐ明朝" w:cs="メイリオ" w:hint="eastAsia"/>
        </w:rPr>
        <w:t xml:space="preserve">数　　</w:t>
      </w:r>
      <w:r w:rsidR="002C47BF">
        <w:rPr>
          <w:rFonts w:ascii="ＭＳ Ｐ明朝" w:eastAsia="ＭＳ Ｐ明朝" w:hAnsi="ＭＳ Ｐ明朝" w:cs="メイリオ" w:hint="eastAsia"/>
        </w:rPr>
        <w:t>41</w:t>
      </w:r>
      <w:r w:rsidR="00EB4FB5" w:rsidRPr="003D2219">
        <w:rPr>
          <w:rFonts w:ascii="ＭＳ Ｐ明朝" w:eastAsia="ＭＳ Ｐ明朝" w:hAnsi="ＭＳ Ｐ明朝" w:cs="メイリオ" w:hint="eastAsia"/>
        </w:rPr>
        <w:t>件/</w:t>
      </w:r>
      <w:r w:rsidR="002C47BF">
        <w:rPr>
          <w:rFonts w:ascii="ＭＳ Ｐ明朝" w:eastAsia="ＭＳ Ｐ明朝" w:hAnsi="ＭＳ Ｐ明朝" w:cs="メイリオ" w:hint="eastAsia"/>
        </w:rPr>
        <w:t>（Ｒ</w:t>
      </w:r>
      <w:r w:rsidR="00FB2143">
        <w:rPr>
          <w:rFonts w:ascii="ＭＳ Ｐ明朝" w:eastAsia="ＭＳ Ｐ明朝" w:hAnsi="ＭＳ Ｐ明朝" w:cs="メイリオ" w:hint="eastAsia"/>
        </w:rPr>
        <w:t>１</w:t>
      </w:r>
      <w:r w:rsidR="002C47BF">
        <w:rPr>
          <w:rFonts w:ascii="ＭＳ Ｐ明朝" w:eastAsia="ＭＳ Ｐ明朝" w:hAnsi="ＭＳ Ｐ明朝" w:cs="メイリオ" w:hint="eastAsia"/>
        </w:rPr>
        <w:t>年度末）　→　60件（Ｒ</w:t>
      </w:r>
      <w:r w:rsidR="00FB2143">
        <w:rPr>
          <w:rFonts w:ascii="ＭＳ Ｐ明朝" w:eastAsia="ＭＳ Ｐ明朝" w:hAnsi="ＭＳ Ｐ明朝" w:cs="メイリオ" w:hint="eastAsia"/>
        </w:rPr>
        <w:t>７</w:t>
      </w:r>
      <w:r w:rsidR="002C47BF">
        <w:rPr>
          <w:rFonts w:ascii="ＭＳ Ｐ明朝" w:eastAsia="ＭＳ Ｐ明朝" w:hAnsi="ＭＳ Ｐ明朝" w:cs="メイリオ" w:hint="eastAsia"/>
        </w:rPr>
        <w:t>年度末）</w:t>
      </w:r>
    </w:p>
    <w:p w14:paraId="613957D9" w14:textId="39C47CAC" w:rsidR="003536B1" w:rsidRPr="005B49C4" w:rsidRDefault="00EB4FB5" w:rsidP="007F32F6">
      <w:pPr>
        <w:adjustRightInd w:val="0"/>
        <w:snapToGrid w:val="0"/>
        <w:spacing w:line="312" w:lineRule="auto"/>
        <w:ind w:firstLineChars="1200" w:firstLine="2184"/>
        <w:jc w:val="left"/>
        <w:outlineLvl w:val="2"/>
        <w:rPr>
          <w:rFonts w:ascii="ＭＳ Ｐ明朝" w:eastAsia="ＭＳ Ｐ明朝" w:hAnsi="ＭＳ Ｐ明朝" w:cs="メイリオ"/>
          <w:sz w:val="18"/>
          <w:szCs w:val="18"/>
        </w:rPr>
      </w:pPr>
      <w:r w:rsidRPr="005B49C4">
        <w:rPr>
          <w:rFonts w:ascii="ＭＳ Ｐ明朝" w:eastAsia="ＭＳ Ｐ明朝" w:hAnsi="ＭＳ Ｐ明朝" w:cs="メイリオ" w:hint="eastAsia"/>
          <w:sz w:val="18"/>
          <w:szCs w:val="18"/>
        </w:rPr>
        <w:t>&lt;IGTクリニックでの外国医師等</w:t>
      </w:r>
      <w:r w:rsidR="002C47BF">
        <w:rPr>
          <w:rFonts w:ascii="ＭＳ Ｐ明朝" w:eastAsia="ＭＳ Ｐ明朝" w:hAnsi="ＭＳ Ｐ明朝" w:cs="メイリオ" w:hint="eastAsia"/>
          <w:sz w:val="18"/>
          <w:szCs w:val="18"/>
        </w:rPr>
        <w:t>交流</w:t>
      </w:r>
      <w:r w:rsidRPr="005B49C4">
        <w:rPr>
          <w:rFonts w:ascii="ＭＳ Ｐ明朝" w:eastAsia="ＭＳ Ｐ明朝" w:hAnsi="ＭＳ Ｐ明朝" w:cs="メイリオ" w:hint="eastAsia"/>
          <w:sz w:val="18"/>
          <w:szCs w:val="18"/>
        </w:rPr>
        <w:t>実績&gt;</w:t>
      </w:r>
    </w:p>
    <w:p w14:paraId="6FEBFD44" w14:textId="77777777" w:rsidR="00560628" w:rsidRPr="005B49C4" w:rsidRDefault="007A1317" w:rsidP="00F04B44">
      <w:pPr>
        <w:adjustRightInd w:val="0"/>
        <w:snapToGrid w:val="0"/>
        <w:spacing w:line="312" w:lineRule="auto"/>
        <w:ind w:firstLineChars="300" w:firstLine="636"/>
        <w:jc w:val="left"/>
        <w:outlineLvl w:val="2"/>
        <w:rPr>
          <w:rFonts w:ascii="ＭＳ Ｐ明朝" w:eastAsia="ＭＳ Ｐ明朝" w:hAnsi="ＭＳ Ｐ明朝" w:cs="メイリオ"/>
        </w:rPr>
      </w:pPr>
      <w:r w:rsidRPr="005B49C4">
        <w:rPr>
          <w:rFonts w:ascii="ＭＳ Ｐ明朝" w:eastAsia="ＭＳ Ｐ明朝" w:hAnsi="ＭＳ Ｐ明朝" w:cs="メイリオ" w:hint="eastAsia"/>
        </w:rPr>
        <w:t>評価指標（２）：</w:t>
      </w:r>
      <w:r w:rsidR="00560628" w:rsidRPr="005B49C4">
        <w:rPr>
          <w:rFonts w:ascii="ＭＳ Ｐ明朝" w:eastAsia="ＭＳ Ｐ明朝" w:hAnsi="ＭＳ Ｐ明朝" w:cs="メイリオ" w:hint="eastAsia"/>
        </w:rPr>
        <w:t>訪日</w:t>
      </w:r>
      <w:r w:rsidRPr="005B49C4">
        <w:rPr>
          <w:rFonts w:ascii="ＭＳ Ｐ明朝" w:eastAsia="ＭＳ Ｐ明朝" w:hAnsi="ＭＳ Ｐ明朝" w:cs="メイリオ" w:hint="eastAsia"/>
        </w:rPr>
        <w:t>外国人へのホスピタリティや地域魅力の向上による訪日</w:t>
      </w:r>
      <w:r w:rsidR="00560628" w:rsidRPr="005B49C4">
        <w:rPr>
          <w:rFonts w:ascii="ＭＳ Ｐ明朝" w:eastAsia="ＭＳ Ｐ明朝" w:hAnsi="ＭＳ Ｐ明朝" w:cs="メイリオ" w:hint="eastAsia"/>
        </w:rPr>
        <w:t>促進</w:t>
      </w:r>
    </w:p>
    <w:p w14:paraId="6BBFCF12" w14:textId="77777777" w:rsidR="00301B28" w:rsidRDefault="00560628" w:rsidP="000654A6">
      <w:pPr>
        <w:adjustRightInd w:val="0"/>
        <w:snapToGrid w:val="0"/>
        <w:spacing w:line="312" w:lineRule="auto"/>
        <w:ind w:firstLineChars="300" w:firstLine="636"/>
        <w:jc w:val="left"/>
        <w:outlineLvl w:val="2"/>
        <w:rPr>
          <w:rFonts w:ascii="ＭＳ Ｐ明朝" w:eastAsia="ＭＳ Ｐ明朝" w:hAnsi="ＭＳ Ｐ明朝" w:cs="メイリオ"/>
        </w:rPr>
      </w:pPr>
      <w:r w:rsidRPr="005B49C4">
        <w:rPr>
          <w:rFonts w:ascii="ＭＳ Ｐ明朝" w:eastAsia="ＭＳ Ｐ明朝" w:hAnsi="ＭＳ Ｐ明朝" w:cs="メイリオ" w:hint="eastAsia"/>
        </w:rPr>
        <w:t xml:space="preserve">数値目標（２）：a) </w:t>
      </w:r>
      <w:r w:rsidR="00301B28">
        <w:rPr>
          <w:rFonts w:ascii="ＭＳ Ｐ明朝" w:eastAsia="ＭＳ Ｐ明朝" w:hAnsi="ＭＳ Ｐ明朝" w:cs="メイリオ" w:hint="eastAsia"/>
        </w:rPr>
        <w:t>地域通訳案内士（</w:t>
      </w:r>
      <w:r w:rsidR="0084448E" w:rsidRPr="005B49C4">
        <w:rPr>
          <w:rFonts w:ascii="ＭＳ Ｐ明朝" w:eastAsia="ＭＳ Ｐ明朝" w:hAnsi="ＭＳ Ｐ明朝" w:cs="メイリオ" w:hint="eastAsia"/>
        </w:rPr>
        <w:t>特区ガイド</w:t>
      </w:r>
      <w:r w:rsidR="00301B28">
        <w:rPr>
          <w:rFonts w:ascii="ＭＳ Ｐ明朝" w:eastAsia="ＭＳ Ｐ明朝" w:hAnsi="ＭＳ Ｐ明朝" w:cs="メイリオ" w:hint="eastAsia"/>
        </w:rPr>
        <w:t>）</w:t>
      </w:r>
      <w:r w:rsidR="0084448E" w:rsidRPr="005B49C4">
        <w:rPr>
          <w:rFonts w:ascii="ＭＳ Ｐ明朝" w:eastAsia="ＭＳ Ｐ明朝" w:hAnsi="ＭＳ Ｐ明朝" w:cs="メイリオ" w:hint="eastAsia"/>
        </w:rPr>
        <w:t>活動件</w:t>
      </w:r>
      <w:r w:rsidR="000654A6" w:rsidRPr="005B49C4">
        <w:rPr>
          <w:rFonts w:ascii="ＭＳ Ｐ明朝" w:eastAsia="ＭＳ Ｐ明朝" w:hAnsi="ＭＳ Ｐ明朝" w:cs="メイリオ" w:hint="eastAsia"/>
        </w:rPr>
        <w:t>数</w:t>
      </w:r>
    </w:p>
    <w:p w14:paraId="4B6006F3" w14:textId="6665D359" w:rsidR="000654A6" w:rsidRPr="005B49C4" w:rsidRDefault="00A970C4" w:rsidP="00B46EEF">
      <w:pPr>
        <w:adjustRightInd w:val="0"/>
        <w:snapToGrid w:val="0"/>
        <w:spacing w:line="312" w:lineRule="auto"/>
        <w:ind w:firstLineChars="2400" w:firstLine="5088"/>
        <w:jc w:val="left"/>
        <w:outlineLvl w:val="2"/>
        <w:rPr>
          <w:rFonts w:ascii="ＭＳ Ｐ明朝" w:eastAsia="ＭＳ Ｐ明朝" w:hAnsi="ＭＳ Ｐ明朝" w:cs="メイリオ"/>
        </w:rPr>
      </w:pPr>
      <w:r>
        <w:rPr>
          <w:rFonts w:ascii="ＭＳ Ｐ明朝" w:eastAsia="ＭＳ Ｐ明朝" w:hAnsi="ＭＳ Ｐ明朝" w:cs="メイリオ" w:hint="eastAsia"/>
        </w:rPr>
        <w:t>31件</w:t>
      </w:r>
      <w:r w:rsidR="000654A6" w:rsidRPr="005B49C4">
        <w:rPr>
          <w:rFonts w:ascii="ＭＳ Ｐ明朝" w:eastAsia="ＭＳ Ｐ明朝" w:hAnsi="ＭＳ Ｐ明朝" w:cs="メイリオ" w:hint="eastAsia"/>
        </w:rPr>
        <w:t>（</w:t>
      </w:r>
      <w:r>
        <w:rPr>
          <w:rFonts w:ascii="ＭＳ Ｐ明朝" w:eastAsia="ＭＳ Ｐ明朝" w:hAnsi="ＭＳ Ｐ明朝" w:cs="メイリオ" w:hint="eastAsia"/>
        </w:rPr>
        <w:t>Ｒ</w:t>
      </w:r>
      <w:r w:rsidR="00FB2143">
        <w:rPr>
          <w:rFonts w:ascii="ＭＳ Ｐ明朝" w:eastAsia="ＭＳ Ｐ明朝" w:hAnsi="ＭＳ Ｐ明朝" w:cs="メイリオ" w:hint="eastAsia"/>
        </w:rPr>
        <w:t>１</w:t>
      </w:r>
      <w:r>
        <w:rPr>
          <w:rFonts w:ascii="ＭＳ Ｐ明朝" w:eastAsia="ＭＳ Ｐ明朝" w:hAnsi="ＭＳ Ｐ明朝" w:cs="メイリオ" w:hint="eastAsia"/>
        </w:rPr>
        <w:t>年度末</w:t>
      </w:r>
      <w:r w:rsidR="000654A6" w:rsidRPr="005B49C4">
        <w:rPr>
          <w:rFonts w:ascii="ＭＳ Ｐ明朝" w:eastAsia="ＭＳ Ｐ明朝" w:hAnsi="ＭＳ Ｐ明朝" w:cs="メイリオ" w:hint="eastAsia"/>
        </w:rPr>
        <w:t xml:space="preserve">）　→　</w:t>
      </w:r>
      <w:r w:rsidR="0084448E" w:rsidRPr="005B49C4">
        <w:rPr>
          <w:rFonts w:ascii="ＭＳ Ｐ明朝" w:eastAsia="ＭＳ Ｐ明朝" w:hAnsi="ＭＳ Ｐ明朝" w:cs="メイリオ" w:hint="eastAsia"/>
        </w:rPr>
        <w:t>1</w:t>
      </w:r>
      <w:r w:rsidR="000654A6" w:rsidRPr="005B49C4">
        <w:rPr>
          <w:rFonts w:ascii="ＭＳ Ｐ明朝" w:eastAsia="ＭＳ Ｐ明朝" w:hAnsi="ＭＳ Ｐ明朝" w:cs="メイリオ" w:hint="eastAsia"/>
        </w:rPr>
        <w:t>00</w:t>
      </w:r>
      <w:r>
        <w:rPr>
          <w:rFonts w:ascii="ＭＳ Ｐ明朝" w:eastAsia="ＭＳ Ｐ明朝" w:hAnsi="ＭＳ Ｐ明朝" w:cs="メイリオ" w:hint="eastAsia"/>
        </w:rPr>
        <w:t>件</w:t>
      </w:r>
      <w:r w:rsidR="000654A6" w:rsidRPr="005B49C4">
        <w:rPr>
          <w:rFonts w:ascii="ＭＳ Ｐ明朝" w:eastAsia="ＭＳ Ｐ明朝" w:hAnsi="ＭＳ Ｐ明朝" w:cs="メイリオ" w:hint="eastAsia"/>
        </w:rPr>
        <w:t>（</w:t>
      </w:r>
      <w:r>
        <w:rPr>
          <w:rFonts w:ascii="ＭＳ Ｐ明朝" w:eastAsia="ＭＳ Ｐ明朝" w:hAnsi="ＭＳ Ｐ明朝" w:cs="メイリオ" w:hint="eastAsia"/>
        </w:rPr>
        <w:t>Ｒ</w:t>
      </w:r>
      <w:r w:rsidR="00FB2143">
        <w:rPr>
          <w:rFonts w:ascii="ＭＳ Ｐ明朝" w:eastAsia="ＭＳ Ｐ明朝" w:hAnsi="ＭＳ Ｐ明朝" w:cs="メイリオ" w:hint="eastAsia"/>
        </w:rPr>
        <w:t>７</w:t>
      </w:r>
      <w:r w:rsidR="00E2762A" w:rsidRPr="005B49C4">
        <w:rPr>
          <w:rFonts w:ascii="ＭＳ Ｐ明朝" w:eastAsia="ＭＳ Ｐ明朝" w:hAnsi="ＭＳ Ｐ明朝" w:cs="メイリオ" w:hint="eastAsia"/>
        </w:rPr>
        <w:t>年度末</w:t>
      </w:r>
      <w:r w:rsidR="000654A6" w:rsidRPr="005B49C4">
        <w:rPr>
          <w:rFonts w:ascii="ＭＳ Ｐ明朝" w:eastAsia="ＭＳ Ｐ明朝" w:hAnsi="ＭＳ Ｐ明朝" w:cs="メイリオ" w:hint="eastAsia"/>
        </w:rPr>
        <w:t>）</w:t>
      </w:r>
    </w:p>
    <w:p w14:paraId="3DF76BD3" w14:textId="6812AC60" w:rsidR="00FD5296" w:rsidRDefault="00A42655" w:rsidP="00A42655">
      <w:pPr>
        <w:adjustRightInd w:val="0"/>
        <w:snapToGrid w:val="0"/>
        <w:spacing w:line="312" w:lineRule="auto"/>
        <w:ind w:firstLineChars="1200" w:firstLine="2184"/>
        <w:jc w:val="left"/>
        <w:outlineLvl w:val="2"/>
        <w:rPr>
          <w:rFonts w:ascii="ＭＳ Ｐ明朝" w:eastAsia="ＭＳ Ｐ明朝" w:hAnsi="ＭＳ Ｐ明朝" w:cs="メイリオ"/>
          <w:sz w:val="18"/>
          <w:szCs w:val="18"/>
        </w:rPr>
      </w:pPr>
      <w:r w:rsidRPr="005B49C4">
        <w:rPr>
          <w:rFonts w:ascii="ＭＳ Ｐ明朝" w:eastAsia="ＭＳ Ｐ明朝" w:hAnsi="ＭＳ Ｐ明朝" w:cs="メイリオ" w:hint="eastAsia"/>
          <w:sz w:val="18"/>
          <w:szCs w:val="18"/>
        </w:rPr>
        <w:t>&lt;泉佐野特区通訳ガイド協会が派遣した</w:t>
      </w:r>
      <w:r w:rsidR="00BF3D86" w:rsidRPr="00BC5669">
        <w:rPr>
          <w:rFonts w:ascii="ＭＳ Ｐ明朝" w:eastAsia="ＭＳ Ｐ明朝" w:hAnsi="ＭＳ Ｐ明朝" w:cs="メイリオ" w:hint="eastAsia"/>
          <w:sz w:val="18"/>
          <w:szCs w:val="18"/>
        </w:rPr>
        <w:t>地域通訳案内士（</w:t>
      </w:r>
      <w:r w:rsidRPr="00BC5669">
        <w:rPr>
          <w:rFonts w:ascii="ＭＳ Ｐ明朝" w:eastAsia="ＭＳ Ｐ明朝" w:hAnsi="ＭＳ Ｐ明朝" w:cs="メイリオ" w:hint="eastAsia"/>
          <w:sz w:val="18"/>
          <w:szCs w:val="18"/>
        </w:rPr>
        <w:t>特区ガイド</w:t>
      </w:r>
      <w:r w:rsidR="00BF3D86" w:rsidRPr="00BC5669">
        <w:rPr>
          <w:rFonts w:ascii="ＭＳ Ｐ明朝" w:eastAsia="ＭＳ Ｐ明朝" w:hAnsi="ＭＳ Ｐ明朝" w:cs="メイリオ" w:hint="eastAsia"/>
          <w:sz w:val="18"/>
          <w:szCs w:val="18"/>
        </w:rPr>
        <w:t>）</w:t>
      </w:r>
      <w:r w:rsidRPr="005B49C4">
        <w:rPr>
          <w:rFonts w:ascii="ＭＳ Ｐ明朝" w:eastAsia="ＭＳ Ｐ明朝" w:hAnsi="ＭＳ Ｐ明朝" w:cs="メイリオ" w:hint="eastAsia"/>
          <w:sz w:val="18"/>
          <w:szCs w:val="18"/>
        </w:rPr>
        <w:t>数&gt;</w:t>
      </w:r>
    </w:p>
    <w:p w14:paraId="3EDED623" w14:textId="1E773AB8" w:rsidR="00EB1329" w:rsidRDefault="00EB1329" w:rsidP="00B46EEF">
      <w:pPr>
        <w:adjustRightInd w:val="0"/>
        <w:snapToGrid w:val="0"/>
        <w:spacing w:line="312" w:lineRule="auto"/>
        <w:ind w:firstLineChars="1100" w:firstLine="2332"/>
        <w:jc w:val="left"/>
        <w:outlineLvl w:val="2"/>
        <w:rPr>
          <w:rFonts w:ascii="ＭＳ Ｐ明朝" w:eastAsia="ＭＳ Ｐ明朝" w:hAnsi="ＭＳ Ｐ明朝" w:cs="メイリオ"/>
          <w:szCs w:val="21"/>
        </w:rPr>
      </w:pPr>
      <w:r>
        <w:rPr>
          <w:rFonts w:ascii="ＭＳ Ｐ明朝" w:eastAsia="ＭＳ Ｐ明朝" w:hAnsi="ＭＳ Ｐ明朝" w:cs="メイリオ" w:hint="eastAsia"/>
          <w:szCs w:val="21"/>
        </w:rPr>
        <w:t>（参考指標）</w:t>
      </w:r>
    </w:p>
    <w:p w14:paraId="15F7A0C0" w14:textId="77777777" w:rsidR="00301B28" w:rsidRDefault="00301B28" w:rsidP="00877959">
      <w:pPr>
        <w:adjustRightInd w:val="0"/>
        <w:snapToGrid w:val="0"/>
        <w:spacing w:line="312" w:lineRule="auto"/>
        <w:ind w:firstLineChars="1200" w:firstLine="2544"/>
        <w:jc w:val="left"/>
        <w:outlineLvl w:val="2"/>
        <w:rPr>
          <w:rFonts w:ascii="ＭＳ Ｐ明朝" w:eastAsia="ＭＳ Ｐ明朝" w:hAnsi="ＭＳ Ｐ明朝" w:cs="メイリオ"/>
          <w:szCs w:val="21"/>
        </w:rPr>
      </w:pPr>
      <w:r>
        <w:rPr>
          <w:rFonts w:ascii="ＭＳ Ｐ明朝" w:eastAsia="ＭＳ Ｐ明朝" w:hAnsi="ＭＳ Ｐ明朝" w:cs="メイリオ" w:hint="eastAsia"/>
          <w:szCs w:val="21"/>
        </w:rPr>
        <w:t>地域通訳案内士（</w:t>
      </w:r>
      <w:r w:rsidR="00EB1329">
        <w:rPr>
          <w:rFonts w:ascii="ＭＳ Ｐ明朝" w:eastAsia="ＭＳ Ｐ明朝" w:hAnsi="ＭＳ Ｐ明朝" w:cs="メイリオ" w:hint="eastAsia"/>
          <w:szCs w:val="21"/>
        </w:rPr>
        <w:t>特区ガイド</w:t>
      </w:r>
      <w:r>
        <w:rPr>
          <w:rFonts w:ascii="ＭＳ Ｐ明朝" w:eastAsia="ＭＳ Ｐ明朝" w:hAnsi="ＭＳ Ｐ明朝" w:cs="メイリオ" w:hint="eastAsia"/>
          <w:szCs w:val="21"/>
        </w:rPr>
        <w:t>）</w:t>
      </w:r>
      <w:r w:rsidR="00EB1329">
        <w:rPr>
          <w:rFonts w:ascii="ＭＳ Ｐ明朝" w:eastAsia="ＭＳ Ｐ明朝" w:hAnsi="ＭＳ Ｐ明朝" w:cs="メイリオ" w:hint="eastAsia"/>
          <w:szCs w:val="21"/>
        </w:rPr>
        <w:t>中国人観光客対応件数</w:t>
      </w:r>
    </w:p>
    <w:p w14:paraId="5F1457A5" w14:textId="7F07652C" w:rsidR="00EB1329" w:rsidRDefault="003C59EB" w:rsidP="00B46EEF">
      <w:pPr>
        <w:adjustRightInd w:val="0"/>
        <w:snapToGrid w:val="0"/>
        <w:spacing w:line="312" w:lineRule="auto"/>
        <w:ind w:firstLineChars="2400" w:firstLine="5088"/>
        <w:jc w:val="left"/>
        <w:outlineLvl w:val="2"/>
        <w:rPr>
          <w:rFonts w:ascii="ＭＳ Ｐ明朝" w:eastAsia="ＭＳ Ｐ明朝" w:hAnsi="ＭＳ Ｐ明朝" w:cs="メイリオ"/>
          <w:szCs w:val="21"/>
        </w:rPr>
      </w:pPr>
      <w:r w:rsidRPr="00B46EEF">
        <w:rPr>
          <w:rFonts w:ascii="ＭＳ Ｐ明朝" w:eastAsia="ＭＳ Ｐ明朝" w:hAnsi="ＭＳ Ｐ明朝" w:cs="メイリオ"/>
          <w:szCs w:val="21"/>
        </w:rPr>
        <w:t>10</w:t>
      </w:r>
      <w:r w:rsidR="00EB1329">
        <w:rPr>
          <w:rFonts w:ascii="ＭＳ Ｐ明朝" w:eastAsia="ＭＳ Ｐ明朝" w:hAnsi="ＭＳ Ｐ明朝" w:cs="メイリオ" w:hint="eastAsia"/>
          <w:szCs w:val="21"/>
        </w:rPr>
        <w:t>件（Ｒ</w:t>
      </w:r>
      <w:r w:rsidR="00FB2143">
        <w:rPr>
          <w:rFonts w:ascii="ＭＳ Ｐ明朝" w:eastAsia="ＭＳ Ｐ明朝" w:hAnsi="ＭＳ Ｐ明朝" w:cs="メイリオ" w:hint="eastAsia"/>
          <w:szCs w:val="21"/>
        </w:rPr>
        <w:t>１</w:t>
      </w:r>
      <w:r w:rsidR="00EB1329">
        <w:rPr>
          <w:rFonts w:ascii="ＭＳ Ｐ明朝" w:eastAsia="ＭＳ Ｐ明朝" w:hAnsi="ＭＳ Ｐ明朝" w:cs="メイリオ" w:hint="eastAsia"/>
          <w:szCs w:val="21"/>
        </w:rPr>
        <w:t xml:space="preserve">年度末）　→　</w:t>
      </w:r>
      <w:r w:rsidRPr="00B46EEF">
        <w:rPr>
          <w:rFonts w:ascii="ＭＳ Ｐ明朝" w:eastAsia="ＭＳ Ｐ明朝" w:hAnsi="ＭＳ Ｐ明朝" w:cs="メイリオ"/>
          <w:szCs w:val="21"/>
        </w:rPr>
        <w:t>30</w:t>
      </w:r>
      <w:r w:rsidR="00EB1329">
        <w:rPr>
          <w:rFonts w:ascii="ＭＳ Ｐ明朝" w:eastAsia="ＭＳ Ｐ明朝" w:hAnsi="ＭＳ Ｐ明朝" w:cs="メイリオ" w:hint="eastAsia"/>
          <w:szCs w:val="21"/>
        </w:rPr>
        <w:t>件（Ｒ</w:t>
      </w:r>
      <w:r w:rsidR="00FB2143">
        <w:rPr>
          <w:rFonts w:ascii="ＭＳ Ｐ明朝" w:eastAsia="ＭＳ Ｐ明朝" w:hAnsi="ＭＳ Ｐ明朝" w:cs="メイリオ" w:hint="eastAsia"/>
          <w:szCs w:val="21"/>
        </w:rPr>
        <w:t>７</w:t>
      </w:r>
      <w:r w:rsidR="00EB1329">
        <w:rPr>
          <w:rFonts w:ascii="ＭＳ Ｐ明朝" w:eastAsia="ＭＳ Ｐ明朝" w:hAnsi="ＭＳ Ｐ明朝" w:cs="メイリオ" w:hint="eastAsia"/>
          <w:szCs w:val="21"/>
        </w:rPr>
        <w:t>年度末）</w:t>
      </w:r>
    </w:p>
    <w:p w14:paraId="6C973D43" w14:textId="77777777" w:rsidR="001F3887" w:rsidRDefault="00877959" w:rsidP="00B46EEF">
      <w:pPr>
        <w:adjustRightInd w:val="0"/>
        <w:snapToGrid w:val="0"/>
        <w:spacing w:line="312" w:lineRule="auto"/>
        <w:ind w:firstLineChars="1400" w:firstLine="2548"/>
        <w:jc w:val="left"/>
        <w:outlineLvl w:val="2"/>
        <w:rPr>
          <w:rFonts w:ascii="ＭＳ Ｐ明朝" w:eastAsia="ＭＳ Ｐ明朝" w:hAnsi="ＭＳ Ｐ明朝" w:cs="メイリオ"/>
          <w:sz w:val="18"/>
          <w:szCs w:val="18"/>
        </w:rPr>
      </w:pPr>
      <w:r w:rsidRPr="005B49C4">
        <w:rPr>
          <w:rFonts w:ascii="ＭＳ Ｐ明朝" w:eastAsia="ＭＳ Ｐ明朝" w:hAnsi="ＭＳ Ｐ明朝" w:cs="メイリオ" w:hint="eastAsia"/>
          <w:sz w:val="18"/>
          <w:szCs w:val="18"/>
        </w:rPr>
        <w:lastRenderedPageBreak/>
        <w:t>&lt;泉佐野特区通訳ガイド協会が派遣した</w:t>
      </w:r>
      <w:r w:rsidR="001F3887">
        <w:rPr>
          <w:rFonts w:ascii="ＭＳ Ｐ明朝" w:eastAsia="ＭＳ Ｐ明朝" w:hAnsi="ＭＳ Ｐ明朝" w:cs="メイリオ" w:hint="eastAsia"/>
          <w:sz w:val="18"/>
          <w:szCs w:val="18"/>
        </w:rPr>
        <w:t>地域通訳案内士（</w:t>
      </w:r>
      <w:r w:rsidRPr="005B49C4">
        <w:rPr>
          <w:rFonts w:ascii="ＭＳ Ｐ明朝" w:eastAsia="ＭＳ Ｐ明朝" w:hAnsi="ＭＳ Ｐ明朝" w:cs="メイリオ" w:hint="eastAsia"/>
          <w:sz w:val="18"/>
          <w:szCs w:val="18"/>
        </w:rPr>
        <w:t>特区ガイド</w:t>
      </w:r>
      <w:r w:rsidR="001F3887">
        <w:rPr>
          <w:rFonts w:ascii="ＭＳ Ｐ明朝" w:eastAsia="ＭＳ Ｐ明朝" w:hAnsi="ＭＳ Ｐ明朝" w:cs="メイリオ" w:hint="eastAsia"/>
          <w:sz w:val="18"/>
          <w:szCs w:val="18"/>
        </w:rPr>
        <w:t>）</w:t>
      </w:r>
      <w:r>
        <w:rPr>
          <w:rFonts w:ascii="ＭＳ Ｐ明朝" w:eastAsia="ＭＳ Ｐ明朝" w:hAnsi="ＭＳ Ｐ明朝" w:cs="メイリオ" w:hint="eastAsia"/>
          <w:sz w:val="18"/>
          <w:szCs w:val="18"/>
        </w:rPr>
        <w:t>のうち中国人観光客対応</w:t>
      </w:r>
    </w:p>
    <w:p w14:paraId="5826DCDE" w14:textId="5730220D" w:rsidR="00877959" w:rsidRPr="00B46EEF" w:rsidRDefault="00877959" w:rsidP="00B46EEF">
      <w:pPr>
        <w:adjustRightInd w:val="0"/>
        <w:snapToGrid w:val="0"/>
        <w:spacing w:line="312" w:lineRule="auto"/>
        <w:ind w:firstLineChars="1400" w:firstLine="2548"/>
        <w:jc w:val="left"/>
        <w:outlineLvl w:val="2"/>
        <w:rPr>
          <w:rFonts w:ascii="ＭＳ Ｐ明朝" w:eastAsia="ＭＳ Ｐ明朝" w:hAnsi="ＭＳ Ｐ明朝" w:cs="メイリオ"/>
          <w:sz w:val="18"/>
          <w:szCs w:val="18"/>
        </w:rPr>
      </w:pPr>
      <w:r>
        <w:rPr>
          <w:rFonts w:ascii="ＭＳ Ｐ明朝" w:eastAsia="ＭＳ Ｐ明朝" w:hAnsi="ＭＳ Ｐ明朝" w:cs="メイリオ" w:hint="eastAsia"/>
          <w:sz w:val="18"/>
          <w:szCs w:val="18"/>
        </w:rPr>
        <w:t>件</w:t>
      </w:r>
      <w:r w:rsidRPr="005B49C4">
        <w:rPr>
          <w:rFonts w:ascii="ＭＳ Ｐ明朝" w:eastAsia="ＭＳ Ｐ明朝" w:hAnsi="ＭＳ Ｐ明朝" w:cs="メイリオ" w:hint="eastAsia"/>
          <w:sz w:val="18"/>
          <w:szCs w:val="18"/>
        </w:rPr>
        <w:t>数&gt;</w:t>
      </w:r>
    </w:p>
    <w:p w14:paraId="3ED99527" w14:textId="460EBF1D" w:rsidR="000654A6" w:rsidRPr="005B49C4" w:rsidRDefault="00EB1329" w:rsidP="00B46EEF">
      <w:pPr>
        <w:adjustRightInd w:val="0"/>
        <w:snapToGrid w:val="0"/>
        <w:spacing w:line="312" w:lineRule="auto"/>
        <w:ind w:firstLineChars="900" w:firstLine="1908"/>
        <w:jc w:val="left"/>
        <w:outlineLvl w:val="2"/>
        <w:rPr>
          <w:rFonts w:ascii="ＭＳ Ｐ明朝" w:eastAsia="ＭＳ Ｐ明朝" w:hAnsi="ＭＳ Ｐ明朝"/>
        </w:rPr>
      </w:pPr>
      <w:r>
        <w:rPr>
          <w:rFonts w:ascii="ＭＳ Ｐ明朝" w:eastAsia="ＭＳ Ｐ明朝" w:hAnsi="ＭＳ Ｐ明朝" w:hint="eastAsia"/>
        </w:rPr>
        <w:t>ｂ</w:t>
      </w:r>
      <w:r w:rsidR="000654A6" w:rsidRPr="005B49C4">
        <w:rPr>
          <w:rFonts w:ascii="ＭＳ Ｐ明朝" w:eastAsia="ＭＳ Ｐ明朝" w:hAnsi="ＭＳ Ｐ明朝" w:hint="eastAsia"/>
        </w:rPr>
        <w:t>)</w:t>
      </w:r>
      <w:r>
        <w:rPr>
          <w:rFonts w:ascii="ＭＳ Ｐ明朝" w:eastAsia="ＭＳ Ｐ明朝" w:hAnsi="ＭＳ Ｐ明朝"/>
        </w:rPr>
        <w:t xml:space="preserve"> </w:t>
      </w:r>
      <w:r>
        <w:rPr>
          <w:rFonts w:ascii="ＭＳ Ｐ明朝" w:eastAsia="ＭＳ Ｐ明朝" w:hAnsi="ＭＳ Ｐ明朝" w:hint="eastAsia"/>
        </w:rPr>
        <w:t>訪日</w:t>
      </w:r>
      <w:r w:rsidR="0084448E" w:rsidRPr="005B49C4">
        <w:rPr>
          <w:rFonts w:ascii="ＭＳ Ｐ明朝" w:eastAsia="ＭＳ Ｐ明朝" w:hAnsi="ＭＳ Ｐ明朝" w:hint="eastAsia"/>
        </w:rPr>
        <w:t>外国人延べ宿泊者</w:t>
      </w:r>
      <w:r w:rsidR="00C13513" w:rsidRPr="005B49C4">
        <w:rPr>
          <w:rFonts w:ascii="ＭＳ Ｐ明朝" w:eastAsia="ＭＳ Ｐ明朝" w:hAnsi="ＭＳ Ｐ明朝" w:hint="eastAsia"/>
        </w:rPr>
        <w:t>数</w:t>
      </w:r>
      <w:r w:rsidR="0084448E" w:rsidRPr="005B49C4">
        <w:rPr>
          <w:rFonts w:ascii="ＭＳ Ｐ明朝" w:eastAsia="ＭＳ Ｐ明朝" w:hAnsi="ＭＳ Ｐ明朝" w:hint="eastAsia"/>
        </w:rPr>
        <w:t xml:space="preserve">　</w:t>
      </w:r>
      <w:r w:rsidR="000654A6" w:rsidRPr="005B49C4">
        <w:rPr>
          <w:rFonts w:ascii="ＭＳ Ｐ明朝" w:eastAsia="ＭＳ Ｐ明朝" w:hAnsi="ＭＳ Ｐ明朝" w:hint="eastAsia"/>
        </w:rPr>
        <w:t xml:space="preserve">　</w:t>
      </w:r>
      <w:r w:rsidR="0084448E" w:rsidRPr="005B49C4">
        <w:rPr>
          <w:rFonts w:ascii="ＭＳ Ｐ明朝" w:eastAsia="ＭＳ Ｐ明朝" w:hAnsi="ＭＳ Ｐ明朝" w:hint="eastAsia"/>
        </w:rPr>
        <w:t xml:space="preserve"> </w:t>
      </w:r>
      <w:r>
        <w:rPr>
          <w:rFonts w:ascii="ＭＳ Ｐ明朝" w:eastAsia="ＭＳ Ｐ明朝" w:hAnsi="ＭＳ Ｐ明朝"/>
        </w:rPr>
        <w:t>124</w:t>
      </w:r>
      <w:r w:rsidR="0084448E" w:rsidRPr="005B49C4">
        <w:rPr>
          <w:rFonts w:ascii="ＭＳ Ｐ明朝" w:eastAsia="ＭＳ Ｐ明朝" w:hAnsi="ＭＳ Ｐ明朝" w:hint="eastAsia"/>
        </w:rPr>
        <w:t>万人</w:t>
      </w:r>
      <w:r w:rsidR="0084448E" w:rsidRPr="005B49C4">
        <w:rPr>
          <w:rFonts w:ascii="ＭＳ Ｐ明朝" w:eastAsia="ＭＳ Ｐ明朝" w:hAnsi="ＭＳ Ｐ明朝" w:cs="メイリオ" w:hint="eastAsia"/>
        </w:rPr>
        <w:t>（</w:t>
      </w:r>
      <w:r>
        <w:rPr>
          <w:rFonts w:ascii="ＭＳ Ｐ明朝" w:eastAsia="ＭＳ Ｐ明朝" w:hAnsi="ＭＳ Ｐ明朝" w:cs="メイリオ" w:hint="eastAsia"/>
        </w:rPr>
        <w:t>Ｒ</w:t>
      </w:r>
      <w:r w:rsidR="00FB2143">
        <w:rPr>
          <w:rFonts w:ascii="ＭＳ Ｐ明朝" w:eastAsia="ＭＳ Ｐ明朝" w:hAnsi="ＭＳ Ｐ明朝" w:cs="メイリオ" w:hint="eastAsia"/>
        </w:rPr>
        <w:t>１</w:t>
      </w:r>
      <w:r w:rsidR="0084448E" w:rsidRPr="005B49C4">
        <w:rPr>
          <w:rFonts w:ascii="ＭＳ Ｐ明朝" w:eastAsia="ＭＳ Ｐ明朝" w:hAnsi="ＭＳ Ｐ明朝" w:cs="メイリオ" w:hint="eastAsia"/>
        </w:rPr>
        <w:t xml:space="preserve">年度末）　</w:t>
      </w:r>
      <w:r w:rsidR="000654A6" w:rsidRPr="005B49C4">
        <w:rPr>
          <w:rFonts w:ascii="ＭＳ Ｐ明朝" w:eastAsia="ＭＳ Ｐ明朝" w:hAnsi="ＭＳ Ｐ明朝" w:hint="eastAsia"/>
        </w:rPr>
        <w:t xml:space="preserve">→　</w:t>
      </w:r>
      <w:r w:rsidR="00B644D4" w:rsidRPr="005B49C4">
        <w:rPr>
          <w:rFonts w:ascii="ＭＳ Ｐ明朝" w:eastAsia="ＭＳ Ｐ明朝" w:hAnsi="ＭＳ Ｐ明朝" w:hint="eastAsia"/>
        </w:rPr>
        <w:t>130</w:t>
      </w:r>
      <w:r w:rsidR="0084448E" w:rsidRPr="005B49C4">
        <w:rPr>
          <w:rFonts w:ascii="ＭＳ Ｐ明朝" w:eastAsia="ＭＳ Ｐ明朝" w:hAnsi="ＭＳ Ｐ明朝" w:hint="eastAsia"/>
        </w:rPr>
        <w:t>万</w:t>
      </w:r>
      <w:r w:rsidR="000654A6" w:rsidRPr="005B49C4">
        <w:rPr>
          <w:rFonts w:ascii="ＭＳ Ｐ明朝" w:eastAsia="ＭＳ Ｐ明朝" w:hAnsi="ＭＳ Ｐ明朝" w:hint="eastAsia"/>
        </w:rPr>
        <w:t>人（</w:t>
      </w:r>
      <w:r>
        <w:rPr>
          <w:rFonts w:ascii="ＭＳ Ｐ明朝" w:eastAsia="ＭＳ Ｐ明朝" w:hAnsi="ＭＳ Ｐ明朝" w:hint="eastAsia"/>
        </w:rPr>
        <w:t>Ｒ</w:t>
      </w:r>
      <w:r w:rsidR="00FB2143">
        <w:rPr>
          <w:rFonts w:ascii="ＭＳ Ｐ明朝" w:eastAsia="ＭＳ Ｐ明朝" w:hAnsi="ＭＳ Ｐ明朝" w:hint="eastAsia"/>
        </w:rPr>
        <w:t>７</w:t>
      </w:r>
      <w:r w:rsidR="001F312C" w:rsidRPr="005B49C4">
        <w:rPr>
          <w:rFonts w:ascii="ＭＳ Ｐ明朝" w:eastAsia="ＭＳ Ｐ明朝" w:hAnsi="ＭＳ Ｐ明朝" w:hint="eastAsia"/>
        </w:rPr>
        <w:t>年度末</w:t>
      </w:r>
      <w:r w:rsidR="000654A6" w:rsidRPr="005B49C4">
        <w:rPr>
          <w:rFonts w:ascii="ＭＳ Ｐ明朝" w:eastAsia="ＭＳ Ｐ明朝" w:hAnsi="ＭＳ Ｐ明朝" w:hint="eastAsia"/>
        </w:rPr>
        <w:t>）</w:t>
      </w:r>
    </w:p>
    <w:p w14:paraId="3C3BE032" w14:textId="7E3F286A" w:rsidR="00FD5296" w:rsidRPr="005B49C4" w:rsidRDefault="00A42655" w:rsidP="000654A6">
      <w:pPr>
        <w:adjustRightInd w:val="0"/>
        <w:snapToGrid w:val="0"/>
        <w:spacing w:line="312" w:lineRule="auto"/>
        <w:ind w:firstLineChars="900" w:firstLine="1908"/>
        <w:rPr>
          <w:rFonts w:ascii="ＭＳ Ｐ明朝" w:eastAsia="ＭＳ Ｐ明朝" w:hAnsi="ＭＳ Ｐ明朝"/>
        </w:rPr>
      </w:pPr>
      <w:r w:rsidRPr="005B49C4">
        <w:rPr>
          <w:rFonts w:ascii="ＭＳ Ｐ明朝" w:eastAsia="ＭＳ Ｐ明朝" w:hAnsi="ＭＳ Ｐ明朝" w:hint="eastAsia"/>
        </w:rPr>
        <w:t xml:space="preserve">　　</w:t>
      </w:r>
      <w:r w:rsidRPr="005B49C4">
        <w:rPr>
          <w:rFonts w:ascii="ＭＳ Ｐ明朝" w:eastAsia="ＭＳ Ｐ明朝" w:hAnsi="ＭＳ Ｐ明朝" w:cs="メイリオ" w:hint="eastAsia"/>
          <w:sz w:val="18"/>
          <w:szCs w:val="18"/>
        </w:rPr>
        <w:t>&lt;泉佐野市</w:t>
      </w:r>
      <w:r w:rsidR="008030A6">
        <w:rPr>
          <w:rFonts w:ascii="ＭＳ Ｐ明朝" w:eastAsia="ＭＳ Ｐ明朝" w:hAnsi="ＭＳ Ｐ明朝" w:cs="メイリオ" w:hint="eastAsia"/>
          <w:sz w:val="18"/>
          <w:szCs w:val="18"/>
        </w:rPr>
        <w:t>内</w:t>
      </w:r>
      <w:r w:rsidRPr="005B49C4">
        <w:rPr>
          <w:rFonts w:ascii="ＭＳ Ｐ明朝" w:eastAsia="ＭＳ Ｐ明朝" w:hAnsi="ＭＳ Ｐ明朝" w:cs="メイリオ" w:hint="eastAsia"/>
          <w:sz w:val="18"/>
          <w:szCs w:val="18"/>
        </w:rPr>
        <w:t>での外国人延べ宿泊者実績&gt;</w:t>
      </w:r>
    </w:p>
    <w:p w14:paraId="6014AEA3" w14:textId="653D5FF3" w:rsidR="00BC122D" w:rsidRPr="00AD7263" w:rsidRDefault="008030A6" w:rsidP="00AD7263">
      <w:pPr>
        <w:adjustRightInd w:val="0"/>
        <w:snapToGrid w:val="0"/>
        <w:spacing w:line="312" w:lineRule="auto"/>
        <w:ind w:firstLineChars="900" w:firstLine="1908"/>
        <w:rPr>
          <w:rFonts w:ascii="ＭＳ Ｐ明朝" w:eastAsia="ＭＳ Ｐ明朝" w:hAnsi="ＭＳ Ｐ明朝" w:cs="メイリオ"/>
        </w:rPr>
      </w:pPr>
      <w:r>
        <w:rPr>
          <w:rFonts w:ascii="ＭＳ Ｐ明朝" w:eastAsia="ＭＳ Ｐ明朝" w:hAnsi="ＭＳ Ｐ明朝" w:hint="eastAsia"/>
        </w:rPr>
        <w:t>ｃ</w:t>
      </w:r>
      <w:r w:rsidR="00BC122D" w:rsidRPr="005B49C4">
        <w:rPr>
          <w:rFonts w:ascii="ＭＳ Ｐ明朝" w:eastAsia="ＭＳ Ｐ明朝" w:hAnsi="ＭＳ Ｐ明朝" w:hint="eastAsia"/>
        </w:rPr>
        <w:t xml:space="preserve">) </w:t>
      </w:r>
      <w:r>
        <w:rPr>
          <w:rFonts w:ascii="ＭＳ Ｐ明朝" w:eastAsia="ＭＳ Ｐ明朝" w:hAnsi="ＭＳ Ｐ明朝" w:hint="eastAsia"/>
        </w:rPr>
        <w:t>訪日</w:t>
      </w:r>
      <w:r w:rsidR="00BC122D" w:rsidRPr="005B49C4">
        <w:rPr>
          <w:rFonts w:ascii="ＭＳ Ｐ明朝" w:eastAsia="ＭＳ Ｐ明朝" w:hAnsi="ＭＳ Ｐ明朝" w:hint="eastAsia"/>
        </w:rPr>
        <w:t>外国人</w:t>
      </w:r>
      <w:r>
        <w:rPr>
          <w:rFonts w:ascii="ＭＳ Ｐ明朝" w:eastAsia="ＭＳ Ｐ明朝" w:hAnsi="ＭＳ Ｐ明朝" w:hint="eastAsia"/>
        </w:rPr>
        <w:t>1人当たり</w:t>
      </w:r>
      <w:r w:rsidR="00BC122D" w:rsidRPr="005B49C4">
        <w:rPr>
          <w:rFonts w:ascii="ＭＳ Ｐ明朝" w:eastAsia="ＭＳ Ｐ明朝" w:hAnsi="ＭＳ Ｐ明朝" w:hint="eastAsia"/>
        </w:rPr>
        <w:t>観光</w:t>
      </w:r>
      <w:r>
        <w:rPr>
          <w:rFonts w:ascii="ＭＳ Ｐ明朝" w:eastAsia="ＭＳ Ｐ明朝" w:hAnsi="ＭＳ Ｐ明朝" w:hint="eastAsia"/>
        </w:rPr>
        <w:t>消費額</w:t>
      </w:r>
      <w:r w:rsidR="00BC122D" w:rsidRPr="005B49C4">
        <w:rPr>
          <w:rFonts w:ascii="ＭＳ Ｐ明朝" w:eastAsia="ＭＳ Ｐ明朝" w:hAnsi="ＭＳ Ｐ明朝" w:cs="メイリオ" w:hint="eastAsia"/>
        </w:rPr>
        <w:t>（新規）</w:t>
      </w:r>
      <w:r w:rsidR="00AD7263">
        <w:rPr>
          <w:rFonts w:ascii="ＭＳ Ｐ明朝" w:eastAsia="ＭＳ Ｐ明朝" w:hAnsi="ＭＳ Ｐ明朝" w:cs="メイリオ" w:hint="eastAsia"/>
        </w:rPr>
        <w:t xml:space="preserve">　　</w:t>
      </w:r>
      <w:r w:rsidR="00BC122D" w:rsidRPr="005B49C4">
        <w:rPr>
          <w:rFonts w:ascii="ＭＳ Ｐ明朝" w:eastAsia="ＭＳ Ｐ明朝" w:hAnsi="ＭＳ Ｐ明朝" w:cs="メイリオ" w:hint="eastAsia"/>
        </w:rPr>
        <w:t xml:space="preserve">　→</w:t>
      </w:r>
      <w:r w:rsidR="003C59EB">
        <w:rPr>
          <w:rFonts w:ascii="ＭＳ Ｐ明朝" w:eastAsia="ＭＳ Ｐ明朝" w:hAnsi="ＭＳ Ｐ明朝" w:cs="メイリオ" w:hint="eastAsia"/>
        </w:rPr>
        <w:t>41千</w:t>
      </w:r>
      <w:r>
        <w:rPr>
          <w:rFonts w:ascii="ＭＳ Ｐ明朝" w:eastAsia="ＭＳ Ｐ明朝" w:hAnsi="ＭＳ Ｐ明朝" w:cs="メイリオ" w:hint="eastAsia"/>
        </w:rPr>
        <w:t>円（Ｒ</w:t>
      </w:r>
      <w:r w:rsidR="00FB2143">
        <w:rPr>
          <w:rFonts w:ascii="ＭＳ Ｐ明朝" w:eastAsia="ＭＳ Ｐ明朝" w:hAnsi="ＭＳ Ｐ明朝" w:cs="メイリオ" w:hint="eastAsia"/>
        </w:rPr>
        <w:t>７</w:t>
      </w:r>
      <w:r w:rsidR="00BC122D" w:rsidRPr="005B49C4">
        <w:rPr>
          <w:rFonts w:ascii="ＭＳ Ｐ明朝" w:eastAsia="ＭＳ Ｐ明朝" w:hAnsi="ＭＳ Ｐ明朝" w:cs="メイリオ" w:hint="eastAsia"/>
        </w:rPr>
        <w:t>年</w:t>
      </w:r>
      <w:r w:rsidR="00BC122D" w:rsidRPr="00C72D8E">
        <w:rPr>
          <w:rFonts w:ascii="ＭＳ Ｐ明朝" w:eastAsia="ＭＳ Ｐ明朝" w:hAnsi="ＭＳ Ｐ明朝" w:cs="メイリオ" w:hint="eastAsia"/>
        </w:rPr>
        <w:t>度末）</w:t>
      </w:r>
    </w:p>
    <w:p w14:paraId="147C8034" w14:textId="294DF631" w:rsidR="00034033" w:rsidRPr="00C72D8E" w:rsidRDefault="00560628" w:rsidP="006F2220">
      <w:pPr>
        <w:adjustRightInd w:val="0"/>
        <w:snapToGrid w:val="0"/>
        <w:spacing w:line="312" w:lineRule="auto"/>
      </w:pPr>
      <w:r w:rsidRPr="00C72D8E">
        <w:rPr>
          <w:rFonts w:ascii="ＭＳ Ｐ明朝" w:eastAsia="ＭＳ Ｐ明朝" w:hAnsi="ＭＳ Ｐ明朝" w:hint="eastAsia"/>
        </w:rPr>
        <w:t xml:space="preserve">　　　　　　　　　</w:t>
      </w:r>
      <w:r w:rsidR="00A42655" w:rsidRPr="00C72D8E">
        <w:rPr>
          <w:rFonts w:ascii="ＭＳ Ｐ明朝" w:eastAsia="ＭＳ Ｐ明朝" w:hAnsi="ＭＳ Ｐ明朝" w:hint="eastAsia"/>
        </w:rPr>
        <w:t xml:space="preserve">　　　　　　　</w:t>
      </w:r>
      <w:r w:rsidR="00A42655" w:rsidRPr="00C72D8E">
        <w:rPr>
          <w:rFonts w:ascii="ＭＳ Ｐ明朝" w:eastAsia="ＭＳ Ｐ明朝" w:hAnsi="ＭＳ Ｐ明朝" w:cs="メイリオ" w:hint="eastAsia"/>
          <w:sz w:val="18"/>
          <w:szCs w:val="18"/>
        </w:rPr>
        <w:t>&lt;</w:t>
      </w:r>
      <w:r w:rsidR="008030A6">
        <w:rPr>
          <w:rFonts w:ascii="ＭＳ Ｐ明朝" w:eastAsia="ＭＳ Ｐ明朝" w:hAnsi="ＭＳ Ｐ明朝" w:cs="メイリオ" w:hint="eastAsia"/>
          <w:sz w:val="18"/>
          <w:szCs w:val="18"/>
        </w:rPr>
        <w:t>泉佐野市内の訪日外国人1人当たりの観光消費額</w:t>
      </w:r>
      <w:r w:rsidR="00A42655" w:rsidRPr="00C72D8E">
        <w:rPr>
          <w:rFonts w:ascii="ＭＳ Ｐ明朝" w:eastAsia="ＭＳ Ｐ明朝" w:hAnsi="ＭＳ Ｐ明朝" w:cs="メイリオ" w:hint="eastAsia"/>
          <w:sz w:val="18"/>
          <w:szCs w:val="18"/>
        </w:rPr>
        <w:t>&gt;</w:t>
      </w:r>
    </w:p>
    <w:p w14:paraId="7CFEF379" w14:textId="72DF4433" w:rsidR="008030A6" w:rsidRPr="00C72D8E" w:rsidRDefault="008030A6" w:rsidP="008030A6">
      <w:pPr>
        <w:adjustRightInd w:val="0"/>
        <w:snapToGrid w:val="0"/>
        <w:spacing w:line="312" w:lineRule="auto"/>
        <w:ind w:firstLineChars="900" w:firstLine="1908"/>
        <w:rPr>
          <w:rFonts w:ascii="ＭＳ Ｐ明朝" w:eastAsia="ＭＳ Ｐ明朝" w:hAnsi="ＭＳ Ｐ明朝"/>
        </w:rPr>
      </w:pPr>
      <w:r w:rsidRPr="005B49C4">
        <w:rPr>
          <w:rFonts w:ascii="ＭＳ Ｐ明朝" w:eastAsia="ＭＳ Ｐ明朝" w:hAnsi="ＭＳ Ｐ明朝" w:hint="eastAsia"/>
        </w:rPr>
        <w:t xml:space="preserve">d) </w:t>
      </w:r>
      <w:r w:rsidR="001B08BD" w:rsidRPr="00B46EEF">
        <w:rPr>
          <w:rFonts w:ascii="ＭＳ Ｐ明朝" w:eastAsia="ＭＳ Ｐ明朝" w:hAnsi="ＭＳ Ｐ明朝" w:hint="eastAsia"/>
        </w:rPr>
        <w:t>訪日</w:t>
      </w:r>
      <w:r w:rsidRPr="005B49C4">
        <w:rPr>
          <w:rFonts w:ascii="ＭＳ Ｐ明朝" w:eastAsia="ＭＳ Ｐ明朝" w:hAnsi="ＭＳ Ｐ明朝" w:hint="eastAsia"/>
        </w:rPr>
        <w:t>外国人観光客の満足度</w:t>
      </w:r>
      <w:r w:rsidRPr="005B49C4">
        <w:rPr>
          <w:rFonts w:ascii="ＭＳ Ｐ明朝" w:eastAsia="ＭＳ Ｐ明朝" w:hAnsi="ＭＳ Ｐ明朝" w:cs="メイリオ" w:hint="eastAsia"/>
        </w:rPr>
        <w:t xml:space="preserve">　　</w:t>
      </w:r>
      <w:r w:rsidR="001A2FEB">
        <w:rPr>
          <w:rFonts w:ascii="ＭＳ Ｐ明朝" w:eastAsia="ＭＳ Ｐ明朝" w:hAnsi="ＭＳ Ｐ明朝" w:cs="メイリオ" w:hint="eastAsia"/>
        </w:rPr>
        <w:t>57％</w:t>
      </w:r>
      <w:r w:rsidRPr="005B49C4">
        <w:rPr>
          <w:rFonts w:ascii="ＭＳ Ｐ明朝" w:eastAsia="ＭＳ Ｐ明朝" w:hAnsi="ＭＳ Ｐ明朝" w:cs="メイリオ" w:hint="eastAsia"/>
        </w:rPr>
        <w:t>（</w:t>
      </w:r>
      <w:r w:rsidR="001A2FEB">
        <w:rPr>
          <w:rFonts w:ascii="ＭＳ Ｐ明朝" w:eastAsia="ＭＳ Ｐ明朝" w:hAnsi="ＭＳ Ｐ明朝" w:cs="メイリオ" w:hint="eastAsia"/>
        </w:rPr>
        <w:t>Ｒ</w:t>
      </w:r>
      <w:r w:rsidR="00FB2143">
        <w:rPr>
          <w:rFonts w:ascii="ＭＳ Ｐ明朝" w:eastAsia="ＭＳ Ｐ明朝" w:hAnsi="ＭＳ Ｐ明朝" w:cs="メイリオ" w:hint="eastAsia"/>
        </w:rPr>
        <w:t>１</w:t>
      </w:r>
      <w:r w:rsidR="001A2FEB">
        <w:rPr>
          <w:rFonts w:ascii="ＭＳ Ｐ明朝" w:eastAsia="ＭＳ Ｐ明朝" w:hAnsi="ＭＳ Ｐ明朝" w:cs="メイリオ" w:hint="eastAsia"/>
        </w:rPr>
        <w:t>年度末</w:t>
      </w:r>
      <w:r w:rsidRPr="005B49C4">
        <w:rPr>
          <w:rFonts w:ascii="ＭＳ Ｐ明朝" w:eastAsia="ＭＳ Ｐ明朝" w:hAnsi="ＭＳ Ｐ明朝" w:cs="メイリオ" w:hint="eastAsia"/>
        </w:rPr>
        <w:t>）　→　70%（</w:t>
      </w:r>
      <w:r w:rsidR="001A2FEB">
        <w:rPr>
          <w:rFonts w:ascii="ＭＳ Ｐ明朝" w:eastAsia="ＭＳ Ｐ明朝" w:hAnsi="ＭＳ Ｐ明朝" w:cs="メイリオ" w:hint="eastAsia"/>
        </w:rPr>
        <w:t>Ｒ</w:t>
      </w:r>
      <w:r w:rsidR="00FB2143">
        <w:rPr>
          <w:rFonts w:ascii="ＭＳ Ｐ明朝" w:eastAsia="ＭＳ Ｐ明朝" w:hAnsi="ＭＳ Ｐ明朝" w:cs="メイリオ" w:hint="eastAsia"/>
        </w:rPr>
        <w:t>７</w:t>
      </w:r>
      <w:r w:rsidRPr="005B49C4">
        <w:rPr>
          <w:rFonts w:ascii="ＭＳ Ｐ明朝" w:eastAsia="ＭＳ Ｐ明朝" w:hAnsi="ＭＳ Ｐ明朝" w:cs="メイリオ" w:hint="eastAsia"/>
        </w:rPr>
        <w:t>年</w:t>
      </w:r>
      <w:r w:rsidRPr="00C72D8E">
        <w:rPr>
          <w:rFonts w:ascii="ＭＳ Ｐ明朝" w:eastAsia="ＭＳ Ｐ明朝" w:hAnsi="ＭＳ Ｐ明朝" w:cs="メイリオ" w:hint="eastAsia"/>
        </w:rPr>
        <w:t>度末）</w:t>
      </w:r>
    </w:p>
    <w:p w14:paraId="5BCF5C6C" w14:textId="2EEA6E00" w:rsidR="008030A6" w:rsidRPr="00C72D8E" w:rsidRDefault="008030A6" w:rsidP="00B46EEF">
      <w:pPr>
        <w:adjustRightInd w:val="0"/>
        <w:snapToGrid w:val="0"/>
        <w:spacing w:line="312" w:lineRule="auto"/>
        <w:ind w:firstLineChars="1200" w:firstLine="2184"/>
      </w:pPr>
      <w:r w:rsidRPr="00C72D8E">
        <w:rPr>
          <w:rFonts w:ascii="ＭＳ Ｐ明朝" w:eastAsia="ＭＳ Ｐ明朝" w:hAnsi="ＭＳ Ｐ明朝" w:cs="メイリオ" w:hint="eastAsia"/>
          <w:sz w:val="18"/>
          <w:szCs w:val="18"/>
        </w:rPr>
        <w:t>&lt;まち処や</w:t>
      </w:r>
      <w:r w:rsidR="001F3887">
        <w:rPr>
          <w:rFonts w:ascii="ＭＳ Ｐ明朝" w:eastAsia="ＭＳ Ｐ明朝" w:hAnsi="ＭＳ Ｐ明朝" w:cs="メイリオ" w:hint="eastAsia"/>
          <w:sz w:val="18"/>
          <w:szCs w:val="18"/>
        </w:rPr>
        <w:t>地域通訳案内士（</w:t>
      </w:r>
      <w:r w:rsidRPr="00C72D8E">
        <w:rPr>
          <w:rFonts w:ascii="ＭＳ Ｐ明朝" w:eastAsia="ＭＳ Ｐ明朝" w:hAnsi="ＭＳ Ｐ明朝" w:cs="メイリオ" w:hint="eastAsia"/>
          <w:sz w:val="18"/>
          <w:szCs w:val="18"/>
        </w:rPr>
        <w:t>特区ガイド</w:t>
      </w:r>
      <w:r w:rsidR="001F3887">
        <w:rPr>
          <w:rFonts w:ascii="ＭＳ Ｐ明朝" w:eastAsia="ＭＳ Ｐ明朝" w:hAnsi="ＭＳ Ｐ明朝" w:cs="メイリオ" w:hint="eastAsia"/>
          <w:sz w:val="18"/>
          <w:szCs w:val="18"/>
        </w:rPr>
        <w:t>）</w:t>
      </w:r>
      <w:r w:rsidRPr="00C72D8E">
        <w:rPr>
          <w:rFonts w:ascii="ＭＳ Ｐ明朝" w:eastAsia="ＭＳ Ｐ明朝" w:hAnsi="ＭＳ Ｐ明朝" w:cs="メイリオ" w:hint="eastAsia"/>
          <w:sz w:val="18"/>
          <w:szCs w:val="18"/>
        </w:rPr>
        <w:t>利用者へのアンケート調査結果&gt;</w:t>
      </w:r>
    </w:p>
    <w:p w14:paraId="074F0E54" w14:textId="77777777" w:rsidR="00A42655" w:rsidRPr="008030A6" w:rsidRDefault="00A42655" w:rsidP="00F04B44">
      <w:pPr>
        <w:pStyle w:val="2"/>
        <w:ind w:left="0" w:firstLine="0"/>
        <w:rPr>
          <w:rFonts w:ascii="ＭＳ ゴシック" w:eastAsia="ＭＳ ゴシック" w:hAnsi="ＭＳ ゴシック"/>
          <w:color w:val="auto"/>
        </w:rPr>
      </w:pPr>
    </w:p>
    <w:p w14:paraId="7EE57245" w14:textId="77777777" w:rsidR="00A020CA" w:rsidRPr="00230A45" w:rsidRDefault="00A020CA" w:rsidP="00F04B44">
      <w:pPr>
        <w:pStyle w:val="2"/>
        <w:ind w:left="0" w:firstLine="0"/>
        <w:rPr>
          <w:rFonts w:ascii="ＭＳ ゴシック" w:eastAsia="ＭＳ ゴシック" w:hAnsi="ＭＳ ゴシック"/>
          <w:color w:val="auto"/>
        </w:rPr>
      </w:pPr>
      <w:r w:rsidRPr="00230A45">
        <w:rPr>
          <w:rFonts w:ascii="ＭＳ ゴシック" w:eastAsia="ＭＳ ゴシック" w:hAnsi="ＭＳ ゴシック" w:hint="eastAsia"/>
          <w:color w:val="auto"/>
        </w:rPr>
        <w:t>３　特定地域活性化事業の名称</w:t>
      </w:r>
    </w:p>
    <w:p w14:paraId="435DC564" w14:textId="4C4D7EC3" w:rsidR="00A020CA" w:rsidRPr="00C72D8E" w:rsidRDefault="00A020CA" w:rsidP="00D06461">
      <w:pPr>
        <w:snapToGrid w:val="0"/>
        <w:spacing w:line="312" w:lineRule="auto"/>
        <w:ind w:left="212" w:hangingChars="100" w:hanging="212"/>
        <w:rPr>
          <w:rFonts w:ascii="ＭＳ Ｐ明朝" w:eastAsia="ＭＳ Ｐ明朝" w:hAnsi="ＭＳ Ｐ明朝"/>
        </w:rPr>
      </w:pPr>
      <w:r w:rsidRPr="000C5F23">
        <w:rPr>
          <w:rFonts w:hint="eastAsia"/>
        </w:rPr>
        <w:t xml:space="preserve">　　</w:t>
      </w:r>
      <w:r w:rsidR="00560628" w:rsidRPr="00A14D1D">
        <w:rPr>
          <w:rFonts w:ascii="ＭＳ Ｐ明朝" w:eastAsia="ＭＳ Ｐ明朝" w:hAnsi="ＭＳ Ｐ明朝" w:hint="eastAsia"/>
        </w:rPr>
        <w:t>世界と結ばれる関西国際空港の目の前という立地特性を最大限に活かし、国内外の人々が訪れ、交流する、魅力と活力ある地域づくり</w:t>
      </w:r>
      <w:r w:rsidR="006C4F00" w:rsidRPr="00A14D1D">
        <w:rPr>
          <w:rFonts w:ascii="ＭＳ Ｐ明朝" w:eastAsia="ＭＳ Ｐ明朝" w:hAnsi="ＭＳ Ｐ明朝" w:hint="eastAsia"/>
        </w:rPr>
        <w:t>により</w:t>
      </w:r>
      <w:r w:rsidR="00560628" w:rsidRPr="00A14D1D">
        <w:rPr>
          <w:rFonts w:ascii="ＭＳ Ｐ明朝" w:eastAsia="ＭＳ Ｐ明朝" w:hAnsi="ＭＳ Ｐ明朝" w:hint="eastAsia"/>
        </w:rPr>
        <w:t>、本地域をはじめ、大阪・関西の活性化を</w:t>
      </w:r>
      <w:r w:rsidR="003C59EB">
        <w:rPr>
          <w:rFonts w:ascii="ＭＳ Ｐ明朝" w:eastAsia="ＭＳ Ｐ明朝" w:hAnsi="ＭＳ Ｐ明朝" w:hint="eastAsia"/>
        </w:rPr>
        <w:t>めざ</w:t>
      </w:r>
      <w:r w:rsidR="006C4F00" w:rsidRPr="00A14D1D">
        <w:rPr>
          <w:rFonts w:ascii="ＭＳ Ｐ明朝" w:eastAsia="ＭＳ Ｐ明朝" w:hAnsi="ＭＳ Ｐ明朝" w:hint="eastAsia"/>
        </w:rPr>
        <w:t>すとともに</w:t>
      </w:r>
      <w:r w:rsidR="00560628" w:rsidRPr="00A14D1D">
        <w:rPr>
          <w:rFonts w:ascii="ＭＳ Ｐ明朝" w:eastAsia="ＭＳ Ｐ明朝" w:hAnsi="ＭＳ Ｐ明朝" w:hint="eastAsia"/>
        </w:rPr>
        <w:t>、国際医療交流の推進や</w:t>
      </w:r>
      <w:r w:rsidR="009811EE" w:rsidRPr="00C72D8E">
        <w:rPr>
          <w:rFonts w:ascii="ＭＳ Ｐ明朝" w:eastAsia="ＭＳ Ｐ明朝" w:hAnsi="ＭＳ Ｐ明朝" w:hint="eastAsia"/>
        </w:rPr>
        <w:t>訪日</w:t>
      </w:r>
      <w:r w:rsidR="00560628" w:rsidRPr="00C72D8E">
        <w:rPr>
          <w:rFonts w:ascii="ＭＳ Ｐ明朝" w:eastAsia="ＭＳ Ｐ明朝" w:hAnsi="ＭＳ Ｐ明朝" w:hint="eastAsia"/>
        </w:rPr>
        <w:t>外国人</w:t>
      </w:r>
      <w:r w:rsidR="009811EE" w:rsidRPr="00C72D8E">
        <w:rPr>
          <w:rFonts w:ascii="ＭＳ Ｐ明朝" w:eastAsia="ＭＳ Ｐ明朝" w:hAnsi="ＭＳ Ｐ明朝" w:hint="eastAsia"/>
        </w:rPr>
        <w:t>の受入</w:t>
      </w:r>
      <w:r w:rsidR="00560628" w:rsidRPr="00C72D8E">
        <w:rPr>
          <w:rFonts w:ascii="ＭＳ Ｐ明朝" w:eastAsia="ＭＳ Ｐ明朝" w:hAnsi="ＭＳ Ｐ明朝" w:hint="eastAsia"/>
        </w:rPr>
        <w:t>促進</w:t>
      </w:r>
      <w:r w:rsidR="006C4F00" w:rsidRPr="00C72D8E">
        <w:rPr>
          <w:rFonts w:ascii="ＭＳ Ｐ明朝" w:eastAsia="ＭＳ Ｐ明朝" w:hAnsi="ＭＳ Ｐ明朝" w:hint="eastAsia"/>
        </w:rPr>
        <w:t>を図</w:t>
      </w:r>
      <w:r w:rsidR="00D16269" w:rsidRPr="00C72D8E">
        <w:rPr>
          <w:rFonts w:ascii="ＭＳ Ｐ明朝" w:eastAsia="ＭＳ Ｐ明朝" w:hAnsi="ＭＳ Ｐ明朝" w:hint="eastAsia"/>
        </w:rPr>
        <w:t>ることで</w:t>
      </w:r>
      <w:r w:rsidR="00560628" w:rsidRPr="00C72D8E">
        <w:rPr>
          <w:rFonts w:ascii="ＭＳ Ｐ明朝" w:eastAsia="ＭＳ Ｐ明朝" w:hAnsi="ＭＳ Ｐ明朝" w:hint="eastAsia"/>
        </w:rPr>
        <w:t>、わが国の</w:t>
      </w:r>
      <w:r w:rsidR="009811EE" w:rsidRPr="00C72D8E">
        <w:rPr>
          <w:rFonts w:ascii="ＭＳ Ｐ明朝" w:eastAsia="ＭＳ Ｐ明朝" w:hAnsi="ＭＳ Ｐ明朝" w:hint="eastAsia"/>
        </w:rPr>
        <w:t>主要政策課題である「ライフイノベーションによる健康大国」、「観光立国」</w:t>
      </w:r>
      <w:r w:rsidR="00560628" w:rsidRPr="00C72D8E">
        <w:rPr>
          <w:rFonts w:ascii="ＭＳ Ｐ明朝" w:eastAsia="ＭＳ Ｐ明朝" w:hAnsi="ＭＳ Ｐ明朝" w:hint="eastAsia"/>
        </w:rPr>
        <w:t>の実現に寄与する</w:t>
      </w:r>
      <w:r w:rsidRPr="00C72D8E">
        <w:rPr>
          <w:rFonts w:ascii="ＭＳ Ｐ明朝" w:eastAsia="ＭＳ Ｐ明朝" w:hAnsi="ＭＳ Ｐ明朝" w:hint="eastAsia"/>
        </w:rPr>
        <w:t>ため、規制の特例措置や税制・財政・金融上の支援措置等を活用しながら、</w:t>
      </w:r>
      <w:r w:rsidR="00560628" w:rsidRPr="00C72D8E">
        <w:rPr>
          <w:rFonts w:ascii="ＭＳ Ｐ明朝" w:eastAsia="ＭＳ Ｐ明朝" w:hAnsi="ＭＳ Ｐ明朝" w:hint="eastAsia"/>
        </w:rPr>
        <w:t>国際医療交流の推進</w:t>
      </w:r>
      <w:r w:rsidR="006C4F00" w:rsidRPr="00C72D8E">
        <w:rPr>
          <w:rFonts w:ascii="ＭＳ Ｐ明朝" w:eastAsia="ＭＳ Ｐ明朝" w:hAnsi="ＭＳ Ｐ明朝" w:hint="eastAsia"/>
        </w:rPr>
        <w:t>及び訪日外国人へのホスピタリティ向上及び</w:t>
      </w:r>
      <w:r w:rsidR="00B664E8">
        <w:rPr>
          <w:rFonts w:ascii="ＭＳ Ｐ明朝" w:eastAsia="ＭＳ Ｐ明朝" w:hAnsi="ＭＳ Ｐ明朝" w:hint="eastAsia"/>
        </w:rPr>
        <w:t>地域魅力の向上による訪日促進の</w:t>
      </w:r>
      <w:r w:rsidRPr="00C72D8E">
        <w:rPr>
          <w:rFonts w:ascii="ＭＳ Ｐ明朝" w:eastAsia="ＭＳ Ｐ明朝" w:hAnsi="ＭＳ Ｐ明朝" w:hint="eastAsia"/>
        </w:rPr>
        <w:t>取組</w:t>
      </w:r>
      <w:r w:rsidR="00D06461" w:rsidRPr="00C72D8E">
        <w:rPr>
          <w:rFonts w:ascii="ＭＳ Ｐ明朝" w:eastAsia="ＭＳ Ｐ明朝" w:hAnsi="ＭＳ Ｐ明朝" w:hint="eastAsia"/>
        </w:rPr>
        <w:t>み</w:t>
      </w:r>
      <w:r w:rsidRPr="00C72D8E">
        <w:rPr>
          <w:rFonts w:ascii="ＭＳ Ｐ明朝" w:eastAsia="ＭＳ Ｐ明朝" w:hAnsi="ＭＳ Ｐ明朝" w:hint="eastAsia"/>
        </w:rPr>
        <w:t>を行っていく。</w:t>
      </w:r>
    </w:p>
    <w:p w14:paraId="7F6A5EC6" w14:textId="77777777" w:rsidR="00D03118" w:rsidRDefault="00D03118" w:rsidP="00D03118">
      <w:pPr>
        <w:pStyle w:val="af8"/>
        <w:numPr>
          <w:ilvl w:val="0"/>
          <w:numId w:val="66"/>
        </w:numPr>
        <w:snapToGrid w:val="0"/>
        <w:spacing w:line="312" w:lineRule="auto"/>
        <w:ind w:leftChars="0"/>
        <w:rPr>
          <w:rFonts w:ascii="ＭＳ Ｐ明朝" w:eastAsia="ＭＳ Ｐ明朝" w:hAnsi="ＭＳ Ｐ明朝"/>
        </w:rPr>
      </w:pPr>
      <w:r w:rsidRPr="00C72D8E">
        <w:rPr>
          <w:rFonts w:ascii="ＭＳ Ｐ明朝" w:eastAsia="ＭＳ Ｐ明朝" w:hAnsi="ＭＳ Ｐ明朝" w:hint="eastAsia"/>
        </w:rPr>
        <w:t>高度がん医療拠点の形成事業（地域活性化総合特区支援利子補給金、別紙２－４）</w:t>
      </w:r>
    </w:p>
    <w:p w14:paraId="7FD0F907" w14:textId="5F02F778" w:rsidR="00A020CA" w:rsidRPr="00E02026" w:rsidRDefault="00A020CA" w:rsidP="00B46EEF"/>
    <w:p w14:paraId="0EEE807A" w14:textId="77777777" w:rsidR="00A020CA" w:rsidRDefault="00A020CA" w:rsidP="00F04B44">
      <w:pPr>
        <w:pStyle w:val="2"/>
        <w:ind w:left="0" w:firstLine="0"/>
        <w:rPr>
          <w:rFonts w:ascii="ＭＳ ゴシック" w:eastAsia="ＭＳ ゴシック" w:hAnsi="ＭＳ ゴシック"/>
          <w:color w:val="auto"/>
        </w:rPr>
      </w:pPr>
      <w:r w:rsidRPr="00230A45">
        <w:rPr>
          <w:rFonts w:ascii="ＭＳ ゴシック" w:eastAsia="ＭＳ ゴシック" w:hAnsi="ＭＳ ゴシック" w:hint="eastAsia"/>
          <w:color w:val="auto"/>
        </w:rPr>
        <w:t>４　その他地域活性化総合特区における</w:t>
      </w:r>
      <w:r w:rsidR="00BD0195" w:rsidRPr="00230A45">
        <w:rPr>
          <w:rFonts w:ascii="ＭＳ ゴシック" w:eastAsia="ＭＳ ゴシック" w:hAnsi="ＭＳ ゴシック" w:hint="eastAsia"/>
          <w:color w:val="auto"/>
        </w:rPr>
        <w:t>地域の活性化</w:t>
      </w:r>
      <w:r w:rsidRPr="00230A45">
        <w:rPr>
          <w:rFonts w:ascii="ＭＳ ゴシック" w:eastAsia="ＭＳ ゴシック" w:hAnsi="ＭＳ ゴシック" w:hint="eastAsia"/>
          <w:color w:val="auto"/>
        </w:rPr>
        <w:t>のために必要な事項</w:t>
      </w:r>
    </w:p>
    <w:p w14:paraId="6EC37068" w14:textId="77777777" w:rsidR="00D356B7" w:rsidRPr="00C06CDE" w:rsidRDefault="00D356B7" w:rsidP="00D356B7">
      <w:r w:rsidRPr="00C06CDE">
        <w:rPr>
          <w:rFonts w:hint="eastAsia"/>
        </w:rPr>
        <w:t xml:space="preserve">　ⅰ）一般地域活性化事業について</w:t>
      </w:r>
    </w:p>
    <w:p w14:paraId="5ABC2670" w14:textId="77777777" w:rsidR="00D356B7" w:rsidRPr="00C06CDE" w:rsidRDefault="00D356B7" w:rsidP="00D356B7">
      <w:r w:rsidRPr="00C06CDE">
        <w:rPr>
          <w:rFonts w:hint="eastAsia"/>
        </w:rPr>
        <w:t xml:space="preserve">　　対象事業なし</w:t>
      </w:r>
    </w:p>
    <w:p w14:paraId="7F1B7CD0" w14:textId="77777777" w:rsidR="00D356B7" w:rsidRPr="00C06CDE" w:rsidRDefault="00D356B7" w:rsidP="00D356B7">
      <w:r w:rsidRPr="00C06CDE">
        <w:rPr>
          <w:rFonts w:hint="eastAsia"/>
        </w:rPr>
        <w:t xml:space="preserve">　ⅱ）その他必要な事項</w:t>
      </w:r>
    </w:p>
    <w:p w14:paraId="5C902781" w14:textId="77777777" w:rsidR="00825F0B" w:rsidRPr="00825F0B" w:rsidRDefault="00825F0B" w:rsidP="00825F0B">
      <w:pPr>
        <w:pStyle w:val="3"/>
        <w:ind w:leftChars="199" w:left="422" w:firstLine="0"/>
        <w:rPr>
          <w:rFonts w:asciiTheme="minorEastAsia" w:eastAsiaTheme="minorEastAsia" w:hAnsiTheme="minorEastAsia"/>
        </w:rPr>
      </w:pPr>
      <w:r w:rsidRPr="00825F0B">
        <w:rPr>
          <w:rFonts w:asciiTheme="minorEastAsia" w:eastAsiaTheme="minorEastAsia" w:hAnsiTheme="minorEastAsia" w:hint="eastAsia"/>
        </w:rPr>
        <w:t>ア）地域において講ずる措置（別紙２－８）</w:t>
      </w:r>
    </w:p>
    <w:p w14:paraId="21486817" w14:textId="77777777" w:rsidR="00825F0B" w:rsidRPr="005B49C4" w:rsidRDefault="00825F0B" w:rsidP="00825F0B">
      <w:pPr>
        <w:pStyle w:val="3"/>
        <w:ind w:leftChars="199" w:left="422" w:firstLine="0"/>
        <w:rPr>
          <w:rFonts w:asciiTheme="minorEastAsia" w:eastAsiaTheme="minorEastAsia" w:hAnsiTheme="minorEastAsia"/>
        </w:rPr>
      </w:pPr>
      <w:r w:rsidRPr="00825F0B">
        <w:rPr>
          <w:rFonts w:asciiTheme="minorEastAsia" w:eastAsiaTheme="minorEastAsia" w:hAnsiTheme="minorEastAsia" w:hint="eastAsia"/>
        </w:rPr>
        <w:t>イ）国との</w:t>
      </w:r>
      <w:r w:rsidRPr="005B49C4">
        <w:rPr>
          <w:rFonts w:asciiTheme="minorEastAsia" w:eastAsiaTheme="minorEastAsia" w:hAnsiTheme="minorEastAsia" w:hint="eastAsia"/>
        </w:rPr>
        <w:t>協議の結果、現時点で実現可能なことが明らかとなった措置</w:t>
      </w:r>
    </w:p>
    <w:p w14:paraId="71CE073B" w14:textId="77777777" w:rsidR="005A4826" w:rsidRPr="005B49C4" w:rsidRDefault="005A4826" w:rsidP="005A4826">
      <w:pPr>
        <w:pStyle w:val="3"/>
        <w:ind w:leftChars="100" w:left="212" w:firstLineChars="200" w:firstLine="432"/>
        <w:rPr>
          <w:rFonts w:asciiTheme="minorEastAsia" w:eastAsiaTheme="minorEastAsia" w:hAnsiTheme="minorEastAsia"/>
          <w:color w:val="auto"/>
        </w:rPr>
      </w:pPr>
      <w:r w:rsidRPr="005B49C4">
        <w:rPr>
          <w:rFonts w:asciiTheme="minorEastAsia" w:eastAsiaTheme="minorEastAsia" w:hAnsiTheme="minorEastAsia" w:hint="eastAsia"/>
        </w:rPr>
        <w:t>・外国医師等臨床修練</w:t>
      </w:r>
      <w:r w:rsidRPr="005B49C4">
        <w:rPr>
          <w:rFonts w:asciiTheme="minorEastAsia" w:eastAsiaTheme="minorEastAsia" w:hAnsiTheme="minorEastAsia" w:hint="eastAsia"/>
          <w:color w:val="auto"/>
        </w:rPr>
        <w:t>制度に係る規制緩和</w:t>
      </w:r>
    </w:p>
    <w:p w14:paraId="07F84A37" w14:textId="77777777" w:rsidR="005A4826" w:rsidRPr="005B49C4" w:rsidRDefault="005A4826" w:rsidP="005A4826">
      <w:pPr>
        <w:pStyle w:val="3"/>
        <w:ind w:leftChars="400" w:left="848" w:firstLineChars="100" w:firstLine="216"/>
        <w:rPr>
          <w:rFonts w:asciiTheme="minorEastAsia" w:eastAsiaTheme="minorEastAsia" w:hAnsiTheme="minorEastAsia"/>
        </w:rPr>
      </w:pPr>
      <w:r w:rsidRPr="005B49C4">
        <w:rPr>
          <w:rFonts w:asciiTheme="minorEastAsia" w:eastAsiaTheme="minorEastAsia" w:hAnsiTheme="minorEastAsia" w:hint="eastAsia"/>
          <w:color w:val="auto"/>
        </w:rPr>
        <w:t>診療所における外国医師等の受入</w:t>
      </w:r>
      <w:r w:rsidR="002B02CC" w:rsidRPr="005B49C4">
        <w:rPr>
          <w:rFonts w:asciiTheme="minorEastAsia" w:eastAsiaTheme="minorEastAsia" w:hAnsiTheme="minorEastAsia" w:hint="eastAsia"/>
          <w:color w:val="auto"/>
        </w:rPr>
        <w:t>れ</w:t>
      </w:r>
      <w:r w:rsidRPr="005B49C4">
        <w:rPr>
          <w:rFonts w:asciiTheme="minorEastAsia" w:eastAsiaTheme="minorEastAsia" w:hAnsiTheme="minorEastAsia" w:hint="eastAsia"/>
          <w:color w:val="auto"/>
        </w:rPr>
        <w:t>に向け、厚生労働省において検討中の「病院と緊密に連携のとれた診療所における外国医師の臨床修練</w:t>
      </w:r>
      <w:r w:rsidRPr="005B49C4">
        <w:rPr>
          <w:rFonts w:asciiTheme="minorEastAsia" w:eastAsiaTheme="minorEastAsia" w:hAnsiTheme="minorEastAsia" w:hint="eastAsia"/>
        </w:rPr>
        <w:t>を認める制度」について、早期の法案提出を目指すことで合意が得られた。また、臨床修練で来日した外国医師に対して、診療を行ったことに対する報酬ではなく、社会通念上必要最低限と考えられる実費の範囲内で、宿泊費や食費等を支給することについて、厚生労働省から現行法制度上、問題なしとの見解が示された。</w:t>
      </w:r>
    </w:p>
    <w:p w14:paraId="5B43C31F" w14:textId="77777777" w:rsidR="005A4826" w:rsidRPr="005A4826" w:rsidRDefault="005A4826" w:rsidP="005A4826">
      <w:pPr>
        <w:pStyle w:val="3"/>
        <w:ind w:leftChars="400" w:left="848" w:firstLineChars="100" w:firstLine="216"/>
        <w:rPr>
          <w:rFonts w:asciiTheme="minorEastAsia" w:eastAsiaTheme="minorEastAsia" w:hAnsiTheme="minorEastAsia"/>
        </w:rPr>
      </w:pPr>
      <w:r w:rsidRPr="005A4826">
        <w:rPr>
          <w:rFonts w:asciiTheme="minorEastAsia" w:eastAsiaTheme="minorEastAsia" w:hAnsiTheme="minorEastAsia" w:hint="eastAsia"/>
        </w:rPr>
        <w:t>今後、地域においては、実効性のある制度となるよう運用について引き続き協議を行うとともに、海外の医師等との交流を促進することで、相互の医療技術のさらなる向上及び外国人患者に対するホスピタリティ向上に向けた取組みを進めていく。</w:t>
      </w:r>
    </w:p>
    <w:p w14:paraId="51A15D5E" w14:textId="77777777" w:rsidR="005A4826" w:rsidRPr="005A4826" w:rsidRDefault="005A4826" w:rsidP="005A4826">
      <w:pPr>
        <w:pStyle w:val="3"/>
        <w:ind w:leftChars="100" w:left="212" w:firstLineChars="200" w:firstLine="432"/>
        <w:rPr>
          <w:rFonts w:asciiTheme="minorEastAsia" w:eastAsiaTheme="minorEastAsia" w:hAnsiTheme="minorEastAsia"/>
        </w:rPr>
      </w:pPr>
      <w:r>
        <w:rPr>
          <w:rFonts w:asciiTheme="minorEastAsia" w:eastAsiaTheme="minorEastAsia" w:hAnsiTheme="minorEastAsia" w:hint="eastAsia"/>
        </w:rPr>
        <w:t>・特定病床設置に係る手続きの緩和</w:t>
      </w:r>
    </w:p>
    <w:p w14:paraId="3687C893" w14:textId="77777777" w:rsidR="005A4826" w:rsidRPr="005A4826" w:rsidRDefault="005A4826" w:rsidP="005A4826">
      <w:pPr>
        <w:pStyle w:val="3"/>
        <w:ind w:leftChars="400" w:left="848" w:firstLineChars="100" w:firstLine="216"/>
        <w:rPr>
          <w:rFonts w:asciiTheme="minorEastAsia" w:eastAsiaTheme="minorEastAsia" w:hAnsiTheme="minorEastAsia"/>
        </w:rPr>
      </w:pPr>
      <w:r w:rsidRPr="005A4826">
        <w:rPr>
          <w:rFonts w:asciiTheme="minorEastAsia" w:eastAsiaTheme="minorEastAsia" w:hAnsiTheme="minorEastAsia" w:hint="eastAsia"/>
        </w:rPr>
        <w:t>特例病床の協議について、整備スケジュールを踏まえ、できるだけ速やかに、かつ十分に協議していくことで合意が得られた。</w:t>
      </w:r>
    </w:p>
    <w:p w14:paraId="122678AF" w14:textId="77777777" w:rsidR="005A4826" w:rsidRPr="005A4826" w:rsidRDefault="005A4826" w:rsidP="005A4826">
      <w:pPr>
        <w:pStyle w:val="3"/>
        <w:ind w:leftChars="400" w:left="848" w:firstLineChars="100" w:firstLine="216"/>
        <w:rPr>
          <w:rFonts w:asciiTheme="minorEastAsia" w:eastAsiaTheme="minorEastAsia" w:hAnsiTheme="minorEastAsia"/>
        </w:rPr>
      </w:pPr>
      <w:r w:rsidRPr="005A4826">
        <w:rPr>
          <w:rFonts w:asciiTheme="minorEastAsia" w:eastAsiaTheme="minorEastAsia" w:hAnsiTheme="minorEastAsia" w:hint="eastAsia"/>
        </w:rPr>
        <w:t>今後、地域においては、必要な手続きを経た上で、特定病床設置に係る手続</w:t>
      </w:r>
      <w:r w:rsidR="00D06461">
        <w:rPr>
          <w:rFonts w:asciiTheme="minorEastAsia" w:eastAsiaTheme="minorEastAsia" w:hAnsiTheme="minorEastAsia" w:hint="eastAsia"/>
        </w:rPr>
        <w:t>き</w:t>
      </w:r>
      <w:r w:rsidRPr="005A4826">
        <w:rPr>
          <w:rFonts w:asciiTheme="minorEastAsia" w:eastAsiaTheme="minorEastAsia" w:hAnsiTheme="minorEastAsia" w:hint="eastAsia"/>
        </w:rPr>
        <w:t>の申請を行い、高度がん医療拠点の形成に向けた取組みを進めていく。</w:t>
      </w:r>
    </w:p>
    <w:p w14:paraId="68F09DC6" w14:textId="77777777" w:rsidR="005A4826" w:rsidRPr="005A4826" w:rsidRDefault="005A4826" w:rsidP="005A4826">
      <w:pPr>
        <w:pStyle w:val="3"/>
        <w:ind w:leftChars="100" w:left="212" w:firstLineChars="200" w:firstLine="432"/>
        <w:rPr>
          <w:rFonts w:asciiTheme="minorEastAsia" w:eastAsiaTheme="minorEastAsia" w:hAnsiTheme="minorEastAsia"/>
        </w:rPr>
      </w:pPr>
      <w:r w:rsidRPr="005A4826">
        <w:rPr>
          <w:rFonts w:asciiTheme="minorEastAsia" w:eastAsiaTheme="minorEastAsia" w:hAnsiTheme="minorEastAsia" w:hint="eastAsia"/>
        </w:rPr>
        <w:t>・ペット（犬・猫）の輸入検疫制度の緩和</w:t>
      </w:r>
    </w:p>
    <w:p w14:paraId="71E1AAB7" w14:textId="77777777" w:rsidR="005A4826" w:rsidRPr="005A4826" w:rsidRDefault="005A4826" w:rsidP="005A4826">
      <w:pPr>
        <w:pStyle w:val="3"/>
        <w:ind w:leftChars="400" w:left="848" w:firstLineChars="100" w:firstLine="216"/>
        <w:rPr>
          <w:rFonts w:asciiTheme="minorEastAsia" w:eastAsiaTheme="minorEastAsia" w:hAnsiTheme="minorEastAsia"/>
        </w:rPr>
      </w:pPr>
      <w:r w:rsidRPr="005A4826">
        <w:rPr>
          <w:rFonts w:asciiTheme="minorEastAsia" w:eastAsiaTheme="minorEastAsia" w:hAnsiTheme="minorEastAsia" w:hint="eastAsia"/>
        </w:rPr>
        <w:lastRenderedPageBreak/>
        <w:t>大阪府立大学獣医臨床センターの受診（健診を含む）を希望する海外のペット（犬・猫）に係る</w:t>
      </w:r>
      <w:r>
        <w:rPr>
          <w:rFonts w:asciiTheme="minorEastAsia" w:eastAsiaTheme="minorEastAsia" w:hAnsiTheme="minorEastAsia" w:hint="eastAsia"/>
        </w:rPr>
        <w:t>40</w:t>
      </w:r>
      <w:r w:rsidRPr="005A4826">
        <w:rPr>
          <w:rFonts w:asciiTheme="minorEastAsia" w:eastAsiaTheme="minorEastAsia" w:hAnsiTheme="minorEastAsia" w:hint="eastAsia"/>
        </w:rPr>
        <w:t xml:space="preserve">日前届出規制の緩和について、基本的には現行法令の範囲内で対応可能であることが確認された。　　</w:t>
      </w:r>
    </w:p>
    <w:p w14:paraId="795F1CFF" w14:textId="77777777" w:rsidR="00A020CA" w:rsidRPr="00DB0F2D" w:rsidRDefault="005A4826" w:rsidP="005A4826">
      <w:pPr>
        <w:pStyle w:val="3"/>
        <w:ind w:leftChars="400" w:left="848" w:firstLineChars="100" w:firstLine="216"/>
        <w:rPr>
          <w:rFonts w:asciiTheme="minorEastAsia" w:eastAsiaTheme="minorEastAsia" w:hAnsiTheme="minorEastAsia"/>
          <w:color w:val="FF0000"/>
        </w:rPr>
      </w:pPr>
      <w:r w:rsidRPr="005A4826">
        <w:rPr>
          <w:rFonts w:asciiTheme="minorEastAsia" w:eastAsiaTheme="minorEastAsia" w:hAnsiTheme="minorEastAsia" w:hint="eastAsia"/>
        </w:rPr>
        <w:t>今後、連携協定の締結等当事者である大阪府立大学獣医臨床センターと関西空港動物検疫所との間で決められた現行制度における運用方法について明確化を図り、海外からより多くのペットをスムーズに獣医臨床センターで受け入れ、特区内における高度獣医療拠点づくりを推進していく。</w:t>
      </w:r>
    </w:p>
    <w:p w14:paraId="50E85FD7" w14:textId="77777777" w:rsidR="00E87097" w:rsidRDefault="00E87097" w:rsidP="00E87097">
      <w:pPr>
        <w:pStyle w:val="2"/>
        <w:ind w:left="0" w:firstLine="0"/>
        <w:rPr>
          <w:rFonts w:ascii="ＭＳ ゴシック" w:eastAsia="ＭＳ ゴシック" w:hAnsi="ＭＳ ゴシック"/>
          <w:color w:val="auto"/>
        </w:rPr>
      </w:pPr>
    </w:p>
    <w:p w14:paraId="456A9117" w14:textId="503054EE" w:rsidR="00E87097" w:rsidRDefault="00E87097" w:rsidP="009B57CE">
      <w:pPr>
        <w:pStyle w:val="a3"/>
        <w:ind w:leftChars="0" w:left="0" w:firstLineChars="0" w:firstLine="0"/>
        <w:rPr>
          <w:sz w:val="24"/>
          <w:szCs w:val="24"/>
        </w:rPr>
      </w:pPr>
    </w:p>
    <w:p w14:paraId="601FB284" w14:textId="3B104A12" w:rsidR="00190634" w:rsidRDefault="00190634" w:rsidP="009B57CE">
      <w:pPr>
        <w:pStyle w:val="a3"/>
        <w:ind w:leftChars="0" w:left="0" w:firstLineChars="0" w:firstLine="0"/>
        <w:rPr>
          <w:sz w:val="24"/>
          <w:szCs w:val="24"/>
        </w:rPr>
      </w:pPr>
    </w:p>
    <w:p w14:paraId="7AF65F64" w14:textId="58B66AC6" w:rsidR="00190634" w:rsidRDefault="00190634" w:rsidP="009B57CE">
      <w:pPr>
        <w:pStyle w:val="a3"/>
        <w:ind w:leftChars="0" w:left="0" w:firstLineChars="0" w:firstLine="0"/>
        <w:rPr>
          <w:sz w:val="24"/>
          <w:szCs w:val="24"/>
        </w:rPr>
      </w:pPr>
    </w:p>
    <w:p w14:paraId="692B1A0D" w14:textId="359342AF" w:rsidR="00190634" w:rsidRDefault="00190634" w:rsidP="009B57CE">
      <w:pPr>
        <w:pStyle w:val="a3"/>
        <w:ind w:leftChars="0" w:left="0" w:firstLineChars="0" w:firstLine="0"/>
        <w:rPr>
          <w:sz w:val="24"/>
          <w:szCs w:val="24"/>
        </w:rPr>
      </w:pPr>
    </w:p>
    <w:p w14:paraId="6D7204DE" w14:textId="4A31BBEC" w:rsidR="00190634" w:rsidRDefault="00190634" w:rsidP="009B57CE">
      <w:pPr>
        <w:pStyle w:val="a3"/>
        <w:ind w:leftChars="0" w:left="0" w:firstLineChars="0" w:firstLine="0"/>
        <w:rPr>
          <w:sz w:val="24"/>
          <w:szCs w:val="24"/>
        </w:rPr>
      </w:pPr>
    </w:p>
    <w:p w14:paraId="71032F90" w14:textId="2244978F" w:rsidR="00190634" w:rsidRDefault="00190634" w:rsidP="009B57CE">
      <w:pPr>
        <w:pStyle w:val="a3"/>
        <w:ind w:leftChars="0" w:left="0" w:firstLineChars="0" w:firstLine="0"/>
        <w:rPr>
          <w:sz w:val="24"/>
          <w:szCs w:val="24"/>
        </w:rPr>
      </w:pPr>
    </w:p>
    <w:p w14:paraId="3C770052" w14:textId="3C542C8C" w:rsidR="00190634" w:rsidRDefault="00190634" w:rsidP="009B57CE">
      <w:pPr>
        <w:pStyle w:val="a3"/>
        <w:ind w:leftChars="0" w:left="0" w:firstLineChars="0" w:firstLine="0"/>
        <w:rPr>
          <w:sz w:val="24"/>
          <w:szCs w:val="24"/>
        </w:rPr>
      </w:pPr>
    </w:p>
    <w:p w14:paraId="043DB9C6" w14:textId="4F0C9C46" w:rsidR="00190634" w:rsidRDefault="00190634" w:rsidP="009B57CE">
      <w:pPr>
        <w:pStyle w:val="a3"/>
        <w:ind w:leftChars="0" w:left="0" w:firstLineChars="0" w:firstLine="0"/>
        <w:rPr>
          <w:sz w:val="24"/>
          <w:szCs w:val="24"/>
        </w:rPr>
      </w:pPr>
    </w:p>
    <w:p w14:paraId="31D3FDE0" w14:textId="2CBF490D" w:rsidR="00190634" w:rsidRDefault="00190634" w:rsidP="009B57CE">
      <w:pPr>
        <w:pStyle w:val="a3"/>
        <w:ind w:leftChars="0" w:left="0" w:firstLineChars="0" w:firstLine="0"/>
        <w:rPr>
          <w:sz w:val="24"/>
          <w:szCs w:val="24"/>
        </w:rPr>
      </w:pPr>
    </w:p>
    <w:p w14:paraId="416246EC" w14:textId="7247A559" w:rsidR="00190634" w:rsidRDefault="00190634" w:rsidP="009B57CE">
      <w:pPr>
        <w:pStyle w:val="a3"/>
        <w:ind w:leftChars="0" w:left="0" w:firstLineChars="0" w:firstLine="0"/>
        <w:rPr>
          <w:sz w:val="24"/>
          <w:szCs w:val="24"/>
        </w:rPr>
      </w:pPr>
    </w:p>
    <w:p w14:paraId="419F2A76" w14:textId="122CD6B3" w:rsidR="00190634" w:rsidRDefault="00190634" w:rsidP="009B57CE">
      <w:pPr>
        <w:pStyle w:val="a3"/>
        <w:ind w:leftChars="0" w:left="0" w:firstLineChars="0" w:firstLine="0"/>
        <w:rPr>
          <w:sz w:val="24"/>
          <w:szCs w:val="24"/>
        </w:rPr>
      </w:pPr>
    </w:p>
    <w:p w14:paraId="5D353EBB" w14:textId="5EB4847E" w:rsidR="00190634" w:rsidRDefault="00190634" w:rsidP="009B57CE">
      <w:pPr>
        <w:pStyle w:val="a3"/>
        <w:ind w:leftChars="0" w:left="0" w:firstLineChars="0" w:firstLine="0"/>
        <w:rPr>
          <w:sz w:val="24"/>
          <w:szCs w:val="24"/>
        </w:rPr>
      </w:pPr>
    </w:p>
    <w:p w14:paraId="4E4BB994" w14:textId="4A1B3A82" w:rsidR="00190634" w:rsidRDefault="00190634" w:rsidP="009B57CE">
      <w:pPr>
        <w:pStyle w:val="a3"/>
        <w:ind w:leftChars="0" w:left="0" w:firstLineChars="0" w:firstLine="0"/>
        <w:rPr>
          <w:sz w:val="24"/>
          <w:szCs w:val="24"/>
        </w:rPr>
      </w:pPr>
    </w:p>
    <w:p w14:paraId="11A05B9B" w14:textId="4FE6FCA2" w:rsidR="00190634" w:rsidRDefault="00190634" w:rsidP="009B57CE">
      <w:pPr>
        <w:pStyle w:val="a3"/>
        <w:ind w:leftChars="0" w:left="0" w:firstLineChars="0" w:firstLine="0"/>
        <w:rPr>
          <w:sz w:val="24"/>
          <w:szCs w:val="24"/>
        </w:rPr>
      </w:pPr>
    </w:p>
    <w:p w14:paraId="6B76BCF3" w14:textId="453B97E9" w:rsidR="00190634" w:rsidRDefault="00190634" w:rsidP="009B57CE">
      <w:pPr>
        <w:pStyle w:val="a3"/>
        <w:ind w:leftChars="0" w:left="0" w:firstLineChars="0" w:firstLine="0"/>
        <w:rPr>
          <w:sz w:val="24"/>
          <w:szCs w:val="24"/>
        </w:rPr>
      </w:pPr>
    </w:p>
    <w:p w14:paraId="1A3F9333" w14:textId="0DA40FE6" w:rsidR="00190634" w:rsidRDefault="00190634" w:rsidP="009B57CE">
      <w:pPr>
        <w:pStyle w:val="a3"/>
        <w:ind w:leftChars="0" w:left="0" w:firstLineChars="0" w:firstLine="0"/>
        <w:rPr>
          <w:sz w:val="24"/>
          <w:szCs w:val="24"/>
        </w:rPr>
      </w:pPr>
    </w:p>
    <w:p w14:paraId="545D8CF9" w14:textId="23F62026" w:rsidR="00F53034" w:rsidRDefault="00F53034" w:rsidP="009B57CE">
      <w:pPr>
        <w:pStyle w:val="a3"/>
        <w:ind w:leftChars="0" w:left="0" w:firstLineChars="0" w:firstLine="0"/>
        <w:rPr>
          <w:sz w:val="24"/>
          <w:szCs w:val="24"/>
        </w:rPr>
      </w:pPr>
    </w:p>
    <w:p w14:paraId="343C16AA" w14:textId="003E4ED4" w:rsidR="00F53034" w:rsidRDefault="00F53034" w:rsidP="009B57CE">
      <w:pPr>
        <w:pStyle w:val="a3"/>
        <w:ind w:leftChars="0" w:left="0" w:firstLineChars="0" w:firstLine="0"/>
        <w:rPr>
          <w:sz w:val="24"/>
          <w:szCs w:val="24"/>
        </w:rPr>
      </w:pPr>
    </w:p>
    <w:p w14:paraId="7162D109" w14:textId="76FA450C" w:rsidR="00F53034" w:rsidRDefault="00F53034" w:rsidP="009B57CE">
      <w:pPr>
        <w:pStyle w:val="a3"/>
        <w:ind w:leftChars="0" w:left="0" w:firstLineChars="0" w:firstLine="0"/>
        <w:rPr>
          <w:sz w:val="24"/>
          <w:szCs w:val="24"/>
        </w:rPr>
      </w:pPr>
    </w:p>
    <w:p w14:paraId="7A37D278" w14:textId="4A924233" w:rsidR="00F53034" w:rsidRDefault="00F53034" w:rsidP="009B57CE">
      <w:pPr>
        <w:pStyle w:val="a3"/>
        <w:ind w:leftChars="0" w:left="0" w:firstLineChars="0" w:firstLine="0"/>
        <w:rPr>
          <w:sz w:val="24"/>
          <w:szCs w:val="24"/>
        </w:rPr>
      </w:pPr>
    </w:p>
    <w:p w14:paraId="68027B10" w14:textId="2D7B9B7B" w:rsidR="00F53034" w:rsidRDefault="00F53034" w:rsidP="009B57CE">
      <w:pPr>
        <w:pStyle w:val="a3"/>
        <w:ind w:leftChars="0" w:left="0" w:firstLineChars="0" w:firstLine="0"/>
        <w:rPr>
          <w:sz w:val="24"/>
          <w:szCs w:val="24"/>
        </w:rPr>
      </w:pPr>
    </w:p>
    <w:p w14:paraId="7A088E9A" w14:textId="77777777" w:rsidR="00B46EEF" w:rsidRDefault="00B46EEF" w:rsidP="009B57CE">
      <w:pPr>
        <w:pStyle w:val="a3"/>
        <w:ind w:leftChars="0" w:left="0" w:firstLineChars="0" w:firstLine="0"/>
        <w:rPr>
          <w:sz w:val="24"/>
          <w:szCs w:val="24"/>
        </w:rPr>
      </w:pPr>
    </w:p>
    <w:p w14:paraId="78AB58BD" w14:textId="77777777" w:rsidR="00F53034" w:rsidRDefault="00F53034" w:rsidP="009B57CE">
      <w:pPr>
        <w:pStyle w:val="a3"/>
        <w:ind w:leftChars="0" w:left="0" w:firstLineChars="0" w:firstLine="0"/>
        <w:rPr>
          <w:sz w:val="24"/>
          <w:szCs w:val="24"/>
        </w:rPr>
      </w:pPr>
    </w:p>
    <w:p w14:paraId="2EEF7B2A" w14:textId="3454D7C5" w:rsidR="00190634" w:rsidRDefault="00190634" w:rsidP="009B57CE">
      <w:pPr>
        <w:pStyle w:val="a3"/>
        <w:ind w:leftChars="0" w:left="0" w:firstLineChars="0" w:firstLine="0"/>
        <w:rPr>
          <w:sz w:val="24"/>
          <w:szCs w:val="24"/>
        </w:rPr>
      </w:pPr>
    </w:p>
    <w:p w14:paraId="35E66E6B" w14:textId="6426CE25" w:rsidR="00190634" w:rsidRDefault="00190634" w:rsidP="009B57CE">
      <w:pPr>
        <w:pStyle w:val="a3"/>
        <w:ind w:leftChars="0" w:left="0" w:firstLineChars="0" w:firstLine="0"/>
        <w:rPr>
          <w:sz w:val="24"/>
          <w:szCs w:val="24"/>
        </w:rPr>
      </w:pPr>
    </w:p>
    <w:p w14:paraId="508B67B6" w14:textId="77777777" w:rsidR="00DF51B5" w:rsidRPr="00FF538B" w:rsidRDefault="00DF51B5" w:rsidP="009B57CE">
      <w:pPr>
        <w:pStyle w:val="a3"/>
        <w:ind w:leftChars="0" w:left="0" w:firstLineChars="0" w:firstLine="0"/>
        <w:rPr>
          <w:sz w:val="24"/>
          <w:szCs w:val="24"/>
        </w:rPr>
      </w:pPr>
    </w:p>
    <w:p w14:paraId="313F5240" w14:textId="6936FFE8" w:rsidR="00022394" w:rsidRDefault="00022394">
      <w:pPr>
        <w:widowControl/>
        <w:jc w:val="left"/>
        <w:rPr>
          <w:rFonts w:ascii="ＭＳ ゴシック" w:eastAsia="ＭＳ ゴシック" w:hAnsi="ＭＳ ゴシック"/>
          <w:b/>
          <w:sz w:val="24"/>
          <w:szCs w:val="24"/>
        </w:rPr>
      </w:pPr>
    </w:p>
    <w:p w14:paraId="6B33617B" w14:textId="4FFCD334" w:rsidR="004B7CEC" w:rsidRPr="00C72D8E" w:rsidRDefault="004B7CEC" w:rsidP="004B7CEC">
      <w:pPr>
        <w:snapToGrid w:val="0"/>
        <w:spacing w:line="312" w:lineRule="auto"/>
        <w:rPr>
          <w:rFonts w:ascii="ＭＳ ゴシック" w:eastAsia="ＭＳ ゴシック" w:hAnsi="ＭＳ ゴシック"/>
          <w:b/>
        </w:rPr>
      </w:pPr>
      <w:r w:rsidRPr="00C72D8E">
        <w:rPr>
          <w:rFonts w:ascii="ＭＳ ゴシック" w:eastAsia="ＭＳ ゴシック" w:hAnsi="ＭＳ ゴシック" w:hint="eastAsia"/>
          <w:b/>
          <w:sz w:val="24"/>
          <w:szCs w:val="24"/>
        </w:rPr>
        <w:lastRenderedPageBreak/>
        <w:t>別紙２－４　＜地域活性化総合特区支援利子補給金＞【１／１】</w:t>
      </w:r>
    </w:p>
    <w:p w14:paraId="2D2FADE9" w14:textId="77777777" w:rsidR="004B7CEC" w:rsidRPr="00C72D8E" w:rsidRDefault="004B7CEC" w:rsidP="003E46D4">
      <w:pPr>
        <w:snapToGrid w:val="0"/>
        <w:spacing w:line="312" w:lineRule="auto"/>
        <w:rPr>
          <w:rFonts w:ascii="ＭＳ 明朝" w:hAnsi="ＭＳ 明朝"/>
          <w:spacing w:val="2"/>
          <w:kern w:val="0"/>
          <w:sz w:val="18"/>
          <w:szCs w:val="21"/>
        </w:rPr>
      </w:pPr>
    </w:p>
    <w:p w14:paraId="192F91CC" w14:textId="77777777" w:rsidR="004B7CEC" w:rsidRPr="00C72D8E" w:rsidRDefault="004B7CEC" w:rsidP="004B7CEC">
      <w:pPr>
        <w:suppressAutoHyphens/>
        <w:autoSpaceDE w:val="0"/>
        <w:autoSpaceDN w:val="0"/>
        <w:snapToGrid w:val="0"/>
        <w:spacing w:line="312" w:lineRule="auto"/>
        <w:ind w:left="709" w:hanging="568"/>
        <w:jc w:val="left"/>
        <w:outlineLvl w:val="1"/>
        <w:rPr>
          <w:rFonts w:ascii="ＭＳ ゴシック" w:eastAsia="ＭＳ ゴシック" w:hAnsi="ＭＳ ゴシック" w:cs="ＭＳ Ｐゴシック"/>
          <w:spacing w:val="2"/>
          <w:kern w:val="0"/>
          <w:szCs w:val="21"/>
        </w:rPr>
      </w:pPr>
      <w:r w:rsidRPr="00C72D8E">
        <w:rPr>
          <w:rFonts w:ascii="ＭＳ ゴシック" w:eastAsia="ＭＳ ゴシック" w:hAnsi="ＭＳ ゴシック" w:cs="ＭＳ Ｐゴシック" w:hint="eastAsia"/>
          <w:spacing w:val="2"/>
          <w:kern w:val="0"/>
          <w:szCs w:val="21"/>
        </w:rPr>
        <w:t>１ 特定地域活性化事業の名称</w:t>
      </w:r>
    </w:p>
    <w:p w14:paraId="50F903E5" w14:textId="77777777" w:rsidR="004B7CEC" w:rsidRPr="00C72D8E" w:rsidRDefault="004B7CEC" w:rsidP="004B7CEC">
      <w:pPr>
        <w:suppressAutoHyphens/>
        <w:autoSpaceDE w:val="0"/>
        <w:autoSpaceDN w:val="0"/>
        <w:snapToGrid w:val="0"/>
        <w:spacing w:line="312" w:lineRule="auto"/>
        <w:ind w:leftChars="200" w:left="558" w:hangingChars="62" w:hanging="134"/>
        <w:jc w:val="left"/>
        <w:outlineLvl w:val="1"/>
        <w:rPr>
          <w:rFonts w:ascii="ＭＳ Ｐ明朝" w:eastAsia="ＭＳ Ｐ明朝" w:hAnsi="ＭＳ Ｐ明朝" w:cs="ＭＳ Ｐゴシック"/>
          <w:spacing w:val="2"/>
          <w:kern w:val="0"/>
          <w:szCs w:val="21"/>
        </w:rPr>
      </w:pPr>
      <w:r w:rsidRPr="00C72D8E">
        <w:rPr>
          <w:rFonts w:ascii="ＭＳ Ｐ明朝" w:eastAsia="ＭＳ Ｐ明朝" w:hAnsi="ＭＳ Ｐ明朝" w:cs="ＭＳ Ｐゴシック" w:hint="eastAsia"/>
          <w:spacing w:val="2"/>
          <w:kern w:val="0"/>
          <w:szCs w:val="21"/>
        </w:rPr>
        <w:t>＜＜高度がん医療拠点の形成事業＞＞（地域活性化総合特区支援利子補給金）</w:t>
      </w:r>
    </w:p>
    <w:p w14:paraId="7C173849" w14:textId="77777777" w:rsidR="004B7CEC" w:rsidRPr="00C72D8E" w:rsidRDefault="004B7CEC" w:rsidP="003E46D4">
      <w:pPr>
        <w:suppressAutoHyphens/>
        <w:autoSpaceDE w:val="0"/>
        <w:autoSpaceDN w:val="0"/>
        <w:snapToGrid w:val="0"/>
        <w:spacing w:line="312" w:lineRule="auto"/>
        <w:jc w:val="left"/>
        <w:outlineLvl w:val="1"/>
        <w:rPr>
          <w:rFonts w:ascii="ＭＳ ゴシック" w:eastAsia="ＭＳ ゴシック" w:hAnsi="ＭＳ ゴシック" w:cs="ＭＳ Ｐゴシック"/>
          <w:spacing w:val="2"/>
          <w:kern w:val="0"/>
          <w:szCs w:val="21"/>
        </w:rPr>
      </w:pPr>
    </w:p>
    <w:p w14:paraId="21D74F65" w14:textId="77777777" w:rsidR="004B7CEC" w:rsidRPr="00C72D8E" w:rsidRDefault="004B7CEC" w:rsidP="004B7CEC">
      <w:pPr>
        <w:suppressAutoHyphens/>
        <w:autoSpaceDE w:val="0"/>
        <w:autoSpaceDN w:val="0"/>
        <w:snapToGrid w:val="0"/>
        <w:spacing w:line="312" w:lineRule="auto"/>
        <w:ind w:left="709" w:hanging="568"/>
        <w:jc w:val="left"/>
        <w:outlineLvl w:val="1"/>
        <w:rPr>
          <w:rFonts w:ascii="ＭＳ ゴシック" w:eastAsia="ＭＳ ゴシック" w:hAnsi="ＭＳ ゴシック" w:cs="ＭＳ Ｐゴシック"/>
          <w:spacing w:val="2"/>
          <w:kern w:val="0"/>
          <w:szCs w:val="21"/>
        </w:rPr>
      </w:pPr>
      <w:r w:rsidRPr="00C72D8E">
        <w:rPr>
          <w:rFonts w:ascii="ＭＳ ゴシック" w:eastAsia="ＭＳ ゴシック" w:hAnsi="ＭＳ ゴシック" w:cs="ＭＳ Ｐゴシック" w:hint="eastAsia"/>
          <w:spacing w:val="2"/>
          <w:kern w:val="0"/>
          <w:szCs w:val="21"/>
        </w:rPr>
        <w:t>２ 当該特別の措置を受けようとする者</w:t>
      </w:r>
    </w:p>
    <w:p w14:paraId="5C0D875E" w14:textId="77777777" w:rsidR="004B7CEC" w:rsidRPr="00C72D8E" w:rsidRDefault="004B7CEC" w:rsidP="004B7CEC">
      <w:pPr>
        <w:suppressAutoHyphens/>
        <w:autoSpaceDE w:val="0"/>
        <w:autoSpaceDN w:val="0"/>
        <w:snapToGrid w:val="0"/>
        <w:spacing w:line="312" w:lineRule="auto"/>
        <w:ind w:leftChars="100" w:left="212" w:firstLineChars="100" w:firstLine="216"/>
        <w:jc w:val="left"/>
        <w:outlineLvl w:val="1"/>
        <w:rPr>
          <w:rFonts w:ascii="ＭＳ Ｐ明朝" w:eastAsia="ＭＳ Ｐ明朝" w:hAnsi="ＭＳ Ｐ明朝" w:cs="ＭＳ Ｐゴシック"/>
          <w:spacing w:val="2"/>
          <w:kern w:val="0"/>
          <w:szCs w:val="21"/>
        </w:rPr>
      </w:pPr>
      <w:r w:rsidRPr="00C72D8E">
        <w:rPr>
          <w:rFonts w:ascii="ＭＳ Ｐ明朝" w:eastAsia="ＭＳ Ｐ明朝" w:hAnsi="ＭＳ Ｐ明朝" w:cs="ＭＳ Ｐゴシック" w:hint="eastAsia"/>
          <w:spacing w:val="2"/>
          <w:kern w:val="0"/>
          <w:szCs w:val="21"/>
        </w:rPr>
        <w:t>株式会社池田泉州銀行</w:t>
      </w:r>
    </w:p>
    <w:p w14:paraId="0E0F0B66" w14:textId="216DD8E9" w:rsidR="004B7CEC" w:rsidRPr="00C72D8E" w:rsidRDefault="004B7CEC" w:rsidP="00F76E8B">
      <w:pPr>
        <w:suppressAutoHyphens/>
        <w:autoSpaceDE w:val="0"/>
        <w:autoSpaceDN w:val="0"/>
        <w:snapToGrid w:val="0"/>
        <w:spacing w:line="312" w:lineRule="auto"/>
        <w:ind w:leftChars="100" w:left="212" w:firstLineChars="100" w:firstLine="216"/>
        <w:jc w:val="left"/>
        <w:outlineLvl w:val="1"/>
        <w:rPr>
          <w:rFonts w:ascii="ＭＳ Ｐ明朝" w:eastAsia="ＭＳ Ｐ明朝" w:hAnsi="ＭＳ Ｐ明朝" w:cs="ＭＳ Ｐゴシック"/>
          <w:spacing w:val="2"/>
          <w:kern w:val="0"/>
          <w:szCs w:val="21"/>
        </w:rPr>
      </w:pPr>
      <w:r w:rsidRPr="00C72D8E">
        <w:rPr>
          <w:rFonts w:ascii="ＭＳ Ｐ明朝" w:eastAsia="ＭＳ Ｐ明朝" w:hAnsi="ＭＳ Ｐ明朝" w:cs="ＭＳ Ｐゴシック" w:hint="eastAsia"/>
          <w:spacing w:val="2"/>
          <w:kern w:val="0"/>
          <w:szCs w:val="21"/>
        </w:rPr>
        <w:t>株式会社三菱UFJ銀行</w:t>
      </w:r>
    </w:p>
    <w:p w14:paraId="72351142" w14:textId="77777777" w:rsidR="004B7CEC" w:rsidRPr="00C72D8E" w:rsidRDefault="004B7CEC" w:rsidP="003E46D4">
      <w:pPr>
        <w:suppressAutoHyphens/>
        <w:autoSpaceDE w:val="0"/>
        <w:autoSpaceDN w:val="0"/>
        <w:snapToGrid w:val="0"/>
        <w:spacing w:line="312" w:lineRule="auto"/>
        <w:jc w:val="left"/>
        <w:outlineLvl w:val="1"/>
        <w:rPr>
          <w:rFonts w:ascii="ＭＳ ゴシック" w:eastAsia="ＭＳ ゴシック" w:hAnsi="ＭＳ ゴシック" w:cs="ＭＳ Ｐゴシック"/>
          <w:spacing w:val="2"/>
          <w:kern w:val="0"/>
          <w:szCs w:val="21"/>
        </w:rPr>
      </w:pPr>
    </w:p>
    <w:p w14:paraId="78E3FC92" w14:textId="77777777" w:rsidR="004B7CEC" w:rsidRPr="00C72D8E" w:rsidRDefault="004B7CEC" w:rsidP="004B7CEC">
      <w:pPr>
        <w:suppressAutoHyphens/>
        <w:autoSpaceDE w:val="0"/>
        <w:autoSpaceDN w:val="0"/>
        <w:snapToGrid w:val="0"/>
        <w:spacing w:line="312" w:lineRule="auto"/>
        <w:ind w:left="709" w:hanging="568"/>
        <w:jc w:val="left"/>
        <w:outlineLvl w:val="1"/>
        <w:rPr>
          <w:rFonts w:ascii="ＭＳ ゴシック" w:eastAsia="ＭＳ ゴシック" w:hAnsi="ＭＳ ゴシック" w:cs="ＭＳ Ｐゴシック"/>
          <w:spacing w:val="2"/>
          <w:kern w:val="0"/>
          <w:szCs w:val="21"/>
        </w:rPr>
      </w:pPr>
      <w:r w:rsidRPr="00C72D8E">
        <w:rPr>
          <w:rFonts w:ascii="ＭＳ ゴシック" w:eastAsia="ＭＳ ゴシック" w:hAnsi="ＭＳ ゴシック" w:cs="ＭＳ Ｐゴシック" w:hint="eastAsia"/>
          <w:spacing w:val="2"/>
          <w:kern w:val="0"/>
          <w:szCs w:val="21"/>
        </w:rPr>
        <w:t>３ 特定地域活性化事業の内容及び特別の措置の内容</w:t>
      </w:r>
    </w:p>
    <w:p w14:paraId="5D5D66F2" w14:textId="77777777" w:rsidR="004B7CEC" w:rsidRPr="00C72D8E" w:rsidRDefault="004B7CEC" w:rsidP="004B7CEC">
      <w:pPr>
        <w:suppressAutoHyphens/>
        <w:autoSpaceDE w:val="0"/>
        <w:autoSpaceDN w:val="0"/>
        <w:snapToGrid w:val="0"/>
        <w:spacing w:line="312" w:lineRule="auto"/>
        <w:ind w:leftChars="185" w:left="958" w:hangingChars="262" w:hanging="566"/>
        <w:jc w:val="left"/>
        <w:outlineLvl w:val="1"/>
        <w:rPr>
          <w:rFonts w:ascii="ＭＳ 明朝" w:hAnsi="ＭＳ 明朝" w:cs="ＭＳ Ｐゴシック"/>
          <w:spacing w:val="2"/>
          <w:kern w:val="0"/>
          <w:szCs w:val="21"/>
        </w:rPr>
      </w:pPr>
      <w:r w:rsidRPr="00C72D8E">
        <w:rPr>
          <w:rFonts w:ascii="ＭＳ 明朝" w:hAnsi="ＭＳ 明朝" w:cs="ＭＳ Ｐゴシック" w:hint="eastAsia"/>
          <w:spacing w:val="2"/>
          <w:kern w:val="0"/>
          <w:szCs w:val="21"/>
        </w:rPr>
        <w:t>ａ）特定地域活性化事業（地域活性化総合特区支援貸付事業）の内容</w:t>
      </w:r>
    </w:p>
    <w:p w14:paraId="63434022" w14:textId="77777777" w:rsidR="004B7CEC" w:rsidRPr="00C72D8E" w:rsidRDefault="004B7CEC" w:rsidP="004B7CEC">
      <w:pPr>
        <w:suppressAutoHyphens/>
        <w:autoSpaceDE w:val="0"/>
        <w:autoSpaceDN w:val="0"/>
        <w:snapToGrid w:val="0"/>
        <w:spacing w:line="312" w:lineRule="auto"/>
        <w:ind w:leftChars="300" w:left="636" w:firstLineChars="100" w:firstLine="216"/>
        <w:jc w:val="left"/>
        <w:outlineLvl w:val="1"/>
        <w:rPr>
          <w:rFonts w:ascii="ＭＳ Ｐ明朝" w:eastAsia="ＭＳ Ｐ明朝" w:hAnsi="ＭＳ Ｐ明朝" w:cs="ＭＳ Ｐゴシック"/>
          <w:spacing w:val="2"/>
          <w:kern w:val="0"/>
          <w:szCs w:val="21"/>
        </w:rPr>
      </w:pPr>
      <w:r w:rsidRPr="00C72D8E">
        <w:rPr>
          <w:rFonts w:ascii="ＭＳ Ｐ明朝" w:eastAsia="ＭＳ Ｐ明朝" w:hAnsi="ＭＳ Ｐ明朝" w:cs="ＭＳ Ｐゴシック" w:hint="eastAsia"/>
          <w:spacing w:val="2"/>
          <w:kern w:val="0"/>
          <w:szCs w:val="21"/>
        </w:rPr>
        <w:t>指定金融機関が、総合特区内において「高度がん医療拠点の形成事業」に必要な資金を貸し付ける事業を行う。「高度がん医療拠点の形成事業」については、主として、国内外のがん患者を対象に、動脈塞栓術（血管内療法）を核に様々ながん治療法を提供し、併せて外国医師等との交流の場を提供する事業として、本総合特区の政策課題である「国際医療交流の推進」と、その解決策である「国際交流を通じた高度がん医療機能の充実（海外の医師等との交流促進・様々な治療法を集約した高度がん医療拠点の設置運営）」と整合している。</w:t>
      </w:r>
    </w:p>
    <w:p w14:paraId="2600399C" w14:textId="77777777" w:rsidR="004B7CEC" w:rsidRPr="00C72D8E" w:rsidRDefault="004B7CEC" w:rsidP="004B7CEC">
      <w:pPr>
        <w:suppressAutoHyphens/>
        <w:autoSpaceDE w:val="0"/>
        <w:autoSpaceDN w:val="0"/>
        <w:snapToGrid w:val="0"/>
        <w:spacing w:line="312" w:lineRule="auto"/>
        <w:ind w:leftChars="185" w:left="608" w:hangingChars="100" w:hanging="216"/>
        <w:jc w:val="left"/>
        <w:outlineLvl w:val="1"/>
        <w:rPr>
          <w:rFonts w:ascii="ＭＳ 明朝" w:hAnsi="ＭＳ 明朝" w:cs="ＭＳ Ｐゴシック"/>
          <w:spacing w:val="2"/>
          <w:kern w:val="0"/>
          <w:szCs w:val="21"/>
        </w:rPr>
      </w:pPr>
      <w:r w:rsidRPr="00C72D8E">
        <w:rPr>
          <w:rFonts w:ascii="ＭＳ 明朝" w:hAnsi="ＭＳ 明朝" w:cs="ＭＳ Ｐゴシック" w:hint="eastAsia"/>
          <w:spacing w:val="2"/>
          <w:kern w:val="0"/>
          <w:szCs w:val="21"/>
        </w:rPr>
        <w:t>ｂ）施行規則第６条に規定する該当事業種別（総合特区支援利子補給金交付要綱別表第２に掲げる対象事業項目）</w:t>
      </w:r>
    </w:p>
    <w:p w14:paraId="71AEE6AB" w14:textId="77777777" w:rsidR="004B7CEC" w:rsidRPr="00C72D8E" w:rsidRDefault="004B7CEC" w:rsidP="004B7CEC">
      <w:pPr>
        <w:suppressAutoHyphens/>
        <w:autoSpaceDE w:val="0"/>
        <w:autoSpaceDN w:val="0"/>
        <w:snapToGrid w:val="0"/>
        <w:spacing w:line="312" w:lineRule="auto"/>
        <w:ind w:leftChars="300" w:left="1068" w:hangingChars="200" w:hanging="432"/>
        <w:jc w:val="left"/>
        <w:outlineLvl w:val="1"/>
        <w:rPr>
          <w:rFonts w:ascii="ＭＳ Ｐ明朝" w:eastAsia="ＭＳ Ｐ明朝" w:hAnsi="ＭＳ Ｐ明朝" w:cs="ＭＳ Ｐゴシック"/>
          <w:spacing w:val="2"/>
          <w:kern w:val="0"/>
          <w:szCs w:val="21"/>
        </w:rPr>
      </w:pPr>
      <w:r w:rsidRPr="00C72D8E">
        <w:rPr>
          <w:rFonts w:ascii="ＭＳ Ｐ明朝" w:eastAsia="ＭＳ Ｐ明朝" w:hAnsi="ＭＳ Ｐ明朝" w:cs="ＭＳ Ｐゴシック" w:hint="eastAsia"/>
          <w:spacing w:val="2"/>
          <w:kern w:val="0"/>
          <w:szCs w:val="21"/>
        </w:rPr>
        <w:t>第２号 観光旅客の来訪及び滞在の促進その他の地域間の交流機会の増大及び定住の促進に関する事業</w:t>
      </w:r>
    </w:p>
    <w:p w14:paraId="5DD41585" w14:textId="27FD87D9" w:rsidR="004B7CEC" w:rsidRDefault="004B7CEC" w:rsidP="004B7CEC">
      <w:pPr>
        <w:widowControl/>
        <w:jc w:val="left"/>
        <w:rPr>
          <w:rFonts w:ascii="ＭＳ ゴシック" w:eastAsia="ＭＳ ゴシック" w:hAnsi="ＭＳ ゴシック"/>
          <w:b/>
          <w:szCs w:val="21"/>
        </w:rPr>
      </w:pPr>
    </w:p>
    <w:p w14:paraId="445160FB" w14:textId="01024C2A" w:rsidR="003E46D4" w:rsidRDefault="003E46D4" w:rsidP="004B7CEC">
      <w:pPr>
        <w:widowControl/>
        <w:jc w:val="left"/>
        <w:rPr>
          <w:rFonts w:ascii="ＭＳ ゴシック" w:eastAsia="ＭＳ ゴシック" w:hAnsi="ＭＳ ゴシック"/>
          <w:b/>
          <w:szCs w:val="21"/>
        </w:rPr>
      </w:pPr>
    </w:p>
    <w:p w14:paraId="5030859A" w14:textId="70825470" w:rsidR="003E46D4" w:rsidRDefault="003E46D4" w:rsidP="004B7CEC">
      <w:pPr>
        <w:widowControl/>
        <w:jc w:val="left"/>
        <w:rPr>
          <w:rFonts w:ascii="ＭＳ ゴシック" w:eastAsia="ＭＳ ゴシック" w:hAnsi="ＭＳ ゴシック"/>
          <w:b/>
          <w:szCs w:val="21"/>
        </w:rPr>
      </w:pPr>
    </w:p>
    <w:p w14:paraId="52EE3CC8" w14:textId="189E944F" w:rsidR="003E46D4" w:rsidRDefault="003E46D4" w:rsidP="004B7CEC">
      <w:pPr>
        <w:widowControl/>
        <w:jc w:val="left"/>
        <w:rPr>
          <w:rFonts w:ascii="ＭＳ ゴシック" w:eastAsia="ＭＳ ゴシック" w:hAnsi="ＭＳ ゴシック"/>
          <w:b/>
          <w:szCs w:val="21"/>
        </w:rPr>
      </w:pPr>
    </w:p>
    <w:p w14:paraId="16AC5166" w14:textId="6BBB8075" w:rsidR="003E46D4" w:rsidRDefault="003E46D4" w:rsidP="004B7CEC">
      <w:pPr>
        <w:widowControl/>
        <w:jc w:val="left"/>
        <w:rPr>
          <w:rFonts w:ascii="ＭＳ ゴシック" w:eastAsia="ＭＳ ゴシック" w:hAnsi="ＭＳ ゴシック"/>
          <w:b/>
          <w:szCs w:val="21"/>
        </w:rPr>
      </w:pPr>
    </w:p>
    <w:p w14:paraId="133BF082" w14:textId="7D866332" w:rsidR="003E46D4" w:rsidRDefault="003E46D4" w:rsidP="004B7CEC">
      <w:pPr>
        <w:widowControl/>
        <w:jc w:val="left"/>
        <w:rPr>
          <w:rFonts w:ascii="ＭＳ ゴシック" w:eastAsia="ＭＳ ゴシック" w:hAnsi="ＭＳ ゴシック"/>
          <w:b/>
          <w:szCs w:val="21"/>
        </w:rPr>
      </w:pPr>
    </w:p>
    <w:p w14:paraId="2798694E" w14:textId="1D0C9DCB" w:rsidR="003E46D4" w:rsidRDefault="003E46D4" w:rsidP="004B7CEC">
      <w:pPr>
        <w:widowControl/>
        <w:jc w:val="left"/>
        <w:rPr>
          <w:rFonts w:ascii="ＭＳ ゴシック" w:eastAsia="ＭＳ ゴシック" w:hAnsi="ＭＳ ゴシック"/>
          <w:b/>
          <w:szCs w:val="21"/>
        </w:rPr>
      </w:pPr>
    </w:p>
    <w:p w14:paraId="080E4107" w14:textId="25E15993" w:rsidR="003E46D4" w:rsidRDefault="003E46D4" w:rsidP="004B7CEC">
      <w:pPr>
        <w:widowControl/>
        <w:jc w:val="left"/>
        <w:rPr>
          <w:rFonts w:ascii="ＭＳ ゴシック" w:eastAsia="ＭＳ ゴシック" w:hAnsi="ＭＳ ゴシック"/>
          <w:b/>
          <w:szCs w:val="21"/>
        </w:rPr>
      </w:pPr>
    </w:p>
    <w:p w14:paraId="51362070" w14:textId="24873FD5" w:rsidR="003E46D4" w:rsidRDefault="003E46D4" w:rsidP="004B7CEC">
      <w:pPr>
        <w:widowControl/>
        <w:jc w:val="left"/>
        <w:rPr>
          <w:rFonts w:ascii="ＭＳ ゴシック" w:eastAsia="ＭＳ ゴシック" w:hAnsi="ＭＳ ゴシック"/>
          <w:b/>
          <w:szCs w:val="21"/>
        </w:rPr>
      </w:pPr>
    </w:p>
    <w:p w14:paraId="73A88B5E" w14:textId="23F78FCF" w:rsidR="003E46D4" w:rsidRDefault="003E46D4" w:rsidP="004B7CEC">
      <w:pPr>
        <w:widowControl/>
        <w:jc w:val="left"/>
        <w:rPr>
          <w:rFonts w:ascii="ＭＳ ゴシック" w:eastAsia="ＭＳ ゴシック" w:hAnsi="ＭＳ ゴシック"/>
          <w:b/>
          <w:szCs w:val="21"/>
        </w:rPr>
      </w:pPr>
    </w:p>
    <w:p w14:paraId="6B54B903" w14:textId="2C4A8680" w:rsidR="003E46D4" w:rsidRDefault="003E46D4" w:rsidP="004B7CEC">
      <w:pPr>
        <w:widowControl/>
        <w:jc w:val="left"/>
        <w:rPr>
          <w:rFonts w:ascii="ＭＳ ゴシック" w:eastAsia="ＭＳ ゴシック" w:hAnsi="ＭＳ ゴシック"/>
          <w:b/>
          <w:szCs w:val="21"/>
        </w:rPr>
      </w:pPr>
    </w:p>
    <w:p w14:paraId="4216B13E" w14:textId="7B9A8211" w:rsidR="003E46D4" w:rsidRDefault="003E46D4" w:rsidP="004B7CEC">
      <w:pPr>
        <w:widowControl/>
        <w:jc w:val="left"/>
        <w:rPr>
          <w:rFonts w:ascii="ＭＳ ゴシック" w:eastAsia="ＭＳ ゴシック" w:hAnsi="ＭＳ ゴシック"/>
          <w:b/>
          <w:szCs w:val="21"/>
        </w:rPr>
      </w:pPr>
    </w:p>
    <w:p w14:paraId="717CD19D" w14:textId="5C827596" w:rsidR="003E46D4" w:rsidRDefault="003E46D4" w:rsidP="004B7CEC">
      <w:pPr>
        <w:widowControl/>
        <w:jc w:val="left"/>
        <w:rPr>
          <w:rFonts w:ascii="ＭＳ ゴシック" w:eastAsia="ＭＳ ゴシック" w:hAnsi="ＭＳ ゴシック"/>
          <w:b/>
          <w:szCs w:val="21"/>
        </w:rPr>
      </w:pPr>
    </w:p>
    <w:p w14:paraId="13E5D795" w14:textId="738C2BAB" w:rsidR="003E46D4" w:rsidRDefault="003E46D4" w:rsidP="004B7CEC">
      <w:pPr>
        <w:widowControl/>
        <w:jc w:val="left"/>
        <w:rPr>
          <w:rFonts w:ascii="ＭＳ ゴシック" w:eastAsia="ＭＳ ゴシック" w:hAnsi="ＭＳ ゴシック"/>
          <w:b/>
          <w:szCs w:val="21"/>
        </w:rPr>
      </w:pPr>
    </w:p>
    <w:p w14:paraId="63743655" w14:textId="77777777" w:rsidR="003E46D4" w:rsidRPr="004B7CEC" w:rsidRDefault="003E46D4" w:rsidP="004B7CEC">
      <w:pPr>
        <w:widowControl/>
        <w:jc w:val="left"/>
        <w:rPr>
          <w:rFonts w:ascii="ＭＳ ゴシック" w:eastAsia="ＭＳ ゴシック" w:hAnsi="ＭＳ ゴシック"/>
          <w:b/>
          <w:szCs w:val="21"/>
        </w:rPr>
      </w:pPr>
    </w:p>
    <w:p w14:paraId="2C5DB71B" w14:textId="77777777" w:rsidR="00DF51B5" w:rsidRDefault="00DF51B5" w:rsidP="00EA1439">
      <w:pPr>
        <w:widowControl/>
        <w:snapToGrid w:val="0"/>
        <w:spacing w:line="312" w:lineRule="auto"/>
        <w:jc w:val="left"/>
        <w:rPr>
          <w:rFonts w:ascii="ＭＳ ゴシック" w:eastAsia="ＭＳ ゴシック" w:hAnsi="ＭＳ ゴシック"/>
          <w:b/>
          <w:sz w:val="24"/>
          <w:szCs w:val="24"/>
          <w:u w:val="double"/>
        </w:rPr>
      </w:pPr>
    </w:p>
    <w:p w14:paraId="2C4A82A2" w14:textId="64D07678" w:rsidR="00EA1439" w:rsidRPr="00A45A75" w:rsidRDefault="00EA1439" w:rsidP="00EA1439">
      <w:pPr>
        <w:widowControl/>
        <w:snapToGrid w:val="0"/>
        <w:spacing w:line="312" w:lineRule="auto"/>
        <w:jc w:val="left"/>
        <w:rPr>
          <w:rFonts w:ascii="ＭＳ 明朝" w:hAnsi="ＭＳ 明朝"/>
          <w:szCs w:val="21"/>
        </w:rPr>
      </w:pPr>
      <w:r w:rsidRPr="00230A45">
        <w:rPr>
          <w:rFonts w:ascii="ＭＳ ゴシック" w:eastAsia="ＭＳ ゴシック" w:hAnsi="ＭＳ ゴシック" w:hint="eastAsia"/>
          <w:b/>
          <w:sz w:val="24"/>
          <w:szCs w:val="24"/>
          <w:u w:val="double"/>
        </w:rPr>
        <w:lastRenderedPageBreak/>
        <w:t>別紙２－８　＜地域において講ずる措置＞</w:t>
      </w:r>
    </w:p>
    <w:p w14:paraId="4182493C" w14:textId="77777777" w:rsidR="00EA1439" w:rsidRPr="003E46D4" w:rsidRDefault="00EA1439" w:rsidP="003E46D4">
      <w:pPr>
        <w:widowControl/>
        <w:snapToGrid w:val="0"/>
        <w:spacing w:line="312" w:lineRule="auto"/>
        <w:jc w:val="left"/>
        <w:rPr>
          <w:rFonts w:ascii="ＭＳ 明朝" w:hAnsi="ＭＳ 明朝"/>
          <w:szCs w:val="21"/>
        </w:rPr>
      </w:pPr>
    </w:p>
    <w:p w14:paraId="3E40481B" w14:textId="77777777" w:rsidR="00EA1439" w:rsidRPr="00665B98" w:rsidRDefault="00EA1439" w:rsidP="00EA1439">
      <w:pPr>
        <w:widowControl/>
        <w:snapToGrid w:val="0"/>
        <w:spacing w:line="312" w:lineRule="auto"/>
        <w:jc w:val="left"/>
        <w:rPr>
          <w:rFonts w:ascii="ＭＳ ゴシック" w:eastAsia="ＭＳ ゴシック" w:hAnsi="ＭＳ ゴシック"/>
          <w:szCs w:val="21"/>
        </w:rPr>
      </w:pPr>
      <w:r w:rsidRPr="00665B98">
        <w:rPr>
          <w:rFonts w:ascii="ＭＳ ゴシック" w:eastAsia="ＭＳ ゴシック" w:hAnsi="ＭＳ ゴシック" w:hint="eastAsia"/>
          <w:szCs w:val="21"/>
        </w:rPr>
        <w:t>１　地域独自の税制・財政・金融上の支援措置</w:t>
      </w:r>
    </w:p>
    <w:p w14:paraId="000149D1" w14:textId="7F2AA6AA" w:rsidR="00EA1439" w:rsidRPr="005B49C4" w:rsidRDefault="00EA1439" w:rsidP="00DF51B5">
      <w:pPr>
        <w:widowControl/>
        <w:snapToGrid w:val="0"/>
        <w:spacing w:line="312" w:lineRule="auto"/>
        <w:ind w:firstLineChars="300" w:firstLine="636"/>
        <w:jc w:val="left"/>
        <w:rPr>
          <w:rFonts w:ascii="ＭＳ 明朝" w:hAnsi="ＭＳ 明朝"/>
          <w:szCs w:val="21"/>
        </w:rPr>
      </w:pPr>
      <w:r w:rsidRPr="00665B98">
        <w:rPr>
          <w:rFonts w:ascii="ＭＳ 明朝" w:hAnsi="ＭＳ 明朝" w:hint="eastAsia"/>
          <w:szCs w:val="21"/>
        </w:rPr>
        <w:t>〔現行の支援措置〕</w:t>
      </w:r>
    </w:p>
    <w:p w14:paraId="4C798B3A" w14:textId="3715D474" w:rsidR="00EA1439" w:rsidRPr="00BB647C" w:rsidRDefault="00EA1439" w:rsidP="001E5B1E">
      <w:pPr>
        <w:widowControl/>
        <w:snapToGrid w:val="0"/>
        <w:spacing w:line="312" w:lineRule="auto"/>
        <w:ind w:leftChars="200" w:left="636" w:hangingChars="100" w:hanging="212"/>
        <w:jc w:val="left"/>
        <w:rPr>
          <w:rFonts w:ascii="ＭＳ 明朝" w:hAnsi="ＭＳ 明朝"/>
          <w:szCs w:val="21"/>
        </w:rPr>
      </w:pPr>
      <w:r w:rsidRPr="00BB647C">
        <w:rPr>
          <w:rFonts w:ascii="ＭＳ 明朝" w:hAnsi="ＭＳ 明朝" w:hint="eastAsia"/>
          <w:szCs w:val="21"/>
        </w:rPr>
        <w:t>・</w:t>
      </w:r>
      <w:r w:rsidR="001E5B1E" w:rsidRPr="00B46EEF">
        <w:rPr>
          <w:rFonts w:ascii="ＭＳ 明朝" w:hAnsi="ＭＳ 明朝" w:hint="eastAsia"/>
          <w:szCs w:val="21"/>
        </w:rPr>
        <w:t>「泉佐野市における滞在の促進及び受入環境の整備に関する条例（</w:t>
      </w:r>
      <w:r w:rsidRPr="00BB647C">
        <w:rPr>
          <w:rFonts w:ascii="ＭＳ 明朝" w:hAnsi="ＭＳ 明朝" w:hint="eastAsia"/>
          <w:szCs w:val="21"/>
        </w:rPr>
        <w:t>おもてなし条例</w:t>
      </w:r>
      <w:r w:rsidR="001E5B1E" w:rsidRPr="00B46EEF">
        <w:rPr>
          <w:rFonts w:ascii="ＭＳ 明朝" w:hAnsi="ＭＳ 明朝" w:hint="eastAsia"/>
          <w:szCs w:val="21"/>
        </w:rPr>
        <w:t>）」</w:t>
      </w:r>
      <w:r w:rsidRPr="00BB647C">
        <w:rPr>
          <w:rFonts w:ascii="ＭＳ 明朝" w:hAnsi="ＭＳ 明朝" w:hint="eastAsia"/>
          <w:szCs w:val="21"/>
        </w:rPr>
        <w:t>の施行（宿泊施設を設置する事業者に対し、上限１億円（施設の規模等により、上限額が異なる）を交付</w:t>
      </w:r>
      <w:r w:rsidR="00C336D5" w:rsidRPr="00BB647C">
        <w:rPr>
          <w:rFonts w:ascii="ＭＳ 明朝" w:hAnsi="ＭＳ 明朝" w:hint="eastAsia"/>
          <w:szCs w:val="21"/>
        </w:rPr>
        <w:t>）</w:t>
      </w:r>
      <w:r w:rsidR="00E87764" w:rsidRPr="00BB647C">
        <w:rPr>
          <w:rFonts w:ascii="ＭＳ 明朝" w:hAnsi="ＭＳ 明朝" w:hint="eastAsia"/>
          <w:szCs w:val="21"/>
        </w:rPr>
        <w:t>（泉佐野市／</w:t>
      </w:r>
      <w:r w:rsidR="00EB1691" w:rsidRPr="00BB647C">
        <w:rPr>
          <w:rFonts w:ascii="ＭＳ 明朝" w:hAnsi="ＭＳ 明朝" w:hint="eastAsia"/>
          <w:szCs w:val="21"/>
        </w:rPr>
        <w:t>平成２８年４月１日～</w:t>
      </w:r>
      <w:r w:rsidR="000B6D72" w:rsidRPr="00B46EEF">
        <w:rPr>
          <w:rFonts w:ascii="ＭＳ 明朝" w:hAnsi="ＭＳ 明朝" w:hint="eastAsia"/>
          <w:szCs w:val="21"/>
        </w:rPr>
        <w:t>令和８</w:t>
      </w:r>
      <w:r w:rsidR="00EB1691" w:rsidRPr="00BB647C">
        <w:rPr>
          <w:rFonts w:ascii="ＭＳ 明朝" w:hAnsi="ＭＳ 明朝" w:hint="eastAsia"/>
          <w:szCs w:val="21"/>
        </w:rPr>
        <w:t>年３月３１日</w:t>
      </w:r>
      <w:r w:rsidRPr="00BB647C">
        <w:rPr>
          <w:rFonts w:ascii="ＭＳ 明朝" w:hAnsi="ＭＳ 明朝" w:hint="eastAsia"/>
          <w:szCs w:val="21"/>
        </w:rPr>
        <w:t>）</w:t>
      </w:r>
    </w:p>
    <w:p w14:paraId="6DDF01AB" w14:textId="5B844406" w:rsidR="00EA1439" w:rsidRPr="00BB647C" w:rsidRDefault="00EA1439" w:rsidP="00EA1439">
      <w:pPr>
        <w:widowControl/>
        <w:snapToGrid w:val="0"/>
        <w:spacing w:line="312" w:lineRule="auto"/>
        <w:ind w:leftChars="200" w:left="636" w:hangingChars="100" w:hanging="212"/>
        <w:jc w:val="left"/>
        <w:rPr>
          <w:rFonts w:ascii="ＭＳ 明朝" w:hAnsi="ＭＳ 明朝"/>
          <w:szCs w:val="21"/>
        </w:rPr>
      </w:pPr>
      <w:r w:rsidRPr="00BB647C">
        <w:rPr>
          <w:rFonts w:ascii="ＭＳ 明朝" w:hAnsi="ＭＳ 明朝" w:hint="eastAsia"/>
          <w:szCs w:val="21"/>
        </w:rPr>
        <w:t>・企業誘致奨励金の交付額割増規定の要件緩和＜地域活性化総合特別区域計画に基づく事業を行う企業として市長が認めるものについて、対象不動産にかかる固定資産税額に相当する額を、５年度の間、奨励金として交付＞</w:t>
      </w:r>
      <w:r w:rsidR="000B6D72" w:rsidRPr="00B46EEF">
        <w:rPr>
          <w:rFonts w:ascii="ＭＳ 明朝" w:hAnsi="ＭＳ 明朝" w:hint="eastAsia"/>
          <w:szCs w:val="21"/>
        </w:rPr>
        <w:t>（泉佐野市／平成２</w:t>
      </w:r>
      <w:r w:rsidR="003620CA" w:rsidRPr="00B46EEF">
        <w:rPr>
          <w:rFonts w:ascii="ＭＳ 明朝" w:hAnsi="ＭＳ 明朝" w:hint="eastAsia"/>
          <w:szCs w:val="21"/>
        </w:rPr>
        <w:t>４年度</w:t>
      </w:r>
      <w:r w:rsidR="000B6D72" w:rsidRPr="00B46EEF">
        <w:rPr>
          <w:rFonts w:ascii="ＭＳ 明朝" w:hAnsi="ＭＳ 明朝" w:hint="eastAsia"/>
          <w:szCs w:val="21"/>
        </w:rPr>
        <w:t>～</w:t>
      </w:r>
      <w:r w:rsidR="003620CA" w:rsidRPr="00B46EEF">
        <w:rPr>
          <w:rFonts w:ascii="ＭＳ 明朝" w:hAnsi="ＭＳ 明朝" w:hint="eastAsia"/>
          <w:szCs w:val="21"/>
        </w:rPr>
        <w:t>平成２６年度</w:t>
      </w:r>
      <w:r w:rsidRPr="00BB647C">
        <w:rPr>
          <w:rFonts w:ascii="ＭＳ 明朝" w:hAnsi="ＭＳ 明朝" w:hint="eastAsia"/>
          <w:szCs w:val="21"/>
        </w:rPr>
        <w:t>）</w:t>
      </w:r>
    </w:p>
    <w:p w14:paraId="1F4FDD68" w14:textId="7C328ADE" w:rsidR="00EA1439" w:rsidRPr="00BB647C" w:rsidRDefault="005B3E73" w:rsidP="00EA1439">
      <w:pPr>
        <w:widowControl/>
        <w:snapToGrid w:val="0"/>
        <w:spacing w:line="312" w:lineRule="auto"/>
        <w:ind w:leftChars="200" w:left="636" w:hangingChars="100" w:hanging="212"/>
        <w:jc w:val="left"/>
        <w:rPr>
          <w:rFonts w:ascii="ＭＳ 明朝" w:hAnsi="ＭＳ 明朝"/>
          <w:szCs w:val="21"/>
        </w:rPr>
      </w:pPr>
      <w:r w:rsidRPr="00BB647C">
        <w:rPr>
          <w:rFonts w:ascii="ＭＳ 明朝" w:hAnsi="ＭＳ 明朝" w:hint="eastAsia"/>
          <w:szCs w:val="21"/>
        </w:rPr>
        <w:t>・特区ガイド養成研修事業（泉佐野市／</w:t>
      </w:r>
      <w:r w:rsidR="00E87764" w:rsidRPr="00BB647C">
        <w:rPr>
          <w:rFonts w:ascii="ＭＳ 明朝" w:hAnsi="ＭＳ 明朝" w:hint="eastAsia"/>
          <w:szCs w:val="21"/>
        </w:rPr>
        <w:t>平成</w:t>
      </w:r>
      <w:r w:rsidR="00EB1691" w:rsidRPr="00BB647C">
        <w:rPr>
          <w:rFonts w:ascii="ＭＳ 明朝" w:hAnsi="ＭＳ 明朝" w:hint="eastAsia"/>
          <w:szCs w:val="21"/>
        </w:rPr>
        <w:t>２４</w:t>
      </w:r>
      <w:r w:rsidRPr="00BB647C">
        <w:rPr>
          <w:rFonts w:ascii="ＭＳ 明朝" w:hAnsi="ＭＳ 明朝" w:hint="eastAsia"/>
          <w:szCs w:val="21"/>
        </w:rPr>
        <w:t>年</w:t>
      </w:r>
      <w:r w:rsidR="006577E9" w:rsidRPr="00BB647C">
        <w:rPr>
          <w:rFonts w:ascii="ＭＳ 明朝" w:hAnsi="ＭＳ 明朝" w:hint="eastAsia"/>
          <w:szCs w:val="21"/>
        </w:rPr>
        <w:t>度～</w:t>
      </w:r>
      <w:r w:rsidR="001E5B1E" w:rsidRPr="00B46EEF">
        <w:rPr>
          <w:rFonts w:ascii="ＭＳ 明朝" w:hAnsi="ＭＳ 明朝" w:hint="eastAsia"/>
          <w:szCs w:val="21"/>
        </w:rPr>
        <w:t>平成３０年度</w:t>
      </w:r>
      <w:r w:rsidR="00F320CE" w:rsidRPr="00B46EEF">
        <w:rPr>
          <w:rFonts w:ascii="ＭＳ 明朝" w:hAnsi="ＭＳ 明朝" w:hint="eastAsia"/>
          <w:szCs w:val="21"/>
        </w:rPr>
        <w:t>）</w:t>
      </w:r>
    </w:p>
    <w:p w14:paraId="55EDA1FE" w14:textId="77777777" w:rsidR="00EA1439" w:rsidRPr="005B49C4" w:rsidRDefault="005B3E73" w:rsidP="00EA1439">
      <w:pPr>
        <w:widowControl/>
        <w:snapToGrid w:val="0"/>
        <w:spacing w:line="312" w:lineRule="auto"/>
        <w:ind w:leftChars="200" w:left="636" w:hangingChars="100" w:hanging="212"/>
        <w:jc w:val="left"/>
        <w:rPr>
          <w:rFonts w:ascii="ＭＳ 明朝" w:hAnsi="ＭＳ 明朝"/>
          <w:szCs w:val="21"/>
        </w:rPr>
      </w:pPr>
      <w:r w:rsidRPr="00BB647C">
        <w:rPr>
          <w:rFonts w:ascii="ＭＳ 明朝" w:hAnsi="ＭＳ 明朝" w:hint="eastAsia"/>
          <w:szCs w:val="21"/>
        </w:rPr>
        <w:t>・まち処（りんくう・関空</w:t>
      </w:r>
      <w:r w:rsidR="006577E9" w:rsidRPr="00BB647C">
        <w:rPr>
          <w:rFonts w:ascii="ＭＳ 明朝" w:hAnsi="ＭＳ 明朝" w:hint="eastAsia"/>
          <w:szCs w:val="21"/>
        </w:rPr>
        <w:t>・泉佐野</w:t>
      </w:r>
      <w:r w:rsidRPr="00BB647C">
        <w:rPr>
          <w:rFonts w:ascii="ＭＳ 明朝" w:hAnsi="ＭＳ 明朝" w:hint="eastAsia"/>
          <w:szCs w:val="21"/>
        </w:rPr>
        <w:t>）運営事業（泉佐野市／</w:t>
      </w:r>
      <w:r w:rsidR="00E87764" w:rsidRPr="00BB647C">
        <w:rPr>
          <w:rFonts w:ascii="ＭＳ 明朝" w:hAnsi="ＭＳ 明朝" w:hint="eastAsia"/>
          <w:szCs w:val="21"/>
        </w:rPr>
        <w:t>平成</w:t>
      </w:r>
      <w:r w:rsidR="00EB1691" w:rsidRPr="00BB647C">
        <w:rPr>
          <w:rFonts w:ascii="ＭＳ 明朝" w:hAnsi="ＭＳ 明朝" w:hint="eastAsia"/>
          <w:szCs w:val="21"/>
        </w:rPr>
        <w:t>２４</w:t>
      </w:r>
      <w:r w:rsidR="00E87764" w:rsidRPr="00BB647C">
        <w:rPr>
          <w:rFonts w:ascii="ＭＳ 明朝" w:hAnsi="ＭＳ 明朝" w:hint="eastAsia"/>
          <w:szCs w:val="21"/>
        </w:rPr>
        <w:t>年</w:t>
      </w:r>
      <w:r w:rsidR="006577E9" w:rsidRPr="00BB647C">
        <w:rPr>
          <w:rFonts w:ascii="ＭＳ 明朝" w:hAnsi="ＭＳ 明朝" w:hint="eastAsia"/>
          <w:szCs w:val="21"/>
        </w:rPr>
        <w:t>度～</w:t>
      </w:r>
      <w:r w:rsidR="00EA1439" w:rsidRPr="00BB647C">
        <w:rPr>
          <w:rFonts w:ascii="ＭＳ 明朝" w:hAnsi="ＭＳ 明朝" w:hint="eastAsia"/>
          <w:szCs w:val="21"/>
        </w:rPr>
        <w:t>）</w:t>
      </w:r>
    </w:p>
    <w:p w14:paraId="186C647E" w14:textId="77777777" w:rsidR="00EA1439" w:rsidRPr="005B49C4" w:rsidRDefault="00EA1439" w:rsidP="00EA1439">
      <w:pPr>
        <w:widowControl/>
        <w:snapToGrid w:val="0"/>
        <w:spacing w:line="312" w:lineRule="auto"/>
        <w:jc w:val="left"/>
        <w:rPr>
          <w:rFonts w:ascii="ＭＳ 明朝" w:hAnsi="ＭＳ 明朝"/>
          <w:szCs w:val="21"/>
        </w:rPr>
      </w:pPr>
    </w:p>
    <w:p w14:paraId="1157F9BD" w14:textId="77777777" w:rsidR="00EA1439" w:rsidRPr="005B49C4" w:rsidRDefault="00EA1439" w:rsidP="00EA1439">
      <w:pPr>
        <w:widowControl/>
        <w:snapToGrid w:val="0"/>
        <w:spacing w:line="312" w:lineRule="auto"/>
        <w:jc w:val="left"/>
        <w:rPr>
          <w:rFonts w:ascii="ＭＳ ゴシック" w:eastAsia="ＭＳ ゴシック" w:hAnsi="ＭＳ ゴシック"/>
          <w:szCs w:val="21"/>
        </w:rPr>
      </w:pPr>
      <w:r w:rsidRPr="005B49C4">
        <w:rPr>
          <w:rFonts w:ascii="ＭＳ ゴシック" w:eastAsia="ＭＳ ゴシック" w:hAnsi="ＭＳ ゴシック" w:hint="eastAsia"/>
          <w:szCs w:val="21"/>
        </w:rPr>
        <w:t>２　地方公共団体の権限の範囲内での規制緩和や地域の独自ルールの設定</w:t>
      </w:r>
    </w:p>
    <w:p w14:paraId="77147178" w14:textId="77777777" w:rsidR="00EA1439" w:rsidRPr="00BB647C" w:rsidRDefault="00EA1439" w:rsidP="00EA1439">
      <w:pPr>
        <w:widowControl/>
        <w:snapToGrid w:val="0"/>
        <w:spacing w:line="312" w:lineRule="auto"/>
        <w:ind w:leftChars="200" w:left="424" w:firstLineChars="100" w:firstLine="212"/>
        <w:jc w:val="left"/>
        <w:rPr>
          <w:rFonts w:ascii="ＭＳ 明朝" w:hAnsi="ＭＳ 明朝"/>
          <w:szCs w:val="21"/>
        </w:rPr>
      </w:pPr>
      <w:r w:rsidRPr="00BB647C">
        <w:rPr>
          <w:rFonts w:ascii="ＭＳ 明朝" w:hAnsi="ＭＳ 明朝" w:hint="eastAsia"/>
          <w:szCs w:val="21"/>
        </w:rPr>
        <w:t>りんくうタウンの公園区域の一部を商業区域</w:t>
      </w:r>
      <w:r w:rsidR="005A5BF8" w:rsidRPr="00BB647C">
        <w:rPr>
          <w:rFonts w:ascii="ＭＳ 明朝" w:hAnsi="ＭＳ 明朝" w:hint="eastAsia"/>
          <w:szCs w:val="21"/>
        </w:rPr>
        <w:t>等に変更（</w:t>
      </w:r>
      <w:r w:rsidR="00E87764" w:rsidRPr="00BB647C">
        <w:rPr>
          <w:rFonts w:ascii="ＭＳ 明朝" w:hAnsi="ＭＳ 明朝" w:hint="eastAsia"/>
          <w:szCs w:val="21"/>
        </w:rPr>
        <w:t>平成</w:t>
      </w:r>
      <w:r w:rsidR="00EB1691" w:rsidRPr="00BB647C">
        <w:rPr>
          <w:rFonts w:ascii="ＭＳ 明朝" w:hAnsi="ＭＳ 明朝" w:hint="eastAsia"/>
          <w:szCs w:val="21"/>
        </w:rPr>
        <w:t>２４</w:t>
      </w:r>
      <w:r w:rsidRPr="00BB647C">
        <w:rPr>
          <w:rFonts w:ascii="ＭＳ 明朝" w:hAnsi="ＭＳ 明朝" w:hint="eastAsia"/>
          <w:szCs w:val="21"/>
        </w:rPr>
        <w:t>年</w:t>
      </w:r>
      <w:r w:rsidR="005A5BF8" w:rsidRPr="00BB647C">
        <w:rPr>
          <w:rFonts w:ascii="ＭＳ 明朝" w:hAnsi="ＭＳ 明朝" w:hint="eastAsia"/>
          <w:szCs w:val="21"/>
        </w:rPr>
        <w:t>度～</w:t>
      </w:r>
      <w:r w:rsidR="006577E9" w:rsidRPr="00BB647C">
        <w:rPr>
          <w:rFonts w:ascii="ＭＳ 明朝" w:hAnsi="ＭＳ 明朝" w:hint="eastAsia"/>
          <w:szCs w:val="21"/>
        </w:rPr>
        <w:t>）</w:t>
      </w:r>
    </w:p>
    <w:p w14:paraId="6651F011" w14:textId="77777777" w:rsidR="006577E9" w:rsidRPr="005B49C4" w:rsidRDefault="006577E9" w:rsidP="00EA1439">
      <w:pPr>
        <w:widowControl/>
        <w:snapToGrid w:val="0"/>
        <w:spacing w:line="312" w:lineRule="auto"/>
        <w:ind w:leftChars="200" w:left="424" w:firstLineChars="100" w:firstLine="212"/>
        <w:jc w:val="left"/>
        <w:rPr>
          <w:rFonts w:ascii="ＭＳ 明朝" w:hAnsi="ＭＳ 明朝"/>
          <w:szCs w:val="21"/>
        </w:rPr>
      </w:pPr>
      <w:r w:rsidRPr="00BB647C">
        <w:rPr>
          <w:rFonts w:ascii="ＭＳ 明朝" w:hAnsi="ＭＳ 明朝" w:hint="eastAsia"/>
          <w:szCs w:val="21"/>
        </w:rPr>
        <w:t>りんくうタウン</w:t>
      </w:r>
      <w:r w:rsidR="00E87764" w:rsidRPr="00BB647C">
        <w:rPr>
          <w:rFonts w:ascii="ＭＳ 明朝" w:hAnsi="ＭＳ 明朝" w:hint="eastAsia"/>
          <w:szCs w:val="21"/>
        </w:rPr>
        <w:t>北地区の一部において宿泊施設を主用途とする建築物の容積率を６００％から９００％に変更（平成</w:t>
      </w:r>
      <w:r w:rsidR="00EB1691" w:rsidRPr="00BB647C">
        <w:rPr>
          <w:rFonts w:ascii="ＭＳ 明朝" w:hAnsi="ＭＳ 明朝" w:hint="eastAsia"/>
          <w:szCs w:val="21"/>
        </w:rPr>
        <w:t>２９</w:t>
      </w:r>
      <w:r w:rsidR="00E87764" w:rsidRPr="00BB647C">
        <w:rPr>
          <w:rFonts w:ascii="ＭＳ 明朝" w:hAnsi="ＭＳ 明朝" w:hint="eastAsia"/>
          <w:szCs w:val="21"/>
        </w:rPr>
        <w:t>年</w:t>
      </w:r>
      <w:r w:rsidR="00EB1691" w:rsidRPr="00BB647C">
        <w:rPr>
          <w:rFonts w:ascii="ＭＳ 明朝" w:hAnsi="ＭＳ 明朝" w:hint="eastAsia"/>
          <w:szCs w:val="21"/>
        </w:rPr>
        <w:t>４</w:t>
      </w:r>
      <w:r w:rsidR="00E87764" w:rsidRPr="00BB647C">
        <w:rPr>
          <w:rFonts w:ascii="ＭＳ 明朝" w:hAnsi="ＭＳ 明朝" w:hint="eastAsia"/>
          <w:szCs w:val="21"/>
        </w:rPr>
        <w:t>月～）</w:t>
      </w:r>
    </w:p>
    <w:p w14:paraId="7073B688" w14:textId="77777777" w:rsidR="00EA1439" w:rsidRPr="005B49C4" w:rsidRDefault="00EA1439" w:rsidP="00EA1439">
      <w:pPr>
        <w:widowControl/>
        <w:snapToGrid w:val="0"/>
        <w:spacing w:line="312" w:lineRule="auto"/>
        <w:jc w:val="left"/>
        <w:rPr>
          <w:rFonts w:ascii="ＭＳ 明朝" w:hAnsi="ＭＳ 明朝"/>
          <w:szCs w:val="21"/>
        </w:rPr>
      </w:pPr>
    </w:p>
    <w:p w14:paraId="222E7100" w14:textId="77777777" w:rsidR="00EA1439" w:rsidRPr="005B49C4" w:rsidRDefault="00EA1439" w:rsidP="00EA1439">
      <w:pPr>
        <w:widowControl/>
        <w:snapToGrid w:val="0"/>
        <w:spacing w:line="312" w:lineRule="auto"/>
        <w:jc w:val="left"/>
        <w:rPr>
          <w:rFonts w:ascii="ＭＳ ゴシック" w:eastAsia="ＭＳ ゴシック" w:hAnsi="ＭＳ ゴシック"/>
          <w:szCs w:val="21"/>
        </w:rPr>
      </w:pPr>
      <w:r w:rsidRPr="005B49C4">
        <w:rPr>
          <w:rFonts w:ascii="ＭＳ ゴシック" w:eastAsia="ＭＳ ゴシック" w:hAnsi="ＭＳ ゴシック" w:hint="eastAsia"/>
          <w:szCs w:val="21"/>
        </w:rPr>
        <w:t>３　地方公共団体等における体制の強化</w:t>
      </w:r>
    </w:p>
    <w:p w14:paraId="6AB1CE8F" w14:textId="764BF068" w:rsidR="00EA1439" w:rsidRPr="00BB647C" w:rsidRDefault="00EA1439" w:rsidP="00E6653B">
      <w:pPr>
        <w:widowControl/>
        <w:snapToGrid w:val="0"/>
        <w:spacing w:line="312" w:lineRule="auto"/>
        <w:ind w:leftChars="200" w:left="424" w:firstLineChars="100" w:firstLine="212"/>
        <w:jc w:val="left"/>
        <w:rPr>
          <w:rFonts w:ascii="ＭＳ 明朝" w:hAnsi="ＭＳ 明朝"/>
          <w:szCs w:val="21"/>
        </w:rPr>
      </w:pPr>
      <w:r w:rsidRPr="00BB647C">
        <w:rPr>
          <w:rFonts w:ascii="ＭＳ 明朝" w:hAnsi="ＭＳ 明朝" w:hint="eastAsia"/>
          <w:szCs w:val="21"/>
        </w:rPr>
        <w:t>既存の取組みに新たな民間的な発想を交えた幅広い増収策</w:t>
      </w:r>
      <w:r w:rsidR="00E87764" w:rsidRPr="00BB647C">
        <w:rPr>
          <w:rFonts w:ascii="ＭＳ 明朝" w:hAnsi="ＭＳ 明朝" w:hint="eastAsia"/>
          <w:szCs w:val="21"/>
        </w:rPr>
        <w:t>や活性化策を推進するため、「まちの活性化ＰＴ」を設置（泉佐野市／</w:t>
      </w:r>
      <w:r w:rsidR="00EB1691" w:rsidRPr="00BB647C">
        <w:rPr>
          <w:rFonts w:ascii="ＭＳ 明朝" w:hAnsi="ＭＳ 明朝" w:hint="eastAsia"/>
          <w:szCs w:val="21"/>
        </w:rPr>
        <w:t>平成２４年４月</w:t>
      </w:r>
      <w:r w:rsidRPr="00BB647C">
        <w:rPr>
          <w:rFonts w:ascii="ＭＳ 明朝" w:hAnsi="ＭＳ 明朝" w:hint="eastAsia"/>
          <w:szCs w:val="21"/>
        </w:rPr>
        <w:t>～</w:t>
      </w:r>
      <w:r w:rsidR="00EB1691" w:rsidRPr="00BB647C">
        <w:rPr>
          <w:rFonts w:ascii="ＭＳ 明朝" w:hAnsi="ＭＳ 明朝" w:hint="eastAsia"/>
          <w:szCs w:val="21"/>
        </w:rPr>
        <w:t>平成２５</w:t>
      </w:r>
      <w:r w:rsidRPr="00BB647C">
        <w:rPr>
          <w:rFonts w:ascii="ＭＳ 明朝" w:hAnsi="ＭＳ 明朝" w:hint="eastAsia"/>
          <w:szCs w:val="21"/>
        </w:rPr>
        <w:t>年</w:t>
      </w:r>
      <w:r w:rsidR="00EB1691" w:rsidRPr="00BB647C">
        <w:rPr>
          <w:rFonts w:ascii="ＭＳ 明朝" w:hAnsi="ＭＳ 明朝" w:hint="eastAsia"/>
          <w:szCs w:val="21"/>
        </w:rPr>
        <w:t>３</w:t>
      </w:r>
      <w:r w:rsidRPr="00BB647C">
        <w:rPr>
          <w:rFonts w:ascii="ＭＳ 明朝" w:hAnsi="ＭＳ 明朝" w:hint="eastAsia"/>
          <w:szCs w:val="21"/>
        </w:rPr>
        <w:t>月）し、「まちの活性課」を設置（</w:t>
      </w:r>
      <w:r w:rsidR="00EB1691" w:rsidRPr="00BB647C">
        <w:rPr>
          <w:rFonts w:ascii="ＭＳ 明朝" w:hAnsi="ＭＳ 明朝" w:hint="eastAsia"/>
          <w:szCs w:val="21"/>
        </w:rPr>
        <w:t>平成２５</w:t>
      </w:r>
      <w:r w:rsidRPr="00BB647C">
        <w:rPr>
          <w:rFonts w:ascii="ＭＳ 明朝" w:hAnsi="ＭＳ 明朝" w:hint="eastAsia"/>
          <w:szCs w:val="21"/>
        </w:rPr>
        <w:t>年</w:t>
      </w:r>
      <w:r w:rsidR="00EB1691" w:rsidRPr="00BB647C">
        <w:rPr>
          <w:rFonts w:ascii="ＭＳ 明朝" w:hAnsi="ＭＳ 明朝" w:hint="eastAsia"/>
          <w:szCs w:val="21"/>
        </w:rPr>
        <w:t>４</w:t>
      </w:r>
      <w:r w:rsidRPr="00BB647C">
        <w:rPr>
          <w:rFonts w:ascii="ＭＳ 明朝" w:hAnsi="ＭＳ 明朝" w:hint="eastAsia"/>
          <w:szCs w:val="21"/>
        </w:rPr>
        <w:t>月～）。</w:t>
      </w:r>
      <w:r w:rsidR="001E5B1E" w:rsidRPr="00B46EEF">
        <w:rPr>
          <w:rFonts w:ascii="ＭＳ 明朝" w:hAnsi="ＭＳ 明朝" w:hint="eastAsia"/>
          <w:szCs w:val="21"/>
        </w:rPr>
        <w:t>さらに、りんくうタウン駅ビルの</w:t>
      </w:r>
      <w:r w:rsidR="00E6653B" w:rsidRPr="00B46EEF">
        <w:rPr>
          <w:rFonts w:ascii="ＭＳ 明朝" w:hAnsi="ＭＳ 明朝" w:hint="eastAsia"/>
          <w:szCs w:val="21"/>
        </w:rPr>
        <w:t>管理運営をはじめ、駅ビルを核としたりんくうタウンのまちづくり、活性化に向けた取り組みを推進するため、</w:t>
      </w:r>
      <w:r w:rsidR="00780994" w:rsidRPr="00B46EEF">
        <w:rPr>
          <w:rFonts w:ascii="ＭＳ 明朝" w:hAnsi="ＭＳ 明朝" w:hint="eastAsia"/>
          <w:szCs w:val="21"/>
        </w:rPr>
        <w:t>駅ビル内に</w:t>
      </w:r>
      <w:r w:rsidR="00E6653B" w:rsidRPr="00B46EEF">
        <w:rPr>
          <w:rFonts w:ascii="ＭＳ 明朝" w:hAnsi="ＭＳ 明朝" w:hint="eastAsia"/>
          <w:szCs w:val="21"/>
        </w:rPr>
        <w:t>「成長戦略室」を設置（泉佐野市／平成２９年４月～）。</w:t>
      </w:r>
    </w:p>
    <w:p w14:paraId="424E41AE" w14:textId="1D73A7E0" w:rsidR="00EA1439" w:rsidRPr="005B49C4" w:rsidRDefault="00EA1439" w:rsidP="00EA1439">
      <w:pPr>
        <w:widowControl/>
        <w:snapToGrid w:val="0"/>
        <w:spacing w:line="312" w:lineRule="auto"/>
        <w:ind w:leftChars="200" w:left="424" w:firstLineChars="100" w:firstLine="212"/>
        <w:jc w:val="left"/>
        <w:rPr>
          <w:rFonts w:ascii="ＭＳ 明朝" w:hAnsi="ＭＳ 明朝"/>
          <w:szCs w:val="21"/>
        </w:rPr>
      </w:pPr>
      <w:r w:rsidRPr="005B49C4">
        <w:rPr>
          <w:rFonts w:ascii="ＭＳ 明朝" w:hAnsi="ＭＳ 明朝" w:hint="eastAsia"/>
          <w:szCs w:val="21"/>
        </w:rPr>
        <w:t>関空の対岸という立地ポテンシャルを最大限に活かしたまちの活性化の取組みを進めるため、「りんくうタウン活性化グループ」を設置</w:t>
      </w:r>
      <w:r w:rsidR="00EB1691" w:rsidRPr="005B49C4">
        <w:rPr>
          <w:rFonts w:ascii="ＭＳ 明朝" w:hAnsi="ＭＳ 明朝" w:hint="eastAsia"/>
          <w:szCs w:val="21"/>
        </w:rPr>
        <w:t>（大阪府／平成２４</w:t>
      </w:r>
      <w:r w:rsidRPr="005B49C4">
        <w:rPr>
          <w:rFonts w:ascii="ＭＳ 明朝" w:hAnsi="ＭＳ 明朝" w:hint="eastAsia"/>
          <w:szCs w:val="21"/>
        </w:rPr>
        <w:t>年</w:t>
      </w:r>
      <w:r w:rsidR="00EB1691" w:rsidRPr="005B49C4">
        <w:rPr>
          <w:rFonts w:ascii="ＭＳ 明朝" w:hAnsi="ＭＳ 明朝" w:hint="eastAsia"/>
          <w:szCs w:val="21"/>
        </w:rPr>
        <w:t>４</w:t>
      </w:r>
      <w:r w:rsidRPr="005B49C4">
        <w:rPr>
          <w:rFonts w:ascii="ＭＳ 明朝" w:hAnsi="ＭＳ 明朝" w:hint="eastAsia"/>
          <w:szCs w:val="21"/>
        </w:rPr>
        <w:t>月～</w:t>
      </w:r>
      <w:r w:rsidR="00EB1691" w:rsidRPr="005B49C4">
        <w:rPr>
          <w:rFonts w:ascii="ＭＳ 明朝" w:hAnsi="ＭＳ 明朝" w:hint="eastAsia"/>
          <w:szCs w:val="21"/>
        </w:rPr>
        <w:t>、平成２７年４月からは財産活用グループ</w:t>
      </w:r>
      <w:r w:rsidR="0038312F">
        <w:rPr>
          <w:rFonts w:ascii="ＭＳ 明朝" w:hAnsi="ＭＳ 明朝" w:hint="eastAsia"/>
          <w:szCs w:val="21"/>
        </w:rPr>
        <w:t>、令和２年４月からはタウン管理課</w:t>
      </w:r>
      <w:r w:rsidRPr="005B49C4">
        <w:rPr>
          <w:rFonts w:ascii="ＭＳ 明朝" w:hAnsi="ＭＳ 明朝" w:hint="eastAsia"/>
          <w:szCs w:val="21"/>
        </w:rPr>
        <w:t>）。</w:t>
      </w:r>
    </w:p>
    <w:p w14:paraId="4F3A821B" w14:textId="77777777" w:rsidR="00EA1439" w:rsidRPr="005B49C4" w:rsidRDefault="00EA1439" w:rsidP="00EA1439">
      <w:pPr>
        <w:widowControl/>
        <w:snapToGrid w:val="0"/>
        <w:spacing w:line="312" w:lineRule="auto"/>
        <w:jc w:val="left"/>
        <w:rPr>
          <w:rFonts w:ascii="ＭＳ 明朝" w:hAnsi="ＭＳ 明朝"/>
          <w:szCs w:val="21"/>
        </w:rPr>
      </w:pPr>
    </w:p>
    <w:p w14:paraId="129E341B" w14:textId="77777777" w:rsidR="00EA1439" w:rsidRPr="005B49C4" w:rsidRDefault="00EA1439" w:rsidP="00EA1439">
      <w:pPr>
        <w:widowControl/>
        <w:snapToGrid w:val="0"/>
        <w:spacing w:line="312" w:lineRule="auto"/>
        <w:jc w:val="left"/>
        <w:rPr>
          <w:rFonts w:ascii="ＭＳ ゴシック" w:eastAsia="ＭＳ ゴシック" w:hAnsi="ＭＳ ゴシック"/>
          <w:szCs w:val="21"/>
        </w:rPr>
      </w:pPr>
      <w:r w:rsidRPr="005B49C4">
        <w:rPr>
          <w:rFonts w:ascii="ＭＳ ゴシック" w:eastAsia="ＭＳ ゴシック" w:hAnsi="ＭＳ ゴシック" w:hint="eastAsia"/>
          <w:szCs w:val="21"/>
        </w:rPr>
        <w:t>４　その他の地域の責任ある関与として講ずる措置</w:t>
      </w:r>
    </w:p>
    <w:p w14:paraId="5A41B1AB" w14:textId="0FBAEF2A" w:rsidR="00EA1439" w:rsidRPr="005B49C4" w:rsidRDefault="00EA1439" w:rsidP="007C0884">
      <w:pPr>
        <w:snapToGrid w:val="0"/>
        <w:spacing w:line="312" w:lineRule="auto"/>
        <w:jc w:val="left"/>
        <w:outlineLvl w:val="0"/>
        <w:rPr>
          <w:rFonts w:ascii="ＭＳ 明朝" w:hAnsi="ＭＳ 明朝"/>
          <w:szCs w:val="21"/>
        </w:rPr>
      </w:pPr>
    </w:p>
    <w:p w14:paraId="2549E05D" w14:textId="77777777" w:rsidR="00594081" w:rsidRPr="005B49C4" w:rsidRDefault="00594081" w:rsidP="007C0884">
      <w:pPr>
        <w:widowControl/>
        <w:snapToGrid w:val="0"/>
        <w:spacing w:line="312" w:lineRule="auto"/>
        <w:jc w:val="left"/>
        <w:rPr>
          <w:rFonts w:ascii="ＭＳ 明朝" w:hAnsi="ＭＳ 明朝"/>
          <w:szCs w:val="21"/>
        </w:rPr>
      </w:pPr>
    </w:p>
    <w:p w14:paraId="1E311133" w14:textId="11B478F6" w:rsidR="00594081" w:rsidRDefault="00594081">
      <w:pPr>
        <w:widowControl/>
        <w:jc w:val="left"/>
        <w:rPr>
          <w:rFonts w:ascii="ＭＳ 明朝" w:hAnsi="ＭＳ 明朝"/>
          <w:szCs w:val="21"/>
        </w:rPr>
      </w:pPr>
    </w:p>
    <w:p w14:paraId="53913A13" w14:textId="056DDA66" w:rsidR="00B46EEF" w:rsidRDefault="00B46EEF">
      <w:pPr>
        <w:widowControl/>
        <w:jc w:val="left"/>
        <w:rPr>
          <w:rFonts w:ascii="ＭＳ 明朝" w:hAnsi="ＭＳ 明朝"/>
          <w:szCs w:val="21"/>
        </w:rPr>
      </w:pPr>
    </w:p>
    <w:p w14:paraId="62603951" w14:textId="2083D675" w:rsidR="00B46EEF" w:rsidRDefault="00B46EEF">
      <w:pPr>
        <w:widowControl/>
        <w:jc w:val="left"/>
        <w:rPr>
          <w:rFonts w:ascii="ＭＳ 明朝" w:hAnsi="ＭＳ 明朝"/>
          <w:szCs w:val="21"/>
        </w:rPr>
      </w:pPr>
    </w:p>
    <w:p w14:paraId="7CC70DE8" w14:textId="7B6D8174" w:rsidR="00B46EEF" w:rsidRDefault="00B46EEF">
      <w:pPr>
        <w:widowControl/>
        <w:jc w:val="left"/>
        <w:rPr>
          <w:rFonts w:ascii="ＭＳ 明朝" w:hAnsi="ＭＳ 明朝"/>
          <w:szCs w:val="21"/>
        </w:rPr>
      </w:pPr>
    </w:p>
    <w:p w14:paraId="330C28DE" w14:textId="74888B83" w:rsidR="00B46EEF" w:rsidRDefault="00B46EEF">
      <w:pPr>
        <w:widowControl/>
        <w:jc w:val="left"/>
        <w:rPr>
          <w:rFonts w:ascii="ＭＳ 明朝" w:hAnsi="ＭＳ 明朝"/>
          <w:szCs w:val="21"/>
        </w:rPr>
      </w:pPr>
    </w:p>
    <w:p w14:paraId="355D09A4" w14:textId="4D47A587" w:rsidR="00B46EEF" w:rsidRDefault="00B46EEF">
      <w:pPr>
        <w:widowControl/>
        <w:jc w:val="left"/>
        <w:rPr>
          <w:rFonts w:ascii="ＭＳ 明朝" w:hAnsi="ＭＳ 明朝"/>
          <w:szCs w:val="21"/>
        </w:rPr>
      </w:pPr>
    </w:p>
    <w:p w14:paraId="42040F27" w14:textId="77777777" w:rsidR="00161B24" w:rsidRDefault="00161B24" w:rsidP="00D20807">
      <w:pPr>
        <w:pStyle w:val="a7"/>
        <w:rPr>
          <w:sz w:val="24"/>
          <w:szCs w:val="24"/>
        </w:rPr>
        <w:sectPr w:rsidR="00161B24" w:rsidSect="00CD5CEF">
          <w:headerReference w:type="default" r:id="rId10"/>
          <w:footerReference w:type="default" r:id="rId11"/>
          <w:pgSz w:w="11906" w:h="16838" w:code="9"/>
          <w:pgMar w:top="1418" w:right="1077" w:bottom="1418" w:left="1077" w:header="720" w:footer="720" w:gutter="0"/>
          <w:pgNumType w:start="1"/>
          <w:cols w:space="720"/>
          <w:noEndnote/>
          <w:docGrid w:type="linesAndChars" w:linePitch="397" w:charSpace="409"/>
        </w:sectPr>
      </w:pPr>
    </w:p>
    <w:p w14:paraId="29072D91" w14:textId="356F0265" w:rsidR="00D20807" w:rsidRPr="00E5170F" w:rsidRDefault="00D20807" w:rsidP="00D20807">
      <w:pPr>
        <w:pStyle w:val="a7"/>
        <w:rPr>
          <w:sz w:val="24"/>
          <w:szCs w:val="24"/>
        </w:rPr>
      </w:pPr>
      <w:r w:rsidRPr="00E5170F">
        <w:rPr>
          <w:rFonts w:hint="eastAsia"/>
          <w:sz w:val="24"/>
          <w:szCs w:val="24"/>
        </w:rPr>
        <w:lastRenderedPageBreak/>
        <w:t>別添６　地域協議会の協議の概要</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797"/>
      </w:tblGrid>
      <w:tr w:rsidR="00D20807" w:rsidRPr="00E5170F" w14:paraId="0BDEF0C6" w14:textId="77777777" w:rsidTr="00161B24">
        <w:tc>
          <w:tcPr>
            <w:tcW w:w="2263" w:type="dxa"/>
            <w:shd w:val="clear" w:color="auto" w:fill="auto"/>
          </w:tcPr>
          <w:p w14:paraId="136BDC36" w14:textId="77777777" w:rsidR="00D20807" w:rsidRPr="00E5170F" w:rsidRDefault="00D20807" w:rsidP="008D6E5B">
            <w:pPr>
              <w:widowControl/>
              <w:snapToGrid w:val="0"/>
              <w:spacing w:line="312" w:lineRule="auto"/>
              <w:jc w:val="left"/>
            </w:pPr>
            <w:r w:rsidRPr="00E5170F">
              <w:rPr>
                <w:rFonts w:hint="eastAsia"/>
              </w:rPr>
              <w:t>地域協議会の名称</w:t>
            </w:r>
          </w:p>
        </w:tc>
        <w:tc>
          <w:tcPr>
            <w:tcW w:w="7797" w:type="dxa"/>
            <w:shd w:val="clear" w:color="auto" w:fill="auto"/>
          </w:tcPr>
          <w:p w14:paraId="2BEBB080" w14:textId="77777777" w:rsidR="00D20807" w:rsidRPr="00E5170F" w:rsidRDefault="00D20807" w:rsidP="008D6E5B">
            <w:pPr>
              <w:widowControl/>
              <w:snapToGrid w:val="0"/>
              <w:spacing w:line="312" w:lineRule="auto"/>
              <w:jc w:val="left"/>
            </w:pPr>
            <w:r w:rsidRPr="00E5170F">
              <w:rPr>
                <w:rFonts w:hint="eastAsia"/>
              </w:rPr>
              <w:t>りんくうタウン国際医療交流推進協議会</w:t>
            </w:r>
          </w:p>
        </w:tc>
      </w:tr>
      <w:tr w:rsidR="00D20807" w:rsidRPr="00E5170F" w14:paraId="48332D76" w14:textId="77777777" w:rsidTr="00161B24">
        <w:tc>
          <w:tcPr>
            <w:tcW w:w="2263" w:type="dxa"/>
            <w:shd w:val="clear" w:color="auto" w:fill="auto"/>
          </w:tcPr>
          <w:p w14:paraId="02C7A058" w14:textId="77777777" w:rsidR="00D20807" w:rsidRPr="00E5170F" w:rsidRDefault="00D20807" w:rsidP="008D6E5B">
            <w:pPr>
              <w:widowControl/>
              <w:snapToGrid w:val="0"/>
              <w:spacing w:line="312" w:lineRule="auto"/>
              <w:jc w:val="left"/>
            </w:pPr>
            <w:r w:rsidRPr="00E5170F">
              <w:rPr>
                <w:rFonts w:hint="eastAsia"/>
              </w:rPr>
              <w:t>地域協議会の設置日</w:t>
            </w:r>
          </w:p>
        </w:tc>
        <w:tc>
          <w:tcPr>
            <w:tcW w:w="7797" w:type="dxa"/>
            <w:shd w:val="clear" w:color="auto" w:fill="auto"/>
          </w:tcPr>
          <w:p w14:paraId="3F5EFD3A" w14:textId="77777777" w:rsidR="00D20807" w:rsidRPr="00E5170F" w:rsidRDefault="00D20807" w:rsidP="008D6E5B">
            <w:pPr>
              <w:widowControl/>
              <w:spacing w:line="300" w:lineRule="exact"/>
              <w:rPr>
                <w:rFonts w:ascii="ＭＳ Ｐ明朝" w:eastAsia="ＭＳ Ｐ明朝" w:hAnsi="ＭＳ Ｐ明朝"/>
              </w:rPr>
            </w:pPr>
            <w:r w:rsidRPr="00E5170F">
              <w:rPr>
                <w:rFonts w:ascii="ＭＳ Ｐ明朝" w:eastAsia="ＭＳ Ｐ明朝" w:hAnsi="ＭＳ Ｐ明朝" w:hint="eastAsia"/>
              </w:rPr>
              <w:t>平成23年1月26日設立。</w:t>
            </w:r>
          </w:p>
          <w:p w14:paraId="3A2568D3" w14:textId="77777777" w:rsidR="00D20807" w:rsidRPr="00E5170F" w:rsidRDefault="00D20807" w:rsidP="008D6E5B">
            <w:pPr>
              <w:widowControl/>
              <w:snapToGrid w:val="0"/>
              <w:spacing w:line="312" w:lineRule="auto"/>
              <w:jc w:val="left"/>
            </w:pPr>
            <w:r w:rsidRPr="00E5170F">
              <w:rPr>
                <w:rFonts w:ascii="ＭＳ Ｐ明朝" w:eastAsia="ＭＳ Ｐ明朝" w:hAnsi="ＭＳ Ｐ明朝" w:hint="eastAsia"/>
                <w:kern w:val="0"/>
              </w:rPr>
              <w:t>平成23年9月1日に総合特区法に基づく地域協議会に位置づけ。</w:t>
            </w:r>
          </w:p>
        </w:tc>
      </w:tr>
      <w:tr w:rsidR="00D20807" w:rsidRPr="00E5170F" w14:paraId="2FEFBA93" w14:textId="77777777" w:rsidTr="00161B24">
        <w:tc>
          <w:tcPr>
            <w:tcW w:w="2263" w:type="dxa"/>
            <w:shd w:val="clear" w:color="auto" w:fill="auto"/>
          </w:tcPr>
          <w:p w14:paraId="6E63D44B" w14:textId="77777777" w:rsidR="00D20807" w:rsidRPr="00E5170F" w:rsidRDefault="00D20807" w:rsidP="008D6E5B">
            <w:pPr>
              <w:widowControl/>
              <w:snapToGrid w:val="0"/>
              <w:spacing w:line="312" w:lineRule="auto"/>
              <w:jc w:val="left"/>
            </w:pPr>
            <w:r w:rsidRPr="00E5170F">
              <w:rPr>
                <w:rFonts w:hint="eastAsia"/>
              </w:rPr>
              <w:t>地域協議会の構成員</w:t>
            </w:r>
          </w:p>
        </w:tc>
        <w:tc>
          <w:tcPr>
            <w:tcW w:w="7797" w:type="dxa"/>
            <w:shd w:val="clear" w:color="auto" w:fill="auto"/>
          </w:tcPr>
          <w:p w14:paraId="06D42594" w14:textId="28E6BCFA" w:rsidR="00D20807" w:rsidRPr="00E5170F" w:rsidRDefault="00D20807" w:rsidP="009463A9">
            <w:pPr>
              <w:widowControl/>
              <w:spacing w:line="300" w:lineRule="exact"/>
              <w:jc w:val="left"/>
              <w:rPr>
                <w:rFonts w:ascii="ＭＳ Ｐ明朝" w:eastAsia="ＭＳ Ｐ明朝" w:hAnsi="ＭＳ Ｐ明朝"/>
              </w:rPr>
            </w:pPr>
            <w:r w:rsidRPr="00E5170F">
              <w:rPr>
                <w:rFonts w:ascii="ＭＳ Ｐ明朝" w:eastAsia="ＭＳ Ｐ明朝" w:hAnsi="ＭＳ Ｐ明朝" w:hint="eastAsia"/>
              </w:rPr>
              <w:t>株式会社池田泉州銀行</w:t>
            </w:r>
          </w:p>
          <w:p w14:paraId="13B25AA3" w14:textId="77777777" w:rsidR="00D20807" w:rsidRPr="00E5170F" w:rsidRDefault="00D20807" w:rsidP="009463A9">
            <w:pPr>
              <w:widowControl/>
              <w:spacing w:line="300" w:lineRule="exact"/>
              <w:jc w:val="left"/>
              <w:rPr>
                <w:rFonts w:ascii="ＭＳ Ｐ明朝" w:eastAsia="ＭＳ Ｐ明朝" w:hAnsi="ＭＳ Ｐ明朝"/>
              </w:rPr>
            </w:pPr>
            <w:r w:rsidRPr="00E5170F">
              <w:rPr>
                <w:rFonts w:ascii="ＭＳ Ｐ明朝" w:eastAsia="ＭＳ Ｐ明朝" w:hAnsi="ＭＳ Ｐ明朝" w:hint="eastAsia"/>
              </w:rPr>
              <w:t>泉佐野観光ボランティア協会</w:t>
            </w:r>
          </w:p>
          <w:p w14:paraId="3C4BD7B6" w14:textId="77777777" w:rsidR="00D20807" w:rsidRPr="00E5170F" w:rsidRDefault="00D20807" w:rsidP="009463A9">
            <w:pPr>
              <w:widowControl/>
              <w:spacing w:line="300" w:lineRule="exact"/>
              <w:jc w:val="left"/>
              <w:rPr>
                <w:rFonts w:ascii="ＭＳ Ｐ明朝" w:eastAsia="ＭＳ Ｐ明朝" w:hAnsi="ＭＳ Ｐ明朝"/>
              </w:rPr>
            </w:pPr>
            <w:r w:rsidRPr="00E5170F">
              <w:rPr>
                <w:rFonts w:ascii="ＭＳ Ｐ明朝" w:eastAsia="ＭＳ Ｐ明朝" w:hAnsi="ＭＳ Ｐ明朝" w:hint="eastAsia"/>
              </w:rPr>
              <w:t>泉佐野市</w:t>
            </w:r>
          </w:p>
          <w:p w14:paraId="449F394F" w14:textId="77777777" w:rsidR="00D20807" w:rsidRPr="00E5170F" w:rsidRDefault="00D20807" w:rsidP="009463A9">
            <w:pPr>
              <w:widowControl/>
              <w:spacing w:line="300" w:lineRule="exact"/>
              <w:jc w:val="left"/>
              <w:rPr>
                <w:rFonts w:ascii="ＭＳ Ｐ明朝" w:eastAsia="ＭＳ Ｐ明朝" w:hAnsi="ＭＳ Ｐ明朝"/>
              </w:rPr>
            </w:pPr>
            <w:r w:rsidRPr="00E5170F">
              <w:rPr>
                <w:rFonts w:ascii="ＭＳ Ｐ明朝" w:eastAsia="ＭＳ Ｐ明朝" w:hAnsi="ＭＳ Ｐ明朝" w:hint="eastAsia"/>
              </w:rPr>
              <w:t>泉佐野市観光協会</w:t>
            </w:r>
          </w:p>
          <w:p w14:paraId="2B665D86" w14:textId="77777777" w:rsidR="00D20807" w:rsidRPr="00E5170F" w:rsidRDefault="00D20807" w:rsidP="009463A9">
            <w:pPr>
              <w:widowControl/>
              <w:spacing w:line="300" w:lineRule="exact"/>
              <w:jc w:val="left"/>
              <w:rPr>
                <w:rFonts w:ascii="ＭＳ Ｐ明朝" w:eastAsia="ＭＳ Ｐ明朝" w:hAnsi="ＭＳ Ｐ明朝"/>
              </w:rPr>
            </w:pPr>
            <w:r w:rsidRPr="00E5170F">
              <w:rPr>
                <w:rFonts w:ascii="ＭＳ Ｐ明朝" w:eastAsia="ＭＳ Ｐ明朝" w:hAnsi="ＭＳ Ｐ明朝" w:hint="eastAsia"/>
              </w:rPr>
              <w:t>泉佐野商工会議所</w:t>
            </w:r>
          </w:p>
          <w:p w14:paraId="111E9EA5" w14:textId="77777777" w:rsidR="00D20807" w:rsidRPr="00E5170F" w:rsidRDefault="00D20807" w:rsidP="009463A9">
            <w:pPr>
              <w:widowControl/>
              <w:spacing w:line="300" w:lineRule="exact"/>
              <w:jc w:val="left"/>
              <w:rPr>
                <w:rFonts w:ascii="ＭＳ Ｐ明朝" w:eastAsia="ＭＳ Ｐ明朝" w:hAnsi="ＭＳ Ｐ明朝"/>
              </w:rPr>
            </w:pPr>
            <w:r w:rsidRPr="00E5170F">
              <w:rPr>
                <w:rFonts w:ascii="ＭＳ Ｐ明朝" w:eastAsia="ＭＳ Ｐ明朝" w:hAnsi="ＭＳ Ｐ明朝" w:hint="eastAsia"/>
              </w:rPr>
              <w:t>特定非営利活動法人泉佐野地球交流協会</w:t>
            </w:r>
          </w:p>
          <w:p w14:paraId="5EB8E5EC" w14:textId="7D66FB27" w:rsidR="00D20807" w:rsidRPr="00E5170F" w:rsidRDefault="00D20807" w:rsidP="009463A9">
            <w:pPr>
              <w:widowControl/>
              <w:spacing w:line="300" w:lineRule="exact"/>
              <w:jc w:val="left"/>
              <w:rPr>
                <w:rFonts w:ascii="ＭＳ Ｐ明朝" w:eastAsia="ＭＳ Ｐ明朝" w:hAnsi="ＭＳ Ｐ明朝"/>
              </w:rPr>
            </w:pPr>
            <w:r w:rsidRPr="00E5170F">
              <w:rPr>
                <w:rFonts w:ascii="ＭＳ Ｐ明朝" w:eastAsia="ＭＳ Ｐ明朝" w:hAnsi="ＭＳ Ｐ明朝" w:hint="eastAsia"/>
              </w:rPr>
              <w:t>泉佐野</w:t>
            </w:r>
            <w:r w:rsidR="006E6DEC">
              <w:rPr>
                <w:rFonts w:ascii="ＭＳ Ｐ明朝" w:eastAsia="ＭＳ Ｐ明朝" w:hAnsi="ＭＳ Ｐ明朝" w:hint="eastAsia"/>
              </w:rPr>
              <w:t>地域通訳案内士</w:t>
            </w:r>
            <w:r w:rsidRPr="00E5170F">
              <w:rPr>
                <w:rFonts w:ascii="ＭＳ Ｐ明朝" w:eastAsia="ＭＳ Ｐ明朝" w:hAnsi="ＭＳ Ｐ明朝" w:hint="eastAsia"/>
              </w:rPr>
              <w:t>協会</w:t>
            </w:r>
          </w:p>
          <w:p w14:paraId="76598199" w14:textId="72BDFC6E" w:rsidR="00D20807" w:rsidRPr="00E5170F" w:rsidRDefault="00D20807" w:rsidP="009463A9">
            <w:pPr>
              <w:widowControl/>
              <w:spacing w:line="300" w:lineRule="exact"/>
              <w:jc w:val="left"/>
              <w:rPr>
                <w:rFonts w:ascii="ＭＳ Ｐ明朝" w:eastAsia="ＭＳ Ｐ明朝" w:hAnsi="ＭＳ Ｐ明朝"/>
              </w:rPr>
            </w:pPr>
            <w:r w:rsidRPr="00E5170F">
              <w:rPr>
                <w:rFonts w:ascii="ＭＳ Ｐ明朝" w:eastAsia="ＭＳ Ｐ明朝" w:hAnsi="ＭＳ Ｐ明朝" w:hint="eastAsia"/>
              </w:rPr>
              <w:t>一般社団法人ＩＭＥＤＩＡＴＡ（</w:t>
            </w:r>
            <w:r w:rsidR="006E6DEC">
              <w:rPr>
                <w:rFonts w:ascii="ＭＳ Ｐ明朝" w:eastAsia="ＭＳ Ｐ明朝" w:hAnsi="ＭＳ Ｐ明朝" w:hint="eastAsia"/>
              </w:rPr>
              <w:t>イメディアータ</w:t>
            </w:r>
            <w:r w:rsidRPr="00E5170F">
              <w:rPr>
                <w:rFonts w:ascii="ＭＳ Ｐ明朝" w:eastAsia="ＭＳ Ｐ明朝" w:hAnsi="ＭＳ Ｐ明朝" w:hint="eastAsia"/>
              </w:rPr>
              <w:t>）</w:t>
            </w:r>
          </w:p>
          <w:p w14:paraId="62CDB5E1" w14:textId="77777777" w:rsidR="00D20807" w:rsidRPr="00E5170F" w:rsidRDefault="00D20807" w:rsidP="009463A9">
            <w:pPr>
              <w:widowControl/>
              <w:spacing w:line="300" w:lineRule="exact"/>
              <w:jc w:val="left"/>
              <w:rPr>
                <w:rFonts w:ascii="ＭＳ Ｐ明朝" w:eastAsia="ＭＳ Ｐ明朝" w:hAnsi="ＭＳ Ｐ明朝"/>
              </w:rPr>
            </w:pPr>
            <w:r w:rsidRPr="00E5170F">
              <w:rPr>
                <w:rFonts w:ascii="ＭＳ Ｐ明朝" w:eastAsia="ＭＳ Ｐ明朝" w:hAnsi="ＭＳ Ｐ明朝" w:hint="eastAsia"/>
              </w:rPr>
              <w:t>大阪府</w:t>
            </w:r>
          </w:p>
          <w:p w14:paraId="08C756C7" w14:textId="64A739B1" w:rsidR="00D20807" w:rsidRPr="00E5170F" w:rsidRDefault="00D20807" w:rsidP="009463A9">
            <w:pPr>
              <w:widowControl/>
              <w:spacing w:line="300" w:lineRule="exact"/>
              <w:jc w:val="left"/>
              <w:rPr>
                <w:rFonts w:ascii="ＭＳ Ｐ明朝" w:eastAsia="ＭＳ Ｐ明朝" w:hAnsi="ＭＳ Ｐ明朝"/>
              </w:rPr>
            </w:pPr>
            <w:r w:rsidRPr="00E5170F">
              <w:rPr>
                <w:rFonts w:ascii="ＭＳ Ｐ明朝" w:eastAsia="ＭＳ Ｐ明朝" w:hAnsi="ＭＳ Ｐ明朝" w:hint="eastAsia"/>
              </w:rPr>
              <w:t>公立大学法人</w:t>
            </w:r>
            <w:r w:rsidR="006E6DEC">
              <w:rPr>
                <w:rFonts w:ascii="ＭＳ Ｐ明朝" w:eastAsia="ＭＳ Ｐ明朝" w:hAnsi="ＭＳ Ｐ明朝" w:hint="eastAsia"/>
              </w:rPr>
              <w:t xml:space="preserve">大阪　</w:t>
            </w:r>
            <w:r w:rsidRPr="00E5170F">
              <w:rPr>
                <w:rFonts w:ascii="ＭＳ Ｐ明朝" w:eastAsia="ＭＳ Ｐ明朝" w:hAnsi="ＭＳ Ｐ明朝" w:hint="eastAsia"/>
              </w:rPr>
              <w:t>大阪府立大学</w:t>
            </w:r>
          </w:p>
          <w:p w14:paraId="6258C232" w14:textId="77777777" w:rsidR="00D20807" w:rsidRPr="00E5170F" w:rsidRDefault="00D20807" w:rsidP="009463A9">
            <w:pPr>
              <w:widowControl/>
              <w:spacing w:line="300" w:lineRule="exact"/>
              <w:jc w:val="left"/>
              <w:rPr>
                <w:rFonts w:ascii="ＭＳ Ｐ明朝" w:eastAsia="ＭＳ Ｐ明朝" w:hAnsi="ＭＳ Ｐ明朝"/>
              </w:rPr>
            </w:pPr>
            <w:r w:rsidRPr="00E5170F">
              <w:rPr>
                <w:rFonts w:ascii="ＭＳ Ｐ明朝" w:eastAsia="ＭＳ Ｐ明朝" w:hAnsi="ＭＳ Ｐ明朝" w:hint="eastAsia"/>
              </w:rPr>
              <w:t>近畿日本ツーリスト株式会社</w:t>
            </w:r>
          </w:p>
          <w:p w14:paraId="021ED0F5" w14:textId="7D89EC23" w:rsidR="00D20807" w:rsidRPr="00E5170F" w:rsidRDefault="00D20807" w:rsidP="009463A9">
            <w:pPr>
              <w:widowControl/>
              <w:spacing w:line="300" w:lineRule="exact"/>
              <w:jc w:val="left"/>
              <w:rPr>
                <w:rFonts w:ascii="ＭＳ Ｐ明朝" w:eastAsia="ＭＳ Ｐ明朝" w:hAnsi="ＭＳ Ｐ明朝"/>
              </w:rPr>
            </w:pPr>
            <w:r w:rsidRPr="00E5170F">
              <w:rPr>
                <w:rFonts w:ascii="ＭＳ Ｐ明朝" w:eastAsia="ＭＳ Ｐ明朝" w:hAnsi="ＭＳ Ｐ明朝" w:hint="eastAsia"/>
              </w:rPr>
              <w:t>ＩＧＴクリニック</w:t>
            </w:r>
          </w:p>
          <w:p w14:paraId="734303D8" w14:textId="77777777" w:rsidR="00D20807" w:rsidRPr="00E5170F" w:rsidRDefault="00D20807" w:rsidP="009463A9">
            <w:pPr>
              <w:widowControl/>
              <w:spacing w:line="300" w:lineRule="exact"/>
              <w:jc w:val="left"/>
              <w:rPr>
                <w:rFonts w:ascii="ＭＳ Ｐ明朝" w:eastAsia="ＭＳ Ｐ明朝" w:hAnsi="ＭＳ Ｐ明朝"/>
              </w:rPr>
            </w:pPr>
            <w:r w:rsidRPr="00E5170F">
              <w:rPr>
                <w:rFonts w:ascii="ＭＳ Ｐ明朝" w:eastAsia="ＭＳ Ｐ明朝" w:hAnsi="ＭＳ Ｐ明朝" w:hint="eastAsia"/>
              </w:rPr>
              <w:t>株式会社JTB西日本</w:t>
            </w:r>
          </w:p>
          <w:p w14:paraId="6CF76231" w14:textId="2F34F560" w:rsidR="00D20807" w:rsidRPr="00E5170F" w:rsidRDefault="00D20807" w:rsidP="009463A9">
            <w:pPr>
              <w:widowControl/>
              <w:spacing w:line="300" w:lineRule="exact"/>
              <w:jc w:val="left"/>
              <w:rPr>
                <w:rFonts w:ascii="ＭＳ Ｐ明朝" w:eastAsia="ＭＳ Ｐ明朝" w:hAnsi="ＭＳ Ｐ明朝"/>
              </w:rPr>
            </w:pPr>
            <w:r w:rsidRPr="00E5170F">
              <w:rPr>
                <w:rFonts w:ascii="ＭＳ Ｐ明朝" w:eastAsia="ＭＳ Ｐ明朝" w:hAnsi="ＭＳ Ｐ明朝" w:hint="eastAsia"/>
              </w:rPr>
              <w:t>株式会社</w:t>
            </w:r>
            <w:r w:rsidR="006E6DEC">
              <w:rPr>
                <w:rFonts w:ascii="ＭＳ Ｐ明朝" w:eastAsia="ＭＳ Ｐ明朝" w:hAnsi="ＭＳ Ｐ明朝" w:hint="eastAsia"/>
              </w:rPr>
              <w:t>J</w:t>
            </w:r>
            <w:r w:rsidR="006E6DEC">
              <w:rPr>
                <w:rFonts w:ascii="ＭＳ Ｐ明朝" w:eastAsia="ＭＳ Ｐ明朝" w:hAnsi="ＭＳ Ｐ明朝"/>
              </w:rPr>
              <w:t>TB</w:t>
            </w:r>
            <w:r w:rsidR="006E6DEC">
              <w:rPr>
                <w:rFonts w:ascii="ＭＳ Ｐ明朝" w:eastAsia="ＭＳ Ｐ明朝" w:hAnsi="ＭＳ Ｐ明朝" w:hint="eastAsia"/>
              </w:rPr>
              <w:t>コミュニケーションデザイン</w:t>
            </w:r>
          </w:p>
          <w:p w14:paraId="697ED1C8" w14:textId="77777777" w:rsidR="00D20807" w:rsidRPr="00E5170F" w:rsidRDefault="00D20807" w:rsidP="009463A9">
            <w:pPr>
              <w:widowControl/>
              <w:spacing w:line="300" w:lineRule="exact"/>
              <w:jc w:val="left"/>
              <w:rPr>
                <w:rFonts w:ascii="ＭＳ Ｐ明朝" w:eastAsia="ＭＳ Ｐ明朝" w:hAnsi="ＭＳ Ｐ明朝"/>
              </w:rPr>
            </w:pPr>
            <w:r w:rsidRPr="00E5170F">
              <w:rPr>
                <w:rFonts w:ascii="ＭＳ Ｐ明朝" w:eastAsia="ＭＳ Ｐ明朝" w:hAnsi="ＭＳ Ｐ明朝" w:hint="eastAsia"/>
              </w:rPr>
              <w:t>特定非営利活動法人泉州佐野にぎわい本舗</w:t>
            </w:r>
          </w:p>
          <w:p w14:paraId="4142D9B8" w14:textId="1DB624B1" w:rsidR="00D20807" w:rsidRPr="00E5170F" w:rsidRDefault="00D20807" w:rsidP="009463A9">
            <w:pPr>
              <w:widowControl/>
              <w:spacing w:line="300" w:lineRule="exact"/>
              <w:jc w:val="left"/>
              <w:rPr>
                <w:rFonts w:ascii="ＭＳ Ｐ明朝" w:eastAsia="ＭＳ Ｐ明朝" w:hAnsi="ＭＳ Ｐ明朝"/>
              </w:rPr>
            </w:pPr>
            <w:r w:rsidRPr="00E5170F">
              <w:rPr>
                <w:rFonts w:ascii="ＭＳ Ｐ明朝" w:eastAsia="ＭＳ Ｐ明朝" w:hAnsi="ＭＳ Ｐ明朝" w:hint="eastAsia"/>
              </w:rPr>
              <w:t>株式会社三菱ＵＦＪ銀行</w:t>
            </w:r>
          </w:p>
          <w:p w14:paraId="3CA74F8C" w14:textId="77777777" w:rsidR="00D20807" w:rsidRPr="00E5170F" w:rsidRDefault="00D20807" w:rsidP="009463A9">
            <w:pPr>
              <w:widowControl/>
              <w:spacing w:line="300" w:lineRule="exact"/>
              <w:jc w:val="left"/>
              <w:rPr>
                <w:rFonts w:ascii="ＭＳ Ｐ明朝" w:eastAsia="ＭＳ Ｐ明朝" w:hAnsi="ＭＳ Ｐ明朝"/>
              </w:rPr>
            </w:pPr>
            <w:r w:rsidRPr="00E5170F">
              <w:rPr>
                <w:rFonts w:ascii="ＭＳ Ｐ明朝" w:eastAsia="ＭＳ Ｐ明朝" w:hAnsi="ＭＳ Ｐ明朝" w:hint="eastAsia"/>
              </w:rPr>
              <w:t>株式会社りんくうメディカルマネジメント</w:t>
            </w:r>
          </w:p>
          <w:p w14:paraId="79A37051" w14:textId="77777777" w:rsidR="00D20807" w:rsidRPr="00E5170F" w:rsidRDefault="00D20807" w:rsidP="009463A9">
            <w:pPr>
              <w:widowControl/>
              <w:spacing w:line="300" w:lineRule="exact"/>
              <w:jc w:val="left"/>
              <w:rPr>
                <w:rFonts w:ascii="ＭＳ Ｐ明朝" w:eastAsia="ＭＳ Ｐ明朝" w:hAnsi="ＭＳ Ｐ明朝"/>
              </w:rPr>
            </w:pPr>
            <w:r w:rsidRPr="00E5170F">
              <w:rPr>
                <w:rFonts w:ascii="ＭＳ Ｐ明朝" w:eastAsia="ＭＳ Ｐ明朝" w:hAnsi="ＭＳ Ｐ明朝" w:hint="eastAsia"/>
              </w:rPr>
              <w:t>地方独立行政法人りんくう総合医療センター</w:t>
            </w:r>
          </w:p>
          <w:p w14:paraId="0E18D80D" w14:textId="77777777" w:rsidR="00D20807" w:rsidRPr="00E5170F" w:rsidRDefault="00D20807" w:rsidP="009463A9">
            <w:pPr>
              <w:widowControl/>
              <w:snapToGrid w:val="0"/>
              <w:spacing w:line="300" w:lineRule="exact"/>
              <w:jc w:val="left"/>
              <w:rPr>
                <w:rFonts w:ascii="ＭＳ Ｐ明朝" w:eastAsia="ＭＳ Ｐ明朝" w:hAnsi="ＭＳ Ｐ明朝"/>
                <w:kern w:val="0"/>
              </w:rPr>
            </w:pPr>
            <w:r w:rsidRPr="00E5170F">
              <w:rPr>
                <w:rFonts w:ascii="ＭＳ Ｐ明朝" w:eastAsia="ＭＳ Ｐ明朝" w:hAnsi="ＭＳ Ｐ明朝" w:hint="eastAsia"/>
                <w:kern w:val="0"/>
              </w:rPr>
              <w:t>りんくう出島株式会社</w:t>
            </w:r>
          </w:p>
          <w:p w14:paraId="6A2531AD" w14:textId="77777777" w:rsidR="00D20807" w:rsidRPr="00E5170F" w:rsidRDefault="00D20807" w:rsidP="009463A9">
            <w:pPr>
              <w:widowControl/>
              <w:snapToGrid w:val="0"/>
              <w:spacing w:line="300" w:lineRule="exact"/>
              <w:jc w:val="left"/>
            </w:pPr>
            <w:r w:rsidRPr="00E5170F">
              <w:rPr>
                <w:rFonts w:ascii="ＭＳ Ｐ明朝" w:eastAsia="ＭＳ Ｐ明朝" w:hAnsi="ＭＳ Ｐ明朝" w:hint="eastAsia"/>
                <w:kern w:val="0"/>
              </w:rPr>
              <w:t>ロート製薬株式会社</w:t>
            </w:r>
          </w:p>
        </w:tc>
      </w:tr>
      <w:tr w:rsidR="00D20807" w:rsidRPr="00E5170F" w14:paraId="656C51E4" w14:textId="77777777" w:rsidTr="00161B24">
        <w:tc>
          <w:tcPr>
            <w:tcW w:w="2263" w:type="dxa"/>
            <w:shd w:val="clear" w:color="auto" w:fill="auto"/>
          </w:tcPr>
          <w:p w14:paraId="1AD5757E" w14:textId="77777777" w:rsidR="00D20807" w:rsidRPr="00E5170F" w:rsidRDefault="00D20807" w:rsidP="008D6E5B">
            <w:pPr>
              <w:widowControl/>
              <w:snapToGrid w:val="0"/>
              <w:spacing w:line="312" w:lineRule="auto"/>
              <w:jc w:val="left"/>
            </w:pPr>
            <w:r w:rsidRPr="00E5170F">
              <w:rPr>
                <w:rFonts w:hint="eastAsia"/>
              </w:rPr>
              <w:t>協議を行った日</w:t>
            </w:r>
          </w:p>
        </w:tc>
        <w:tc>
          <w:tcPr>
            <w:tcW w:w="7797" w:type="dxa"/>
            <w:shd w:val="clear" w:color="auto" w:fill="auto"/>
          </w:tcPr>
          <w:p w14:paraId="0A091F52" w14:textId="6FAA5258" w:rsidR="00D20807" w:rsidRPr="00E5170F" w:rsidRDefault="00D20807" w:rsidP="009463A9">
            <w:pPr>
              <w:widowControl/>
              <w:snapToGrid w:val="0"/>
              <w:spacing w:line="300" w:lineRule="exact"/>
              <w:jc w:val="left"/>
              <w:rPr>
                <w:rFonts w:ascii="ＭＳ Ｐ明朝" w:eastAsia="ＭＳ Ｐ明朝" w:hAnsi="ＭＳ Ｐ明朝"/>
              </w:rPr>
            </w:pPr>
            <w:r w:rsidRPr="00E5170F">
              <w:rPr>
                <w:rFonts w:ascii="ＭＳ Ｐ明朝" w:eastAsia="ＭＳ Ｐ明朝" w:hAnsi="ＭＳ Ｐ明朝" w:hint="eastAsia"/>
              </w:rPr>
              <w:t>（第</w:t>
            </w:r>
            <w:r w:rsidR="007433F6">
              <w:rPr>
                <w:rFonts w:ascii="ＭＳ Ｐ明朝" w:eastAsia="ＭＳ Ｐ明朝" w:hAnsi="ＭＳ Ｐ明朝" w:hint="eastAsia"/>
              </w:rPr>
              <w:t>13</w:t>
            </w:r>
            <w:r w:rsidRPr="00E5170F">
              <w:rPr>
                <w:rFonts w:ascii="ＭＳ Ｐ明朝" w:eastAsia="ＭＳ Ｐ明朝" w:hAnsi="ＭＳ Ｐ明朝" w:hint="eastAsia"/>
              </w:rPr>
              <w:t>回）</w:t>
            </w:r>
          </w:p>
          <w:p w14:paraId="55C5D0EC" w14:textId="3B2EAB90" w:rsidR="00D20807" w:rsidRDefault="007433F6" w:rsidP="009463A9">
            <w:pPr>
              <w:widowControl/>
              <w:snapToGrid w:val="0"/>
              <w:spacing w:line="300" w:lineRule="exact"/>
              <w:jc w:val="left"/>
              <w:rPr>
                <w:rFonts w:ascii="ＭＳ Ｐ明朝" w:eastAsia="ＭＳ Ｐ明朝" w:hAnsi="ＭＳ Ｐ明朝"/>
              </w:rPr>
            </w:pPr>
            <w:r>
              <w:rPr>
                <w:rFonts w:ascii="ＭＳ Ｐ明朝" w:eastAsia="ＭＳ Ｐ明朝" w:hAnsi="ＭＳ Ｐ明朝" w:hint="eastAsia"/>
              </w:rPr>
              <w:t>令和2年6月8</w:t>
            </w:r>
            <w:r w:rsidR="00D20807" w:rsidRPr="00E5170F">
              <w:rPr>
                <w:rFonts w:ascii="ＭＳ Ｐ明朝" w:eastAsia="ＭＳ Ｐ明朝" w:hAnsi="ＭＳ Ｐ明朝" w:hint="eastAsia"/>
              </w:rPr>
              <w:t>日</w:t>
            </w:r>
          </w:p>
          <w:p w14:paraId="7F78B633" w14:textId="77777777" w:rsidR="007433F6" w:rsidRDefault="007433F6" w:rsidP="009463A9">
            <w:pPr>
              <w:widowControl/>
              <w:snapToGrid w:val="0"/>
              <w:spacing w:line="300" w:lineRule="exact"/>
              <w:jc w:val="left"/>
              <w:rPr>
                <w:rFonts w:ascii="ＭＳ Ｐ明朝" w:eastAsia="ＭＳ Ｐ明朝" w:hAnsi="ＭＳ Ｐ明朝"/>
              </w:rPr>
            </w:pPr>
            <w:r>
              <w:rPr>
                <w:rFonts w:ascii="ＭＳ Ｐ明朝" w:eastAsia="ＭＳ Ｐ明朝" w:hAnsi="ＭＳ Ｐ明朝" w:hint="eastAsia"/>
              </w:rPr>
              <w:t>（第14回）</w:t>
            </w:r>
          </w:p>
          <w:p w14:paraId="1B033747" w14:textId="55E563AD" w:rsidR="007433F6" w:rsidRPr="00E5170F" w:rsidRDefault="007433F6" w:rsidP="009463A9">
            <w:pPr>
              <w:widowControl/>
              <w:snapToGrid w:val="0"/>
              <w:spacing w:line="300" w:lineRule="exact"/>
              <w:jc w:val="left"/>
            </w:pPr>
            <w:r>
              <w:rPr>
                <w:rFonts w:ascii="ＭＳ Ｐ明朝" w:eastAsia="ＭＳ Ｐ明朝" w:hAnsi="ＭＳ Ｐ明朝" w:hint="eastAsia"/>
              </w:rPr>
              <w:t>令和2年8月13日</w:t>
            </w:r>
          </w:p>
        </w:tc>
      </w:tr>
      <w:tr w:rsidR="00D20807" w:rsidRPr="00E5170F" w14:paraId="54F57C80" w14:textId="77777777" w:rsidTr="00161B24">
        <w:tc>
          <w:tcPr>
            <w:tcW w:w="2263" w:type="dxa"/>
            <w:shd w:val="clear" w:color="auto" w:fill="auto"/>
          </w:tcPr>
          <w:p w14:paraId="078E9363" w14:textId="77777777" w:rsidR="00D20807" w:rsidRPr="00E5170F" w:rsidRDefault="00D20807" w:rsidP="008D6E5B">
            <w:pPr>
              <w:widowControl/>
              <w:snapToGrid w:val="0"/>
              <w:spacing w:line="312" w:lineRule="auto"/>
              <w:jc w:val="left"/>
            </w:pPr>
            <w:r w:rsidRPr="00E5170F">
              <w:rPr>
                <w:rFonts w:hint="eastAsia"/>
              </w:rPr>
              <w:t>協議会の意見の概要</w:t>
            </w:r>
          </w:p>
        </w:tc>
        <w:tc>
          <w:tcPr>
            <w:tcW w:w="7797" w:type="dxa"/>
            <w:shd w:val="clear" w:color="auto" w:fill="auto"/>
          </w:tcPr>
          <w:p w14:paraId="03B9049A" w14:textId="08789685" w:rsidR="00D20807" w:rsidRPr="00E5170F" w:rsidRDefault="00D20807" w:rsidP="009463A9">
            <w:pPr>
              <w:widowControl/>
              <w:snapToGrid w:val="0"/>
              <w:spacing w:line="300" w:lineRule="exact"/>
              <w:ind w:left="315" w:hangingChars="150" w:hanging="315"/>
              <w:jc w:val="left"/>
              <w:rPr>
                <w:rFonts w:ascii="ＭＳ Ｐ明朝" w:eastAsia="ＭＳ Ｐ明朝" w:hAnsi="ＭＳ Ｐ明朝"/>
              </w:rPr>
            </w:pPr>
            <w:r w:rsidRPr="00E5170F">
              <w:rPr>
                <w:rFonts w:ascii="ＭＳ Ｐ明朝" w:eastAsia="ＭＳ Ｐ明朝" w:hAnsi="ＭＳ Ｐ明朝" w:hint="eastAsia"/>
              </w:rPr>
              <w:t>（第</w:t>
            </w:r>
            <w:r w:rsidR="007433F6">
              <w:rPr>
                <w:rFonts w:ascii="ＭＳ Ｐ明朝" w:eastAsia="ＭＳ Ｐ明朝" w:hAnsi="ＭＳ Ｐ明朝" w:hint="eastAsia"/>
              </w:rPr>
              <w:t>13</w:t>
            </w:r>
            <w:r w:rsidRPr="00E5170F">
              <w:rPr>
                <w:rFonts w:ascii="ＭＳ Ｐ明朝" w:eastAsia="ＭＳ Ｐ明朝" w:hAnsi="ＭＳ Ｐ明朝" w:hint="eastAsia"/>
              </w:rPr>
              <w:t>回）</w:t>
            </w:r>
          </w:p>
          <w:p w14:paraId="44A79FD1" w14:textId="0EE0BEB0" w:rsidR="009430F1" w:rsidRDefault="00D20807" w:rsidP="009463A9">
            <w:pPr>
              <w:widowControl/>
              <w:spacing w:line="300" w:lineRule="exact"/>
              <w:ind w:left="210" w:hangingChars="100" w:hanging="210"/>
              <w:jc w:val="left"/>
              <w:rPr>
                <w:rFonts w:ascii="ＭＳ Ｐ明朝" w:eastAsia="ＭＳ Ｐ明朝" w:hAnsi="ＭＳ Ｐ明朝"/>
              </w:rPr>
            </w:pPr>
            <w:r w:rsidRPr="00E5170F">
              <w:rPr>
                <w:rFonts w:ascii="ＭＳ Ｐ明朝" w:eastAsia="ＭＳ Ｐ明朝" w:hAnsi="ＭＳ Ｐ明朝" w:hint="eastAsia"/>
              </w:rPr>
              <w:t>○地域活性化総合特別区域計画書</w:t>
            </w:r>
            <w:r w:rsidR="009430F1">
              <w:rPr>
                <w:rFonts w:ascii="ＭＳ Ｐ明朝" w:eastAsia="ＭＳ Ｐ明朝" w:hAnsi="ＭＳ Ｐ明朝" w:hint="eastAsia"/>
              </w:rPr>
              <w:t>継続・解除について意向確認、新たに規制緩和を必要とする事業について提案を求めた。</w:t>
            </w:r>
          </w:p>
          <w:p w14:paraId="1D9CD8A0" w14:textId="153332AD" w:rsidR="007433F6" w:rsidRPr="00E5170F" w:rsidRDefault="007433F6" w:rsidP="009463A9">
            <w:pPr>
              <w:widowControl/>
              <w:spacing w:line="300" w:lineRule="exact"/>
              <w:ind w:left="210" w:hangingChars="100" w:hanging="210"/>
              <w:jc w:val="left"/>
              <w:rPr>
                <w:rFonts w:ascii="ＭＳ Ｐ明朝" w:eastAsia="ＭＳ Ｐ明朝" w:hAnsi="ＭＳ Ｐ明朝"/>
              </w:rPr>
            </w:pPr>
            <w:r>
              <w:rPr>
                <w:rFonts w:ascii="ＭＳ Ｐ明朝" w:eastAsia="ＭＳ Ｐ明朝" w:hAnsi="ＭＳ Ｐ明朝" w:hint="eastAsia"/>
              </w:rPr>
              <w:t>（第14回）</w:t>
            </w:r>
          </w:p>
          <w:p w14:paraId="1E85F7E7" w14:textId="77777777" w:rsidR="004F3C87" w:rsidRDefault="009430F1" w:rsidP="009463A9">
            <w:pPr>
              <w:widowControl/>
              <w:snapToGrid w:val="0"/>
              <w:spacing w:line="300" w:lineRule="exact"/>
              <w:ind w:left="210" w:hangingChars="100" w:hanging="210"/>
              <w:jc w:val="left"/>
              <w:rPr>
                <w:rFonts w:ascii="ＭＳ Ｐ明朝" w:eastAsia="ＭＳ Ｐ明朝" w:hAnsi="ＭＳ Ｐ明朝"/>
              </w:rPr>
            </w:pPr>
            <w:r>
              <w:rPr>
                <w:rFonts w:ascii="ＭＳ Ｐ明朝" w:eastAsia="ＭＳ Ｐ明朝" w:hAnsi="ＭＳ Ｐ明朝" w:hint="eastAsia"/>
              </w:rPr>
              <w:t>○提案があった新たに規制緩和を必要とする事業については、提案項目となりえないことについて確認。</w:t>
            </w:r>
          </w:p>
          <w:p w14:paraId="44D9072F" w14:textId="085956BC" w:rsidR="00D20807" w:rsidRPr="00E5170F" w:rsidRDefault="009430F1" w:rsidP="009463A9">
            <w:pPr>
              <w:widowControl/>
              <w:snapToGrid w:val="0"/>
              <w:spacing w:line="300" w:lineRule="exact"/>
              <w:ind w:leftChars="100" w:left="210"/>
              <w:jc w:val="left"/>
              <w:rPr>
                <w:rFonts w:ascii="ＭＳ Ｐ明朝" w:eastAsia="ＭＳ Ｐ明朝" w:hAnsi="ＭＳ Ｐ明朝"/>
              </w:rPr>
            </w:pPr>
            <w:r>
              <w:rPr>
                <w:rFonts w:ascii="ＭＳ Ｐ明朝" w:eastAsia="ＭＳ Ｐ明朝" w:hAnsi="ＭＳ Ｐ明朝" w:hint="eastAsia"/>
              </w:rPr>
              <w:t>しかし、</w:t>
            </w:r>
            <w:r w:rsidR="004F3C87">
              <w:rPr>
                <w:rFonts w:ascii="ＭＳ Ｐ明朝" w:eastAsia="ＭＳ Ｐ明朝" w:hAnsi="ＭＳ Ｐ明朝" w:hint="eastAsia"/>
              </w:rPr>
              <w:t>コロナ禍でインバウンドが</w:t>
            </w:r>
            <w:r w:rsidR="00F76E8B" w:rsidRPr="00B46EEF">
              <w:rPr>
                <w:rFonts w:ascii="ＭＳ Ｐ明朝" w:eastAsia="ＭＳ Ｐ明朝" w:hAnsi="ＭＳ Ｐ明朝" w:hint="eastAsia"/>
              </w:rPr>
              <w:t>入国できない</w:t>
            </w:r>
            <w:r w:rsidR="004F3C87">
              <w:rPr>
                <w:rFonts w:ascii="ＭＳ Ｐ明朝" w:eastAsia="ＭＳ Ｐ明朝" w:hAnsi="ＭＳ Ｐ明朝" w:hint="eastAsia"/>
              </w:rPr>
              <w:t>状況となっている中、コロナ禍以前のにぎわいを取り戻すため、</w:t>
            </w:r>
            <w:r w:rsidR="004F3C87" w:rsidRPr="004F3C87">
              <w:rPr>
                <w:rFonts w:ascii="ＭＳ Ｐ明朝" w:eastAsia="ＭＳ Ｐ明朝" w:hAnsi="ＭＳ Ｐ明朝" w:hint="eastAsia"/>
              </w:rPr>
              <w:t>国際医療交流の</w:t>
            </w:r>
            <w:r w:rsidR="004F3C87">
              <w:rPr>
                <w:rFonts w:ascii="ＭＳ Ｐ明朝" w:eastAsia="ＭＳ Ｐ明朝" w:hAnsi="ＭＳ Ｐ明朝" w:hint="eastAsia"/>
              </w:rPr>
              <w:t>更なる</w:t>
            </w:r>
            <w:r w:rsidR="004F3C87" w:rsidRPr="004F3C87">
              <w:rPr>
                <w:rFonts w:ascii="ＭＳ Ｐ明朝" w:eastAsia="ＭＳ Ｐ明朝" w:hAnsi="ＭＳ Ｐ明朝" w:hint="eastAsia"/>
              </w:rPr>
              <w:t>推進や訪日外国人のホスピタリティ向上と誘客促進を図ることを目的とした本特区の取り組みをこれまで以上に強化していく必要</w:t>
            </w:r>
            <w:r w:rsidR="004F3C87">
              <w:rPr>
                <w:rFonts w:ascii="ＭＳ Ｐ明朝" w:eastAsia="ＭＳ Ｐ明朝" w:hAnsi="ＭＳ Ｐ明朝" w:hint="eastAsia"/>
              </w:rPr>
              <w:t>があることから計画を継続し取組みを進めていくこととなった。</w:t>
            </w:r>
          </w:p>
        </w:tc>
      </w:tr>
      <w:tr w:rsidR="00D20807" w:rsidRPr="00E5170F" w14:paraId="788928BA" w14:textId="77777777" w:rsidTr="0016397B">
        <w:trPr>
          <w:trHeight w:val="1608"/>
        </w:trPr>
        <w:tc>
          <w:tcPr>
            <w:tcW w:w="2263" w:type="dxa"/>
            <w:shd w:val="clear" w:color="auto" w:fill="auto"/>
          </w:tcPr>
          <w:p w14:paraId="68B61FF3" w14:textId="77777777" w:rsidR="00D20807" w:rsidRPr="00E5170F" w:rsidRDefault="00D20807" w:rsidP="008D6E5B">
            <w:pPr>
              <w:widowControl/>
              <w:snapToGrid w:val="0"/>
              <w:spacing w:line="312" w:lineRule="auto"/>
              <w:jc w:val="left"/>
            </w:pPr>
            <w:r w:rsidRPr="00E5170F">
              <w:rPr>
                <w:rFonts w:hint="eastAsia"/>
              </w:rPr>
              <w:t>意見に対する対応</w:t>
            </w:r>
          </w:p>
        </w:tc>
        <w:tc>
          <w:tcPr>
            <w:tcW w:w="7797" w:type="dxa"/>
            <w:shd w:val="clear" w:color="auto" w:fill="auto"/>
          </w:tcPr>
          <w:p w14:paraId="0FD07424" w14:textId="77777777" w:rsidR="009430F1" w:rsidRDefault="009430F1" w:rsidP="009463A9">
            <w:pPr>
              <w:widowControl/>
              <w:snapToGrid w:val="0"/>
              <w:spacing w:line="300" w:lineRule="exact"/>
              <w:ind w:left="210" w:hangingChars="100" w:hanging="210"/>
              <w:jc w:val="left"/>
              <w:rPr>
                <w:rFonts w:ascii="ＭＳ Ｐ明朝" w:eastAsia="ＭＳ Ｐ明朝" w:hAnsi="ＭＳ Ｐ明朝"/>
              </w:rPr>
            </w:pPr>
            <w:r>
              <w:rPr>
                <w:rFonts w:hint="eastAsia"/>
              </w:rPr>
              <w:t>（第</w:t>
            </w:r>
            <w:r w:rsidRPr="00B46EEF">
              <w:rPr>
                <w:rFonts w:ascii="ＭＳ Ｐ明朝" w:eastAsia="ＭＳ Ｐ明朝" w:hAnsi="ＭＳ Ｐ明朝"/>
              </w:rPr>
              <w:t>13</w:t>
            </w:r>
            <w:r>
              <w:rPr>
                <w:rFonts w:ascii="ＭＳ Ｐ明朝" w:eastAsia="ＭＳ Ｐ明朝" w:hAnsi="ＭＳ Ｐ明朝" w:hint="eastAsia"/>
              </w:rPr>
              <w:t>回）</w:t>
            </w:r>
          </w:p>
          <w:p w14:paraId="3D59C25E" w14:textId="10CBE2AE" w:rsidR="009430F1" w:rsidRDefault="009430F1" w:rsidP="009463A9">
            <w:pPr>
              <w:widowControl/>
              <w:snapToGrid w:val="0"/>
              <w:spacing w:line="300" w:lineRule="exact"/>
              <w:ind w:left="210" w:hangingChars="100" w:hanging="210"/>
              <w:jc w:val="left"/>
            </w:pPr>
            <w:r>
              <w:rPr>
                <w:rFonts w:hint="eastAsia"/>
              </w:rPr>
              <w:t>○提案があった項目について事務局で検討、第</w:t>
            </w:r>
            <w:r w:rsidRPr="00B46EEF">
              <w:rPr>
                <w:rFonts w:ascii="ＭＳ Ｐ明朝" w:eastAsia="ＭＳ Ｐ明朝" w:hAnsi="ＭＳ Ｐ明朝"/>
              </w:rPr>
              <w:t>14</w:t>
            </w:r>
            <w:r>
              <w:rPr>
                <w:rFonts w:hint="eastAsia"/>
              </w:rPr>
              <w:t>回協議会を開催し、検討内容を報告、継続・解除について協議することとした。</w:t>
            </w:r>
          </w:p>
          <w:p w14:paraId="78C3E93A" w14:textId="2B3343AC" w:rsidR="009430F1" w:rsidRDefault="009430F1" w:rsidP="009463A9">
            <w:pPr>
              <w:widowControl/>
              <w:snapToGrid w:val="0"/>
              <w:spacing w:line="300" w:lineRule="exact"/>
              <w:ind w:left="210" w:hangingChars="100" w:hanging="210"/>
              <w:jc w:val="left"/>
            </w:pPr>
            <w:r>
              <w:rPr>
                <w:rFonts w:hint="eastAsia"/>
              </w:rPr>
              <w:t>（第</w:t>
            </w:r>
            <w:r w:rsidRPr="00B46EEF">
              <w:rPr>
                <w:rFonts w:ascii="ＭＳ Ｐ明朝" w:eastAsia="ＭＳ Ｐ明朝" w:hAnsi="ＭＳ Ｐ明朝"/>
              </w:rPr>
              <w:t>14</w:t>
            </w:r>
            <w:r>
              <w:rPr>
                <w:rFonts w:hint="eastAsia"/>
              </w:rPr>
              <w:t>回）</w:t>
            </w:r>
          </w:p>
          <w:p w14:paraId="1E59DD3D" w14:textId="74AD545C" w:rsidR="00D20807" w:rsidRPr="009430F1" w:rsidRDefault="00D20807" w:rsidP="009463A9">
            <w:pPr>
              <w:widowControl/>
              <w:snapToGrid w:val="0"/>
              <w:spacing w:line="300" w:lineRule="exact"/>
              <w:ind w:left="210" w:hangingChars="100" w:hanging="210"/>
              <w:jc w:val="left"/>
            </w:pPr>
            <w:r w:rsidRPr="00E5170F">
              <w:rPr>
                <w:rFonts w:hint="eastAsia"/>
              </w:rPr>
              <w:t>○申請</w:t>
            </w:r>
            <w:r w:rsidR="004F3C87">
              <w:rPr>
                <w:rFonts w:hint="eastAsia"/>
              </w:rPr>
              <w:t>については、会長に一任。計画の</w:t>
            </w:r>
            <w:r w:rsidRPr="00E5170F">
              <w:rPr>
                <w:rFonts w:hint="eastAsia"/>
              </w:rPr>
              <w:t>文言等については事務局（大阪府）</w:t>
            </w:r>
            <w:r w:rsidR="004F3C87">
              <w:rPr>
                <w:rFonts w:hint="eastAsia"/>
              </w:rPr>
              <w:t>で関係機関と調整を行う</w:t>
            </w:r>
            <w:r w:rsidRPr="00E5170F">
              <w:rPr>
                <w:rFonts w:hint="eastAsia"/>
              </w:rPr>
              <w:t>。</w:t>
            </w:r>
          </w:p>
        </w:tc>
      </w:tr>
    </w:tbl>
    <w:p w14:paraId="5B8F3C3A" w14:textId="77777777" w:rsidR="00F3300D" w:rsidRDefault="00F3300D" w:rsidP="00707A35">
      <w:pPr>
        <w:snapToGrid w:val="0"/>
        <w:spacing w:before="240" w:after="120" w:line="312" w:lineRule="auto"/>
        <w:ind w:left="1084" w:hangingChars="450" w:hanging="1084"/>
        <w:jc w:val="left"/>
        <w:outlineLvl w:val="0"/>
        <w:rPr>
          <w:rFonts w:ascii="Arial" w:eastAsia="ＭＳ ゴシック" w:hAnsi="Arial"/>
          <w:b/>
          <w:sz w:val="24"/>
          <w:szCs w:val="24"/>
          <w:u w:val="double"/>
        </w:rPr>
        <w:sectPr w:rsidR="00F3300D" w:rsidSect="00161B24">
          <w:pgSz w:w="11906" w:h="16838" w:code="9"/>
          <w:pgMar w:top="851" w:right="1077" w:bottom="567" w:left="1077" w:header="720" w:footer="720" w:gutter="0"/>
          <w:pgNumType w:start="1"/>
          <w:cols w:space="720"/>
          <w:noEndnote/>
          <w:docGrid w:type="lines" w:linePitch="397" w:charSpace="409"/>
        </w:sectPr>
      </w:pPr>
    </w:p>
    <w:p w14:paraId="0AB13869" w14:textId="459761C9" w:rsidR="00193809" w:rsidRPr="006353E7" w:rsidRDefault="00193809" w:rsidP="00707A35">
      <w:pPr>
        <w:snapToGrid w:val="0"/>
        <w:spacing w:before="240" w:after="120" w:line="312" w:lineRule="auto"/>
        <w:ind w:left="1093" w:hangingChars="450" w:hanging="1093"/>
        <w:jc w:val="left"/>
        <w:outlineLvl w:val="0"/>
        <w:rPr>
          <w:rFonts w:ascii="Arial" w:eastAsia="ＭＳ ゴシック" w:hAnsi="Arial"/>
          <w:b/>
          <w:sz w:val="24"/>
          <w:szCs w:val="24"/>
          <w:u w:val="double"/>
        </w:rPr>
      </w:pPr>
      <w:r w:rsidRPr="006353E7">
        <w:rPr>
          <w:rFonts w:ascii="Arial" w:eastAsia="ＭＳ ゴシック" w:hAnsi="Arial" w:hint="eastAsia"/>
          <w:b/>
          <w:sz w:val="24"/>
          <w:szCs w:val="24"/>
          <w:u w:val="double"/>
        </w:rPr>
        <w:lastRenderedPageBreak/>
        <w:t>別添７　特定事業実施区域に含まれる行政区画を表示した図面</w:t>
      </w:r>
    </w:p>
    <w:p w14:paraId="4BCDBA35" w14:textId="77777777" w:rsidR="00193809" w:rsidRDefault="00193809" w:rsidP="00193809">
      <w:pPr>
        <w:widowControl/>
        <w:jc w:val="left"/>
      </w:pPr>
      <w:r w:rsidRPr="006353E7">
        <w:rPr>
          <w:noProof/>
          <w:color w:val="FF0000"/>
        </w:rPr>
        <mc:AlternateContent>
          <mc:Choice Requires="wps">
            <w:drawing>
              <wp:anchor distT="0" distB="0" distL="114300" distR="114300" simplePos="0" relativeHeight="251728384" behindDoc="0" locked="0" layoutInCell="1" allowOverlap="1" wp14:anchorId="7D6A8AD1" wp14:editId="7B5C7673">
                <wp:simplePos x="0" y="0"/>
                <wp:positionH relativeFrom="column">
                  <wp:posOffset>3055620</wp:posOffset>
                </wp:positionH>
                <wp:positionV relativeFrom="paragraph">
                  <wp:posOffset>6099810</wp:posOffset>
                </wp:positionV>
                <wp:extent cx="3756025" cy="880745"/>
                <wp:effectExtent l="0" t="0" r="15875" b="14605"/>
                <wp:wrapNone/>
                <wp:docPr id="3" name="テキスト ボックス 3"/>
                <wp:cNvGraphicFramePr/>
                <a:graphic xmlns:a="http://schemas.openxmlformats.org/drawingml/2006/main">
                  <a:graphicData uri="http://schemas.microsoft.com/office/word/2010/wordprocessingShape">
                    <wps:wsp>
                      <wps:cNvSpPr txBox="1"/>
                      <wps:spPr>
                        <a:xfrm>
                          <a:off x="0" y="0"/>
                          <a:ext cx="3756025" cy="880745"/>
                        </a:xfrm>
                        <a:prstGeom prst="rect">
                          <a:avLst/>
                        </a:prstGeom>
                        <a:noFill/>
                        <a:ln w="6350">
                          <a:solidFill>
                            <a:sysClr val="window" lastClr="FFFFFF"/>
                          </a:solidFill>
                        </a:ln>
                        <a:effectLst/>
                      </wps:spPr>
                      <wps:txbx>
                        <w:txbxContent>
                          <w:p w14:paraId="588456B2" w14:textId="77777777" w:rsidR="00C41F8A" w:rsidRDefault="00C41F8A" w:rsidP="00193809">
                            <w:pPr>
                              <w:spacing w:line="400" w:lineRule="exact"/>
                              <w:jc w:val="center"/>
                              <w:rPr>
                                <w:rFonts w:ascii="メイリオ" w:eastAsia="メイリオ" w:hAnsi="メイリオ" w:cs="メイリオ"/>
                                <w:sz w:val="36"/>
                              </w:rPr>
                            </w:pPr>
                            <w:r>
                              <w:rPr>
                                <w:rFonts w:ascii="メイリオ" w:eastAsia="メイリオ" w:hAnsi="メイリオ" w:cs="メイリオ" w:hint="eastAsia"/>
                                <w:sz w:val="36"/>
                              </w:rPr>
                              <w:t>国際医療交流の拠点づくり</w:t>
                            </w:r>
                          </w:p>
                          <w:p w14:paraId="67FEBDE8" w14:textId="77777777" w:rsidR="00C41F8A" w:rsidRDefault="00C41F8A" w:rsidP="00193809">
                            <w:pPr>
                              <w:spacing w:line="400" w:lineRule="exact"/>
                              <w:jc w:val="center"/>
                              <w:rPr>
                                <w:rFonts w:ascii="メイリオ" w:eastAsia="メイリオ" w:hAnsi="メイリオ" w:cs="メイリオ"/>
                                <w:sz w:val="36"/>
                              </w:rPr>
                            </w:pPr>
                            <w:r>
                              <w:rPr>
                                <w:rFonts w:ascii="メイリオ" w:eastAsia="メイリオ" w:hAnsi="メイリオ" w:cs="メイリオ" w:hint="eastAsia"/>
                                <w:sz w:val="36"/>
                              </w:rPr>
                              <w:t>「りんくうタウン・泉佐野市域」</w:t>
                            </w:r>
                          </w:p>
                          <w:p w14:paraId="32C865EB" w14:textId="77777777" w:rsidR="00C41F8A" w:rsidRDefault="00C41F8A" w:rsidP="00193809">
                            <w:pPr>
                              <w:spacing w:line="400" w:lineRule="exact"/>
                              <w:jc w:val="center"/>
                              <w:rPr>
                                <w:rFonts w:ascii="メイリオ" w:eastAsia="メイリオ" w:hAnsi="メイリオ" w:cs="メイリオ"/>
                                <w:sz w:val="36"/>
                              </w:rPr>
                            </w:pPr>
                            <w:r>
                              <w:rPr>
                                <w:rFonts w:ascii="メイリオ" w:eastAsia="メイリオ" w:hAnsi="メイリオ" w:cs="メイリオ" w:hint="eastAsia"/>
                                <w:sz w:val="36"/>
                              </w:rPr>
                              <w:t>地域活性化総合特区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A8AD1" id="テキスト ボックス 3" o:spid="_x0000_s1043" type="#_x0000_t202" style="position:absolute;margin-left:240.6pt;margin-top:480.3pt;width:295.75pt;height:69.3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" filled="f" strokecolor="window" strokeweight=".5pt">
                <v:textbox>
                  <w:txbxContent>
                    <w:p w14:paraId="588456B2" w14:textId="77777777" w:rsidR="00C41F8A" w:rsidRDefault="00C41F8A" w:rsidP="00193809">
                      <w:pPr>
                        <w:spacing w:line="400" w:lineRule="exact"/>
                        <w:jc w:val="center"/>
                        <w:rPr>
                          <w:rFonts w:ascii="メイリオ" w:eastAsia="メイリオ" w:hAnsi="メイリオ" w:cs="メイリオ"/>
                          <w:sz w:val="36"/>
                        </w:rPr>
                      </w:pPr>
                      <w:r>
                        <w:rPr>
                          <w:rFonts w:ascii="メイリオ" w:eastAsia="メイリオ" w:hAnsi="メイリオ" w:cs="メイリオ" w:hint="eastAsia"/>
                          <w:sz w:val="36"/>
                        </w:rPr>
                        <w:t>国際医療交流の拠点づくり</w:t>
                      </w:r>
                    </w:p>
                    <w:p w14:paraId="67FEBDE8" w14:textId="77777777" w:rsidR="00C41F8A" w:rsidRDefault="00C41F8A" w:rsidP="00193809">
                      <w:pPr>
                        <w:spacing w:line="400" w:lineRule="exact"/>
                        <w:jc w:val="center"/>
                        <w:rPr>
                          <w:rFonts w:ascii="メイリオ" w:eastAsia="メイリオ" w:hAnsi="メイリオ" w:cs="メイリオ"/>
                          <w:sz w:val="36"/>
                        </w:rPr>
                      </w:pPr>
                      <w:r>
                        <w:rPr>
                          <w:rFonts w:ascii="メイリオ" w:eastAsia="メイリオ" w:hAnsi="メイリオ" w:cs="メイリオ" w:hint="eastAsia"/>
                          <w:sz w:val="36"/>
                        </w:rPr>
                        <w:t>「りんくうタウン・泉佐野市域」</w:t>
                      </w:r>
                    </w:p>
                    <w:p w14:paraId="32C865EB" w14:textId="77777777" w:rsidR="00C41F8A" w:rsidRDefault="00C41F8A" w:rsidP="00193809">
                      <w:pPr>
                        <w:spacing w:line="400" w:lineRule="exact"/>
                        <w:jc w:val="center"/>
                        <w:rPr>
                          <w:rFonts w:ascii="メイリオ" w:eastAsia="メイリオ" w:hAnsi="メイリオ" w:cs="メイリオ"/>
                          <w:sz w:val="36"/>
                        </w:rPr>
                      </w:pPr>
                      <w:r>
                        <w:rPr>
                          <w:rFonts w:ascii="メイリオ" w:eastAsia="メイリオ" w:hAnsi="メイリオ" w:cs="メイリオ" w:hint="eastAsia"/>
                          <w:sz w:val="36"/>
                        </w:rPr>
                        <w:t>地域活性化総合特区</w:t>
                      </w:r>
                    </w:p>
                  </w:txbxContent>
                </v:textbox>
              </v:shape>
            </w:pict>
          </mc:Fallback>
        </mc:AlternateContent>
      </w:r>
      <w:r w:rsidRPr="00193809">
        <w:rPr>
          <w:noProof/>
        </w:rPr>
        <w:drawing>
          <wp:inline distT="0" distB="0" distL="0" distR="0" wp14:anchorId="253903CE" wp14:editId="1753AA37">
            <wp:extent cx="5753100" cy="8382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8382000"/>
                    </a:xfrm>
                    <a:prstGeom prst="rect">
                      <a:avLst/>
                    </a:prstGeom>
                    <a:noFill/>
                    <a:ln>
                      <a:noFill/>
                    </a:ln>
                  </pic:spPr>
                </pic:pic>
              </a:graphicData>
            </a:graphic>
          </wp:inline>
        </w:drawing>
      </w:r>
    </w:p>
    <w:sectPr w:rsidR="00193809" w:rsidSect="00F3300D">
      <w:pgSz w:w="11906" w:h="16838" w:code="9"/>
      <w:pgMar w:top="1134" w:right="1077" w:bottom="851" w:left="1077" w:header="720" w:footer="720" w:gutter="0"/>
      <w:pgNumType w:start="1"/>
      <w:cols w:space="720"/>
      <w:noEndnote/>
      <w:docGrid w:type="linesAndChars" w:linePitch="39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95953" w14:textId="77777777" w:rsidR="00061475" w:rsidRDefault="00061475" w:rsidP="005474A0">
      <w:r>
        <w:separator/>
      </w:r>
    </w:p>
  </w:endnote>
  <w:endnote w:type="continuationSeparator" w:id="0">
    <w:p w14:paraId="6D0DE6D6" w14:textId="77777777" w:rsidR="00061475" w:rsidRDefault="00061475" w:rsidP="0054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ＨＰ平成ゴシックW5">
    <w:altName w:val="ＭＳ ゴシック"/>
    <w:charset w:val="80"/>
    <w:family w:val="modern"/>
    <w:pitch w:val="variable"/>
    <w:sig w:usb0="80000283" w:usb1="2AC76CF8" w:usb2="00000010" w:usb3="00000000" w:csb0="00020001" w:csb1="00000000"/>
  </w:font>
  <w:font w:name="ＤＦ平成明朝体W3">
    <w:altName w:val="ＭＳ 明朝"/>
    <w:charset w:val="80"/>
    <w:family w:val="roma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ＤＦ平成ゴシック体W5">
    <w:altName w:val="ＭＳ ゴシック"/>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FE55F" w14:textId="77777777" w:rsidR="00C41F8A" w:rsidRDefault="00C41F8A">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3CFD8" w14:textId="77777777" w:rsidR="00061475" w:rsidRDefault="00061475" w:rsidP="005474A0">
      <w:r>
        <w:separator/>
      </w:r>
    </w:p>
  </w:footnote>
  <w:footnote w:type="continuationSeparator" w:id="0">
    <w:p w14:paraId="7977C071" w14:textId="77777777" w:rsidR="00061475" w:rsidRDefault="00061475" w:rsidP="00547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6C21D" w14:textId="77777777" w:rsidR="00C41F8A" w:rsidRPr="00230A45" w:rsidRDefault="00C41F8A" w:rsidP="00ED13AE">
    <w:pPr>
      <w:pStyle w:val="ac"/>
      <w:jc w:val="right"/>
      <w:rPr>
        <w:rFonts w:ascii="ＤＦ平成ゴシック体W5" w:eastAsia="ＤＦ平成ゴシック体W5" w:hAnsi="ＭＳ 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3CE"/>
    <w:multiLevelType w:val="hybridMultilevel"/>
    <w:tmpl w:val="8E5E33DA"/>
    <w:lvl w:ilvl="0" w:tplc="C776A886">
      <w:start w:val="1"/>
      <w:numFmt w:val="decimalFullWidth"/>
      <w:lvlText w:val="注%1）"/>
      <w:lvlJc w:val="left"/>
      <w:pPr>
        <w:ind w:left="1002" w:hanging="720"/>
      </w:pPr>
      <w:rPr>
        <w:rFonts w:hint="eastAsia"/>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 w15:restartNumberingAfterBreak="0">
    <w:nsid w:val="01084FAF"/>
    <w:multiLevelType w:val="hybridMultilevel"/>
    <w:tmpl w:val="C9102702"/>
    <w:lvl w:ilvl="0" w:tplc="E5B87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097578"/>
    <w:multiLevelType w:val="hybridMultilevel"/>
    <w:tmpl w:val="E3BA1A68"/>
    <w:lvl w:ilvl="0" w:tplc="57408F40">
      <w:start w:val="1"/>
      <w:numFmt w:val="decimalEnclosedCircle"/>
      <w:lvlText w:val="%1"/>
      <w:lvlJc w:val="left"/>
      <w:pPr>
        <w:ind w:left="360" w:hanging="360"/>
      </w:pPr>
      <w:rPr>
        <w:rFonts w:hint="eastAsia"/>
      </w:rPr>
    </w:lvl>
    <w:lvl w:ilvl="1" w:tplc="38A8D976">
      <w:numFmt w:val="bullet"/>
      <w:lvlText w:val="・"/>
      <w:lvlJc w:val="left"/>
      <w:pPr>
        <w:ind w:left="780" w:hanging="360"/>
      </w:pPr>
      <w:rPr>
        <w:rFonts w:ascii="ＭＳ ゴシック" w:eastAsia="ＭＳ ゴシック" w:hAnsi="ＭＳ ゴシック" w:cs="Times New Roman" w:hint="eastAsia"/>
      </w:rPr>
    </w:lvl>
    <w:lvl w:ilvl="2" w:tplc="A1A2494A">
      <w:start w:val="1"/>
      <w:numFmt w:val="decimalFullWidth"/>
      <w:lvlText w:val="%3．"/>
      <w:lvlJc w:val="left"/>
      <w:pPr>
        <w:ind w:left="1259" w:hanging="419"/>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F34691"/>
    <w:multiLevelType w:val="hybridMultilevel"/>
    <w:tmpl w:val="4A144284"/>
    <w:lvl w:ilvl="0" w:tplc="88B628DE">
      <w:start w:val="1"/>
      <w:numFmt w:val="decimalFullWidth"/>
      <w:lvlText w:val="注%1）"/>
      <w:lvlJc w:val="left"/>
      <w:pPr>
        <w:ind w:left="943" w:hanging="72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4" w15:restartNumberingAfterBreak="0">
    <w:nsid w:val="0BCC475D"/>
    <w:multiLevelType w:val="hybridMultilevel"/>
    <w:tmpl w:val="25E0654A"/>
    <w:lvl w:ilvl="0" w:tplc="97A2BA28">
      <w:start w:val="1"/>
      <w:numFmt w:val="decimalFullWidth"/>
      <w:lvlText w:val="注%1）"/>
      <w:lvlJc w:val="left"/>
      <w:pPr>
        <w:ind w:left="1002" w:hanging="720"/>
      </w:pPr>
      <w:rPr>
        <w:rFonts w:hint="eastAsia"/>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5" w15:restartNumberingAfterBreak="0">
    <w:nsid w:val="0C5432E1"/>
    <w:multiLevelType w:val="hybridMultilevel"/>
    <w:tmpl w:val="277060CC"/>
    <w:lvl w:ilvl="0" w:tplc="8C646B7E">
      <w:start w:val="1"/>
      <w:numFmt w:val="decimalFullWidth"/>
      <w:lvlText w:val="%1．"/>
      <w:lvlJc w:val="left"/>
      <w:pPr>
        <w:ind w:left="720" w:hanging="720"/>
      </w:pPr>
      <w:rPr>
        <w:rFonts w:hint="default"/>
      </w:rPr>
    </w:lvl>
    <w:lvl w:ilvl="1" w:tplc="825A57CA">
      <w:start w:val="1"/>
      <w:numFmt w:val="decimalEnclosedCircle"/>
      <w:lvlText w:val="%2"/>
      <w:lvlJc w:val="left"/>
      <w:pPr>
        <w:ind w:left="780" w:hanging="360"/>
      </w:pPr>
      <w:rPr>
        <w:rFonts w:hint="eastAsia"/>
      </w:rPr>
    </w:lvl>
    <w:lvl w:ilvl="2" w:tplc="04090011">
      <w:start w:val="1"/>
      <w:numFmt w:val="decimalEnclosedCircle"/>
      <w:lvlText w:val="%3"/>
      <w:lvlJc w:val="left"/>
      <w:pPr>
        <w:ind w:left="1200" w:hanging="360"/>
      </w:pPr>
      <w:rPr>
        <w:rFonts w:hint="eastAsia"/>
      </w:rPr>
    </w:lvl>
    <w:lvl w:ilvl="3" w:tplc="DF4274A4">
      <w:start w:val="6"/>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C17441"/>
    <w:multiLevelType w:val="hybridMultilevel"/>
    <w:tmpl w:val="97729598"/>
    <w:lvl w:ilvl="0" w:tplc="46A2498A">
      <w:start w:val="1"/>
      <w:numFmt w:val="bullet"/>
      <w:lvlText w:val="・"/>
      <w:lvlJc w:val="left"/>
      <w:pPr>
        <w:ind w:left="1352" w:hanging="360"/>
      </w:pPr>
      <w:rPr>
        <w:rFonts w:ascii="ＭＳ 明朝" w:eastAsia="ＭＳ 明朝" w:hAnsi="ＭＳ 明朝" w:cs="Times New Roman"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7" w15:restartNumberingAfterBreak="0">
    <w:nsid w:val="0F9E5CD7"/>
    <w:multiLevelType w:val="hybridMultilevel"/>
    <w:tmpl w:val="8ABAAC0A"/>
    <w:lvl w:ilvl="0" w:tplc="81A06DD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DB35E0"/>
    <w:multiLevelType w:val="hybridMultilevel"/>
    <w:tmpl w:val="FF0875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8E6186"/>
    <w:multiLevelType w:val="hybridMultilevel"/>
    <w:tmpl w:val="57C464DE"/>
    <w:lvl w:ilvl="0" w:tplc="88B628DE">
      <w:start w:val="1"/>
      <w:numFmt w:val="decimalFullWidth"/>
      <w:lvlText w:val="注%1）"/>
      <w:lvlJc w:val="left"/>
      <w:pPr>
        <w:ind w:left="420" w:hanging="420"/>
      </w:pPr>
      <w:rPr>
        <w:rFonts w:hint="default"/>
      </w:rPr>
    </w:lvl>
    <w:lvl w:ilvl="1" w:tplc="04090017" w:tentative="1">
      <w:start w:val="1"/>
      <w:numFmt w:val="aiueoFullWidth"/>
      <w:lvlText w:val="(%2)"/>
      <w:lvlJc w:val="left"/>
      <w:pPr>
        <w:ind w:left="840" w:hanging="420"/>
      </w:pPr>
    </w:lvl>
    <w:lvl w:ilvl="2" w:tplc="88B628DE">
      <w:start w:val="1"/>
      <w:numFmt w:val="decimalFullWidth"/>
      <w:lvlText w:val="注%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F36362"/>
    <w:multiLevelType w:val="hybridMultilevel"/>
    <w:tmpl w:val="EAE4C3AE"/>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8F659F0"/>
    <w:multiLevelType w:val="hybridMultilevel"/>
    <w:tmpl w:val="1120449E"/>
    <w:lvl w:ilvl="0" w:tplc="941675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0142D3"/>
    <w:multiLevelType w:val="hybridMultilevel"/>
    <w:tmpl w:val="E59E7870"/>
    <w:lvl w:ilvl="0" w:tplc="075CCF76">
      <w:start w:val="1"/>
      <w:numFmt w:val="decimalEnclosedCircle"/>
      <w:lvlText w:val="%1"/>
      <w:lvlJc w:val="left"/>
      <w:pPr>
        <w:ind w:left="855" w:hanging="360"/>
      </w:pPr>
      <w:rPr>
        <w:rFonts w:hint="default"/>
        <w:color w:val="auto"/>
        <w:shd w:val="clear" w:color="auto" w:fil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A6309E0"/>
    <w:multiLevelType w:val="hybridMultilevel"/>
    <w:tmpl w:val="0C7A19F6"/>
    <w:lvl w:ilvl="0" w:tplc="BFF6D68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240F1715"/>
    <w:multiLevelType w:val="hybridMultilevel"/>
    <w:tmpl w:val="7C0A1464"/>
    <w:lvl w:ilvl="0" w:tplc="57408F40">
      <w:start w:val="1"/>
      <w:numFmt w:val="decimalEnclosedCircle"/>
      <w:lvlText w:val="%1"/>
      <w:lvlJc w:val="left"/>
      <w:pPr>
        <w:ind w:left="360" w:hanging="360"/>
      </w:pPr>
      <w:rPr>
        <w:rFonts w:hint="eastAsia"/>
      </w:rPr>
    </w:lvl>
    <w:lvl w:ilvl="1" w:tplc="0409000F">
      <w:start w:val="1"/>
      <w:numFmt w:val="decimal"/>
      <w:lvlText w:val="%2."/>
      <w:lvlJc w:val="left"/>
      <w:pPr>
        <w:ind w:left="780" w:hanging="360"/>
      </w:pPr>
      <w:rPr>
        <w:rFonts w:hint="eastAsia"/>
      </w:rPr>
    </w:lvl>
    <w:lvl w:ilvl="2" w:tplc="A1A2494A">
      <w:start w:val="1"/>
      <w:numFmt w:val="decimalFullWidth"/>
      <w:lvlText w:val="%3．"/>
      <w:lvlJc w:val="left"/>
      <w:pPr>
        <w:ind w:left="1259" w:hanging="419"/>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B64C99"/>
    <w:multiLevelType w:val="hybridMultilevel"/>
    <w:tmpl w:val="B1685BBC"/>
    <w:lvl w:ilvl="0" w:tplc="88B628DE">
      <w:start w:val="1"/>
      <w:numFmt w:val="decimalFullWidth"/>
      <w:lvlText w:val="注%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90527F"/>
    <w:multiLevelType w:val="hybridMultilevel"/>
    <w:tmpl w:val="61160ECE"/>
    <w:lvl w:ilvl="0" w:tplc="83F4CEF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29782CA0"/>
    <w:multiLevelType w:val="hybridMultilevel"/>
    <w:tmpl w:val="4A40DC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6E056D"/>
    <w:multiLevelType w:val="hybridMultilevel"/>
    <w:tmpl w:val="33DE3B6A"/>
    <w:lvl w:ilvl="0" w:tplc="E5DCDF38">
      <w:start w:val="1"/>
      <w:numFmt w:val="decimalEnclosedCircle"/>
      <w:lvlText w:val="%1"/>
      <w:lvlJc w:val="left"/>
      <w:pPr>
        <w:ind w:left="645" w:hanging="360"/>
      </w:pPr>
      <w:rPr>
        <w:rFonts w:hint="default"/>
        <w:color w:val="auto"/>
        <w:shd w:val="clear" w:color="auto" w:fill="auto"/>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9" w15:restartNumberingAfterBreak="0">
    <w:nsid w:val="2CE45B83"/>
    <w:multiLevelType w:val="hybridMultilevel"/>
    <w:tmpl w:val="C9102702"/>
    <w:lvl w:ilvl="0" w:tplc="E5B87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D4E3EEC"/>
    <w:multiLevelType w:val="hybridMultilevel"/>
    <w:tmpl w:val="C9102702"/>
    <w:lvl w:ilvl="0" w:tplc="E5B87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67796B"/>
    <w:multiLevelType w:val="hybridMultilevel"/>
    <w:tmpl w:val="B47EFCD6"/>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2D8E5DB3"/>
    <w:multiLevelType w:val="hybridMultilevel"/>
    <w:tmpl w:val="DA6C1D72"/>
    <w:lvl w:ilvl="0" w:tplc="88B628DE">
      <w:start w:val="1"/>
      <w:numFmt w:val="decimalFullWidth"/>
      <w:lvlText w:val="注%1）"/>
      <w:lvlJc w:val="left"/>
      <w:pPr>
        <w:ind w:left="702" w:hanging="4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3" w15:restartNumberingAfterBreak="0">
    <w:nsid w:val="2E761B23"/>
    <w:multiLevelType w:val="hybridMultilevel"/>
    <w:tmpl w:val="A5342D32"/>
    <w:lvl w:ilvl="0" w:tplc="96526630">
      <w:start w:val="1"/>
      <w:numFmt w:val="decimalFullWidth"/>
      <w:lvlText w:val="注%1）"/>
      <w:lvlJc w:val="left"/>
      <w:pPr>
        <w:ind w:left="1087" w:hanging="720"/>
      </w:pPr>
      <w:rPr>
        <w:rFonts w:hint="default"/>
      </w:rPr>
    </w:lvl>
    <w:lvl w:ilvl="1" w:tplc="11AAF128">
      <w:start w:val="1"/>
      <w:numFmt w:val="decimalEnclosedCircle"/>
      <w:lvlText w:val="%2"/>
      <w:lvlJc w:val="left"/>
      <w:pPr>
        <w:ind w:left="1147" w:hanging="360"/>
      </w:pPr>
      <w:rPr>
        <w:rFonts w:ascii="ＭＳ 明朝" w:eastAsia="ＭＳ 明朝" w:hAnsi="ＭＳ 明朝" w:cs="Times New Roman" w:hint="eastAsia"/>
        <w:color w:val="auto"/>
      </w:rPr>
    </w:lvl>
    <w:lvl w:ilvl="2" w:tplc="5B82DDE0">
      <w:start w:val="2"/>
      <w:numFmt w:val="bullet"/>
      <w:lvlText w:val="△"/>
      <w:lvlJc w:val="left"/>
      <w:pPr>
        <w:ind w:left="1567" w:hanging="360"/>
      </w:pPr>
      <w:rPr>
        <w:rFonts w:ascii="ＭＳ 明朝" w:eastAsia="ＭＳ 明朝" w:hAnsi="ＭＳ 明朝" w:cs="Times New Roman" w:hint="eastAsia"/>
      </w:rPr>
    </w:lvl>
    <w:lvl w:ilvl="3" w:tplc="0409000F" w:tentative="1">
      <w:start w:val="1"/>
      <w:numFmt w:val="decimal"/>
      <w:lvlText w:val="%4."/>
      <w:lvlJc w:val="left"/>
      <w:pPr>
        <w:ind w:left="2047" w:hanging="420"/>
      </w:pPr>
    </w:lvl>
    <w:lvl w:ilvl="4" w:tplc="04090017" w:tentative="1">
      <w:start w:val="1"/>
      <w:numFmt w:val="aiueoFullWidth"/>
      <w:lvlText w:val="(%5)"/>
      <w:lvlJc w:val="left"/>
      <w:pPr>
        <w:ind w:left="2467" w:hanging="420"/>
      </w:pPr>
    </w:lvl>
    <w:lvl w:ilvl="5" w:tplc="04090011" w:tentative="1">
      <w:start w:val="1"/>
      <w:numFmt w:val="decimalEnclosedCircle"/>
      <w:lvlText w:val="%6"/>
      <w:lvlJc w:val="left"/>
      <w:pPr>
        <w:ind w:left="2887" w:hanging="420"/>
      </w:pPr>
    </w:lvl>
    <w:lvl w:ilvl="6" w:tplc="0409000F" w:tentative="1">
      <w:start w:val="1"/>
      <w:numFmt w:val="decimal"/>
      <w:lvlText w:val="%7."/>
      <w:lvlJc w:val="left"/>
      <w:pPr>
        <w:ind w:left="3307" w:hanging="420"/>
      </w:pPr>
    </w:lvl>
    <w:lvl w:ilvl="7" w:tplc="04090017" w:tentative="1">
      <w:start w:val="1"/>
      <w:numFmt w:val="aiueoFullWidth"/>
      <w:lvlText w:val="(%8)"/>
      <w:lvlJc w:val="left"/>
      <w:pPr>
        <w:ind w:left="3727" w:hanging="420"/>
      </w:pPr>
    </w:lvl>
    <w:lvl w:ilvl="8" w:tplc="04090011" w:tentative="1">
      <w:start w:val="1"/>
      <w:numFmt w:val="decimalEnclosedCircle"/>
      <w:lvlText w:val="%9"/>
      <w:lvlJc w:val="left"/>
      <w:pPr>
        <w:ind w:left="4147" w:hanging="420"/>
      </w:pPr>
    </w:lvl>
  </w:abstractNum>
  <w:abstractNum w:abstractNumId="24" w15:restartNumberingAfterBreak="0">
    <w:nsid w:val="317040EC"/>
    <w:multiLevelType w:val="hybridMultilevel"/>
    <w:tmpl w:val="B2F264BA"/>
    <w:lvl w:ilvl="0" w:tplc="88B628DE">
      <w:start w:val="1"/>
      <w:numFmt w:val="decimalFullWidth"/>
      <w:lvlText w:val="注%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53029B4"/>
    <w:multiLevelType w:val="hybridMultilevel"/>
    <w:tmpl w:val="18EEDD32"/>
    <w:lvl w:ilvl="0" w:tplc="7E5897C8">
      <w:start w:val="1"/>
      <w:numFmt w:val="decimalEnclosedCircle"/>
      <w:lvlText w:val="%1"/>
      <w:lvlJc w:val="left"/>
      <w:pPr>
        <w:ind w:left="360" w:hanging="360"/>
      </w:pPr>
      <w:rPr>
        <w:rFonts w:hint="default"/>
      </w:rPr>
    </w:lvl>
    <w:lvl w:ilvl="1" w:tplc="A01E29CC">
      <w:start w:val="6"/>
      <w:numFmt w:val="decimalFullWidth"/>
      <w:lvlText w:val="%2．"/>
      <w:lvlJc w:val="left"/>
      <w:pPr>
        <w:ind w:left="839" w:hanging="419"/>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65F0B2B"/>
    <w:multiLevelType w:val="hybridMultilevel"/>
    <w:tmpl w:val="492EC282"/>
    <w:lvl w:ilvl="0" w:tplc="DC08D642">
      <w:start w:val="1"/>
      <w:numFmt w:val="decimalFullWidth"/>
      <w:lvlText w:val="注%1）"/>
      <w:lvlJc w:val="left"/>
      <w:pPr>
        <w:ind w:left="1002" w:hanging="720"/>
      </w:pPr>
      <w:rPr>
        <w:rFonts w:hint="eastAsia"/>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7" w15:restartNumberingAfterBreak="0">
    <w:nsid w:val="37625EF7"/>
    <w:multiLevelType w:val="hybridMultilevel"/>
    <w:tmpl w:val="1F684064"/>
    <w:lvl w:ilvl="0" w:tplc="B58A2426">
      <w:start w:val="1"/>
      <w:numFmt w:val="lowerLetter"/>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8" w15:restartNumberingAfterBreak="0">
    <w:nsid w:val="39C217F2"/>
    <w:multiLevelType w:val="hybridMultilevel"/>
    <w:tmpl w:val="26C25314"/>
    <w:lvl w:ilvl="0" w:tplc="970AD13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C46052A"/>
    <w:multiLevelType w:val="hybridMultilevel"/>
    <w:tmpl w:val="18305C38"/>
    <w:lvl w:ilvl="0" w:tplc="8C646B7E">
      <w:start w:val="1"/>
      <w:numFmt w:val="decimalFullWidth"/>
      <w:lvlText w:val="%1．"/>
      <w:lvlJc w:val="left"/>
      <w:pPr>
        <w:ind w:left="720" w:hanging="720"/>
      </w:pPr>
      <w:rPr>
        <w:rFonts w:hint="default"/>
      </w:rPr>
    </w:lvl>
    <w:lvl w:ilvl="1" w:tplc="825A57CA">
      <w:start w:val="1"/>
      <w:numFmt w:val="decimalEnclosedCircle"/>
      <w:lvlText w:val="%2"/>
      <w:lvlJc w:val="left"/>
      <w:pPr>
        <w:ind w:left="780" w:hanging="360"/>
      </w:pPr>
      <w:rPr>
        <w:rFonts w:hint="eastAsia"/>
      </w:rPr>
    </w:lvl>
    <w:lvl w:ilvl="2" w:tplc="6162704C">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1341952"/>
    <w:multiLevelType w:val="hybridMultilevel"/>
    <w:tmpl w:val="DA8CBCC4"/>
    <w:lvl w:ilvl="0" w:tplc="837A568E">
      <w:start w:val="1"/>
      <w:numFmt w:val="decimalFullWidth"/>
      <w:lvlText w:val="注%1）"/>
      <w:lvlJc w:val="left"/>
      <w:pPr>
        <w:ind w:left="720" w:hanging="7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4826E1E"/>
    <w:multiLevelType w:val="hybridMultilevel"/>
    <w:tmpl w:val="1D9089E6"/>
    <w:lvl w:ilvl="0" w:tplc="23D6463A">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2" w15:restartNumberingAfterBreak="0">
    <w:nsid w:val="44A11ECA"/>
    <w:multiLevelType w:val="hybridMultilevel"/>
    <w:tmpl w:val="D320ED3A"/>
    <w:lvl w:ilvl="0" w:tplc="88B628DE">
      <w:start w:val="1"/>
      <w:numFmt w:val="decimalFullWidth"/>
      <w:lvlText w:val="注%1）"/>
      <w:lvlJc w:val="left"/>
      <w:pPr>
        <w:ind w:left="840" w:hanging="420"/>
      </w:pPr>
      <w:rPr>
        <w:rFonts w:hint="default"/>
      </w:rPr>
    </w:lvl>
    <w:lvl w:ilvl="1" w:tplc="88B628DE">
      <w:start w:val="1"/>
      <w:numFmt w:val="decimalFullWidth"/>
      <w:lvlText w:val="注%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45E119E6"/>
    <w:multiLevelType w:val="hybridMultilevel"/>
    <w:tmpl w:val="01D6D852"/>
    <w:lvl w:ilvl="0" w:tplc="A7E23A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6294C52"/>
    <w:multiLevelType w:val="hybridMultilevel"/>
    <w:tmpl w:val="4A40DC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8244E86"/>
    <w:multiLevelType w:val="hybridMultilevel"/>
    <w:tmpl w:val="8EEC9392"/>
    <w:lvl w:ilvl="0" w:tplc="CA18B774">
      <w:start w:val="1"/>
      <w:numFmt w:val="decimalFullWidth"/>
      <w:lvlText w:val="注%1）"/>
      <w:lvlJc w:val="left"/>
      <w:pPr>
        <w:ind w:left="1002" w:hanging="720"/>
      </w:pPr>
      <w:rPr>
        <w:rFonts w:hint="eastAsia"/>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6" w15:restartNumberingAfterBreak="0">
    <w:nsid w:val="4A3B6D54"/>
    <w:multiLevelType w:val="hybridMultilevel"/>
    <w:tmpl w:val="D012D724"/>
    <w:lvl w:ilvl="0" w:tplc="1060B4E8">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A461706"/>
    <w:multiLevelType w:val="hybridMultilevel"/>
    <w:tmpl w:val="D256EDE0"/>
    <w:lvl w:ilvl="0" w:tplc="6E2E33A4">
      <w:start w:val="1"/>
      <w:numFmt w:val="decimalFullWidth"/>
      <w:lvlText w:val="（%1）"/>
      <w:lvlJc w:val="left"/>
      <w:pPr>
        <w:ind w:left="720" w:hanging="720"/>
      </w:pPr>
      <w:rPr>
        <w:rFonts w:hint="default"/>
      </w:rPr>
    </w:lvl>
    <w:lvl w:ilvl="1" w:tplc="3B5CBC5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DDC467F"/>
    <w:multiLevelType w:val="hybridMultilevel"/>
    <w:tmpl w:val="341ECF1E"/>
    <w:lvl w:ilvl="0" w:tplc="E89A1F20">
      <w:start w:val="1"/>
      <w:numFmt w:val="decimalFullWidth"/>
      <w:lvlText w:val="%1．"/>
      <w:lvlJc w:val="left"/>
      <w:pPr>
        <w:ind w:left="480" w:hanging="480"/>
      </w:pPr>
      <w:rPr>
        <w:rFonts w:hint="default"/>
      </w:rPr>
    </w:lvl>
    <w:lvl w:ilvl="1" w:tplc="661CDA7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F292C04"/>
    <w:multiLevelType w:val="hybridMultilevel"/>
    <w:tmpl w:val="18C479E4"/>
    <w:lvl w:ilvl="0" w:tplc="8DBC0CB8">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3D31377"/>
    <w:multiLevelType w:val="hybridMultilevel"/>
    <w:tmpl w:val="CF488974"/>
    <w:lvl w:ilvl="0" w:tplc="AFCA4612">
      <w:start w:val="1"/>
      <w:numFmt w:val="decimal"/>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50E3A31"/>
    <w:multiLevelType w:val="hybridMultilevel"/>
    <w:tmpl w:val="37285210"/>
    <w:lvl w:ilvl="0" w:tplc="46D6D75A">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2" w15:restartNumberingAfterBreak="0">
    <w:nsid w:val="56D31931"/>
    <w:multiLevelType w:val="hybridMultilevel"/>
    <w:tmpl w:val="6A48EB26"/>
    <w:lvl w:ilvl="0" w:tplc="88B628DE">
      <w:start w:val="1"/>
      <w:numFmt w:val="decimalFullWidth"/>
      <w:lvlText w:val="注%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8574A6D"/>
    <w:multiLevelType w:val="hybridMultilevel"/>
    <w:tmpl w:val="01B60CC2"/>
    <w:lvl w:ilvl="0" w:tplc="0409000F">
      <w:start w:val="1"/>
      <w:numFmt w:val="decimal"/>
      <w:lvlText w:val="%1."/>
      <w:lvlJc w:val="left"/>
      <w:pPr>
        <w:ind w:left="705" w:hanging="420"/>
      </w:p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4" w15:restartNumberingAfterBreak="0">
    <w:nsid w:val="5BA33A65"/>
    <w:multiLevelType w:val="hybridMultilevel"/>
    <w:tmpl w:val="06F43A80"/>
    <w:lvl w:ilvl="0" w:tplc="88B628DE">
      <w:start w:val="1"/>
      <w:numFmt w:val="decimalFullWidth"/>
      <w:lvlText w:val="注%1）"/>
      <w:lvlJc w:val="left"/>
      <w:pPr>
        <w:ind w:left="924" w:hanging="360"/>
      </w:pPr>
      <w:rPr>
        <w:rFonts w:hint="default"/>
      </w:rPr>
    </w:lvl>
    <w:lvl w:ilvl="1" w:tplc="2DF0D8DE">
      <w:start w:val="1"/>
      <w:numFmt w:val="decimalFullWidth"/>
      <w:lvlText w:val="注%2）"/>
      <w:lvlJc w:val="left"/>
      <w:pPr>
        <w:ind w:left="1704" w:hanging="720"/>
      </w:pPr>
      <w:rPr>
        <w:rFonts w:hint="default"/>
      </w:r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5" w15:restartNumberingAfterBreak="0">
    <w:nsid w:val="5BDE274C"/>
    <w:multiLevelType w:val="hybridMultilevel"/>
    <w:tmpl w:val="B45C9DCE"/>
    <w:lvl w:ilvl="0" w:tplc="890C3CB4">
      <w:start w:val="1"/>
      <w:numFmt w:val="decimalFullWidth"/>
      <w:lvlText w:val="注%1）"/>
      <w:lvlJc w:val="left"/>
      <w:pPr>
        <w:ind w:left="420" w:hanging="4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D4F6BEB"/>
    <w:multiLevelType w:val="hybridMultilevel"/>
    <w:tmpl w:val="BB623F92"/>
    <w:lvl w:ilvl="0" w:tplc="88B628DE">
      <w:start w:val="1"/>
      <w:numFmt w:val="decimalFullWidth"/>
      <w:lvlText w:val="注%1）"/>
      <w:lvlJc w:val="left"/>
      <w:pPr>
        <w:ind w:left="704"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DB07E57"/>
    <w:multiLevelType w:val="hybridMultilevel"/>
    <w:tmpl w:val="6FE070AA"/>
    <w:lvl w:ilvl="0" w:tplc="821E61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2C72ADD"/>
    <w:multiLevelType w:val="hybridMultilevel"/>
    <w:tmpl w:val="C8F056A6"/>
    <w:lvl w:ilvl="0" w:tplc="A414105A">
      <w:start w:val="1"/>
      <w:numFmt w:val="decimalEnclosedCircle"/>
      <w:lvlText w:val="%1"/>
      <w:lvlJc w:val="left"/>
      <w:pPr>
        <w:ind w:left="576" w:hanging="360"/>
      </w:pPr>
      <w:rPr>
        <w:rFonts w:ascii="ＭＳ 明朝" w:eastAsia="ＭＳ 明朝" w:hAnsi="ＭＳ 明朝" w:cs="Times New Roman" w:hint="default"/>
        <w:color w:val="auto"/>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9" w15:restartNumberingAfterBreak="0">
    <w:nsid w:val="63A21709"/>
    <w:multiLevelType w:val="hybridMultilevel"/>
    <w:tmpl w:val="B5F295EE"/>
    <w:lvl w:ilvl="0" w:tplc="0D0037B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0" w15:restartNumberingAfterBreak="0">
    <w:nsid w:val="63DA66A8"/>
    <w:multiLevelType w:val="hybridMultilevel"/>
    <w:tmpl w:val="78A25CAA"/>
    <w:lvl w:ilvl="0" w:tplc="88B628DE">
      <w:start w:val="1"/>
      <w:numFmt w:val="decimalFullWidth"/>
      <w:lvlText w:val="注%1）"/>
      <w:lvlJc w:val="left"/>
      <w:pPr>
        <w:ind w:left="420" w:hanging="420"/>
      </w:pPr>
      <w:rPr>
        <w:rFonts w:hint="default"/>
      </w:rPr>
    </w:lvl>
    <w:lvl w:ilvl="1" w:tplc="04090017">
      <w:start w:val="1"/>
      <w:numFmt w:val="aiueoFullWidth"/>
      <w:lvlText w:val="(%2)"/>
      <w:lvlJc w:val="left"/>
      <w:pPr>
        <w:ind w:left="840" w:hanging="420"/>
      </w:pPr>
    </w:lvl>
    <w:lvl w:ilvl="2" w:tplc="3F4A8892">
      <w:start w:val="1"/>
      <w:numFmt w:val="bullet"/>
      <w:lvlText w:val="※"/>
      <w:lvlJc w:val="left"/>
      <w:pPr>
        <w:ind w:left="1200" w:hanging="360"/>
      </w:pPr>
      <w:rPr>
        <w:rFonts w:ascii="ＭＳ 明朝" w:eastAsia="ＭＳ 明朝" w:hAnsi="ＭＳ 明朝" w:cs="ＭＳ 明朝"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4943F35"/>
    <w:multiLevelType w:val="hybridMultilevel"/>
    <w:tmpl w:val="15EC57CC"/>
    <w:lvl w:ilvl="0" w:tplc="88B628DE">
      <w:start w:val="1"/>
      <w:numFmt w:val="decimalFullWidth"/>
      <w:lvlText w:val="注%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6650F10"/>
    <w:multiLevelType w:val="hybridMultilevel"/>
    <w:tmpl w:val="BB7AB8A2"/>
    <w:lvl w:ilvl="0" w:tplc="62DCE744">
      <w:start w:val="2"/>
      <w:numFmt w:val="decimalEnclosedCircle"/>
      <w:lvlText w:val="%1"/>
      <w:lvlJc w:val="left"/>
      <w:pPr>
        <w:ind w:left="644" w:hanging="36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3" w15:restartNumberingAfterBreak="0">
    <w:nsid w:val="68303E58"/>
    <w:multiLevelType w:val="hybridMultilevel"/>
    <w:tmpl w:val="57AE003E"/>
    <w:lvl w:ilvl="0" w:tplc="C3EE0762">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8333E3B"/>
    <w:multiLevelType w:val="hybridMultilevel"/>
    <w:tmpl w:val="8CBA4FC8"/>
    <w:lvl w:ilvl="0" w:tplc="00CA8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CF703F8"/>
    <w:multiLevelType w:val="hybridMultilevel"/>
    <w:tmpl w:val="20302BCE"/>
    <w:lvl w:ilvl="0" w:tplc="2602A69C">
      <w:start w:val="1"/>
      <w:numFmt w:val="decimalFullWidth"/>
      <w:lvlText w:val="%1．"/>
      <w:lvlJc w:val="left"/>
      <w:pPr>
        <w:ind w:left="471" w:hanging="471"/>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FC813B2"/>
    <w:multiLevelType w:val="hybridMultilevel"/>
    <w:tmpl w:val="B7F48614"/>
    <w:lvl w:ilvl="0" w:tplc="3D00774C">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0623AF3"/>
    <w:multiLevelType w:val="hybridMultilevel"/>
    <w:tmpl w:val="455EBDE4"/>
    <w:lvl w:ilvl="0" w:tplc="00786E58">
      <w:numFmt w:val="bullet"/>
      <w:lvlText w:val="○"/>
      <w:lvlJc w:val="left"/>
      <w:pPr>
        <w:ind w:left="360" w:hanging="360"/>
      </w:pPr>
      <w:rPr>
        <w:rFonts w:ascii="ＭＳ ゴシック" w:eastAsia="ＭＳ ゴシック" w:hAnsi="ＭＳ ゴシック" w:cs="Times New Roman" w:hint="eastAsia"/>
      </w:rPr>
    </w:lvl>
    <w:lvl w:ilvl="1" w:tplc="7FA0B546">
      <w:numFmt w:val="bullet"/>
      <w:lvlText w:val="・"/>
      <w:lvlJc w:val="left"/>
      <w:pPr>
        <w:ind w:left="780" w:hanging="360"/>
      </w:pPr>
      <w:rPr>
        <w:rFonts w:ascii="ＭＳ ゴシック" w:eastAsia="ＭＳ ゴシック" w:hAnsi="ＭＳ ゴシック" w:cs="Times New Roman"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1C859E9"/>
    <w:multiLevelType w:val="hybridMultilevel"/>
    <w:tmpl w:val="F5F42936"/>
    <w:lvl w:ilvl="0" w:tplc="7C58A6F2">
      <w:start w:val="2"/>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55F16EB"/>
    <w:multiLevelType w:val="hybridMultilevel"/>
    <w:tmpl w:val="B71EA184"/>
    <w:lvl w:ilvl="0" w:tplc="0409000F">
      <w:start w:val="1"/>
      <w:numFmt w:val="decimal"/>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0" w15:restartNumberingAfterBreak="0">
    <w:nsid w:val="75A9327A"/>
    <w:multiLevelType w:val="hybridMultilevel"/>
    <w:tmpl w:val="4A40DC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6FA2E7A"/>
    <w:multiLevelType w:val="hybridMultilevel"/>
    <w:tmpl w:val="10DAE1C6"/>
    <w:lvl w:ilvl="0" w:tplc="BC128C48">
      <w:start w:val="3"/>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8F34CA8"/>
    <w:multiLevelType w:val="hybridMultilevel"/>
    <w:tmpl w:val="4A40DC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9481920"/>
    <w:multiLevelType w:val="hybridMultilevel"/>
    <w:tmpl w:val="7B585362"/>
    <w:lvl w:ilvl="0" w:tplc="79F08378">
      <w:start w:val="1"/>
      <w:numFmt w:val="decimalEnclosedCircle"/>
      <w:lvlText w:val="%1"/>
      <w:lvlJc w:val="left"/>
      <w:pPr>
        <w:ind w:left="924" w:hanging="360"/>
      </w:pPr>
      <w:rPr>
        <w:rFonts w:hint="eastAsia"/>
      </w:rPr>
    </w:lvl>
    <w:lvl w:ilvl="1" w:tplc="2DF0D8DE">
      <w:start w:val="1"/>
      <w:numFmt w:val="decimalFullWidth"/>
      <w:lvlText w:val="注%2）"/>
      <w:lvlJc w:val="left"/>
      <w:pPr>
        <w:ind w:left="1704" w:hanging="720"/>
      </w:pPr>
      <w:rPr>
        <w:rFonts w:hint="default"/>
      </w:r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64" w15:restartNumberingAfterBreak="0">
    <w:nsid w:val="79CF46B7"/>
    <w:multiLevelType w:val="hybridMultilevel"/>
    <w:tmpl w:val="C9102702"/>
    <w:lvl w:ilvl="0" w:tplc="E5B87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CC2791E"/>
    <w:multiLevelType w:val="hybridMultilevel"/>
    <w:tmpl w:val="D37855BE"/>
    <w:lvl w:ilvl="0" w:tplc="630E9A74">
      <w:start w:val="1"/>
      <w:numFmt w:val="decimalFullWidth"/>
      <w:lvlText w:val="注%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66" w15:restartNumberingAfterBreak="0">
    <w:nsid w:val="7EBF4C75"/>
    <w:multiLevelType w:val="hybridMultilevel"/>
    <w:tmpl w:val="7062D3C0"/>
    <w:lvl w:ilvl="0" w:tplc="0630B26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7"/>
  </w:num>
  <w:num w:numId="2">
    <w:abstractNumId w:val="3"/>
  </w:num>
  <w:num w:numId="3">
    <w:abstractNumId w:val="65"/>
  </w:num>
  <w:num w:numId="4">
    <w:abstractNumId w:val="27"/>
  </w:num>
  <w:num w:numId="5">
    <w:abstractNumId w:val="29"/>
  </w:num>
  <w:num w:numId="6">
    <w:abstractNumId w:val="37"/>
  </w:num>
  <w:num w:numId="7">
    <w:abstractNumId w:val="0"/>
  </w:num>
  <w:num w:numId="8">
    <w:abstractNumId w:val="52"/>
  </w:num>
  <w:num w:numId="9">
    <w:abstractNumId w:val="41"/>
  </w:num>
  <w:num w:numId="10">
    <w:abstractNumId w:val="63"/>
  </w:num>
  <w:num w:numId="11">
    <w:abstractNumId w:val="4"/>
  </w:num>
  <w:num w:numId="12">
    <w:abstractNumId w:val="60"/>
  </w:num>
  <w:num w:numId="13">
    <w:abstractNumId w:val="1"/>
  </w:num>
  <w:num w:numId="14">
    <w:abstractNumId w:val="35"/>
  </w:num>
  <w:num w:numId="15">
    <w:abstractNumId w:val="5"/>
  </w:num>
  <w:num w:numId="16">
    <w:abstractNumId w:val="40"/>
  </w:num>
  <w:num w:numId="17">
    <w:abstractNumId w:val="39"/>
  </w:num>
  <w:num w:numId="18">
    <w:abstractNumId w:val="58"/>
  </w:num>
  <w:num w:numId="19">
    <w:abstractNumId w:val="53"/>
  </w:num>
  <w:num w:numId="20">
    <w:abstractNumId w:val="61"/>
  </w:num>
  <w:num w:numId="21">
    <w:abstractNumId w:val="56"/>
  </w:num>
  <w:num w:numId="22">
    <w:abstractNumId w:val="13"/>
  </w:num>
  <w:num w:numId="23">
    <w:abstractNumId w:val="22"/>
  </w:num>
  <w:num w:numId="24">
    <w:abstractNumId w:val="24"/>
  </w:num>
  <w:num w:numId="25">
    <w:abstractNumId w:val="32"/>
  </w:num>
  <w:num w:numId="26">
    <w:abstractNumId w:val="46"/>
  </w:num>
  <w:num w:numId="27">
    <w:abstractNumId w:val="48"/>
  </w:num>
  <w:num w:numId="28">
    <w:abstractNumId w:val="23"/>
  </w:num>
  <w:num w:numId="29">
    <w:abstractNumId w:val="42"/>
  </w:num>
  <w:num w:numId="30">
    <w:abstractNumId w:val="45"/>
  </w:num>
  <w:num w:numId="31">
    <w:abstractNumId w:val="44"/>
  </w:num>
  <w:num w:numId="32">
    <w:abstractNumId w:val="50"/>
  </w:num>
  <w:num w:numId="33">
    <w:abstractNumId w:val="28"/>
  </w:num>
  <w:num w:numId="34">
    <w:abstractNumId w:val="36"/>
  </w:num>
  <w:num w:numId="35">
    <w:abstractNumId w:val="26"/>
  </w:num>
  <w:num w:numId="36">
    <w:abstractNumId w:val="30"/>
  </w:num>
  <w:num w:numId="37">
    <w:abstractNumId w:val="2"/>
  </w:num>
  <w:num w:numId="38">
    <w:abstractNumId w:val="55"/>
  </w:num>
  <w:num w:numId="39">
    <w:abstractNumId w:val="54"/>
  </w:num>
  <w:num w:numId="40">
    <w:abstractNumId w:val="38"/>
  </w:num>
  <w:num w:numId="41">
    <w:abstractNumId w:val="25"/>
  </w:num>
  <w:num w:numId="42">
    <w:abstractNumId w:val="47"/>
  </w:num>
  <w:num w:numId="43">
    <w:abstractNumId w:val="57"/>
  </w:num>
  <w:num w:numId="44">
    <w:abstractNumId w:val="31"/>
  </w:num>
  <w:num w:numId="45">
    <w:abstractNumId w:val="14"/>
  </w:num>
  <w:num w:numId="46">
    <w:abstractNumId w:val="59"/>
  </w:num>
  <w:num w:numId="47">
    <w:abstractNumId w:val="10"/>
  </w:num>
  <w:num w:numId="48">
    <w:abstractNumId w:val="21"/>
  </w:num>
  <w:num w:numId="49">
    <w:abstractNumId w:val="66"/>
  </w:num>
  <w:num w:numId="50">
    <w:abstractNumId w:val="49"/>
  </w:num>
  <w:num w:numId="51">
    <w:abstractNumId w:val="8"/>
  </w:num>
  <w:num w:numId="52">
    <w:abstractNumId w:val="51"/>
  </w:num>
  <w:num w:numId="53">
    <w:abstractNumId w:val="15"/>
  </w:num>
  <w:num w:numId="54">
    <w:abstractNumId w:val="9"/>
  </w:num>
  <w:num w:numId="55">
    <w:abstractNumId w:val="6"/>
  </w:num>
  <w:num w:numId="56">
    <w:abstractNumId w:val="11"/>
  </w:num>
  <w:num w:numId="57">
    <w:abstractNumId w:val="34"/>
  </w:num>
  <w:num w:numId="58">
    <w:abstractNumId w:val="19"/>
  </w:num>
  <w:num w:numId="59">
    <w:abstractNumId w:val="17"/>
  </w:num>
  <w:num w:numId="60">
    <w:abstractNumId w:val="20"/>
  </w:num>
  <w:num w:numId="61">
    <w:abstractNumId w:val="62"/>
  </w:num>
  <w:num w:numId="62">
    <w:abstractNumId w:val="64"/>
  </w:num>
  <w:num w:numId="63">
    <w:abstractNumId w:val="16"/>
  </w:num>
  <w:num w:numId="64">
    <w:abstractNumId w:val="33"/>
  </w:num>
  <w:num w:numId="65">
    <w:abstractNumId w:val="43"/>
  </w:num>
  <w:num w:numId="66">
    <w:abstractNumId w:val="18"/>
  </w:num>
  <w:num w:numId="67">
    <w:abstractNumId w:val="1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6"/>
  <w:drawingGridVerticalSpacing w:val="39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E05"/>
    <w:rsid w:val="00001A04"/>
    <w:rsid w:val="000127E2"/>
    <w:rsid w:val="00013DF9"/>
    <w:rsid w:val="00017BE9"/>
    <w:rsid w:val="00017E3D"/>
    <w:rsid w:val="00022394"/>
    <w:rsid w:val="0002331F"/>
    <w:rsid w:val="00023E52"/>
    <w:rsid w:val="00030158"/>
    <w:rsid w:val="000329EF"/>
    <w:rsid w:val="00034033"/>
    <w:rsid w:val="00036BD7"/>
    <w:rsid w:val="00040604"/>
    <w:rsid w:val="00044791"/>
    <w:rsid w:val="0004595F"/>
    <w:rsid w:val="00050F93"/>
    <w:rsid w:val="00051AA8"/>
    <w:rsid w:val="00053E79"/>
    <w:rsid w:val="0005524C"/>
    <w:rsid w:val="00061475"/>
    <w:rsid w:val="00061A1D"/>
    <w:rsid w:val="000654A6"/>
    <w:rsid w:val="00065A4D"/>
    <w:rsid w:val="0007230E"/>
    <w:rsid w:val="00073FD1"/>
    <w:rsid w:val="00077CA2"/>
    <w:rsid w:val="0009178F"/>
    <w:rsid w:val="000929FF"/>
    <w:rsid w:val="0009495E"/>
    <w:rsid w:val="000A360C"/>
    <w:rsid w:val="000A6FB1"/>
    <w:rsid w:val="000B0602"/>
    <w:rsid w:val="000B22ED"/>
    <w:rsid w:val="000B23A2"/>
    <w:rsid w:val="000B24EA"/>
    <w:rsid w:val="000B3CBC"/>
    <w:rsid w:val="000B42F9"/>
    <w:rsid w:val="000B6D72"/>
    <w:rsid w:val="000C4AA8"/>
    <w:rsid w:val="000C5F23"/>
    <w:rsid w:val="000D28DD"/>
    <w:rsid w:val="000D3E57"/>
    <w:rsid w:val="000D4B7A"/>
    <w:rsid w:val="000D5EA8"/>
    <w:rsid w:val="000E7852"/>
    <w:rsid w:val="000F1D40"/>
    <w:rsid w:val="000F4AC3"/>
    <w:rsid w:val="000F4D42"/>
    <w:rsid w:val="000F6FAE"/>
    <w:rsid w:val="0010263A"/>
    <w:rsid w:val="00106DFB"/>
    <w:rsid w:val="00121703"/>
    <w:rsid w:val="00122275"/>
    <w:rsid w:val="0013654E"/>
    <w:rsid w:val="0013759A"/>
    <w:rsid w:val="001408C7"/>
    <w:rsid w:val="0014479B"/>
    <w:rsid w:val="001455F2"/>
    <w:rsid w:val="00146AB9"/>
    <w:rsid w:val="00147761"/>
    <w:rsid w:val="00153636"/>
    <w:rsid w:val="0015368A"/>
    <w:rsid w:val="00160DED"/>
    <w:rsid w:val="00161B24"/>
    <w:rsid w:val="0016226B"/>
    <w:rsid w:val="00162DE9"/>
    <w:rsid w:val="0016397B"/>
    <w:rsid w:val="001645D0"/>
    <w:rsid w:val="00171BA7"/>
    <w:rsid w:val="00171EC6"/>
    <w:rsid w:val="00173DAE"/>
    <w:rsid w:val="001741AD"/>
    <w:rsid w:val="001805E0"/>
    <w:rsid w:val="00181BD9"/>
    <w:rsid w:val="001830F6"/>
    <w:rsid w:val="001844C7"/>
    <w:rsid w:val="00190634"/>
    <w:rsid w:val="00191417"/>
    <w:rsid w:val="00191E8B"/>
    <w:rsid w:val="001933E4"/>
    <w:rsid w:val="00193809"/>
    <w:rsid w:val="001945E3"/>
    <w:rsid w:val="001948D2"/>
    <w:rsid w:val="001965A0"/>
    <w:rsid w:val="001A0908"/>
    <w:rsid w:val="001A2FEB"/>
    <w:rsid w:val="001A36C0"/>
    <w:rsid w:val="001A4669"/>
    <w:rsid w:val="001A4BAA"/>
    <w:rsid w:val="001A6F4F"/>
    <w:rsid w:val="001B058F"/>
    <w:rsid w:val="001B08BD"/>
    <w:rsid w:val="001B0A89"/>
    <w:rsid w:val="001B1E82"/>
    <w:rsid w:val="001B390C"/>
    <w:rsid w:val="001B75CC"/>
    <w:rsid w:val="001C0505"/>
    <w:rsid w:val="001C31E9"/>
    <w:rsid w:val="001C48BC"/>
    <w:rsid w:val="001C7E1B"/>
    <w:rsid w:val="001E032B"/>
    <w:rsid w:val="001E4E03"/>
    <w:rsid w:val="001E5B1E"/>
    <w:rsid w:val="001F1B3F"/>
    <w:rsid w:val="001F2395"/>
    <w:rsid w:val="001F312C"/>
    <w:rsid w:val="001F3887"/>
    <w:rsid w:val="001F5759"/>
    <w:rsid w:val="001F7A58"/>
    <w:rsid w:val="00206617"/>
    <w:rsid w:val="002078E4"/>
    <w:rsid w:val="00207F8A"/>
    <w:rsid w:val="00213F01"/>
    <w:rsid w:val="00214F10"/>
    <w:rsid w:val="00222261"/>
    <w:rsid w:val="002242D7"/>
    <w:rsid w:val="00224AA1"/>
    <w:rsid w:val="002254B3"/>
    <w:rsid w:val="00225A9F"/>
    <w:rsid w:val="0022703B"/>
    <w:rsid w:val="002270C6"/>
    <w:rsid w:val="0022716D"/>
    <w:rsid w:val="00230A45"/>
    <w:rsid w:val="0023500A"/>
    <w:rsid w:val="002367C0"/>
    <w:rsid w:val="00243522"/>
    <w:rsid w:val="00243E65"/>
    <w:rsid w:val="00245AB6"/>
    <w:rsid w:val="00246D7D"/>
    <w:rsid w:val="002474CA"/>
    <w:rsid w:val="00251EE3"/>
    <w:rsid w:val="00257E93"/>
    <w:rsid w:val="00260CF0"/>
    <w:rsid w:val="00267881"/>
    <w:rsid w:val="00270F25"/>
    <w:rsid w:val="002843C7"/>
    <w:rsid w:val="00287142"/>
    <w:rsid w:val="00291CD0"/>
    <w:rsid w:val="002A1904"/>
    <w:rsid w:val="002A6A2C"/>
    <w:rsid w:val="002A7C13"/>
    <w:rsid w:val="002A7C80"/>
    <w:rsid w:val="002B02CC"/>
    <w:rsid w:val="002B6735"/>
    <w:rsid w:val="002B71EA"/>
    <w:rsid w:val="002C0750"/>
    <w:rsid w:val="002C12BD"/>
    <w:rsid w:val="002C1FE4"/>
    <w:rsid w:val="002C47BF"/>
    <w:rsid w:val="002C6AFA"/>
    <w:rsid w:val="002D1EB7"/>
    <w:rsid w:val="002D215D"/>
    <w:rsid w:val="002D3A85"/>
    <w:rsid w:val="002D51FD"/>
    <w:rsid w:val="002E41CF"/>
    <w:rsid w:val="002E6CF7"/>
    <w:rsid w:val="002F2F77"/>
    <w:rsid w:val="00301A19"/>
    <w:rsid w:val="00301B28"/>
    <w:rsid w:val="00305D1F"/>
    <w:rsid w:val="0031006B"/>
    <w:rsid w:val="00314122"/>
    <w:rsid w:val="003155BF"/>
    <w:rsid w:val="00316378"/>
    <w:rsid w:val="00316B53"/>
    <w:rsid w:val="00320890"/>
    <w:rsid w:val="003220AC"/>
    <w:rsid w:val="0032350A"/>
    <w:rsid w:val="0033648E"/>
    <w:rsid w:val="0033697C"/>
    <w:rsid w:val="003423ED"/>
    <w:rsid w:val="0034540F"/>
    <w:rsid w:val="00345C23"/>
    <w:rsid w:val="00346E03"/>
    <w:rsid w:val="00351FE4"/>
    <w:rsid w:val="00352E31"/>
    <w:rsid w:val="003536B1"/>
    <w:rsid w:val="003575C4"/>
    <w:rsid w:val="00357F0D"/>
    <w:rsid w:val="003620CA"/>
    <w:rsid w:val="00365FE7"/>
    <w:rsid w:val="00371327"/>
    <w:rsid w:val="00374279"/>
    <w:rsid w:val="00376B9F"/>
    <w:rsid w:val="003778BB"/>
    <w:rsid w:val="00382AAC"/>
    <w:rsid w:val="0038312F"/>
    <w:rsid w:val="00384E38"/>
    <w:rsid w:val="00391B26"/>
    <w:rsid w:val="003958E4"/>
    <w:rsid w:val="00396633"/>
    <w:rsid w:val="003A314E"/>
    <w:rsid w:val="003A625E"/>
    <w:rsid w:val="003B0972"/>
    <w:rsid w:val="003B2566"/>
    <w:rsid w:val="003B51B3"/>
    <w:rsid w:val="003C30D2"/>
    <w:rsid w:val="003C3864"/>
    <w:rsid w:val="003C5430"/>
    <w:rsid w:val="003C59EB"/>
    <w:rsid w:val="003C5A41"/>
    <w:rsid w:val="003D0E0A"/>
    <w:rsid w:val="003D0FB1"/>
    <w:rsid w:val="003D2219"/>
    <w:rsid w:val="003D2515"/>
    <w:rsid w:val="003D66C6"/>
    <w:rsid w:val="003D6FA5"/>
    <w:rsid w:val="003D7F55"/>
    <w:rsid w:val="003E2756"/>
    <w:rsid w:val="003E46D4"/>
    <w:rsid w:val="003F2A4B"/>
    <w:rsid w:val="003F3A5C"/>
    <w:rsid w:val="003F4CE4"/>
    <w:rsid w:val="003F72B4"/>
    <w:rsid w:val="004013A6"/>
    <w:rsid w:val="004022FC"/>
    <w:rsid w:val="00403A05"/>
    <w:rsid w:val="004040B6"/>
    <w:rsid w:val="00406771"/>
    <w:rsid w:val="00406D22"/>
    <w:rsid w:val="00412891"/>
    <w:rsid w:val="004148AC"/>
    <w:rsid w:val="0042318A"/>
    <w:rsid w:val="00424899"/>
    <w:rsid w:val="004254F0"/>
    <w:rsid w:val="004277A9"/>
    <w:rsid w:val="0043208C"/>
    <w:rsid w:val="00437DB4"/>
    <w:rsid w:val="004408A5"/>
    <w:rsid w:val="0044403B"/>
    <w:rsid w:val="0045513A"/>
    <w:rsid w:val="00457782"/>
    <w:rsid w:val="00461B93"/>
    <w:rsid w:val="00463D2B"/>
    <w:rsid w:val="004641AC"/>
    <w:rsid w:val="00465241"/>
    <w:rsid w:val="00466DFA"/>
    <w:rsid w:val="00467615"/>
    <w:rsid w:val="00470422"/>
    <w:rsid w:val="0047262E"/>
    <w:rsid w:val="004729A0"/>
    <w:rsid w:val="00472D2D"/>
    <w:rsid w:val="0047792A"/>
    <w:rsid w:val="00484C66"/>
    <w:rsid w:val="004904D3"/>
    <w:rsid w:val="00492B56"/>
    <w:rsid w:val="00493F90"/>
    <w:rsid w:val="004958FD"/>
    <w:rsid w:val="004A0698"/>
    <w:rsid w:val="004A7A8B"/>
    <w:rsid w:val="004A7A9B"/>
    <w:rsid w:val="004B64B7"/>
    <w:rsid w:val="004B7CEC"/>
    <w:rsid w:val="004C0BD3"/>
    <w:rsid w:val="004C1656"/>
    <w:rsid w:val="004C2AC9"/>
    <w:rsid w:val="004C61A6"/>
    <w:rsid w:val="004C7719"/>
    <w:rsid w:val="004D1DB5"/>
    <w:rsid w:val="004D1F04"/>
    <w:rsid w:val="004D4F09"/>
    <w:rsid w:val="004D4F8D"/>
    <w:rsid w:val="004E08BE"/>
    <w:rsid w:val="004E2F27"/>
    <w:rsid w:val="004E4603"/>
    <w:rsid w:val="004E62FD"/>
    <w:rsid w:val="004F3C87"/>
    <w:rsid w:val="00500EF0"/>
    <w:rsid w:val="00502CA3"/>
    <w:rsid w:val="00505E0D"/>
    <w:rsid w:val="005111EC"/>
    <w:rsid w:val="0051356E"/>
    <w:rsid w:val="00516EBA"/>
    <w:rsid w:val="005235D4"/>
    <w:rsid w:val="005262BF"/>
    <w:rsid w:val="005263CA"/>
    <w:rsid w:val="0052691E"/>
    <w:rsid w:val="005277FE"/>
    <w:rsid w:val="00527F8B"/>
    <w:rsid w:val="00532DDB"/>
    <w:rsid w:val="00536D79"/>
    <w:rsid w:val="00540944"/>
    <w:rsid w:val="00540B16"/>
    <w:rsid w:val="005437D5"/>
    <w:rsid w:val="005437E2"/>
    <w:rsid w:val="00545BE5"/>
    <w:rsid w:val="005474A0"/>
    <w:rsid w:val="00547ACB"/>
    <w:rsid w:val="00551E03"/>
    <w:rsid w:val="00560628"/>
    <w:rsid w:val="00560B6E"/>
    <w:rsid w:val="00563902"/>
    <w:rsid w:val="00564A67"/>
    <w:rsid w:val="0057044C"/>
    <w:rsid w:val="0057241A"/>
    <w:rsid w:val="00572641"/>
    <w:rsid w:val="00573A51"/>
    <w:rsid w:val="0058131E"/>
    <w:rsid w:val="005829EB"/>
    <w:rsid w:val="00585F4A"/>
    <w:rsid w:val="0058662F"/>
    <w:rsid w:val="005911B4"/>
    <w:rsid w:val="00593221"/>
    <w:rsid w:val="00594081"/>
    <w:rsid w:val="00595F4C"/>
    <w:rsid w:val="005A22B5"/>
    <w:rsid w:val="005A337D"/>
    <w:rsid w:val="005A4826"/>
    <w:rsid w:val="005A4F11"/>
    <w:rsid w:val="005A50A5"/>
    <w:rsid w:val="005A5BF8"/>
    <w:rsid w:val="005A6486"/>
    <w:rsid w:val="005B32C4"/>
    <w:rsid w:val="005B3E73"/>
    <w:rsid w:val="005B49C4"/>
    <w:rsid w:val="005B624B"/>
    <w:rsid w:val="005C1B6E"/>
    <w:rsid w:val="005D0826"/>
    <w:rsid w:val="005D3615"/>
    <w:rsid w:val="005D516F"/>
    <w:rsid w:val="005D7C03"/>
    <w:rsid w:val="005E15DA"/>
    <w:rsid w:val="005F4CEA"/>
    <w:rsid w:val="005F7832"/>
    <w:rsid w:val="005F7BE4"/>
    <w:rsid w:val="00602561"/>
    <w:rsid w:val="006030DC"/>
    <w:rsid w:val="006079AE"/>
    <w:rsid w:val="00611EA5"/>
    <w:rsid w:val="006133A5"/>
    <w:rsid w:val="00617AE6"/>
    <w:rsid w:val="00620B08"/>
    <w:rsid w:val="006213B5"/>
    <w:rsid w:val="00624A63"/>
    <w:rsid w:val="00625706"/>
    <w:rsid w:val="00630849"/>
    <w:rsid w:val="00632C19"/>
    <w:rsid w:val="006353E7"/>
    <w:rsid w:val="006356B9"/>
    <w:rsid w:val="006430C6"/>
    <w:rsid w:val="00643DF4"/>
    <w:rsid w:val="006522A3"/>
    <w:rsid w:val="006560BF"/>
    <w:rsid w:val="00657304"/>
    <w:rsid w:val="006577E9"/>
    <w:rsid w:val="006579C2"/>
    <w:rsid w:val="00665B98"/>
    <w:rsid w:val="00673CCF"/>
    <w:rsid w:val="00673D63"/>
    <w:rsid w:val="00676C4F"/>
    <w:rsid w:val="0067784E"/>
    <w:rsid w:val="00680D84"/>
    <w:rsid w:val="00682600"/>
    <w:rsid w:val="00683757"/>
    <w:rsid w:val="006850DD"/>
    <w:rsid w:val="0068597D"/>
    <w:rsid w:val="006878DE"/>
    <w:rsid w:val="00692C0B"/>
    <w:rsid w:val="0069489D"/>
    <w:rsid w:val="006970BC"/>
    <w:rsid w:val="00697B8B"/>
    <w:rsid w:val="006A355B"/>
    <w:rsid w:val="006A459E"/>
    <w:rsid w:val="006B0ADB"/>
    <w:rsid w:val="006B4D9B"/>
    <w:rsid w:val="006B677A"/>
    <w:rsid w:val="006C11B1"/>
    <w:rsid w:val="006C1DDB"/>
    <w:rsid w:val="006C2B8E"/>
    <w:rsid w:val="006C4149"/>
    <w:rsid w:val="006C4F00"/>
    <w:rsid w:val="006C5079"/>
    <w:rsid w:val="006C6E37"/>
    <w:rsid w:val="006D48F2"/>
    <w:rsid w:val="006D51D1"/>
    <w:rsid w:val="006D54CB"/>
    <w:rsid w:val="006D69F5"/>
    <w:rsid w:val="006E0243"/>
    <w:rsid w:val="006E1BB8"/>
    <w:rsid w:val="006E58FA"/>
    <w:rsid w:val="006E6DEC"/>
    <w:rsid w:val="006F2220"/>
    <w:rsid w:val="006F4110"/>
    <w:rsid w:val="006F504B"/>
    <w:rsid w:val="007050D8"/>
    <w:rsid w:val="00705120"/>
    <w:rsid w:val="00706E6E"/>
    <w:rsid w:val="00707A35"/>
    <w:rsid w:val="0071488B"/>
    <w:rsid w:val="00722C8E"/>
    <w:rsid w:val="00727AF4"/>
    <w:rsid w:val="007325AE"/>
    <w:rsid w:val="00740263"/>
    <w:rsid w:val="0074049B"/>
    <w:rsid w:val="0074118A"/>
    <w:rsid w:val="00742229"/>
    <w:rsid w:val="0074238E"/>
    <w:rsid w:val="007433F6"/>
    <w:rsid w:val="007468E0"/>
    <w:rsid w:val="00751742"/>
    <w:rsid w:val="0075357E"/>
    <w:rsid w:val="007553C2"/>
    <w:rsid w:val="00763AFE"/>
    <w:rsid w:val="00764A9E"/>
    <w:rsid w:val="007669A5"/>
    <w:rsid w:val="00766A0E"/>
    <w:rsid w:val="00770958"/>
    <w:rsid w:val="007716DA"/>
    <w:rsid w:val="0077428E"/>
    <w:rsid w:val="0078062A"/>
    <w:rsid w:val="00780994"/>
    <w:rsid w:val="0078493C"/>
    <w:rsid w:val="00785DFD"/>
    <w:rsid w:val="007867DE"/>
    <w:rsid w:val="0079149F"/>
    <w:rsid w:val="007945ED"/>
    <w:rsid w:val="00795432"/>
    <w:rsid w:val="00796577"/>
    <w:rsid w:val="007966D1"/>
    <w:rsid w:val="00796E44"/>
    <w:rsid w:val="007A1317"/>
    <w:rsid w:val="007A61D6"/>
    <w:rsid w:val="007A6F3A"/>
    <w:rsid w:val="007B13AD"/>
    <w:rsid w:val="007B2304"/>
    <w:rsid w:val="007B548C"/>
    <w:rsid w:val="007C0884"/>
    <w:rsid w:val="007C0D60"/>
    <w:rsid w:val="007C4FF2"/>
    <w:rsid w:val="007D329C"/>
    <w:rsid w:val="007D389C"/>
    <w:rsid w:val="007D5AAB"/>
    <w:rsid w:val="007D5E21"/>
    <w:rsid w:val="007E6406"/>
    <w:rsid w:val="007E69D1"/>
    <w:rsid w:val="007E75A5"/>
    <w:rsid w:val="007F1428"/>
    <w:rsid w:val="007F32F6"/>
    <w:rsid w:val="007F502E"/>
    <w:rsid w:val="007F7333"/>
    <w:rsid w:val="007F7E94"/>
    <w:rsid w:val="008030A6"/>
    <w:rsid w:val="00803C68"/>
    <w:rsid w:val="008053B6"/>
    <w:rsid w:val="0081055A"/>
    <w:rsid w:val="0081296D"/>
    <w:rsid w:val="008148EB"/>
    <w:rsid w:val="0082074C"/>
    <w:rsid w:val="008221F6"/>
    <w:rsid w:val="00822F0E"/>
    <w:rsid w:val="008258C7"/>
    <w:rsid w:val="00825F0B"/>
    <w:rsid w:val="00826288"/>
    <w:rsid w:val="00826C03"/>
    <w:rsid w:val="00827210"/>
    <w:rsid w:val="00831C2D"/>
    <w:rsid w:val="00843BFD"/>
    <w:rsid w:val="0084448E"/>
    <w:rsid w:val="0085084F"/>
    <w:rsid w:val="00854989"/>
    <w:rsid w:val="00855BD7"/>
    <w:rsid w:val="00855E9C"/>
    <w:rsid w:val="00857987"/>
    <w:rsid w:val="00861CA6"/>
    <w:rsid w:val="008645CB"/>
    <w:rsid w:val="00867C8F"/>
    <w:rsid w:val="00867EC1"/>
    <w:rsid w:val="00872270"/>
    <w:rsid w:val="008761F9"/>
    <w:rsid w:val="00877331"/>
    <w:rsid w:val="00877959"/>
    <w:rsid w:val="0088139E"/>
    <w:rsid w:val="00881C30"/>
    <w:rsid w:val="00885498"/>
    <w:rsid w:val="00887B70"/>
    <w:rsid w:val="008909C5"/>
    <w:rsid w:val="0089230A"/>
    <w:rsid w:val="00893532"/>
    <w:rsid w:val="00893759"/>
    <w:rsid w:val="008943C5"/>
    <w:rsid w:val="008A05FE"/>
    <w:rsid w:val="008A3C79"/>
    <w:rsid w:val="008A63ED"/>
    <w:rsid w:val="008B31B9"/>
    <w:rsid w:val="008B35CC"/>
    <w:rsid w:val="008B38D6"/>
    <w:rsid w:val="008B7019"/>
    <w:rsid w:val="008C2E9D"/>
    <w:rsid w:val="008C3342"/>
    <w:rsid w:val="008C5A89"/>
    <w:rsid w:val="008D6E5B"/>
    <w:rsid w:val="008E0DF8"/>
    <w:rsid w:val="008E1E35"/>
    <w:rsid w:val="008F534F"/>
    <w:rsid w:val="008F5877"/>
    <w:rsid w:val="008F68ED"/>
    <w:rsid w:val="008F7731"/>
    <w:rsid w:val="00900A9E"/>
    <w:rsid w:val="00901D3A"/>
    <w:rsid w:val="009037EF"/>
    <w:rsid w:val="009062DD"/>
    <w:rsid w:val="00910B10"/>
    <w:rsid w:val="00914C25"/>
    <w:rsid w:val="00915926"/>
    <w:rsid w:val="009166A9"/>
    <w:rsid w:val="00917AE6"/>
    <w:rsid w:val="00921F01"/>
    <w:rsid w:val="00923135"/>
    <w:rsid w:val="00926D95"/>
    <w:rsid w:val="0092767A"/>
    <w:rsid w:val="00930EFE"/>
    <w:rsid w:val="00931404"/>
    <w:rsid w:val="009352E7"/>
    <w:rsid w:val="00941D4B"/>
    <w:rsid w:val="009430F1"/>
    <w:rsid w:val="00943DF6"/>
    <w:rsid w:val="00945C4D"/>
    <w:rsid w:val="00945CFD"/>
    <w:rsid w:val="009463A9"/>
    <w:rsid w:val="0094694E"/>
    <w:rsid w:val="009513B7"/>
    <w:rsid w:val="009519BE"/>
    <w:rsid w:val="00953120"/>
    <w:rsid w:val="00961557"/>
    <w:rsid w:val="00962E91"/>
    <w:rsid w:val="009675A2"/>
    <w:rsid w:val="00975266"/>
    <w:rsid w:val="00975F49"/>
    <w:rsid w:val="009763AD"/>
    <w:rsid w:val="009811EE"/>
    <w:rsid w:val="00982DA5"/>
    <w:rsid w:val="00992159"/>
    <w:rsid w:val="00997A1D"/>
    <w:rsid w:val="009A7C90"/>
    <w:rsid w:val="009B004D"/>
    <w:rsid w:val="009B0900"/>
    <w:rsid w:val="009B0D94"/>
    <w:rsid w:val="009B24FA"/>
    <w:rsid w:val="009B3B5A"/>
    <w:rsid w:val="009B4360"/>
    <w:rsid w:val="009B57CE"/>
    <w:rsid w:val="009C2713"/>
    <w:rsid w:val="009C3A1C"/>
    <w:rsid w:val="009C637B"/>
    <w:rsid w:val="009C7B3D"/>
    <w:rsid w:val="009D0E47"/>
    <w:rsid w:val="009D1E48"/>
    <w:rsid w:val="009E412C"/>
    <w:rsid w:val="009E4813"/>
    <w:rsid w:val="009E652F"/>
    <w:rsid w:val="009E7827"/>
    <w:rsid w:val="009E7E0D"/>
    <w:rsid w:val="009F2074"/>
    <w:rsid w:val="009F40B3"/>
    <w:rsid w:val="009F5DF4"/>
    <w:rsid w:val="00A011A5"/>
    <w:rsid w:val="00A0154E"/>
    <w:rsid w:val="00A01DA1"/>
    <w:rsid w:val="00A020CA"/>
    <w:rsid w:val="00A05F40"/>
    <w:rsid w:val="00A07D37"/>
    <w:rsid w:val="00A110FE"/>
    <w:rsid w:val="00A119D3"/>
    <w:rsid w:val="00A14245"/>
    <w:rsid w:val="00A14D1D"/>
    <w:rsid w:val="00A2014E"/>
    <w:rsid w:val="00A22664"/>
    <w:rsid w:val="00A243CB"/>
    <w:rsid w:val="00A25818"/>
    <w:rsid w:val="00A26471"/>
    <w:rsid w:val="00A310FD"/>
    <w:rsid w:val="00A33A1B"/>
    <w:rsid w:val="00A3758F"/>
    <w:rsid w:val="00A37AAF"/>
    <w:rsid w:val="00A42655"/>
    <w:rsid w:val="00A44830"/>
    <w:rsid w:val="00A45A75"/>
    <w:rsid w:val="00A45D1B"/>
    <w:rsid w:val="00A45F15"/>
    <w:rsid w:val="00A46F50"/>
    <w:rsid w:val="00A46FD0"/>
    <w:rsid w:val="00A47A07"/>
    <w:rsid w:val="00A51E48"/>
    <w:rsid w:val="00A5678D"/>
    <w:rsid w:val="00A60D63"/>
    <w:rsid w:val="00A63139"/>
    <w:rsid w:val="00A64A77"/>
    <w:rsid w:val="00A70AFB"/>
    <w:rsid w:val="00A71E14"/>
    <w:rsid w:val="00A72087"/>
    <w:rsid w:val="00A743A2"/>
    <w:rsid w:val="00A74CCF"/>
    <w:rsid w:val="00A7635E"/>
    <w:rsid w:val="00A77081"/>
    <w:rsid w:val="00A770CA"/>
    <w:rsid w:val="00A77E19"/>
    <w:rsid w:val="00A83CD3"/>
    <w:rsid w:val="00A90930"/>
    <w:rsid w:val="00A92836"/>
    <w:rsid w:val="00A96B04"/>
    <w:rsid w:val="00A970C4"/>
    <w:rsid w:val="00AA0A95"/>
    <w:rsid w:val="00AA2B89"/>
    <w:rsid w:val="00AB46CA"/>
    <w:rsid w:val="00AB5023"/>
    <w:rsid w:val="00AB5C47"/>
    <w:rsid w:val="00AB74AE"/>
    <w:rsid w:val="00AB77DB"/>
    <w:rsid w:val="00AC3430"/>
    <w:rsid w:val="00AC46DB"/>
    <w:rsid w:val="00AC50D5"/>
    <w:rsid w:val="00AD5365"/>
    <w:rsid w:val="00AD54AD"/>
    <w:rsid w:val="00AD7263"/>
    <w:rsid w:val="00AD79B4"/>
    <w:rsid w:val="00AE3303"/>
    <w:rsid w:val="00AE3E61"/>
    <w:rsid w:val="00AE3EC2"/>
    <w:rsid w:val="00AE400F"/>
    <w:rsid w:val="00AE544E"/>
    <w:rsid w:val="00AF05C4"/>
    <w:rsid w:val="00AF083D"/>
    <w:rsid w:val="00B03A3A"/>
    <w:rsid w:val="00B06731"/>
    <w:rsid w:val="00B14122"/>
    <w:rsid w:val="00B141BA"/>
    <w:rsid w:val="00B142A8"/>
    <w:rsid w:val="00B23542"/>
    <w:rsid w:val="00B30D54"/>
    <w:rsid w:val="00B319E7"/>
    <w:rsid w:val="00B32294"/>
    <w:rsid w:val="00B329DD"/>
    <w:rsid w:val="00B33FFE"/>
    <w:rsid w:val="00B4220C"/>
    <w:rsid w:val="00B466C8"/>
    <w:rsid w:val="00B46EEF"/>
    <w:rsid w:val="00B51F3A"/>
    <w:rsid w:val="00B52157"/>
    <w:rsid w:val="00B606FF"/>
    <w:rsid w:val="00B62E05"/>
    <w:rsid w:val="00B633A7"/>
    <w:rsid w:val="00B642A7"/>
    <w:rsid w:val="00B644D4"/>
    <w:rsid w:val="00B664E8"/>
    <w:rsid w:val="00B66B5A"/>
    <w:rsid w:val="00B67F4C"/>
    <w:rsid w:val="00B73A18"/>
    <w:rsid w:val="00B80E76"/>
    <w:rsid w:val="00B8328C"/>
    <w:rsid w:val="00B84104"/>
    <w:rsid w:val="00B85468"/>
    <w:rsid w:val="00B85C03"/>
    <w:rsid w:val="00B876ED"/>
    <w:rsid w:val="00B90AD9"/>
    <w:rsid w:val="00B920D8"/>
    <w:rsid w:val="00B92583"/>
    <w:rsid w:val="00BA3D6C"/>
    <w:rsid w:val="00BA5055"/>
    <w:rsid w:val="00BB647C"/>
    <w:rsid w:val="00BC122D"/>
    <w:rsid w:val="00BC5669"/>
    <w:rsid w:val="00BC587D"/>
    <w:rsid w:val="00BC756A"/>
    <w:rsid w:val="00BD0195"/>
    <w:rsid w:val="00BD09AF"/>
    <w:rsid w:val="00BD0C92"/>
    <w:rsid w:val="00BE182C"/>
    <w:rsid w:val="00BE30B9"/>
    <w:rsid w:val="00BE6AB1"/>
    <w:rsid w:val="00BF1972"/>
    <w:rsid w:val="00BF1BF4"/>
    <w:rsid w:val="00BF1F76"/>
    <w:rsid w:val="00BF340C"/>
    <w:rsid w:val="00BF3D86"/>
    <w:rsid w:val="00BF733D"/>
    <w:rsid w:val="00C00EB9"/>
    <w:rsid w:val="00C01E81"/>
    <w:rsid w:val="00C03060"/>
    <w:rsid w:val="00C06CDE"/>
    <w:rsid w:val="00C12B78"/>
    <w:rsid w:val="00C13513"/>
    <w:rsid w:val="00C203E4"/>
    <w:rsid w:val="00C24660"/>
    <w:rsid w:val="00C32822"/>
    <w:rsid w:val="00C336D5"/>
    <w:rsid w:val="00C33FCA"/>
    <w:rsid w:val="00C34052"/>
    <w:rsid w:val="00C36DD7"/>
    <w:rsid w:val="00C41C18"/>
    <w:rsid w:val="00C41F8A"/>
    <w:rsid w:val="00C424C7"/>
    <w:rsid w:val="00C451A3"/>
    <w:rsid w:val="00C50115"/>
    <w:rsid w:val="00C5082C"/>
    <w:rsid w:val="00C50E80"/>
    <w:rsid w:val="00C625D1"/>
    <w:rsid w:val="00C66D71"/>
    <w:rsid w:val="00C72D8E"/>
    <w:rsid w:val="00C77476"/>
    <w:rsid w:val="00C81BB6"/>
    <w:rsid w:val="00C820B3"/>
    <w:rsid w:val="00C82155"/>
    <w:rsid w:val="00C8277A"/>
    <w:rsid w:val="00C9214D"/>
    <w:rsid w:val="00C979D0"/>
    <w:rsid w:val="00C97AAC"/>
    <w:rsid w:val="00CA0788"/>
    <w:rsid w:val="00CA2BE0"/>
    <w:rsid w:val="00CA67A6"/>
    <w:rsid w:val="00CB5823"/>
    <w:rsid w:val="00CB7F99"/>
    <w:rsid w:val="00CC12F0"/>
    <w:rsid w:val="00CC37E6"/>
    <w:rsid w:val="00CC6E1F"/>
    <w:rsid w:val="00CC7313"/>
    <w:rsid w:val="00CD2EAC"/>
    <w:rsid w:val="00CD3C5A"/>
    <w:rsid w:val="00CD5CEF"/>
    <w:rsid w:val="00CD62FC"/>
    <w:rsid w:val="00CD7EBF"/>
    <w:rsid w:val="00CE6DE0"/>
    <w:rsid w:val="00CF0BEA"/>
    <w:rsid w:val="00CF7814"/>
    <w:rsid w:val="00D011F9"/>
    <w:rsid w:val="00D029FD"/>
    <w:rsid w:val="00D03118"/>
    <w:rsid w:val="00D06461"/>
    <w:rsid w:val="00D15969"/>
    <w:rsid w:val="00D16269"/>
    <w:rsid w:val="00D16B4D"/>
    <w:rsid w:val="00D17B7B"/>
    <w:rsid w:val="00D20807"/>
    <w:rsid w:val="00D22298"/>
    <w:rsid w:val="00D224C4"/>
    <w:rsid w:val="00D22EEB"/>
    <w:rsid w:val="00D24263"/>
    <w:rsid w:val="00D26BD2"/>
    <w:rsid w:val="00D273D5"/>
    <w:rsid w:val="00D323F9"/>
    <w:rsid w:val="00D356B7"/>
    <w:rsid w:val="00D4536C"/>
    <w:rsid w:val="00D52568"/>
    <w:rsid w:val="00D528E7"/>
    <w:rsid w:val="00D534F1"/>
    <w:rsid w:val="00D54C89"/>
    <w:rsid w:val="00D5563A"/>
    <w:rsid w:val="00D55BE8"/>
    <w:rsid w:val="00D56D2D"/>
    <w:rsid w:val="00D63834"/>
    <w:rsid w:val="00D63CF1"/>
    <w:rsid w:val="00D75584"/>
    <w:rsid w:val="00D85284"/>
    <w:rsid w:val="00D857F5"/>
    <w:rsid w:val="00D87920"/>
    <w:rsid w:val="00D911CB"/>
    <w:rsid w:val="00D96632"/>
    <w:rsid w:val="00D96F91"/>
    <w:rsid w:val="00DA0C8F"/>
    <w:rsid w:val="00DA106F"/>
    <w:rsid w:val="00DA3AE1"/>
    <w:rsid w:val="00DA4930"/>
    <w:rsid w:val="00DB0F2D"/>
    <w:rsid w:val="00DB29F2"/>
    <w:rsid w:val="00DB2EC3"/>
    <w:rsid w:val="00DB355B"/>
    <w:rsid w:val="00DB4AE9"/>
    <w:rsid w:val="00DB702B"/>
    <w:rsid w:val="00DC100C"/>
    <w:rsid w:val="00DC1BE8"/>
    <w:rsid w:val="00DC51B5"/>
    <w:rsid w:val="00DC52D2"/>
    <w:rsid w:val="00DC5B84"/>
    <w:rsid w:val="00DD16EE"/>
    <w:rsid w:val="00DD3E93"/>
    <w:rsid w:val="00DD4E12"/>
    <w:rsid w:val="00DD4F79"/>
    <w:rsid w:val="00DD6847"/>
    <w:rsid w:val="00DE1C91"/>
    <w:rsid w:val="00DE4FDF"/>
    <w:rsid w:val="00DE67FD"/>
    <w:rsid w:val="00DF379F"/>
    <w:rsid w:val="00DF4A8C"/>
    <w:rsid w:val="00DF51B5"/>
    <w:rsid w:val="00E02026"/>
    <w:rsid w:val="00E0415E"/>
    <w:rsid w:val="00E11B80"/>
    <w:rsid w:val="00E12BB5"/>
    <w:rsid w:val="00E15661"/>
    <w:rsid w:val="00E24264"/>
    <w:rsid w:val="00E2762A"/>
    <w:rsid w:val="00E3106D"/>
    <w:rsid w:val="00E35213"/>
    <w:rsid w:val="00E42638"/>
    <w:rsid w:val="00E44098"/>
    <w:rsid w:val="00E469FE"/>
    <w:rsid w:val="00E47FD3"/>
    <w:rsid w:val="00E5170F"/>
    <w:rsid w:val="00E53833"/>
    <w:rsid w:val="00E61EE0"/>
    <w:rsid w:val="00E63D94"/>
    <w:rsid w:val="00E6653B"/>
    <w:rsid w:val="00E71F2C"/>
    <w:rsid w:val="00E72716"/>
    <w:rsid w:val="00E7650F"/>
    <w:rsid w:val="00E76DC5"/>
    <w:rsid w:val="00E82436"/>
    <w:rsid w:val="00E85534"/>
    <w:rsid w:val="00E85CE8"/>
    <w:rsid w:val="00E861B0"/>
    <w:rsid w:val="00E87097"/>
    <w:rsid w:val="00E8721E"/>
    <w:rsid w:val="00E87764"/>
    <w:rsid w:val="00E90C4D"/>
    <w:rsid w:val="00E93E7A"/>
    <w:rsid w:val="00EA1439"/>
    <w:rsid w:val="00EA1B3D"/>
    <w:rsid w:val="00EA41C5"/>
    <w:rsid w:val="00EA6811"/>
    <w:rsid w:val="00EA7402"/>
    <w:rsid w:val="00EB0A8E"/>
    <w:rsid w:val="00EB10B0"/>
    <w:rsid w:val="00EB120C"/>
    <w:rsid w:val="00EB1329"/>
    <w:rsid w:val="00EB1691"/>
    <w:rsid w:val="00EB3656"/>
    <w:rsid w:val="00EB4FB5"/>
    <w:rsid w:val="00EB6785"/>
    <w:rsid w:val="00EC0A25"/>
    <w:rsid w:val="00EC4EE8"/>
    <w:rsid w:val="00EC6B58"/>
    <w:rsid w:val="00EC6BEA"/>
    <w:rsid w:val="00ED13AE"/>
    <w:rsid w:val="00ED5644"/>
    <w:rsid w:val="00EE25D2"/>
    <w:rsid w:val="00EE4804"/>
    <w:rsid w:val="00EF28BC"/>
    <w:rsid w:val="00EF559E"/>
    <w:rsid w:val="00EF5842"/>
    <w:rsid w:val="00F04B44"/>
    <w:rsid w:val="00F10A53"/>
    <w:rsid w:val="00F1177A"/>
    <w:rsid w:val="00F11FB0"/>
    <w:rsid w:val="00F1418E"/>
    <w:rsid w:val="00F141D5"/>
    <w:rsid w:val="00F1493F"/>
    <w:rsid w:val="00F164F0"/>
    <w:rsid w:val="00F257B6"/>
    <w:rsid w:val="00F26216"/>
    <w:rsid w:val="00F26E89"/>
    <w:rsid w:val="00F31468"/>
    <w:rsid w:val="00F320CE"/>
    <w:rsid w:val="00F3300D"/>
    <w:rsid w:val="00F34F13"/>
    <w:rsid w:val="00F3558F"/>
    <w:rsid w:val="00F376F6"/>
    <w:rsid w:val="00F441DC"/>
    <w:rsid w:val="00F46A66"/>
    <w:rsid w:val="00F53034"/>
    <w:rsid w:val="00F55E65"/>
    <w:rsid w:val="00F57C72"/>
    <w:rsid w:val="00F604F9"/>
    <w:rsid w:val="00F711E4"/>
    <w:rsid w:val="00F71EE3"/>
    <w:rsid w:val="00F72573"/>
    <w:rsid w:val="00F76E8B"/>
    <w:rsid w:val="00F8522B"/>
    <w:rsid w:val="00F85609"/>
    <w:rsid w:val="00F859CB"/>
    <w:rsid w:val="00F87593"/>
    <w:rsid w:val="00F9240F"/>
    <w:rsid w:val="00F9754A"/>
    <w:rsid w:val="00FA43D6"/>
    <w:rsid w:val="00FA78DB"/>
    <w:rsid w:val="00FB2143"/>
    <w:rsid w:val="00FB2D81"/>
    <w:rsid w:val="00FB5BE9"/>
    <w:rsid w:val="00FC6024"/>
    <w:rsid w:val="00FD0E9F"/>
    <w:rsid w:val="00FD1AE4"/>
    <w:rsid w:val="00FD1FB0"/>
    <w:rsid w:val="00FD4DFE"/>
    <w:rsid w:val="00FD5296"/>
    <w:rsid w:val="00FE01D7"/>
    <w:rsid w:val="00FE2F61"/>
    <w:rsid w:val="00FF0F09"/>
    <w:rsid w:val="00FF0F5B"/>
    <w:rsid w:val="00FF2F66"/>
    <w:rsid w:val="00FF447C"/>
    <w:rsid w:val="00FF538B"/>
    <w:rsid w:val="00FF5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A0D9CAA"/>
  <w15:docId w15:val="{43CBD19F-BB51-41D8-9D32-0CAEB7B1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F26E89"/>
    <w:pPr>
      <w:suppressAutoHyphens/>
      <w:autoSpaceDE w:val="0"/>
      <w:autoSpaceDN w:val="0"/>
      <w:snapToGrid w:val="0"/>
      <w:spacing w:line="312" w:lineRule="auto"/>
      <w:ind w:left="282" w:hangingChars="133" w:hanging="282"/>
      <w:jc w:val="left"/>
      <w:textAlignment w:val="baseline"/>
      <w:outlineLvl w:val="0"/>
    </w:pPr>
    <w:rPr>
      <w:rFonts w:ascii="ＭＳ 明朝" w:hAnsi="ＭＳ 明朝" w:cs="ＭＳ 明朝"/>
      <w:color w:val="000000"/>
      <w:kern w:val="0"/>
      <w:szCs w:val="21"/>
    </w:rPr>
  </w:style>
  <w:style w:type="paragraph" w:styleId="2">
    <w:name w:val="heading 2"/>
    <w:basedOn w:val="a"/>
    <w:next w:val="a"/>
    <w:link w:val="20"/>
    <w:uiPriority w:val="9"/>
    <w:unhideWhenUsed/>
    <w:qFormat/>
    <w:rsid w:val="00F26E89"/>
    <w:pPr>
      <w:suppressAutoHyphens/>
      <w:autoSpaceDE w:val="0"/>
      <w:autoSpaceDN w:val="0"/>
      <w:snapToGrid w:val="0"/>
      <w:spacing w:line="312" w:lineRule="auto"/>
      <w:ind w:left="709" w:hanging="568"/>
      <w:jc w:val="left"/>
      <w:textAlignment w:val="baseline"/>
      <w:outlineLvl w:val="1"/>
    </w:pPr>
    <w:rPr>
      <w:rFonts w:ascii="ＭＳ 明朝" w:hAnsi="ＭＳ 明朝"/>
      <w:color w:val="000000"/>
      <w:spacing w:val="2"/>
      <w:kern w:val="0"/>
      <w:szCs w:val="21"/>
    </w:rPr>
  </w:style>
  <w:style w:type="paragraph" w:styleId="3">
    <w:name w:val="heading 3"/>
    <w:basedOn w:val="2"/>
    <w:next w:val="a"/>
    <w:link w:val="30"/>
    <w:uiPriority w:val="9"/>
    <w:unhideWhenUsed/>
    <w:qFormat/>
    <w:rsid w:val="0074118A"/>
    <w:pPr>
      <w:ind w:hanging="425"/>
      <w:outlineLvl w:val="2"/>
    </w:pPr>
  </w:style>
  <w:style w:type="paragraph" w:styleId="4">
    <w:name w:val="heading 4"/>
    <w:basedOn w:val="3"/>
    <w:next w:val="a"/>
    <w:link w:val="40"/>
    <w:uiPriority w:val="9"/>
    <w:unhideWhenUsed/>
    <w:qFormat/>
    <w:rsid w:val="008645CB"/>
    <w:pPr>
      <w:ind w:leftChars="133" w:left="707"/>
      <w:outlineLvl w:val="3"/>
    </w:pPr>
  </w:style>
  <w:style w:type="paragraph" w:styleId="5">
    <w:name w:val="heading 5"/>
    <w:basedOn w:val="4"/>
    <w:next w:val="a"/>
    <w:link w:val="50"/>
    <w:uiPriority w:val="9"/>
    <w:unhideWhenUsed/>
    <w:qFormat/>
    <w:rsid w:val="002C0750"/>
    <w:pPr>
      <w:ind w:leftChars="195" w:left="849" w:hangingChars="202" w:hanging="436"/>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F26E89"/>
    <w:rPr>
      <w:rFonts w:ascii="ＭＳ 明朝" w:eastAsia="ＭＳ 明朝" w:hAnsi="ＭＳ 明朝" w:cs="ＭＳ 明朝"/>
      <w:color w:val="000000"/>
      <w:kern w:val="0"/>
      <w:szCs w:val="21"/>
    </w:rPr>
  </w:style>
  <w:style w:type="character" w:customStyle="1" w:styleId="20">
    <w:name w:val="見出し 2 (文字)"/>
    <w:link w:val="2"/>
    <w:uiPriority w:val="9"/>
    <w:rsid w:val="00F26E89"/>
    <w:rPr>
      <w:rFonts w:ascii="ＭＳ 明朝" w:eastAsia="ＭＳ 明朝" w:hAnsi="ＭＳ 明朝" w:cs="Times New Roman"/>
      <w:color w:val="000000"/>
      <w:spacing w:val="2"/>
      <w:kern w:val="0"/>
      <w:szCs w:val="21"/>
    </w:rPr>
  </w:style>
  <w:style w:type="paragraph" w:customStyle="1" w:styleId="a3">
    <w:name w:val="標準２"/>
    <w:basedOn w:val="a"/>
    <w:link w:val="a4"/>
    <w:qFormat/>
    <w:rsid w:val="000B24EA"/>
    <w:pPr>
      <w:snapToGrid w:val="0"/>
      <w:spacing w:line="312" w:lineRule="auto"/>
      <w:ind w:leftChars="133" w:left="282" w:firstLineChars="133" w:firstLine="282"/>
    </w:pPr>
    <w:rPr>
      <w:rFonts w:ascii="ＭＳ 明朝" w:hAnsi="ＭＳ 明朝"/>
    </w:rPr>
  </w:style>
  <w:style w:type="character" w:customStyle="1" w:styleId="30">
    <w:name w:val="見出し 3 (文字)"/>
    <w:link w:val="3"/>
    <w:uiPriority w:val="9"/>
    <w:rsid w:val="0074118A"/>
    <w:rPr>
      <w:rFonts w:ascii="ＭＳ 明朝" w:eastAsia="ＭＳ 明朝" w:hAnsi="ＭＳ 明朝" w:cs="Times New Roman"/>
      <w:color w:val="000000"/>
      <w:spacing w:val="2"/>
      <w:kern w:val="0"/>
      <w:szCs w:val="21"/>
    </w:rPr>
  </w:style>
  <w:style w:type="character" w:customStyle="1" w:styleId="a4">
    <w:name w:val="標準２ (文字)"/>
    <w:link w:val="a3"/>
    <w:rsid w:val="000B24EA"/>
    <w:rPr>
      <w:rFonts w:ascii="ＭＳ 明朝" w:hAnsi="ＭＳ 明朝"/>
    </w:rPr>
  </w:style>
  <w:style w:type="paragraph" w:customStyle="1" w:styleId="a5">
    <w:name w:val="注釈"/>
    <w:basedOn w:val="a3"/>
    <w:link w:val="a6"/>
    <w:qFormat/>
    <w:rsid w:val="00881C30"/>
    <w:pPr>
      <w:ind w:left="993" w:firstLineChars="0" w:hanging="711"/>
    </w:pPr>
    <w:rPr>
      <w:color w:val="000000"/>
      <w:spacing w:val="2"/>
      <w:kern w:val="0"/>
      <w:sz w:val="18"/>
      <w:szCs w:val="21"/>
    </w:rPr>
  </w:style>
  <w:style w:type="paragraph" w:styleId="a7">
    <w:name w:val="Title"/>
    <w:basedOn w:val="a"/>
    <w:next w:val="a"/>
    <w:link w:val="a8"/>
    <w:uiPriority w:val="10"/>
    <w:qFormat/>
    <w:rsid w:val="00796E44"/>
    <w:pPr>
      <w:snapToGrid w:val="0"/>
      <w:spacing w:before="240" w:after="120" w:line="312" w:lineRule="auto"/>
      <w:jc w:val="left"/>
      <w:outlineLvl w:val="0"/>
    </w:pPr>
    <w:rPr>
      <w:rFonts w:ascii="Arial" w:eastAsia="ＭＳ ゴシック" w:hAnsi="Arial"/>
      <w:b/>
      <w:sz w:val="28"/>
      <w:szCs w:val="32"/>
      <w:u w:val="double"/>
    </w:rPr>
  </w:style>
  <w:style w:type="character" w:customStyle="1" w:styleId="a6">
    <w:name w:val="注釈 (文字)"/>
    <w:link w:val="a5"/>
    <w:rsid w:val="00881C30"/>
    <w:rPr>
      <w:rFonts w:ascii="ＭＳ 明朝" w:eastAsia="ＭＳ 明朝" w:hAnsi="ＭＳ 明朝" w:cs="Times New Roman"/>
      <w:color w:val="000000"/>
      <w:spacing w:val="2"/>
      <w:kern w:val="0"/>
      <w:sz w:val="18"/>
      <w:szCs w:val="21"/>
    </w:rPr>
  </w:style>
  <w:style w:type="character" w:customStyle="1" w:styleId="a8">
    <w:name w:val="表題 (文字)"/>
    <w:link w:val="a7"/>
    <w:uiPriority w:val="10"/>
    <w:rsid w:val="00796E44"/>
    <w:rPr>
      <w:rFonts w:ascii="Arial" w:eastAsia="ＭＳ ゴシック" w:hAnsi="Arial" w:cs="Times New Roman"/>
      <w:b/>
      <w:sz w:val="28"/>
      <w:szCs w:val="32"/>
      <w:u w:val="double"/>
    </w:rPr>
  </w:style>
  <w:style w:type="character" w:customStyle="1" w:styleId="40">
    <w:name w:val="見出し 4 (文字)"/>
    <w:link w:val="4"/>
    <w:uiPriority w:val="9"/>
    <w:rsid w:val="008645CB"/>
    <w:rPr>
      <w:rFonts w:ascii="ＭＳ 明朝" w:eastAsia="ＭＳ 明朝" w:hAnsi="ＭＳ 明朝" w:cs="Times New Roman"/>
      <w:color w:val="000000"/>
      <w:spacing w:val="2"/>
      <w:kern w:val="0"/>
      <w:szCs w:val="21"/>
    </w:rPr>
  </w:style>
  <w:style w:type="paragraph" w:customStyle="1" w:styleId="a9">
    <w:name w:val="表組み"/>
    <w:basedOn w:val="a3"/>
    <w:link w:val="aa"/>
    <w:qFormat/>
    <w:rsid w:val="000F4D42"/>
    <w:pPr>
      <w:tabs>
        <w:tab w:val="left" w:pos="2977"/>
        <w:tab w:val="left" w:pos="5387"/>
      </w:tabs>
      <w:ind w:leftChars="334" w:left="708" w:firstLineChars="0" w:firstLine="2"/>
    </w:pPr>
    <w:rPr>
      <w:sz w:val="18"/>
    </w:rPr>
  </w:style>
  <w:style w:type="table" w:styleId="ab">
    <w:name w:val="Table Grid"/>
    <w:basedOn w:val="a1"/>
    <w:uiPriority w:val="59"/>
    <w:rsid w:val="00FD1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表組み (文字)"/>
    <w:link w:val="a9"/>
    <w:rsid w:val="000F4D42"/>
    <w:rPr>
      <w:rFonts w:ascii="ＭＳ 明朝" w:hAnsi="ＭＳ 明朝"/>
      <w:sz w:val="18"/>
    </w:rPr>
  </w:style>
  <w:style w:type="paragraph" w:styleId="ac">
    <w:name w:val="header"/>
    <w:basedOn w:val="a"/>
    <w:link w:val="ad"/>
    <w:uiPriority w:val="99"/>
    <w:unhideWhenUsed/>
    <w:rsid w:val="005474A0"/>
    <w:pPr>
      <w:tabs>
        <w:tab w:val="center" w:pos="4252"/>
        <w:tab w:val="right" w:pos="8504"/>
      </w:tabs>
      <w:snapToGrid w:val="0"/>
    </w:pPr>
  </w:style>
  <w:style w:type="character" w:customStyle="1" w:styleId="ad">
    <w:name w:val="ヘッダー (文字)"/>
    <w:basedOn w:val="a0"/>
    <w:link w:val="ac"/>
    <w:uiPriority w:val="99"/>
    <w:rsid w:val="005474A0"/>
  </w:style>
  <w:style w:type="paragraph" w:styleId="ae">
    <w:name w:val="footer"/>
    <w:basedOn w:val="a"/>
    <w:link w:val="af"/>
    <w:uiPriority w:val="99"/>
    <w:unhideWhenUsed/>
    <w:rsid w:val="005474A0"/>
    <w:pPr>
      <w:tabs>
        <w:tab w:val="center" w:pos="4252"/>
        <w:tab w:val="right" w:pos="8504"/>
      </w:tabs>
      <w:snapToGrid w:val="0"/>
    </w:pPr>
  </w:style>
  <w:style w:type="character" w:customStyle="1" w:styleId="af">
    <w:name w:val="フッター (文字)"/>
    <w:basedOn w:val="a0"/>
    <w:link w:val="ae"/>
    <w:uiPriority w:val="99"/>
    <w:rsid w:val="005474A0"/>
  </w:style>
  <w:style w:type="paragraph" w:styleId="af0">
    <w:name w:val="Subtitle"/>
    <w:basedOn w:val="a"/>
    <w:next w:val="a"/>
    <w:link w:val="af1"/>
    <w:uiPriority w:val="11"/>
    <w:qFormat/>
    <w:rsid w:val="002D51FD"/>
    <w:pPr>
      <w:jc w:val="center"/>
      <w:outlineLvl w:val="1"/>
    </w:pPr>
    <w:rPr>
      <w:rFonts w:ascii="Arial" w:eastAsia="ＭＳ ゴシック" w:hAnsi="Arial"/>
      <w:sz w:val="24"/>
      <w:szCs w:val="24"/>
    </w:rPr>
  </w:style>
  <w:style w:type="character" w:customStyle="1" w:styleId="af1">
    <w:name w:val="副題 (文字)"/>
    <w:link w:val="af0"/>
    <w:uiPriority w:val="11"/>
    <w:rsid w:val="002D51FD"/>
    <w:rPr>
      <w:rFonts w:ascii="Arial" w:eastAsia="ＭＳ ゴシック" w:hAnsi="Arial" w:cs="Times New Roman"/>
      <w:sz w:val="24"/>
      <w:szCs w:val="24"/>
    </w:rPr>
  </w:style>
  <w:style w:type="paragraph" w:customStyle="1" w:styleId="af2">
    <w:name w:val="別紙"/>
    <w:basedOn w:val="a7"/>
    <w:link w:val="af3"/>
    <w:qFormat/>
    <w:rsid w:val="00A90930"/>
  </w:style>
  <w:style w:type="paragraph" w:customStyle="1" w:styleId="af4">
    <w:name w:val="計画"/>
    <w:basedOn w:val="a7"/>
    <w:link w:val="af5"/>
    <w:qFormat/>
    <w:rsid w:val="00A90930"/>
    <w:pPr>
      <w:jc w:val="center"/>
    </w:pPr>
  </w:style>
  <w:style w:type="character" w:customStyle="1" w:styleId="af3">
    <w:name w:val="別紙 (文字)"/>
    <w:link w:val="af2"/>
    <w:rsid w:val="00A90930"/>
    <w:rPr>
      <w:rFonts w:ascii="Arial" w:eastAsia="ＭＳ ゴシック" w:hAnsi="Arial" w:cs="Times New Roman"/>
      <w:b/>
      <w:sz w:val="28"/>
      <w:szCs w:val="32"/>
      <w:u w:val="double"/>
    </w:rPr>
  </w:style>
  <w:style w:type="character" w:customStyle="1" w:styleId="50">
    <w:name w:val="見出し 5 (文字)"/>
    <w:link w:val="5"/>
    <w:uiPriority w:val="9"/>
    <w:rsid w:val="002C0750"/>
    <w:rPr>
      <w:rFonts w:ascii="ＭＳ 明朝" w:eastAsia="ＭＳ 明朝" w:hAnsi="ＭＳ 明朝" w:cs="Times New Roman"/>
      <w:color w:val="000000"/>
      <w:spacing w:val="2"/>
      <w:kern w:val="0"/>
      <w:szCs w:val="21"/>
    </w:rPr>
  </w:style>
  <w:style w:type="character" w:customStyle="1" w:styleId="af5">
    <w:name w:val="計画 (文字)"/>
    <w:link w:val="af4"/>
    <w:rsid w:val="00A90930"/>
    <w:rPr>
      <w:rFonts w:ascii="Arial" w:eastAsia="ＭＳ ゴシック" w:hAnsi="Arial" w:cs="Times New Roman"/>
      <w:b/>
      <w:sz w:val="28"/>
      <w:szCs w:val="32"/>
      <w:u w:val="double"/>
    </w:rPr>
  </w:style>
  <w:style w:type="paragraph" w:styleId="af6">
    <w:name w:val="Balloon Text"/>
    <w:basedOn w:val="a"/>
    <w:link w:val="af7"/>
    <w:uiPriority w:val="99"/>
    <w:semiHidden/>
    <w:unhideWhenUsed/>
    <w:rsid w:val="00B606FF"/>
    <w:rPr>
      <w:rFonts w:ascii="Arial" w:eastAsia="ＭＳ ゴシック" w:hAnsi="Arial"/>
      <w:sz w:val="18"/>
      <w:szCs w:val="18"/>
    </w:rPr>
  </w:style>
  <w:style w:type="character" w:customStyle="1" w:styleId="af7">
    <w:name w:val="吹き出し (文字)"/>
    <w:link w:val="af6"/>
    <w:uiPriority w:val="99"/>
    <w:semiHidden/>
    <w:rsid w:val="00B606FF"/>
    <w:rPr>
      <w:rFonts w:ascii="Arial" w:eastAsia="ＭＳ ゴシック" w:hAnsi="Arial" w:cs="Times New Roman"/>
      <w:sz w:val="18"/>
      <w:szCs w:val="18"/>
    </w:rPr>
  </w:style>
  <w:style w:type="paragraph" w:styleId="af8">
    <w:name w:val="List Paragraph"/>
    <w:basedOn w:val="a"/>
    <w:uiPriority w:val="34"/>
    <w:qFormat/>
    <w:rsid w:val="00243522"/>
    <w:pPr>
      <w:ind w:leftChars="400" w:left="840"/>
    </w:pPr>
  </w:style>
  <w:style w:type="paragraph" w:customStyle="1" w:styleId="af9">
    <w:name w:val="別表"/>
    <w:basedOn w:val="a"/>
    <w:link w:val="afa"/>
    <w:qFormat/>
    <w:rsid w:val="00DD16EE"/>
    <w:pPr>
      <w:ind w:left="28" w:hangingChars="14" w:hanging="28"/>
    </w:pPr>
    <w:rPr>
      <w:rFonts w:ascii="ＭＳ ゴシック" w:eastAsia="ＭＳ ゴシック" w:hAnsi="ＭＳ ゴシック"/>
      <w:sz w:val="20"/>
      <w:szCs w:val="24"/>
    </w:rPr>
  </w:style>
  <w:style w:type="character" w:customStyle="1" w:styleId="afa">
    <w:name w:val="別表 (文字)"/>
    <w:link w:val="af9"/>
    <w:rsid w:val="00DD16EE"/>
    <w:rPr>
      <w:rFonts w:ascii="ＭＳ ゴシック" w:eastAsia="ＭＳ ゴシック" w:hAnsi="ＭＳ ゴシック" w:cs="Times New Roman"/>
      <w:sz w:val="20"/>
      <w:szCs w:val="24"/>
    </w:rPr>
  </w:style>
  <w:style w:type="paragraph" w:customStyle="1" w:styleId="afb">
    <w:name w:val="標題"/>
    <w:basedOn w:val="a"/>
    <w:link w:val="afc"/>
    <w:qFormat/>
    <w:rsid w:val="00A0154E"/>
    <w:pPr>
      <w:snapToGrid w:val="0"/>
      <w:spacing w:line="288" w:lineRule="auto"/>
      <w:ind w:leftChars="100" w:left="210" w:firstLineChars="102" w:firstLine="408"/>
      <w:jc w:val="center"/>
    </w:pPr>
    <w:rPr>
      <w:rFonts w:ascii="ＤＨＰ平成ゴシックW5" w:eastAsia="ＤＨＰ平成ゴシックW5" w:hAnsi="ＭＳ ゴシック"/>
      <w:sz w:val="40"/>
      <w:szCs w:val="24"/>
      <w:lang w:val="ja-JP"/>
    </w:rPr>
  </w:style>
  <w:style w:type="character" w:customStyle="1" w:styleId="afc">
    <w:name w:val="標題 (文字)"/>
    <w:link w:val="afb"/>
    <w:rsid w:val="00A0154E"/>
    <w:rPr>
      <w:rFonts w:ascii="ＤＨＰ平成ゴシックW5" w:eastAsia="ＤＨＰ平成ゴシックW5" w:hAnsi="ＭＳ ゴシック"/>
      <w:sz w:val="40"/>
      <w:szCs w:val="24"/>
      <w:lang w:val="ja-JP"/>
    </w:rPr>
  </w:style>
  <w:style w:type="paragraph" w:customStyle="1" w:styleId="afd">
    <w:name w:val="目次"/>
    <w:basedOn w:val="a"/>
    <w:link w:val="afe"/>
    <w:qFormat/>
    <w:rsid w:val="00A0154E"/>
    <w:pPr>
      <w:spacing w:line="276" w:lineRule="auto"/>
      <w:ind w:leftChars="100" w:left="210" w:firstLineChars="102" w:firstLine="214"/>
    </w:pPr>
    <w:rPr>
      <w:rFonts w:ascii="ＤＦ平成明朝体W3" w:eastAsia="ＤＦ平成明朝体W3" w:hAnsi="ＭＳ Ｐ明朝"/>
    </w:rPr>
  </w:style>
  <w:style w:type="character" w:customStyle="1" w:styleId="afe">
    <w:name w:val="目次 (文字)"/>
    <w:link w:val="afd"/>
    <w:rsid w:val="00A0154E"/>
    <w:rPr>
      <w:rFonts w:ascii="ＤＦ平成明朝体W3" w:eastAsia="ＤＦ平成明朝体W3" w:hAnsi="ＭＳ Ｐ明朝"/>
    </w:rPr>
  </w:style>
  <w:style w:type="paragraph" w:styleId="11">
    <w:name w:val="toc 1"/>
    <w:basedOn w:val="a"/>
    <w:next w:val="a"/>
    <w:autoRedefine/>
    <w:uiPriority w:val="39"/>
    <w:unhideWhenUsed/>
    <w:rsid w:val="00A0154E"/>
    <w:pPr>
      <w:spacing w:before="360" w:after="360" w:line="360" w:lineRule="auto"/>
      <w:ind w:leftChars="100" w:left="100" w:firstLineChars="102" w:firstLine="102"/>
      <w:jc w:val="left"/>
    </w:pPr>
    <w:rPr>
      <w:rFonts w:eastAsia="ＤＦ平成明朝体W3"/>
      <w:b/>
      <w:bCs/>
      <w:caps/>
      <w:sz w:val="22"/>
      <w:u w:val="single"/>
    </w:rPr>
  </w:style>
  <w:style w:type="paragraph" w:styleId="21">
    <w:name w:val="toc 2"/>
    <w:basedOn w:val="a"/>
    <w:next w:val="a"/>
    <w:autoRedefine/>
    <w:uiPriority w:val="39"/>
    <w:unhideWhenUsed/>
    <w:rsid w:val="00A0154E"/>
    <w:pPr>
      <w:tabs>
        <w:tab w:val="left" w:pos="1306"/>
        <w:tab w:val="right" w:pos="9628"/>
      </w:tabs>
      <w:spacing w:line="360" w:lineRule="auto"/>
      <w:ind w:leftChars="100" w:left="210" w:firstLineChars="102" w:firstLine="225"/>
      <w:jc w:val="left"/>
    </w:pPr>
    <w:rPr>
      <w:rFonts w:eastAsia="ＤＦ平成明朝体W3"/>
      <w:b/>
      <w:bCs/>
      <w:smallCaps/>
      <w:noProof/>
      <w:sz w:val="22"/>
    </w:rPr>
  </w:style>
  <w:style w:type="character" w:styleId="aff">
    <w:name w:val="Hyperlink"/>
    <w:uiPriority w:val="99"/>
    <w:unhideWhenUsed/>
    <w:rsid w:val="00A0154E"/>
    <w:rPr>
      <w:color w:val="0000FF"/>
      <w:u w:val="single"/>
    </w:rPr>
  </w:style>
  <w:style w:type="paragraph" w:customStyle="1" w:styleId="aff0">
    <w:name w:val="添付資料"/>
    <w:basedOn w:val="afd"/>
    <w:link w:val="aff1"/>
    <w:qFormat/>
    <w:rsid w:val="00A0154E"/>
    <w:pPr>
      <w:tabs>
        <w:tab w:val="left" w:pos="9356"/>
      </w:tabs>
      <w:spacing w:line="360" w:lineRule="auto"/>
      <w:ind w:leftChars="203" w:left="1844" w:hangingChars="644" w:hanging="1418"/>
    </w:pPr>
    <w:rPr>
      <w:b/>
      <w:sz w:val="22"/>
    </w:rPr>
  </w:style>
  <w:style w:type="character" w:customStyle="1" w:styleId="aff1">
    <w:name w:val="添付資料 (文字)"/>
    <w:link w:val="aff0"/>
    <w:rsid w:val="00A0154E"/>
    <w:rPr>
      <w:rFonts w:ascii="ＤＦ平成明朝体W3" w:eastAsia="ＤＦ平成明朝体W3" w:hAnsi="ＭＳ Ｐ明朝"/>
      <w:b/>
      <w:sz w:val="22"/>
    </w:rPr>
  </w:style>
  <w:style w:type="paragraph" w:styleId="Web">
    <w:name w:val="Normal (Web)"/>
    <w:basedOn w:val="a"/>
    <w:uiPriority w:val="99"/>
    <w:semiHidden/>
    <w:unhideWhenUsed/>
    <w:rsid w:val="006878DE"/>
    <w:rPr>
      <w:rFonts w:ascii="Times New Roman" w:hAnsi="Times New Roman"/>
      <w:sz w:val="24"/>
      <w:szCs w:val="24"/>
    </w:rPr>
  </w:style>
  <w:style w:type="character" w:styleId="aff2">
    <w:name w:val="annotation reference"/>
    <w:basedOn w:val="a0"/>
    <w:uiPriority w:val="99"/>
    <w:semiHidden/>
    <w:unhideWhenUsed/>
    <w:rsid w:val="00A01DA1"/>
    <w:rPr>
      <w:sz w:val="18"/>
      <w:szCs w:val="18"/>
    </w:rPr>
  </w:style>
  <w:style w:type="paragraph" w:styleId="aff3">
    <w:name w:val="annotation text"/>
    <w:basedOn w:val="a"/>
    <w:link w:val="aff4"/>
    <w:uiPriority w:val="99"/>
    <w:semiHidden/>
    <w:unhideWhenUsed/>
    <w:rsid w:val="00A01DA1"/>
    <w:pPr>
      <w:jc w:val="left"/>
    </w:pPr>
  </w:style>
  <w:style w:type="character" w:customStyle="1" w:styleId="aff4">
    <w:name w:val="コメント文字列 (文字)"/>
    <w:basedOn w:val="a0"/>
    <w:link w:val="aff3"/>
    <w:uiPriority w:val="99"/>
    <w:semiHidden/>
    <w:rsid w:val="00A01DA1"/>
    <w:rPr>
      <w:kern w:val="2"/>
      <w:sz w:val="21"/>
      <w:szCs w:val="22"/>
    </w:rPr>
  </w:style>
  <w:style w:type="paragraph" w:styleId="aff5">
    <w:name w:val="annotation subject"/>
    <w:basedOn w:val="aff3"/>
    <w:next w:val="aff3"/>
    <w:link w:val="aff6"/>
    <w:uiPriority w:val="99"/>
    <w:semiHidden/>
    <w:unhideWhenUsed/>
    <w:rsid w:val="00A01DA1"/>
    <w:rPr>
      <w:b/>
      <w:bCs/>
    </w:rPr>
  </w:style>
  <w:style w:type="character" w:customStyle="1" w:styleId="aff6">
    <w:name w:val="コメント内容 (文字)"/>
    <w:basedOn w:val="aff4"/>
    <w:link w:val="aff5"/>
    <w:uiPriority w:val="99"/>
    <w:semiHidden/>
    <w:rsid w:val="00A01DA1"/>
    <w:rPr>
      <w:b/>
      <w:bCs/>
      <w:kern w:val="2"/>
      <w:sz w:val="21"/>
      <w:szCs w:val="22"/>
    </w:rPr>
  </w:style>
  <w:style w:type="paragraph" w:styleId="aff7">
    <w:name w:val="Revision"/>
    <w:hidden/>
    <w:uiPriority w:val="99"/>
    <w:semiHidden/>
    <w:rsid w:val="0089230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41257">
      <w:bodyDiv w:val="1"/>
      <w:marLeft w:val="0"/>
      <w:marRight w:val="0"/>
      <w:marTop w:val="0"/>
      <w:marBottom w:val="0"/>
      <w:divBdr>
        <w:top w:val="none" w:sz="0" w:space="0" w:color="auto"/>
        <w:left w:val="none" w:sz="0" w:space="0" w:color="auto"/>
        <w:bottom w:val="none" w:sz="0" w:space="0" w:color="auto"/>
        <w:right w:val="none" w:sz="0" w:space="0" w:color="auto"/>
      </w:divBdr>
    </w:div>
    <w:div w:id="365298397">
      <w:bodyDiv w:val="1"/>
      <w:marLeft w:val="0"/>
      <w:marRight w:val="0"/>
      <w:marTop w:val="0"/>
      <w:marBottom w:val="0"/>
      <w:divBdr>
        <w:top w:val="none" w:sz="0" w:space="0" w:color="auto"/>
        <w:left w:val="none" w:sz="0" w:space="0" w:color="auto"/>
        <w:bottom w:val="none" w:sz="0" w:space="0" w:color="auto"/>
        <w:right w:val="none" w:sz="0" w:space="0" w:color="auto"/>
      </w:divBdr>
    </w:div>
    <w:div w:id="544680496">
      <w:bodyDiv w:val="1"/>
      <w:marLeft w:val="0"/>
      <w:marRight w:val="0"/>
      <w:marTop w:val="0"/>
      <w:marBottom w:val="0"/>
      <w:divBdr>
        <w:top w:val="none" w:sz="0" w:space="0" w:color="auto"/>
        <w:left w:val="none" w:sz="0" w:space="0" w:color="auto"/>
        <w:bottom w:val="none" w:sz="0" w:space="0" w:color="auto"/>
        <w:right w:val="none" w:sz="0" w:space="0" w:color="auto"/>
      </w:divBdr>
    </w:div>
    <w:div w:id="781999798">
      <w:bodyDiv w:val="1"/>
      <w:marLeft w:val="0"/>
      <w:marRight w:val="0"/>
      <w:marTop w:val="0"/>
      <w:marBottom w:val="0"/>
      <w:divBdr>
        <w:top w:val="none" w:sz="0" w:space="0" w:color="auto"/>
        <w:left w:val="none" w:sz="0" w:space="0" w:color="auto"/>
        <w:bottom w:val="none" w:sz="0" w:space="0" w:color="auto"/>
        <w:right w:val="none" w:sz="0" w:space="0" w:color="auto"/>
      </w:divBdr>
    </w:div>
    <w:div w:id="899363223">
      <w:bodyDiv w:val="1"/>
      <w:marLeft w:val="0"/>
      <w:marRight w:val="0"/>
      <w:marTop w:val="0"/>
      <w:marBottom w:val="0"/>
      <w:divBdr>
        <w:top w:val="none" w:sz="0" w:space="0" w:color="auto"/>
        <w:left w:val="none" w:sz="0" w:space="0" w:color="auto"/>
        <w:bottom w:val="none" w:sz="0" w:space="0" w:color="auto"/>
        <w:right w:val="none" w:sz="0" w:space="0" w:color="auto"/>
      </w:divBdr>
    </w:div>
    <w:div w:id="950628377">
      <w:bodyDiv w:val="1"/>
      <w:marLeft w:val="0"/>
      <w:marRight w:val="0"/>
      <w:marTop w:val="0"/>
      <w:marBottom w:val="0"/>
      <w:divBdr>
        <w:top w:val="none" w:sz="0" w:space="0" w:color="auto"/>
        <w:left w:val="none" w:sz="0" w:space="0" w:color="auto"/>
        <w:bottom w:val="none" w:sz="0" w:space="0" w:color="auto"/>
        <w:right w:val="none" w:sz="0" w:space="0" w:color="auto"/>
      </w:divBdr>
    </w:div>
    <w:div w:id="1040663581">
      <w:bodyDiv w:val="1"/>
      <w:marLeft w:val="0"/>
      <w:marRight w:val="0"/>
      <w:marTop w:val="0"/>
      <w:marBottom w:val="0"/>
      <w:divBdr>
        <w:top w:val="none" w:sz="0" w:space="0" w:color="auto"/>
        <w:left w:val="none" w:sz="0" w:space="0" w:color="auto"/>
        <w:bottom w:val="none" w:sz="0" w:space="0" w:color="auto"/>
        <w:right w:val="none" w:sz="0" w:space="0" w:color="auto"/>
      </w:divBdr>
    </w:div>
    <w:div w:id="1170170183">
      <w:bodyDiv w:val="1"/>
      <w:marLeft w:val="0"/>
      <w:marRight w:val="0"/>
      <w:marTop w:val="0"/>
      <w:marBottom w:val="0"/>
      <w:divBdr>
        <w:top w:val="none" w:sz="0" w:space="0" w:color="auto"/>
        <w:left w:val="none" w:sz="0" w:space="0" w:color="auto"/>
        <w:bottom w:val="none" w:sz="0" w:space="0" w:color="auto"/>
        <w:right w:val="none" w:sz="0" w:space="0" w:color="auto"/>
      </w:divBdr>
    </w:div>
    <w:div w:id="1175002481">
      <w:bodyDiv w:val="1"/>
      <w:marLeft w:val="0"/>
      <w:marRight w:val="0"/>
      <w:marTop w:val="0"/>
      <w:marBottom w:val="0"/>
      <w:divBdr>
        <w:top w:val="none" w:sz="0" w:space="0" w:color="auto"/>
        <w:left w:val="none" w:sz="0" w:space="0" w:color="auto"/>
        <w:bottom w:val="none" w:sz="0" w:space="0" w:color="auto"/>
        <w:right w:val="none" w:sz="0" w:space="0" w:color="auto"/>
      </w:divBdr>
    </w:div>
    <w:div w:id="1187982612">
      <w:bodyDiv w:val="1"/>
      <w:marLeft w:val="0"/>
      <w:marRight w:val="0"/>
      <w:marTop w:val="0"/>
      <w:marBottom w:val="0"/>
      <w:divBdr>
        <w:top w:val="none" w:sz="0" w:space="0" w:color="auto"/>
        <w:left w:val="none" w:sz="0" w:space="0" w:color="auto"/>
        <w:bottom w:val="none" w:sz="0" w:space="0" w:color="auto"/>
        <w:right w:val="none" w:sz="0" w:space="0" w:color="auto"/>
      </w:divBdr>
    </w:div>
    <w:div w:id="1403605946">
      <w:bodyDiv w:val="1"/>
      <w:marLeft w:val="0"/>
      <w:marRight w:val="0"/>
      <w:marTop w:val="0"/>
      <w:marBottom w:val="0"/>
      <w:divBdr>
        <w:top w:val="none" w:sz="0" w:space="0" w:color="auto"/>
        <w:left w:val="none" w:sz="0" w:space="0" w:color="auto"/>
        <w:bottom w:val="none" w:sz="0" w:space="0" w:color="auto"/>
        <w:right w:val="none" w:sz="0" w:space="0" w:color="auto"/>
      </w:divBdr>
    </w:div>
    <w:div w:id="1506551642">
      <w:bodyDiv w:val="1"/>
      <w:marLeft w:val="0"/>
      <w:marRight w:val="0"/>
      <w:marTop w:val="0"/>
      <w:marBottom w:val="0"/>
      <w:divBdr>
        <w:top w:val="none" w:sz="0" w:space="0" w:color="auto"/>
        <w:left w:val="none" w:sz="0" w:space="0" w:color="auto"/>
        <w:bottom w:val="none" w:sz="0" w:space="0" w:color="auto"/>
        <w:right w:val="none" w:sz="0" w:space="0" w:color="auto"/>
      </w:divBdr>
    </w:div>
    <w:div w:id="1564485097">
      <w:bodyDiv w:val="1"/>
      <w:marLeft w:val="0"/>
      <w:marRight w:val="0"/>
      <w:marTop w:val="0"/>
      <w:marBottom w:val="0"/>
      <w:divBdr>
        <w:top w:val="none" w:sz="0" w:space="0" w:color="auto"/>
        <w:left w:val="none" w:sz="0" w:space="0" w:color="auto"/>
        <w:bottom w:val="none" w:sz="0" w:space="0" w:color="auto"/>
        <w:right w:val="none" w:sz="0" w:space="0" w:color="auto"/>
      </w:divBdr>
    </w:div>
    <w:div w:id="1568571237">
      <w:bodyDiv w:val="1"/>
      <w:marLeft w:val="0"/>
      <w:marRight w:val="0"/>
      <w:marTop w:val="0"/>
      <w:marBottom w:val="0"/>
      <w:divBdr>
        <w:top w:val="none" w:sz="0" w:space="0" w:color="auto"/>
        <w:left w:val="none" w:sz="0" w:space="0" w:color="auto"/>
        <w:bottom w:val="none" w:sz="0" w:space="0" w:color="auto"/>
        <w:right w:val="none" w:sz="0" w:space="0" w:color="auto"/>
      </w:divBdr>
    </w:div>
    <w:div w:id="1634943399">
      <w:bodyDiv w:val="1"/>
      <w:marLeft w:val="0"/>
      <w:marRight w:val="0"/>
      <w:marTop w:val="0"/>
      <w:marBottom w:val="0"/>
      <w:divBdr>
        <w:top w:val="none" w:sz="0" w:space="0" w:color="auto"/>
        <w:left w:val="none" w:sz="0" w:space="0" w:color="auto"/>
        <w:bottom w:val="none" w:sz="0" w:space="0" w:color="auto"/>
        <w:right w:val="none" w:sz="0" w:space="0" w:color="auto"/>
      </w:divBdr>
    </w:div>
    <w:div w:id="1697123535">
      <w:bodyDiv w:val="1"/>
      <w:marLeft w:val="0"/>
      <w:marRight w:val="0"/>
      <w:marTop w:val="0"/>
      <w:marBottom w:val="0"/>
      <w:divBdr>
        <w:top w:val="none" w:sz="0" w:space="0" w:color="auto"/>
        <w:left w:val="none" w:sz="0" w:space="0" w:color="auto"/>
        <w:bottom w:val="none" w:sz="0" w:space="0" w:color="auto"/>
        <w:right w:val="none" w:sz="0" w:space="0" w:color="auto"/>
      </w:divBdr>
    </w:div>
    <w:div w:id="1786122761">
      <w:bodyDiv w:val="1"/>
      <w:marLeft w:val="0"/>
      <w:marRight w:val="0"/>
      <w:marTop w:val="0"/>
      <w:marBottom w:val="0"/>
      <w:divBdr>
        <w:top w:val="none" w:sz="0" w:space="0" w:color="auto"/>
        <w:left w:val="none" w:sz="0" w:space="0" w:color="auto"/>
        <w:bottom w:val="none" w:sz="0" w:space="0" w:color="auto"/>
        <w:right w:val="none" w:sz="0" w:space="0" w:color="auto"/>
      </w:divBdr>
    </w:div>
    <w:div w:id="1913006531">
      <w:bodyDiv w:val="1"/>
      <w:marLeft w:val="0"/>
      <w:marRight w:val="0"/>
      <w:marTop w:val="0"/>
      <w:marBottom w:val="0"/>
      <w:divBdr>
        <w:top w:val="none" w:sz="0" w:space="0" w:color="auto"/>
        <w:left w:val="none" w:sz="0" w:space="0" w:color="auto"/>
        <w:bottom w:val="none" w:sz="0" w:space="0" w:color="auto"/>
        <w:right w:val="none" w:sz="0" w:space="0" w:color="auto"/>
      </w:divBdr>
    </w:div>
    <w:div w:id="2013995858">
      <w:bodyDiv w:val="1"/>
      <w:marLeft w:val="0"/>
      <w:marRight w:val="0"/>
      <w:marTop w:val="0"/>
      <w:marBottom w:val="0"/>
      <w:divBdr>
        <w:top w:val="none" w:sz="0" w:space="0" w:color="auto"/>
        <w:left w:val="none" w:sz="0" w:space="0" w:color="auto"/>
        <w:bottom w:val="none" w:sz="0" w:space="0" w:color="auto"/>
        <w:right w:val="none" w:sz="0" w:space="0" w:color="auto"/>
      </w:divBdr>
    </w:div>
    <w:div w:id="2022855721">
      <w:bodyDiv w:val="1"/>
      <w:marLeft w:val="0"/>
      <w:marRight w:val="0"/>
      <w:marTop w:val="0"/>
      <w:marBottom w:val="0"/>
      <w:divBdr>
        <w:top w:val="none" w:sz="0" w:space="0" w:color="auto"/>
        <w:left w:val="none" w:sz="0" w:space="0" w:color="auto"/>
        <w:bottom w:val="none" w:sz="0" w:space="0" w:color="auto"/>
        <w:right w:val="none" w:sz="0" w:space="0" w:color="auto"/>
      </w:divBdr>
    </w:div>
    <w:div w:id="2074770482">
      <w:bodyDiv w:val="1"/>
      <w:marLeft w:val="0"/>
      <w:marRight w:val="0"/>
      <w:marTop w:val="0"/>
      <w:marBottom w:val="0"/>
      <w:divBdr>
        <w:top w:val="none" w:sz="0" w:space="0" w:color="auto"/>
        <w:left w:val="none" w:sz="0" w:space="0" w:color="auto"/>
        <w:bottom w:val="none" w:sz="0" w:space="0" w:color="auto"/>
        <w:right w:val="none" w:sz="0" w:space="0" w:color="auto"/>
      </w:divBdr>
    </w:div>
    <w:div w:id="212136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7301B-A478-4BE4-9D9F-D86856D03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11</Pages>
  <Words>935</Words>
  <Characters>5330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中島　典子</cp:lastModifiedBy>
  <cp:revision>10</cp:revision>
  <dcterms:created xsi:type="dcterms:W3CDTF">2021-01-19T04:42:00Z</dcterms:created>
  <dcterms:modified xsi:type="dcterms:W3CDTF">2021-03-25T08:24:00Z</dcterms:modified>
</cp:coreProperties>
</file>