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9369" w14:textId="03E94BF3" w:rsidR="003E6814" w:rsidRDefault="003E6814" w:rsidP="003E6814">
      <w:pPr>
        <w:pStyle w:val="a7"/>
        <w:spacing w:line="260" w:lineRule="exact"/>
        <w:ind w:firstLine="200"/>
        <w:rPr>
          <w:rFonts w:ascii="BIZ UDPゴシック" w:eastAsia="BIZ UDPゴシック" w:hAnsi="BIZ UDPゴシック"/>
          <w:color w:val="000000" w:themeColor="text1"/>
          <w:spacing w:val="6"/>
          <w:sz w:val="20"/>
          <w:szCs w:val="20"/>
        </w:rPr>
      </w:pPr>
      <w:r w:rsidRPr="003E6814">
        <w:rPr>
          <w:rFonts w:ascii="HG丸ｺﾞｼｯｸM-PRO" w:eastAsia="HG丸ｺﾞｼｯｸM-PRO" w:hAnsi="Century" w:hint="eastAsia"/>
          <w:noProof/>
          <w:color w:val="FF0000"/>
          <w:spacing w:val="0"/>
          <w:sz w:val="20"/>
          <w:szCs w:val="20"/>
          <w:u w:val="double"/>
        </w:rPr>
        <mc:AlternateContent>
          <mc:Choice Requires="wps">
            <w:drawing>
              <wp:anchor distT="0" distB="0" distL="114300" distR="114300" simplePos="0" relativeHeight="251659264" behindDoc="0" locked="0" layoutInCell="1" allowOverlap="1" wp14:anchorId="51B8604D" wp14:editId="4152E606">
                <wp:simplePos x="0" y="0"/>
                <wp:positionH relativeFrom="margin">
                  <wp:posOffset>28575</wp:posOffset>
                </wp:positionH>
                <wp:positionV relativeFrom="paragraph">
                  <wp:posOffset>3175</wp:posOffset>
                </wp:positionV>
                <wp:extent cx="1809750" cy="257175"/>
                <wp:effectExtent l="0" t="0" r="0" b="0"/>
                <wp:wrapNone/>
                <wp:docPr id="9"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9750" cy="257175"/>
                        </a:xfrm>
                        <a:prstGeom prst="rect">
                          <a:avLst/>
                        </a:prstGeom>
                        <a:extLst>
                          <a:ext uri="{909E8E84-426E-40DD-AFC4-6F175D3DCCD1}">
                            <a14:hiddenFill xmlns:a14="http://schemas.microsoft.com/office/drawing/2010/main">
                              <a:solidFill>
                                <a:srgbClr val="B2B2B2">
                                  <a:alpha val="50000"/>
                                </a:srgbClr>
                              </a:solidFill>
                            </a14:hiddenFill>
                          </a:ext>
                        </a:extLst>
                      </wps:spPr>
                      <wps:txbx>
                        <w:txbxContent>
                          <w:p w14:paraId="37CB5EDD" w14:textId="77777777" w:rsidR="003E6814" w:rsidRPr="00AA2810" w:rsidRDefault="00FC7CF3" w:rsidP="003E6814">
                            <w:pPr>
                              <w:pStyle w:val="Web"/>
                              <w:spacing w:before="0" w:beforeAutospacing="0" w:after="0" w:afterAutospacing="0"/>
                              <w:jc w:val="center"/>
                              <w:rPr>
                                <w:sz w:val="22"/>
                                <w:szCs w:val="22"/>
                              </w:rPr>
                            </w:pP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納付について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B8604D" id="_x0000_t202" coordsize="21600,21600" o:spt="202" path="m,l,21600r21600,l21600,xe">
                <v:stroke joinstyle="miter"/>
                <v:path gradientshapeok="t" o:connecttype="rect"/>
              </v:shapetype>
              <v:shape id="WordArt 105" o:spid="_x0000_s1026" type="#_x0000_t202" style="position:absolute;left:0;text-align:left;margin-left:2.25pt;margin-top:.25pt;width:14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" filled="f" fillcolor="#b2b2b2" stroked="f">
                <v:fill opacity="32896f"/>
                <o:lock v:ext="edit" shapetype="t"/>
                <v:textbox>
                  <w:txbxContent>
                    <w:p w14:paraId="37CB5EDD" w14:textId="77777777" w:rsidR="003E6814" w:rsidRPr="00AA2810" w:rsidRDefault="00FC7CF3" w:rsidP="003E6814">
                      <w:pPr>
                        <w:pStyle w:val="Web"/>
                        <w:spacing w:before="0" w:beforeAutospacing="0" w:after="0" w:afterAutospacing="0"/>
                        <w:jc w:val="center"/>
                        <w:rPr>
                          <w:sz w:val="22"/>
                          <w:szCs w:val="22"/>
                        </w:rPr>
                      </w:pP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納付について</w:t>
                      </w:r>
                    </w:p>
                  </w:txbxContent>
                </v:textbox>
                <w10:wrap anchorx="margin"/>
              </v:shape>
            </w:pict>
          </mc:Fallback>
        </mc:AlternateContent>
      </w:r>
    </w:p>
    <w:p w14:paraId="062FED2D" w14:textId="77777777" w:rsidR="003E6814" w:rsidRDefault="003E6814" w:rsidP="003E6814">
      <w:pPr>
        <w:pStyle w:val="a7"/>
        <w:spacing w:line="260" w:lineRule="exact"/>
        <w:ind w:firstLine="212"/>
        <w:rPr>
          <w:rFonts w:ascii="BIZ UDPゴシック" w:eastAsia="BIZ UDPゴシック" w:hAnsi="BIZ UDPゴシック"/>
          <w:color w:val="000000" w:themeColor="text1"/>
          <w:spacing w:val="6"/>
          <w:sz w:val="20"/>
          <w:szCs w:val="20"/>
        </w:rPr>
      </w:pPr>
    </w:p>
    <w:p w14:paraId="77AA9C81" w14:textId="32454120" w:rsidR="003E6814" w:rsidRDefault="003E6814" w:rsidP="00952B96">
      <w:pPr>
        <w:pStyle w:val="a7"/>
        <w:spacing w:line="260" w:lineRule="exact"/>
        <w:ind w:firstLine="192"/>
        <w:rPr>
          <w:rFonts w:ascii="HG丸ｺﾞｼｯｸM-PRO" w:eastAsia="HG丸ｺﾞｼｯｸM-PRO" w:hAnsi="HG丸ｺﾞｼｯｸM-PRO"/>
          <w:spacing w:val="6"/>
          <w:sz w:val="18"/>
          <w:szCs w:val="18"/>
        </w:rPr>
      </w:pPr>
      <w:r w:rsidRPr="00011C69">
        <w:rPr>
          <w:rFonts w:ascii="HG丸ｺﾞｼｯｸM-PRO" w:eastAsia="HG丸ｺﾞｼｯｸM-PRO" w:hAnsi="HG丸ｺﾞｼｯｸM-PRO" w:hint="eastAsia"/>
          <w:color w:val="000000" w:themeColor="text1"/>
          <w:spacing w:val="6"/>
          <w:sz w:val="18"/>
          <w:szCs w:val="18"/>
        </w:rPr>
        <w:t>自動車</w:t>
      </w:r>
      <w:r w:rsidRPr="00011C69">
        <w:rPr>
          <w:rFonts w:ascii="HG丸ｺﾞｼｯｸM-PRO" w:eastAsia="HG丸ｺﾞｼｯｸM-PRO" w:hAnsi="HG丸ｺﾞｼｯｸM-PRO" w:hint="eastAsia"/>
          <w:spacing w:val="6"/>
          <w:sz w:val="18"/>
          <w:szCs w:val="18"/>
        </w:rPr>
        <w:t>税（種別割）は、各府税事務所</w:t>
      </w:r>
      <w:r w:rsidR="00952B96">
        <w:rPr>
          <w:rFonts w:ascii="HG丸ｺﾞｼｯｸM-PRO" w:eastAsia="HG丸ｺﾞｼｯｸM-PRO" w:hAnsi="HG丸ｺﾞｼｯｸM-PRO" w:hint="eastAsia"/>
          <w:spacing w:val="6"/>
          <w:sz w:val="18"/>
          <w:szCs w:val="18"/>
        </w:rPr>
        <w:t>（※）</w:t>
      </w:r>
      <w:r w:rsidRPr="00011C69">
        <w:rPr>
          <w:rFonts w:ascii="HG丸ｺﾞｼｯｸM-PRO" w:eastAsia="HG丸ｺﾞｼｯｸM-PRO" w:hAnsi="HG丸ｺﾞｼｯｸM-PRO" w:hint="eastAsia"/>
          <w:spacing w:val="6"/>
          <w:sz w:val="18"/>
          <w:szCs w:val="18"/>
        </w:rPr>
        <w:t>のほか、以下の場所や方法で納めることができます。</w:t>
      </w:r>
    </w:p>
    <w:p w14:paraId="31694BCA" w14:textId="50FB6263" w:rsidR="008144AD" w:rsidRDefault="00AC56B7" w:rsidP="008144AD">
      <w:pPr>
        <w:pStyle w:val="a7"/>
        <w:spacing w:line="260" w:lineRule="exact"/>
        <w:ind w:firstLine="192"/>
        <w:rPr>
          <w:rFonts w:ascii="HG丸ｺﾞｼｯｸM-PRO" w:eastAsia="HG丸ｺﾞｼｯｸM-PRO" w:hAnsi="HG丸ｺﾞｼｯｸM-PRO" w:hint="eastAsia"/>
          <w:spacing w:val="6"/>
          <w:sz w:val="18"/>
          <w:szCs w:val="18"/>
        </w:rPr>
      </w:pPr>
      <w:r>
        <w:rPr>
          <w:rFonts w:ascii="HG丸ｺﾞｼｯｸM-PRO" w:eastAsia="HG丸ｺﾞｼｯｸM-PRO" w:hAnsi="HG丸ｺﾞｼｯｸM-PRO" w:hint="eastAsia"/>
          <w:spacing w:val="6"/>
          <w:sz w:val="18"/>
          <w:szCs w:val="18"/>
        </w:rPr>
        <w:t>詳しくは府税のホームページ「府税あらかると」</w:t>
      </w:r>
      <w:r w:rsidR="008144AD">
        <w:rPr>
          <w:rFonts w:ascii="HG丸ｺﾞｼｯｸM-PRO" w:eastAsia="HG丸ｺﾞｼｯｸM-PRO" w:hAnsi="HG丸ｺﾞｼｯｸM-PRO" w:hint="eastAsia"/>
          <w:spacing w:val="6"/>
          <w:sz w:val="18"/>
          <w:szCs w:val="18"/>
        </w:rPr>
        <w:t>をご覧ください。</w:t>
      </w:r>
    </w:p>
    <w:p w14:paraId="5ED0CA2D" w14:textId="77777777" w:rsidR="008144AD" w:rsidRDefault="008144AD" w:rsidP="008144AD">
      <w:pPr>
        <w:pStyle w:val="a7"/>
        <w:spacing w:line="160" w:lineRule="exact"/>
        <w:ind w:leftChars="100" w:left="210" w:firstLineChars="0" w:firstLine="0"/>
        <w:jc w:val="left"/>
        <w:rPr>
          <w:rFonts w:ascii="HG丸ｺﾞｼｯｸM-PRO" w:eastAsia="HG丸ｺﾞｼｯｸM-PRO" w:hAnsi="HG丸ｺﾞｼｯｸM-PRO"/>
          <w:color w:val="000000" w:themeColor="text1"/>
          <w:spacing w:val="6"/>
          <w:sz w:val="16"/>
          <w:szCs w:val="16"/>
        </w:rPr>
      </w:pPr>
    </w:p>
    <w:p w14:paraId="368D73E7" w14:textId="002CDDC8" w:rsidR="00952B96" w:rsidRPr="00176138" w:rsidRDefault="00952B96" w:rsidP="000065E4">
      <w:pPr>
        <w:pStyle w:val="a7"/>
        <w:spacing w:line="260" w:lineRule="exact"/>
        <w:ind w:leftChars="100" w:left="210" w:firstLineChars="0" w:firstLine="0"/>
        <w:jc w:val="left"/>
        <w:rPr>
          <w:rFonts w:ascii="HG丸ｺﾞｼｯｸM-PRO" w:eastAsia="HG丸ｺﾞｼｯｸM-PRO" w:hAnsi="HG丸ｺﾞｼｯｸM-PRO"/>
          <w:color w:val="000000" w:themeColor="text1"/>
          <w:spacing w:val="6"/>
          <w:sz w:val="18"/>
          <w:szCs w:val="18"/>
        </w:rPr>
      </w:pPr>
      <w:r w:rsidRPr="00176138">
        <w:rPr>
          <w:rFonts w:ascii="HG丸ｺﾞｼｯｸM-PRO" w:eastAsia="HG丸ｺﾞｼｯｸM-PRO" w:hAnsi="HG丸ｺﾞｼｯｸM-PRO" w:hint="eastAsia"/>
          <w:color w:val="000000" w:themeColor="text1"/>
          <w:spacing w:val="6"/>
          <w:sz w:val="18"/>
          <w:szCs w:val="18"/>
        </w:rPr>
        <w:t>※</w:t>
      </w:r>
      <w:r w:rsidRPr="00176138">
        <w:rPr>
          <w:rFonts w:ascii="HG丸ｺﾞｼｯｸM-PRO" w:eastAsia="HG丸ｺﾞｼｯｸM-PRO" w:hAnsi="HG丸ｺﾞｼｯｸM-PRO" w:hint="eastAsia"/>
          <w:color w:val="000000" w:themeColor="text1"/>
          <w:spacing w:val="6"/>
          <w:sz w:val="18"/>
          <w:szCs w:val="18"/>
        </w:rPr>
        <w:t>令和７年９月</w:t>
      </w:r>
      <w:r w:rsidRPr="00176138">
        <w:rPr>
          <w:rFonts w:ascii="HG丸ｺﾞｼｯｸM-PRO" w:eastAsia="HG丸ｺﾞｼｯｸM-PRO" w:hAnsi="HG丸ｺﾞｼｯｸM-PRO"/>
          <w:color w:val="000000" w:themeColor="text1"/>
          <w:spacing w:val="6"/>
          <w:sz w:val="18"/>
          <w:szCs w:val="18"/>
        </w:rPr>
        <w:t>30日をもって、各府税事務所内の指定金融機関窓口を廃止</w:t>
      </w:r>
      <w:r w:rsidR="008144AD" w:rsidRPr="00176138">
        <w:rPr>
          <w:rFonts w:ascii="HG丸ｺﾞｼｯｸM-PRO" w:eastAsia="HG丸ｺﾞｼｯｸM-PRO" w:hAnsi="HG丸ｺﾞｼｯｸM-PRO" w:hint="eastAsia"/>
          <w:color w:val="000000" w:themeColor="text1"/>
          <w:spacing w:val="6"/>
          <w:sz w:val="18"/>
          <w:szCs w:val="18"/>
        </w:rPr>
        <w:t>するため、</w:t>
      </w:r>
      <w:r w:rsidR="008144AD" w:rsidRPr="00176138">
        <w:rPr>
          <w:rFonts w:ascii="HG丸ｺﾞｼｯｸM-PRO" w:eastAsia="HG丸ｺﾞｼｯｸM-PRO" w:hAnsi="HG丸ｺﾞｼｯｸM-PRO" w:hint="eastAsia"/>
          <w:color w:val="000000" w:themeColor="text1"/>
          <w:spacing w:val="6"/>
          <w:sz w:val="18"/>
          <w:szCs w:val="18"/>
          <w:u w:val="single"/>
        </w:rPr>
        <w:t>令和７年</w:t>
      </w:r>
      <w:r w:rsidR="008144AD" w:rsidRPr="00176138">
        <w:rPr>
          <w:rFonts w:ascii="HG丸ｺﾞｼｯｸM-PRO" w:eastAsia="HG丸ｺﾞｼｯｸM-PRO" w:hAnsi="HG丸ｺﾞｼｯｸM-PRO"/>
          <w:color w:val="000000" w:themeColor="text1"/>
          <w:spacing w:val="6"/>
          <w:sz w:val="18"/>
          <w:szCs w:val="18"/>
          <w:u w:val="single"/>
        </w:rPr>
        <w:t>10月１日以降、各府税事務所窓口で府税の納付は原則できません</w:t>
      </w:r>
      <w:r w:rsidRPr="00176138">
        <w:rPr>
          <w:rFonts w:ascii="HG丸ｺﾞｼｯｸM-PRO" w:eastAsia="HG丸ｺﾞｼｯｸM-PRO" w:hAnsi="HG丸ｺﾞｼｯｸM-PRO"/>
          <w:color w:val="000000" w:themeColor="text1"/>
          <w:spacing w:val="6"/>
          <w:sz w:val="18"/>
          <w:szCs w:val="18"/>
        </w:rPr>
        <w:t>。</w:t>
      </w:r>
      <w:r w:rsidR="008144AD" w:rsidRPr="00176138">
        <w:rPr>
          <w:rFonts w:ascii="HG丸ｺﾞｼｯｸM-PRO" w:eastAsia="HG丸ｺﾞｼｯｸM-PRO" w:hAnsi="HG丸ｺﾞｼｯｸM-PRO" w:hint="eastAsia"/>
          <w:color w:val="000000" w:themeColor="text1"/>
          <w:spacing w:val="6"/>
          <w:sz w:val="18"/>
          <w:szCs w:val="18"/>
        </w:rPr>
        <w:t>（</w:t>
      </w:r>
      <w:r w:rsidRPr="00176138">
        <w:rPr>
          <w:rFonts w:ascii="HG丸ｺﾞｼｯｸM-PRO" w:eastAsia="HG丸ｺﾞｼｯｸM-PRO" w:hAnsi="HG丸ｺﾞｼｯｸM-PRO" w:hint="eastAsia"/>
          <w:color w:val="000000" w:themeColor="text1"/>
          <w:spacing w:val="6"/>
          <w:sz w:val="18"/>
          <w:szCs w:val="18"/>
        </w:rPr>
        <w:t>大阪運輸支局、自動車検査登録事務所の敷地内の大阪自動車税事務所各分室は除きます。</w:t>
      </w:r>
      <w:r w:rsidR="008144AD" w:rsidRPr="00176138">
        <w:rPr>
          <w:rFonts w:ascii="HG丸ｺﾞｼｯｸM-PRO" w:eastAsia="HG丸ｺﾞｼｯｸM-PRO" w:hAnsi="HG丸ｺﾞｼｯｸM-PRO" w:hint="eastAsia"/>
          <w:color w:val="000000" w:themeColor="text1"/>
          <w:spacing w:val="6"/>
          <w:sz w:val="18"/>
          <w:szCs w:val="18"/>
        </w:rPr>
        <w:t>）</w:t>
      </w:r>
    </w:p>
    <w:tbl>
      <w:tblPr>
        <w:tblStyle w:val="aa"/>
        <w:tblpPr w:leftFromText="142" w:rightFromText="142" w:vertAnchor="text" w:horzAnchor="margin" w:tblpXSpec="right" w:tblpY="92"/>
        <w:tblOverlap w:val="never"/>
        <w:tblW w:w="0" w:type="auto"/>
        <w:tblLook w:val="04A0" w:firstRow="1" w:lastRow="0" w:firstColumn="1" w:lastColumn="0" w:noHBand="0" w:noVBand="1"/>
      </w:tblPr>
      <w:tblGrid>
        <w:gridCol w:w="1559"/>
        <w:gridCol w:w="284"/>
        <w:gridCol w:w="596"/>
      </w:tblGrid>
      <w:tr w:rsidR="008144AD" w:rsidRPr="00F3022A" w14:paraId="3079A335" w14:textId="77777777" w:rsidTr="008144AD">
        <w:trPr>
          <w:trHeight w:val="246"/>
        </w:trPr>
        <w:tc>
          <w:tcPr>
            <w:tcW w:w="1559" w:type="dxa"/>
            <w:tcMar>
              <w:top w:w="28" w:type="dxa"/>
              <w:bottom w:w="28" w:type="dxa"/>
            </w:tcMar>
          </w:tcPr>
          <w:p w14:paraId="3ECD91C3" w14:textId="77777777" w:rsidR="008144AD" w:rsidRPr="00F3022A" w:rsidRDefault="008144AD" w:rsidP="008144AD">
            <w:pPr>
              <w:autoSpaceDE w:val="0"/>
              <w:autoSpaceDN w:val="0"/>
              <w:spacing w:line="200" w:lineRule="exact"/>
              <w:jc w:val="left"/>
              <w:rPr>
                <w:rFonts w:ascii="BIZ UDPゴシック" w:eastAsia="BIZ UDPゴシック" w:hAnsi="BIZ UDPゴシック"/>
                <w:spacing w:val="6"/>
                <w:sz w:val="16"/>
                <w:szCs w:val="16"/>
              </w:rPr>
            </w:pPr>
            <w:hyperlink r:id="rId6" w:history="1">
              <w:r>
                <w:rPr>
                  <w:rStyle w:val="a9"/>
                  <w:rFonts w:ascii="BIZ UDPゴシック" w:eastAsia="BIZ UDPゴシック" w:hAnsi="BIZ UDPゴシック" w:hint="eastAsia"/>
                  <w:spacing w:val="6"/>
                  <w:sz w:val="16"/>
                  <w:szCs w:val="16"/>
                </w:rPr>
                <w:t>大阪府税　納</w:t>
              </w:r>
              <w:r>
                <w:rPr>
                  <w:rStyle w:val="a9"/>
                  <w:rFonts w:ascii="BIZ UDPゴシック" w:eastAsia="BIZ UDPゴシック" w:hAnsi="BIZ UDPゴシック" w:hint="eastAsia"/>
                  <w:spacing w:val="6"/>
                  <w:sz w:val="16"/>
                  <w:szCs w:val="16"/>
                </w:rPr>
                <w:t>税</w:t>
              </w:r>
            </w:hyperlink>
          </w:p>
        </w:tc>
        <w:tc>
          <w:tcPr>
            <w:tcW w:w="284" w:type="dxa"/>
            <w:tcBorders>
              <w:top w:val="nil"/>
              <w:bottom w:val="nil"/>
            </w:tcBorders>
            <w:tcMar>
              <w:top w:w="28" w:type="dxa"/>
              <w:bottom w:w="28" w:type="dxa"/>
            </w:tcMar>
          </w:tcPr>
          <w:p w14:paraId="6F5DC4C5" w14:textId="77777777" w:rsidR="008144AD" w:rsidRPr="00F3022A" w:rsidRDefault="008144AD" w:rsidP="008144AD">
            <w:pPr>
              <w:autoSpaceDE w:val="0"/>
              <w:autoSpaceDN w:val="0"/>
              <w:spacing w:line="200" w:lineRule="exact"/>
              <w:rPr>
                <w:rFonts w:ascii="BIZ UDPゴシック" w:eastAsia="BIZ UDPゴシック" w:hAnsi="BIZ UDPゴシック"/>
                <w:spacing w:val="6"/>
                <w:sz w:val="16"/>
                <w:szCs w:val="16"/>
              </w:rPr>
            </w:pPr>
          </w:p>
        </w:tc>
        <w:tc>
          <w:tcPr>
            <w:tcW w:w="596" w:type="dxa"/>
            <w:tcMar>
              <w:top w:w="28" w:type="dxa"/>
              <w:bottom w:w="28" w:type="dxa"/>
            </w:tcMar>
          </w:tcPr>
          <w:p w14:paraId="7B52BF16" w14:textId="77777777" w:rsidR="008144AD" w:rsidRPr="00F3022A" w:rsidRDefault="008144AD" w:rsidP="008144AD">
            <w:pPr>
              <w:autoSpaceDE w:val="0"/>
              <w:autoSpaceDN w:val="0"/>
              <w:spacing w:line="200" w:lineRule="exact"/>
              <w:jc w:val="left"/>
              <w:rPr>
                <w:rFonts w:ascii="BIZ UDPゴシック" w:eastAsia="BIZ UDPゴシック" w:hAnsi="BIZ UDPゴシック"/>
                <w:spacing w:val="6"/>
                <w:sz w:val="16"/>
                <w:szCs w:val="16"/>
              </w:rPr>
            </w:pPr>
            <w:r w:rsidRPr="00F3022A">
              <w:rPr>
                <w:rFonts w:ascii="BIZ UDPゴシック" w:eastAsia="BIZ UDPゴシック" w:hAnsi="BIZ UDPゴシック" w:hint="eastAsia"/>
                <w:spacing w:val="6"/>
                <w:sz w:val="16"/>
                <w:szCs w:val="16"/>
              </w:rPr>
              <w:t>検索</w:t>
            </w:r>
          </w:p>
        </w:tc>
      </w:tr>
    </w:tbl>
    <w:p w14:paraId="3D744A16" w14:textId="314AF09B" w:rsidR="00AC56B7" w:rsidRDefault="00AC56B7" w:rsidP="000065E4">
      <w:pPr>
        <w:pStyle w:val="a7"/>
        <w:spacing w:line="260" w:lineRule="exact"/>
        <w:ind w:leftChars="100" w:left="210" w:firstLineChars="0" w:firstLine="0"/>
        <w:jc w:val="left"/>
        <w:rPr>
          <w:rFonts w:ascii="HG丸ｺﾞｼｯｸM-PRO" w:eastAsia="HG丸ｺﾞｼｯｸM-PRO" w:hAnsi="HG丸ｺﾞｼｯｸM-PRO"/>
          <w:color w:val="000000" w:themeColor="text1"/>
          <w:spacing w:val="6"/>
          <w:sz w:val="16"/>
          <w:szCs w:val="16"/>
        </w:rPr>
      </w:pPr>
    </w:p>
    <w:p w14:paraId="53E773C5" w14:textId="77777777" w:rsidR="008144AD" w:rsidRPr="008144AD" w:rsidRDefault="008144AD" w:rsidP="008144AD">
      <w:pPr>
        <w:pStyle w:val="a7"/>
        <w:spacing w:line="260" w:lineRule="exact"/>
        <w:ind w:firstLineChars="0" w:firstLine="193"/>
        <w:rPr>
          <w:rFonts w:ascii="HG丸ｺﾞｼｯｸM-PRO" w:eastAsia="HG丸ｺﾞｼｯｸM-PRO" w:hAnsi="HG丸ｺﾞｼｯｸM-PRO"/>
          <w:b/>
          <w:bCs/>
          <w:spacing w:val="6"/>
          <w:sz w:val="18"/>
          <w:szCs w:val="18"/>
        </w:rPr>
      </w:pPr>
    </w:p>
    <w:p w14:paraId="6742F3CD" w14:textId="4352A096" w:rsidR="003E6814" w:rsidRPr="00011C69" w:rsidRDefault="003E6814" w:rsidP="008144AD">
      <w:pPr>
        <w:pStyle w:val="a7"/>
        <w:spacing w:line="480" w:lineRule="exact"/>
        <w:ind w:firstLineChars="0"/>
        <w:rPr>
          <w:rFonts w:ascii="HG丸ｺﾞｼｯｸM-PRO" w:eastAsia="HG丸ｺﾞｼｯｸM-PRO" w:hAnsi="HG丸ｺﾞｼｯｸM-PRO"/>
          <w:spacing w:val="6"/>
          <w:sz w:val="20"/>
          <w:szCs w:val="20"/>
        </w:rPr>
      </w:pPr>
      <w:r w:rsidRPr="00011C69">
        <w:rPr>
          <w:rFonts w:ascii="HG丸ｺﾞｼｯｸM-PRO" w:eastAsia="HG丸ｺﾞｼｯｸM-PRO" w:hAnsi="HG丸ｺﾞｼｯｸM-PRO" w:hint="eastAsia"/>
          <w:b/>
          <w:bCs/>
          <w:spacing w:val="6"/>
          <w:sz w:val="22"/>
          <w:szCs w:val="22"/>
        </w:rPr>
        <w:t>●　金融機関等</w:t>
      </w:r>
    </w:p>
    <w:p w14:paraId="0E8FF1E4" w14:textId="0F1D437B" w:rsidR="003E6814" w:rsidRPr="00011C69" w:rsidRDefault="003E6814" w:rsidP="003E6814">
      <w:pPr>
        <w:autoSpaceDE w:val="0"/>
        <w:autoSpaceDN w:val="0"/>
        <w:spacing w:line="260" w:lineRule="exact"/>
        <w:ind w:leftChars="150" w:left="315" w:rightChars="82" w:right="172" w:firstLineChars="74" w:firstLine="142"/>
        <w:rPr>
          <w:rFonts w:ascii="HG丸ｺﾞｼｯｸM-PRO" w:eastAsia="HG丸ｺﾞｼｯｸM-PRO" w:hAnsi="HG丸ｺﾞｼｯｸM-PRO"/>
          <w:spacing w:val="6"/>
          <w:sz w:val="18"/>
          <w:szCs w:val="18"/>
        </w:rPr>
      </w:pPr>
      <w:r w:rsidRPr="00011C69">
        <w:rPr>
          <w:rFonts w:ascii="HG丸ｺﾞｼｯｸM-PRO" w:eastAsia="HG丸ｺﾞｼｯｸM-PRO" w:hAnsi="HG丸ｺﾞｼｯｸM-PRO" w:hint="eastAsia"/>
          <w:spacing w:val="6"/>
          <w:sz w:val="18"/>
          <w:szCs w:val="18"/>
        </w:rPr>
        <w:t>府の指定金融機関、指定代理金融機関若しくは収納代理金融機関、大阪府内の郵便局で納めることができます。</w:t>
      </w:r>
    </w:p>
    <w:p w14:paraId="751DE8D2" w14:textId="39643CA9" w:rsidR="003E6814" w:rsidRPr="00011C69" w:rsidRDefault="003E6814" w:rsidP="00176138">
      <w:pPr>
        <w:autoSpaceDE w:val="0"/>
        <w:autoSpaceDN w:val="0"/>
        <w:spacing w:line="260" w:lineRule="exact"/>
        <w:ind w:leftChars="150" w:left="315" w:rightChars="82" w:right="172" w:firstLineChars="74" w:firstLine="142"/>
        <w:rPr>
          <w:rFonts w:ascii="HG丸ｺﾞｼｯｸM-PRO" w:eastAsia="HG丸ｺﾞｼｯｸM-PRO" w:hAnsi="HG丸ｺﾞｼｯｸM-PRO"/>
          <w:spacing w:val="6"/>
          <w:sz w:val="18"/>
          <w:szCs w:val="18"/>
        </w:rPr>
      </w:pPr>
      <w:r w:rsidRPr="00011C69">
        <w:rPr>
          <w:rFonts w:ascii="HG丸ｺﾞｼｯｸM-PRO" w:eastAsia="HG丸ｺﾞｼｯｸM-PRO" w:hAnsi="HG丸ｺﾞｼｯｸM-PRO" w:hint="eastAsia"/>
          <w:spacing w:val="6"/>
          <w:sz w:val="18"/>
          <w:szCs w:val="18"/>
        </w:rPr>
        <w:t>さらに、「地方税統一</w:t>
      </w:r>
      <w:r w:rsidRPr="00011C69">
        <w:rPr>
          <w:rFonts w:ascii="HG丸ｺﾞｼｯｸM-PRO" w:eastAsia="HG丸ｺﾞｼｯｸM-PRO" w:hAnsi="HG丸ｺﾞｼｯｸM-PRO"/>
          <w:spacing w:val="6"/>
          <w:sz w:val="18"/>
          <w:szCs w:val="18"/>
        </w:rPr>
        <w:t>QRコード</w:t>
      </w:r>
      <w:r w:rsidRPr="00011C69">
        <w:rPr>
          <w:rFonts w:ascii="HG丸ｺﾞｼｯｸM-PRO" w:eastAsia="HG丸ｺﾞｼｯｸM-PRO" w:hAnsi="HG丸ｺﾞｼｯｸM-PRO" w:hint="eastAsia"/>
          <w:spacing w:val="6"/>
          <w:sz w:val="18"/>
          <w:szCs w:val="18"/>
        </w:rPr>
        <w:t>」の印刷がある自動車税（種別割）の納付書については、これに対応する金融機関でも納めることができます。（府外の郵便局を含む。）</w:t>
      </w:r>
    </w:p>
    <w:p w14:paraId="1779BCAC" w14:textId="77777777" w:rsidR="003E6814" w:rsidRPr="005C5548" w:rsidRDefault="003E6814" w:rsidP="000065E4">
      <w:pPr>
        <w:pStyle w:val="a7"/>
        <w:spacing w:line="260" w:lineRule="exact"/>
        <w:ind w:leftChars="30" w:left="63" w:firstLineChars="205" w:firstLine="353"/>
        <w:jc w:val="right"/>
        <w:rPr>
          <w:rFonts w:ascii="HG丸ｺﾞｼｯｸM-PRO" w:eastAsia="HG丸ｺﾞｼｯｸM-PRO" w:hAnsi="HG丸ｺﾞｼｯｸM-PRO"/>
          <w:spacing w:val="6"/>
          <w:sz w:val="20"/>
          <w:szCs w:val="20"/>
        </w:rPr>
      </w:pPr>
      <w:r w:rsidRPr="005C5548">
        <w:rPr>
          <w:rFonts w:ascii="HG丸ｺﾞｼｯｸM-PRO" w:eastAsia="HG丸ｺﾞｼｯｸM-PRO" w:hAnsi="HG丸ｺﾞｼｯｸM-PRO" w:hint="eastAsia"/>
          <w:bCs/>
          <w:spacing w:val="6"/>
          <w:kern w:val="0"/>
          <w:sz w:val="16"/>
        </w:rPr>
        <w:t>QRコードは（株）デンソーウェーブの登録商標です。</w:t>
      </w:r>
    </w:p>
    <w:p w14:paraId="3447DA0B" w14:textId="77777777" w:rsidR="003E6814" w:rsidRPr="00011C69" w:rsidRDefault="003E6814" w:rsidP="003E6814">
      <w:pPr>
        <w:pStyle w:val="a8"/>
        <w:tabs>
          <w:tab w:val="left" w:pos="2790"/>
        </w:tabs>
        <w:spacing w:line="480" w:lineRule="exact"/>
        <w:ind w:leftChars="100" w:left="210"/>
        <w:rPr>
          <w:rFonts w:ascii="HG丸ｺﾞｼｯｸM-PRO" w:eastAsia="HG丸ｺﾞｼｯｸM-PRO" w:hAnsi="HG丸ｺﾞｼｯｸM-PRO"/>
          <w:spacing w:val="6"/>
          <w:sz w:val="22"/>
          <w:szCs w:val="22"/>
        </w:rPr>
      </w:pPr>
      <w:r w:rsidRPr="00011C69">
        <w:rPr>
          <w:rFonts w:ascii="HG丸ｺﾞｼｯｸM-PRO" w:eastAsia="HG丸ｺﾞｼｯｸM-PRO" w:hAnsi="HG丸ｺﾞｼｯｸM-PRO" w:hint="eastAsia"/>
          <w:b/>
          <w:bCs/>
          <w:spacing w:val="6"/>
          <w:sz w:val="22"/>
          <w:szCs w:val="22"/>
        </w:rPr>
        <w:t>●　コンビニエンスストア等</w:t>
      </w:r>
    </w:p>
    <w:p w14:paraId="43849D61" w14:textId="77777777" w:rsidR="003E6814" w:rsidRPr="00011C69" w:rsidRDefault="003E6814" w:rsidP="003E6814">
      <w:pPr>
        <w:pStyle w:val="a8"/>
        <w:spacing w:line="260" w:lineRule="exact"/>
        <w:ind w:leftChars="150" w:left="315" w:firstLineChars="100" w:firstLine="192"/>
        <w:rPr>
          <w:rFonts w:ascii="HG丸ｺﾞｼｯｸM-PRO" w:eastAsia="HG丸ｺﾞｼｯｸM-PRO" w:hAnsi="HG丸ｺﾞｼｯｸM-PRO"/>
          <w:spacing w:val="6"/>
          <w:szCs w:val="18"/>
        </w:rPr>
      </w:pPr>
      <w:r w:rsidRPr="00011C69">
        <w:rPr>
          <w:rFonts w:ascii="HG丸ｺﾞｼｯｸM-PRO" w:eastAsia="HG丸ｺﾞｼｯｸM-PRO" w:hAnsi="HG丸ｺﾞｼｯｸM-PRO" w:hint="eastAsia"/>
          <w:spacing w:val="6"/>
          <w:szCs w:val="18"/>
        </w:rPr>
        <w:t>コンビニエンスストア収納用のバーコードの印刷がある自動車税（種別割）の納付書（</w:t>
      </w:r>
      <w:r w:rsidRPr="00011C69">
        <w:rPr>
          <w:rFonts w:ascii="HG丸ｺﾞｼｯｸM-PRO" w:eastAsia="HG丸ｺﾞｼｯｸM-PRO" w:hAnsi="HG丸ｺﾞｼｯｸM-PRO"/>
          <w:spacing w:val="6"/>
          <w:szCs w:val="18"/>
        </w:rPr>
        <w:t>30万円以下のもの）</w:t>
      </w:r>
      <w:r w:rsidRPr="00011C69">
        <w:rPr>
          <w:rFonts w:ascii="HG丸ｺﾞｼｯｸM-PRO" w:eastAsia="HG丸ｺﾞｼｯｸM-PRO" w:hAnsi="HG丸ｺﾞｼｯｸM-PRO" w:hint="eastAsia"/>
          <w:spacing w:val="6"/>
          <w:szCs w:val="18"/>
        </w:rPr>
        <w:t xml:space="preserve">は、以下の国内のコンビニエンスストア等で納めることができます。　　</w:t>
      </w:r>
    </w:p>
    <w:p w14:paraId="519673B8" w14:textId="08F0AE42" w:rsidR="003E6814" w:rsidRPr="00011C69" w:rsidRDefault="003E6814" w:rsidP="003E6814">
      <w:pPr>
        <w:pStyle w:val="a8"/>
        <w:spacing w:line="260" w:lineRule="exact"/>
        <w:ind w:leftChars="100" w:left="210" w:firstLineChars="200" w:firstLine="384"/>
        <w:rPr>
          <w:rFonts w:ascii="HG丸ｺﾞｼｯｸM-PRO" w:eastAsia="HG丸ｺﾞｼｯｸM-PRO" w:hAnsi="HG丸ｺﾞｼｯｸM-PRO"/>
          <w:spacing w:val="6"/>
          <w:szCs w:val="18"/>
          <w:u w:val="wave"/>
        </w:rPr>
      </w:pPr>
      <w:r w:rsidRPr="00011C69">
        <w:rPr>
          <w:rFonts w:ascii="HG丸ｺﾞｼｯｸM-PRO" w:eastAsia="HG丸ｺﾞｼｯｸM-PRO" w:hAnsi="HG丸ｺﾞｼｯｸM-PRO" w:hint="eastAsia"/>
          <w:spacing w:val="6"/>
          <w:szCs w:val="18"/>
          <w:u w:val="wave"/>
        </w:rPr>
        <w:t>※コンビニエンスストア等で納付される場合にはレジにて必ずレシートをお受取ください。</w:t>
      </w:r>
    </w:p>
    <w:p w14:paraId="13E23FC0" w14:textId="6FBDF59A" w:rsidR="003E6814" w:rsidRPr="005C5548" w:rsidRDefault="003E6814" w:rsidP="00AC56B7">
      <w:pPr>
        <w:pStyle w:val="a8"/>
        <w:spacing w:line="260" w:lineRule="exact"/>
        <w:ind w:leftChars="100" w:left="210" w:right="136"/>
        <w:jc w:val="right"/>
        <w:rPr>
          <w:rFonts w:ascii="HG丸ｺﾞｼｯｸM-PRO" w:eastAsia="HG丸ｺﾞｼｯｸM-PRO" w:hAnsi="HG丸ｺﾞｼｯｸM-PRO"/>
          <w:color w:val="000000" w:themeColor="text1"/>
          <w:spacing w:val="6"/>
          <w:sz w:val="21"/>
          <w:szCs w:val="20"/>
        </w:rPr>
      </w:pPr>
      <w:r w:rsidRPr="005C5548">
        <w:rPr>
          <w:rFonts w:ascii="HG丸ｺﾞｼｯｸM-PRO" w:eastAsia="HG丸ｺﾞｼｯｸM-PRO" w:hAnsi="HG丸ｺﾞｼｯｸM-PRO" w:hint="eastAsia"/>
          <w:color w:val="000000" w:themeColor="text1"/>
          <w:spacing w:val="6"/>
          <w:sz w:val="16"/>
        </w:rPr>
        <w:t xml:space="preserve">　</w:t>
      </w:r>
      <w:r w:rsidRPr="005C5548">
        <w:rPr>
          <w:rFonts w:ascii="HG丸ｺﾞｼｯｸM-PRO" w:eastAsia="HG丸ｺﾞｼｯｸM-PRO" w:hAnsi="HG丸ｺﾞｼｯｸM-PRO" w:hint="eastAsia"/>
          <w:spacing w:val="6"/>
          <w:sz w:val="16"/>
        </w:rPr>
        <w:t>（令和</w:t>
      </w:r>
      <w:r w:rsidR="00952B96">
        <w:rPr>
          <w:rFonts w:ascii="HG丸ｺﾞｼｯｸM-PRO" w:eastAsia="HG丸ｺﾞｼｯｸM-PRO" w:hAnsi="HG丸ｺﾞｼｯｸM-PRO" w:hint="eastAsia"/>
          <w:spacing w:val="6"/>
          <w:sz w:val="16"/>
        </w:rPr>
        <w:t>７</w:t>
      </w:r>
      <w:r w:rsidRPr="005C5548">
        <w:rPr>
          <w:rFonts w:ascii="HG丸ｺﾞｼｯｸM-PRO" w:eastAsia="HG丸ｺﾞｼｯｸM-PRO" w:hAnsi="HG丸ｺﾞｼｯｸM-PRO" w:hint="eastAsia"/>
          <w:spacing w:val="6"/>
          <w:sz w:val="16"/>
        </w:rPr>
        <w:t>年５月１</w:t>
      </w:r>
      <w:r w:rsidRPr="005C5548">
        <w:rPr>
          <w:rFonts w:ascii="HG丸ｺﾞｼｯｸM-PRO" w:eastAsia="HG丸ｺﾞｼｯｸM-PRO" w:hAnsi="HG丸ｺﾞｼｯｸM-PRO" w:hint="eastAsia"/>
          <w:color w:val="000000" w:themeColor="text1"/>
          <w:spacing w:val="6"/>
          <w:sz w:val="16"/>
        </w:rPr>
        <w:t>日現在）</w:t>
      </w:r>
    </w:p>
    <w:tbl>
      <w:tblPr>
        <w:tblStyle w:val="aa"/>
        <w:tblW w:w="8226" w:type="dxa"/>
        <w:jc w:val="right"/>
        <w:tblBorders>
          <w:insideH w:val="none" w:sz="0" w:space="0" w:color="auto"/>
          <w:insideV w:val="none" w:sz="0" w:space="0" w:color="auto"/>
        </w:tblBorders>
        <w:tblLook w:val="04A0" w:firstRow="1" w:lastRow="0" w:firstColumn="1" w:lastColumn="0" w:noHBand="0" w:noVBand="1"/>
      </w:tblPr>
      <w:tblGrid>
        <w:gridCol w:w="8226"/>
      </w:tblGrid>
      <w:tr w:rsidR="003E6814" w:rsidRPr="004E7182" w14:paraId="523466AA" w14:textId="77777777" w:rsidTr="003E6814">
        <w:trPr>
          <w:trHeight w:val="907"/>
          <w:jc w:val="right"/>
        </w:trPr>
        <w:tc>
          <w:tcPr>
            <w:tcW w:w="8226" w:type="dxa"/>
            <w:vAlign w:val="center"/>
          </w:tcPr>
          <w:p w14:paraId="69B45D6C" w14:textId="60E524B8" w:rsidR="003E6814" w:rsidRPr="00011C69" w:rsidRDefault="003E6814" w:rsidP="006A1C05">
            <w:pPr>
              <w:autoSpaceDE w:val="0"/>
              <w:autoSpaceDN w:val="0"/>
              <w:spacing w:line="260" w:lineRule="exact"/>
              <w:rPr>
                <w:rFonts w:ascii="HG丸ｺﾞｼｯｸM-PRO" w:eastAsia="HG丸ｺﾞｼｯｸM-PRO" w:hAnsi="HG丸ｺﾞｼｯｸM-PRO"/>
                <w:spacing w:val="6"/>
                <w:sz w:val="18"/>
              </w:rPr>
            </w:pPr>
            <w:r w:rsidRPr="00011C69">
              <w:rPr>
                <w:rFonts w:ascii="HG丸ｺﾞｼｯｸM-PRO" w:eastAsia="HG丸ｺﾞｼｯｸM-PRO" w:hAnsi="HG丸ｺﾞｼｯｸM-PRO" w:hint="eastAsia"/>
                <w:spacing w:val="6"/>
                <w:sz w:val="18"/>
              </w:rPr>
              <w:t>セブン‐イレブン、デイリーヤマザキ、ニューヤマザキデイリーストア、ファミリーマート、ミニストップ、ヤマザキスペシャルパートナーショップ、ヤマザキデイリーストアー、ローソン、</w:t>
            </w:r>
            <w:r w:rsidRPr="00011C69">
              <w:rPr>
                <w:rFonts w:ascii="HG丸ｺﾞｼｯｸM-PRO" w:eastAsia="HG丸ｺﾞｼｯｸM-PRO" w:hAnsi="HG丸ｺﾞｼｯｸM-PRO"/>
                <w:spacing w:val="6"/>
                <w:sz w:val="18"/>
              </w:rPr>
              <w:t>MMK設置店</w:t>
            </w:r>
            <w:r w:rsidRPr="00011C69">
              <w:rPr>
                <w:rFonts w:ascii="HG丸ｺﾞｼｯｸM-PRO" w:eastAsia="HG丸ｺﾞｼｯｸM-PRO" w:hAnsi="HG丸ｺﾞｼｯｸM-PRO" w:hint="eastAsia"/>
                <w:spacing w:val="6"/>
                <w:sz w:val="18"/>
              </w:rPr>
              <w:t>（※）</w:t>
            </w:r>
          </w:p>
          <w:p w14:paraId="4770ECAC" w14:textId="4B1B9BE5" w:rsidR="003E6814" w:rsidRPr="004E7182" w:rsidRDefault="003E6814" w:rsidP="006A1C05">
            <w:pPr>
              <w:autoSpaceDE w:val="0"/>
              <w:autoSpaceDN w:val="0"/>
              <w:spacing w:line="260" w:lineRule="exact"/>
              <w:rPr>
                <w:rFonts w:ascii="BIZ UDPゴシック" w:eastAsia="BIZ UDPゴシック" w:hAnsi="BIZ UDPゴシック"/>
                <w:spacing w:val="6"/>
                <w:szCs w:val="16"/>
              </w:rPr>
            </w:pPr>
            <w:r w:rsidRPr="005C5548">
              <w:rPr>
                <w:rFonts w:ascii="HG丸ｺﾞｼｯｸM-PRO" w:eastAsia="HG丸ｺﾞｼｯｸM-PRO" w:hAnsi="HG丸ｺﾞｼｯｸM-PRO" w:hint="eastAsia"/>
                <w:spacing w:val="6"/>
                <w:sz w:val="16"/>
                <w:szCs w:val="21"/>
              </w:rPr>
              <w:t>※</w:t>
            </w:r>
            <w:r w:rsidRPr="005C5548">
              <w:rPr>
                <w:rFonts w:ascii="HG丸ｺﾞｼｯｸM-PRO" w:eastAsia="HG丸ｺﾞｼｯｸM-PRO" w:hAnsi="HG丸ｺﾞｼｯｸM-PRO"/>
                <w:spacing w:val="6"/>
                <w:sz w:val="16"/>
                <w:szCs w:val="21"/>
              </w:rPr>
              <w:t>MMK設置店とは、MMK(マルチメディアキオスク)端末が設置されているスーパーマーケットやドラッグストア等の店舗のことです。</w:t>
            </w:r>
          </w:p>
        </w:tc>
      </w:tr>
    </w:tbl>
    <w:p w14:paraId="3F535BFA" w14:textId="77777777" w:rsidR="003E6814" w:rsidRPr="00011C69" w:rsidRDefault="003E6814" w:rsidP="003E6814">
      <w:pPr>
        <w:pStyle w:val="a8"/>
        <w:spacing w:line="480" w:lineRule="exact"/>
        <w:ind w:leftChars="100" w:left="210"/>
        <w:rPr>
          <w:rFonts w:ascii="HG丸ｺﾞｼｯｸM-PRO" w:eastAsia="HG丸ｺﾞｼｯｸM-PRO" w:hAnsi="HG丸ｺﾞｼｯｸM-PRO"/>
          <w:b/>
          <w:bCs/>
          <w:spacing w:val="6"/>
          <w:sz w:val="22"/>
          <w:szCs w:val="22"/>
        </w:rPr>
      </w:pPr>
      <w:r w:rsidRPr="00011C69">
        <w:rPr>
          <w:rFonts w:ascii="HG丸ｺﾞｼｯｸM-PRO" w:eastAsia="HG丸ｺﾞｼｯｸM-PRO" w:hAnsi="HG丸ｺﾞｼｯｸM-PRO" w:hint="eastAsia"/>
          <w:b/>
          <w:bCs/>
          <w:color w:val="000000" w:themeColor="text1"/>
          <w:spacing w:val="6"/>
          <w:sz w:val="22"/>
          <w:szCs w:val="22"/>
        </w:rPr>
        <w:t>●　スマートフォン決済アプリを利用した納付</w:t>
      </w:r>
    </w:p>
    <w:p w14:paraId="0ECEE573" w14:textId="7E4F687C" w:rsidR="003E6814" w:rsidRPr="00011C69" w:rsidRDefault="003E6814" w:rsidP="003E6814">
      <w:pPr>
        <w:pStyle w:val="a8"/>
        <w:ind w:leftChars="100" w:left="210" w:firstLineChars="100" w:firstLine="192"/>
        <w:rPr>
          <w:rFonts w:ascii="HG丸ｺﾞｼｯｸM-PRO" w:eastAsia="HG丸ｺﾞｼｯｸM-PRO" w:hAnsi="HG丸ｺﾞｼｯｸM-PRO"/>
          <w:b/>
          <w:bCs/>
          <w:spacing w:val="6"/>
          <w:szCs w:val="18"/>
        </w:rPr>
      </w:pPr>
      <w:r w:rsidRPr="00011C69">
        <w:rPr>
          <w:rFonts w:ascii="HG丸ｺﾞｼｯｸM-PRO" w:eastAsia="HG丸ｺﾞｼｯｸM-PRO" w:hAnsi="HG丸ｺﾞｼｯｸM-PRO" w:hint="eastAsia"/>
          <w:spacing w:val="6"/>
          <w:szCs w:val="18"/>
        </w:rPr>
        <w:t>「地方税統一</w:t>
      </w:r>
      <w:r w:rsidRPr="00011C69">
        <w:rPr>
          <w:rFonts w:ascii="HG丸ｺﾞｼｯｸM-PRO" w:eastAsia="HG丸ｺﾞｼｯｸM-PRO" w:hAnsi="HG丸ｺﾞｼｯｸM-PRO"/>
          <w:spacing w:val="6"/>
          <w:szCs w:val="18"/>
        </w:rPr>
        <w:t>QRコード」の印刷がある</w:t>
      </w:r>
      <w:r w:rsidRPr="00011C69">
        <w:rPr>
          <w:rFonts w:ascii="HG丸ｺﾞｼｯｸM-PRO" w:eastAsia="HG丸ｺﾞｼｯｸM-PRO" w:hAnsi="HG丸ｺﾞｼｯｸM-PRO" w:hint="eastAsia"/>
          <w:spacing w:val="6"/>
          <w:szCs w:val="18"/>
        </w:rPr>
        <w:t>自動車税（種別割）の納付書</w:t>
      </w:r>
      <w:r w:rsidRPr="00011C69">
        <w:rPr>
          <w:rFonts w:ascii="HG丸ｺﾞｼｯｸM-PRO" w:eastAsia="HG丸ｺﾞｼｯｸM-PRO" w:hAnsi="HG丸ｺﾞｼｯｸM-PRO"/>
          <w:spacing w:val="6"/>
          <w:szCs w:val="18"/>
        </w:rPr>
        <w:t>については、スマ</w:t>
      </w:r>
      <w:r w:rsidRPr="005C5548">
        <w:rPr>
          <w:rFonts w:ascii="HG丸ｺﾞｼｯｸM-PRO" w:eastAsia="HG丸ｺﾞｼｯｸM-PRO" w:hAnsi="HG丸ｺﾞｼｯｸM-PRO"/>
          <w:spacing w:val="6"/>
          <w:sz w:val="20"/>
          <w:szCs w:val="20"/>
        </w:rPr>
        <w:t>ートフォ</w:t>
      </w:r>
      <w:r w:rsidRPr="00011C69">
        <w:rPr>
          <w:rFonts w:ascii="HG丸ｺﾞｼｯｸM-PRO" w:eastAsia="HG丸ｺﾞｼｯｸM-PRO" w:hAnsi="HG丸ｺﾞｼｯｸM-PRO"/>
          <w:spacing w:val="6"/>
          <w:szCs w:val="18"/>
        </w:rPr>
        <w:t>ン決済アプリから「地方税統一QRコード」を読み取ることで、府税を納めることができます。</w:t>
      </w:r>
    </w:p>
    <w:p w14:paraId="32453502" w14:textId="77777777" w:rsidR="003E6814" w:rsidRPr="00011C69" w:rsidRDefault="003E6814" w:rsidP="003E6814">
      <w:pPr>
        <w:pStyle w:val="a8"/>
        <w:ind w:firstLineChars="100" w:firstLine="233"/>
        <w:rPr>
          <w:rFonts w:ascii="HG丸ｺﾞｼｯｸM-PRO" w:eastAsia="HG丸ｺﾞｼｯｸM-PRO" w:hAnsi="HG丸ｺﾞｼｯｸM-PRO"/>
          <w:b/>
          <w:bCs/>
          <w:spacing w:val="6"/>
          <w:szCs w:val="18"/>
        </w:rPr>
      </w:pPr>
      <w:r w:rsidRPr="00011C69">
        <w:rPr>
          <w:rFonts w:ascii="HG丸ｺﾞｼｯｸM-PRO" w:eastAsia="HG丸ｺﾞｼｯｸM-PRO" w:hAnsi="HG丸ｺﾞｼｯｸM-PRO" w:hint="eastAsia"/>
          <w:b/>
          <w:bCs/>
          <w:color w:val="000000" w:themeColor="text1"/>
          <w:spacing w:val="6"/>
          <w:sz w:val="22"/>
          <w:szCs w:val="22"/>
        </w:rPr>
        <w:t xml:space="preserve">●　</w:t>
      </w:r>
      <w:r w:rsidRPr="00011C69">
        <w:rPr>
          <w:rFonts w:ascii="HG丸ｺﾞｼｯｸM-PRO" w:eastAsia="HG丸ｺﾞｼｯｸM-PRO" w:hAnsi="HG丸ｺﾞｼｯｸM-PRO" w:hint="eastAsia"/>
          <w:b/>
          <w:bCs/>
          <w:spacing w:val="6"/>
          <w:sz w:val="22"/>
          <w:szCs w:val="22"/>
        </w:rPr>
        <w:t>クレジットカードを利用した納付</w:t>
      </w:r>
    </w:p>
    <w:p w14:paraId="68475344" w14:textId="47685408" w:rsidR="003E6814" w:rsidRPr="00011C69" w:rsidRDefault="003E6814" w:rsidP="008144AD">
      <w:pPr>
        <w:pStyle w:val="a8"/>
        <w:ind w:leftChars="100" w:left="210" w:firstLineChars="100" w:firstLine="192"/>
        <w:jc w:val="left"/>
        <w:rPr>
          <w:rFonts w:ascii="HG丸ｺﾞｼｯｸM-PRO" w:eastAsia="HG丸ｺﾞｼｯｸM-PRO" w:hAnsi="HG丸ｺﾞｼｯｸM-PRO"/>
          <w:noProof/>
          <w:spacing w:val="6"/>
          <w:szCs w:val="22"/>
        </w:rPr>
      </w:pPr>
      <w:r w:rsidRPr="00011C69">
        <w:rPr>
          <w:rFonts w:ascii="HG丸ｺﾞｼｯｸM-PRO" w:eastAsia="HG丸ｺﾞｼｯｸM-PRO" w:hAnsi="HG丸ｺﾞｼｯｸM-PRO" w:hint="eastAsia"/>
          <w:noProof/>
          <w:spacing w:val="6"/>
          <w:szCs w:val="22"/>
        </w:rPr>
        <w:t>「地方税統一</w:t>
      </w:r>
      <w:r w:rsidRPr="00011C69">
        <w:rPr>
          <w:rFonts w:ascii="HG丸ｺﾞｼｯｸM-PRO" w:eastAsia="HG丸ｺﾞｼｯｸM-PRO" w:hAnsi="HG丸ｺﾞｼｯｸM-PRO"/>
          <w:noProof/>
          <w:spacing w:val="6"/>
          <w:szCs w:val="22"/>
        </w:rPr>
        <w:t>QRコード」</w:t>
      </w:r>
      <w:r w:rsidRPr="00011C69">
        <w:rPr>
          <w:rFonts w:ascii="HG丸ｺﾞｼｯｸM-PRO" w:eastAsia="HG丸ｺﾞｼｯｸM-PRO" w:hAnsi="HG丸ｺﾞｼｯｸM-PRO" w:hint="eastAsia"/>
          <w:noProof/>
          <w:spacing w:val="6"/>
          <w:szCs w:val="22"/>
        </w:rPr>
        <w:t>又は</w:t>
      </w:r>
      <w:r w:rsidRPr="00011C69">
        <w:rPr>
          <w:rFonts w:ascii="HG丸ｺﾞｼｯｸM-PRO" w:eastAsia="HG丸ｺﾞｼｯｸM-PRO" w:hAnsi="HG丸ｺﾞｼｯｸM-PRO"/>
          <w:noProof/>
          <w:spacing w:val="6"/>
          <w:szCs w:val="22"/>
        </w:rPr>
        <w:t>「ｅＬ番号」の印刷がある</w:t>
      </w:r>
      <w:r w:rsidRPr="00011C69">
        <w:rPr>
          <w:rFonts w:ascii="HG丸ｺﾞｼｯｸM-PRO" w:eastAsia="HG丸ｺﾞｼｯｸM-PRO" w:hAnsi="HG丸ｺﾞｼｯｸM-PRO" w:hint="eastAsia"/>
          <w:noProof/>
          <w:spacing w:val="6"/>
          <w:szCs w:val="22"/>
        </w:rPr>
        <w:t>自動車税（種別割）の</w:t>
      </w:r>
      <w:r w:rsidRPr="00011C69">
        <w:rPr>
          <w:rFonts w:ascii="HG丸ｺﾞｼｯｸM-PRO" w:eastAsia="HG丸ｺﾞｼｯｸM-PRO" w:hAnsi="HG丸ｺﾞｼｯｸM-PRO"/>
          <w:noProof/>
          <w:spacing w:val="6"/>
          <w:szCs w:val="22"/>
        </w:rPr>
        <w:t>納付書については、「地方税お支払サイト」を利用して、クレジットカードで府税を納めることができます。</w:t>
      </w:r>
    </w:p>
    <w:p w14:paraId="13524DB8" w14:textId="7276A76F" w:rsidR="003E6814" w:rsidRPr="00EA3BF7" w:rsidRDefault="003E6814" w:rsidP="00AC56B7">
      <w:pPr>
        <w:pStyle w:val="a8"/>
        <w:ind w:leftChars="100" w:left="210"/>
        <w:rPr>
          <w:rFonts w:ascii="HG丸ｺﾞｼｯｸM-PRO" w:eastAsia="HG丸ｺﾞｼｯｸM-PRO" w:hAnsi="HG丸ｺﾞｼｯｸM-PRO"/>
          <w:b/>
          <w:bCs/>
          <w:color w:val="000000" w:themeColor="text1"/>
          <w:spacing w:val="6"/>
          <w:sz w:val="22"/>
          <w:szCs w:val="22"/>
        </w:rPr>
      </w:pPr>
      <w:r w:rsidRPr="00EA3BF7">
        <w:rPr>
          <w:rFonts w:ascii="HG丸ｺﾞｼｯｸM-PRO" w:eastAsia="HG丸ｺﾞｼｯｸM-PRO" w:hAnsi="HG丸ｺﾞｼｯｸM-PRO" w:hint="eastAsia"/>
          <w:b/>
          <w:bCs/>
          <w:color w:val="000000" w:themeColor="text1"/>
          <w:spacing w:val="6"/>
          <w:sz w:val="22"/>
          <w:szCs w:val="22"/>
        </w:rPr>
        <w:t>●　Pay-easy（ペイジー）を利用した納付</w:t>
      </w:r>
    </w:p>
    <w:tbl>
      <w:tblPr>
        <w:tblStyle w:val="aa"/>
        <w:tblpPr w:leftFromText="142" w:rightFromText="142" w:vertAnchor="text" w:horzAnchor="margin" w:tblpXSpec="center" w:tblpY="1512"/>
        <w:tblW w:w="8217" w:type="dxa"/>
        <w:tblLook w:val="04A0" w:firstRow="1" w:lastRow="0" w:firstColumn="1" w:lastColumn="0" w:noHBand="0" w:noVBand="1"/>
      </w:tblPr>
      <w:tblGrid>
        <w:gridCol w:w="8217"/>
      </w:tblGrid>
      <w:tr w:rsidR="008144AD" w:rsidRPr="00F3022A" w14:paraId="48B60790" w14:textId="77777777" w:rsidTr="00176138">
        <w:trPr>
          <w:trHeight w:val="1134"/>
        </w:trPr>
        <w:tc>
          <w:tcPr>
            <w:tcW w:w="8217" w:type="dxa"/>
            <w:tcBorders>
              <w:top w:val="dashSmallGap" w:sz="4" w:space="0" w:color="auto"/>
              <w:left w:val="dashSmallGap" w:sz="4" w:space="0" w:color="auto"/>
              <w:bottom w:val="dashSmallGap" w:sz="4" w:space="0" w:color="auto"/>
              <w:right w:val="dashSmallGap" w:sz="4" w:space="0" w:color="auto"/>
            </w:tcBorders>
            <w:vAlign w:val="center"/>
          </w:tcPr>
          <w:p w14:paraId="278CCFB2" w14:textId="77777777" w:rsidR="008144AD" w:rsidRPr="00011C69" w:rsidRDefault="008144AD" w:rsidP="00176138">
            <w:pPr>
              <w:autoSpaceDE w:val="0"/>
              <w:autoSpaceDN w:val="0"/>
              <w:spacing w:line="360" w:lineRule="exact"/>
              <w:ind w:left="172" w:hangingChars="100" w:hanging="172"/>
              <w:rPr>
                <w:rFonts w:ascii="HG丸ｺﾞｼｯｸM-PRO" w:eastAsia="HG丸ｺﾞｼｯｸM-PRO" w:hAnsi="HG丸ｺﾞｼｯｸM-PRO"/>
                <w:spacing w:val="6"/>
                <w:sz w:val="16"/>
              </w:rPr>
            </w:pPr>
            <w:r w:rsidRPr="00011C69">
              <w:rPr>
                <w:rFonts w:ascii="HG丸ｺﾞｼｯｸM-PRO" w:eastAsia="HG丸ｺﾞｼｯｸM-PRO" w:hAnsi="HG丸ｺﾞｼｯｸM-PRO" w:hint="eastAsia"/>
                <w:color w:val="000000" w:themeColor="text1"/>
                <w:spacing w:val="6"/>
                <w:sz w:val="16"/>
              </w:rPr>
              <w:t>※</w:t>
            </w:r>
            <w:r w:rsidRPr="00011C69">
              <w:rPr>
                <w:rFonts w:ascii="HG丸ｺﾞｼｯｸM-PRO" w:eastAsia="HG丸ｺﾞｼｯｸM-PRO" w:hAnsi="HG丸ｺﾞｼｯｸM-PRO" w:hint="eastAsia"/>
                <w:spacing w:val="6"/>
                <w:sz w:val="16"/>
              </w:rPr>
              <w:t xml:space="preserve">　車検等のため納税証明書が至急必要な場合や、領収証書が必要な場合は、スマートフォン決済アプリ、クレジットカード及び</w:t>
            </w:r>
            <w:r w:rsidRPr="00011C69">
              <w:rPr>
                <w:rFonts w:ascii="HG丸ｺﾞｼｯｸM-PRO" w:eastAsia="HG丸ｺﾞｼｯｸM-PRO" w:hAnsi="HG丸ｺﾞｼｯｸM-PRO"/>
                <w:spacing w:val="6"/>
                <w:sz w:val="16"/>
              </w:rPr>
              <w:t>Pay-easy（ペイジー）</w:t>
            </w:r>
            <w:r w:rsidRPr="00011C69">
              <w:rPr>
                <w:rFonts w:ascii="HG丸ｺﾞｼｯｸM-PRO" w:eastAsia="HG丸ｺﾞｼｯｸM-PRO" w:hAnsi="HG丸ｺﾞｼｯｸM-PRO" w:hint="eastAsia"/>
                <w:spacing w:val="6"/>
                <w:sz w:val="16"/>
              </w:rPr>
              <w:t>による納付を利用せず、金融機関、コンビニエンスストア等でお支払ください。府税事務所等で納税証明書が発行可能となるのは、お支払手続完了後、おおむね１週間後です。領収証書の発行は行いませんので、ご了承ください。</w:t>
            </w:r>
          </w:p>
          <w:p w14:paraId="6008B288" w14:textId="35EF17A8" w:rsidR="008144AD" w:rsidRPr="008144AD" w:rsidRDefault="008144AD" w:rsidP="00176138">
            <w:pPr>
              <w:autoSpaceDE w:val="0"/>
              <w:autoSpaceDN w:val="0"/>
              <w:spacing w:line="360" w:lineRule="exact"/>
              <w:rPr>
                <w:rFonts w:ascii="HG丸ｺﾞｼｯｸM-PRO" w:eastAsia="HG丸ｺﾞｼｯｸM-PRO" w:hAnsi="HG丸ｺﾞｼｯｸM-PRO" w:hint="eastAsia"/>
                <w:spacing w:val="6"/>
                <w:sz w:val="16"/>
              </w:rPr>
            </w:pPr>
            <w:r w:rsidRPr="00011C69">
              <w:rPr>
                <w:rFonts w:ascii="HG丸ｺﾞｼｯｸM-PRO" w:eastAsia="HG丸ｺﾞｼｯｸM-PRO" w:hAnsi="HG丸ｺﾞｼｯｸM-PRO" w:hint="eastAsia"/>
                <w:spacing w:val="6"/>
                <w:sz w:val="16"/>
              </w:rPr>
              <w:t>※　クレジットカードで納付する場合は、税額のほかにシステム利用料がかかります。</w:t>
            </w:r>
          </w:p>
        </w:tc>
      </w:tr>
    </w:tbl>
    <w:p w14:paraId="32610360" w14:textId="086CA1D5" w:rsidR="00AC56B7" w:rsidRPr="00AC56B7" w:rsidRDefault="00011C69" w:rsidP="00AC56B7">
      <w:pPr>
        <w:pStyle w:val="a8"/>
        <w:spacing w:afterLines="50" w:after="180"/>
        <w:ind w:leftChars="100" w:left="210" w:firstLineChars="100" w:firstLine="192"/>
        <w:rPr>
          <w:rFonts w:ascii="HG丸ｺﾞｼｯｸM-PRO" w:eastAsia="HG丸ｺﾞｼｯｸM-PRO" w:hAnsi="HG丸ｺﾞｼｯｸM-PRO" w:hint="eastAsia"/>
          <w:spacing w:val="6"/>
          <w:szCs w:val="22"/>
        </w:rPr>
      </w:pPr>
      <w:r w:rsidRPr="00011C69">
        <w:rPr>
          <w:rFonts w:ascii="HG丸ｺﾞｼｯｸM-PRO" w:eastAsia="HG丸ｺﾞｼｯｸM-PRO" w:hAnsi="HG丸ｺﾞｼｯｸM-PRO" w:hint="eastAsia"/>
          <w:spacing w:val="6"/>
          <w:szCs w:val="22"/>
        </w:rPr>
        <w:t>「地方税統一</w:t>
      </w:r>
      <w:r w:rsidRPr="00011C69">
        <w:rPr>
          <w:rFonts w:ascii="HG丸ｺﾞｼｯｸM-PRO" w:eastAsia="HG丸ｺﾞｼｯｸM-PRO" w:hAnsi="HG丸ｺﾞｼｯｸM-PRO"/>
          <w:spacing w:val="6"/>
          <w:szCs w:val="22"/>
        </w:rPr>
        <w:t>QRコード」</w:t>
      </w:r>
      <w:r w:rsidRPr="00011C69">
        <w:rPr>
          <w:rFonts w:ascii="HG丸ｺﾞｼｯｸM-PRO" w:eastAsia="HG丸ｺﾞｼｯｸM-PRO" w:hAnsi="HG丸ｺﾞｼｯｸM-PRO" w:hint="eastAsia"/>
          <w:spacing w:val="6"/>
          <w:szCs w:val="22"/>
        </w:rPr>
        <w:t>又は</w:t>
      </w:r>
      <w:r w:rsidRPr="00011C69">
        <w:rPr>
          <w:rFonts w:ascii="HG丸ｺﾞｼｯｸM-PRO" w:eastAsia="HG丸ｺﾞｼｯｸM-PRO" w:hAnsi="HG丸ｺﾞｼｯｸM-PRO"/>
          <w:spacing w:val="6"/>
          <w:szCs w:val="22"/>
        </w:rPr>
        <w:t>「ｅＬ番号」</w:t>
      </w:r>
      <w:r w:rsidRPr="00011C69">
        <w:rPr>
          <w:rFonts w:ascii="HG丸ｺﾞｼｯｸM-PRO" w:eastAsia="HG丸ｺﾞｼｯｸM-PRO" w:hAnsi="HG丸ｺﾞｼｯｸM-PRO" w:hint="eastAsia"/>
          <w:spacing w:val="6"/>
          <w:szCs w:val="22"/>
        </w:rPr>
        <w:t>の印刷がある自動車税（種別割）の納付書</w:t>
      </w:r>
      <w:r w:rsidRPr="00011C69">
        <w:rPr>
          <w:rFonts w:ascii="HG丸ｺﾞｼｯｸM-PRO" w:eastAsia="HG丸ｺﾞｼｯｸM-PRO" w:hAnsi="HG丸ｺﾞｼｯｸM-PRO"/>
          <w:spacing w:val="6"/>
          <w:szCs w:val="22"/>
        </w:rPr>
        <w:t>は、</w:t>
      </w:r>
      <w:r w:rsidRPr="00011C69">
        <w:rPr>
          <w:rFonts w:ascii="HG丸ｺﾞｼｯｸM-PRO" w:eastAsia="HG丸ｺﾞｼｯｸM-PRO" w:hAnsi="HG丸ｺﾞｼｯｸM-PRO" w:hint="eastAsia"/>
          <w:spacing w:val="6"/>
          <w:szCs w:val="22"/>
        </w:rPr>
        <w:t>「地方税お支払サイト」を利用して、金融機関のＡＴＭ</w:t>
      </w:r>
      <w:r w:rsidRPr="00011C69">
        <w:rPr>
          <w:rFonts w:ascii="HG丸ｺﾞｼｯｸM-PRO" w:eastAsia="HG丸ｺﾞｼｯｸM-PRO" w:hAnsi="HG丸ｺﾞｼｯｸM-PRO" w:hint="eastAsia"/>
          <w:strike/>
          <w:spacing w:val="6"/>
          <w:szCs w:val="22"/>
        </w:rPr>
        <w:t>等</w:t>
      </w:r>
      <w:r w:rsidRPr="00011C69">
        <w:rPr>
          <w:rFonts w:ascii="HG丸ｺﾞｼｯｸM-PRO" w:eastAsia="HG丸ｺﾞｼｯｸM-PRO" w:hAnsi="HG丸ｺﾞｼｯｸM-PRO" w:hint="eastAsia"/>
          <w:spacing w:val="6"/>
          <w:szCs w:val="22"/>
        </w:rPr>
        <w:t>やインターネットバンキングで納めることができます。</w:t>
      </w:r>
    </w:p>
    <w:sectPr w:rsidR="00AC56B7" w:rsidRPr="00AC5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0F09" w14:textId="77777777" w:rsidR="003E6814" w:rsidRDefault="003E6814" w:rsidP="003E6814">
      <w:r>
        <w:separator/>
      </w:r>
    </w:p>
  </w:endnote>
  <w:endnote w:type="continuationSeparator" w:id="0">
    <w:p w14:paraId="2FDFF262" w14:textId="77777777" w:rsidR="003E6814" w:rsidRDefault="003E6814" w:rsidP="003E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0CBB" w14:textId="77777777" w:rsidR="003E6814" w:rsidRDefault="003E6814" w:rsidP="003E6814">
      <w:r>
        <w:separator/>
      </w:r>
    </w:p>
  </w:footnote>
  <w:footnote w:type="continuationSeparator" w:id="0">
    <w:p w14:paraId="15823A80" w14:textId="77777777" w:rsidR="003E6814" w:rsidRDefault="003E6814" w:rsidP="003E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77"/>
    <w:rsid w:val="000065E4"/>
    <w:rsid w:val="00011C69"/>
    <w:rsid w:val="00176138"/>
    <w:rsid w:val="00356868"/>
    <w:rsid w:val="003E6814"/>
    <w:rsid w:val="00480D9A"/>
    <w:rsid w:val="005C5548"/>
    <w:rsid w:val="00651077"/>
    <w:rsid w:val="007F187E"/>
    <w:rsid w:val="008144AD"/>
    <w:rsid w:val="00952B96"/>
    <w:rsid w:val="00A519B1"/>
    <w:rsid w:val="00AC56B7"/>
    <w:rsid w:val="00E66B49"/>
    <w:rsid w:val="00EA3BF7"/>
    <w:rsid w:val="00FC5E86"/>
    <w:rsid w:val="00FC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1C957"/>
  <w15:chartTrackingRefBased/>
  <w15:docId w15:val="{CF67823F-027B-4C4D-8A4D-FC405D30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814"/>
    <w:pPr>
      <w:tabs>
        <w:tab w:val="center" w:pos="4252"/>
        <w:tab w:val="right" w:pos="8504"/>
      </w:tabs>
      <w:snapToGrid w:val="0"/>
    </w:pPr>
  </w:style>
  <w:style w:type="character" w:customStyle="1" w:styleId="a4">
    <w:name w:val="ヘッダー (文字)"/>
    <w:basedOn w:val="a0"/>
    <w:link w:val="a3"/>
    <w:uiPriority w:val="99"/>
    <w:rsid w:val="003E6814"/>
  </w:style>
  <w:style w:type="paragraph" w:styleId="a5">
    <w:name w:val="footer"/>
    <w:basedOn w:val="a"/>
    <w:link w:val="a6"/>
    <w:uiPriority w:val="99"/>
    <w:unhideWhenUsed/>
    <w:rsid w:val="003E6814"/>
    <w:pPr>
      <w:tabs>
        <w:tab w:val="center" w:pos="4252"/>
        <w:tab w:val="right" w:pos="8504"/>
      </w:tabs>
      <w:snapToGrid w:val="0"/>
    </w:pPr>
  </w:style>
  <w:style w:type="character" w:customStyle="1" w:styleId="a6">
    <w:name w:val="フッター (文字)"/>
    <w:basedOn w:val="a0"/>
    <w:link w:val="a5"/>
    <w:uiPriority w:val="99"/>
    <w:rsid w:val="003E6814"/>
  </w:style>
  <w:style w:type="paragraph" w:customStyle="1" w:styleId="a7">
    <w:name w:val="本文１"/>
    <w:basedOn w:val="a"/>
    <w:rsid w:val="003E6814"/>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a8">
    <w:name w:val="表中"/>
    <w:basedOn w:val="a"/>
    <w:rsid w:val="003E6814"/>
    <w:pPr>
      <w:autoSpaceDE w:val="0"/>
      <w:autoSpaceDN w:val="0"/>
    </w:pPr>
    <w:rPr>
      <w:rFonts w:ascii="HGｺﾞｼｯｸM" w:eastAsia="HGｺﾞｼｯｸM" w:hAnsi="ＭＳ ゴシック" w:cs="Times New Roman"/>
      <w:spacing w:val="-10"/>
      <w:sz w:val="18"/>
      <w:szCs w:val="24"/>
    </w:rPr>
  </w:style>
  <w:style w:type="character" w:styleId="a9">
    <w:name w:val="Hyperlink"/>
    <w:basedOn w:val="a0"/>
    <w:rsid w:val="003E6814"/>
    <w:rPr>
      <w:color w:val="0563C1" w:themeColor="hyperlink"/>
      <w:u w:val="single"/>
    </w:rPr>
  </w:style>
  <w:style w:type="table" w:styleId="aa">
    <w:name w:val="Table Grid"/>
    <w:basedOn w:val="a1"/>
    <w:uiPriority w:val="39"/>
    <w:rsid w:val="003E68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E68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5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050040/zei/alacarte/nouzeinituit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　優介</dc:creator>
  <cp:keywords/>
  <dc:description/>
  <cp:lastModifiedBy>鎌田　美生</cp:lastModifiedBy>
  <cp:revision>12</cp:revision>
  <cp:lastPrinted>2024-03-26T05:08:00Z</cp:lastPrinted>
  <dcterms:created xsi:type="dcterms:W3CDTF">2024-03-15T05:24:00Z</dcterms:created>
  <dcterms:modified xsi:type="dcterms:W3CDTF">2025-03-04T07:18:00Z</dcterms:modified>
</cp:coreProperties>
</file>