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C84" w:rsidRDefault="00357C84" w:rsidP="006461E8">
      <w:pPr>
        <w:jc w:val="center"/>
        <w:rPr>
          <w:rFonts w:ascii="ＭＳ ゴシック" w:eastAsia="ＭＳ ゴシック" w:hAnsi="ＭＳ ゴシック"/>
          <w:sz w:val="24"/>
        </w:rPr>
      </w:pPr>
      <w:r w:rsidRPr="00357C84">
        <w:rPr>
          <w:rFonts w:ascii="ＭＳ ゴシック" w:eastAsia="ＭＳ ゴシック" w:hAnsi="ＭＳ ゴシック" w:hint="eastAsia"/>
          <w:sz w:val="24"/>
        </w:rPr>
        <w:t>大阪府がん患者等妊よう性温存治療費等助成事業</w:t>
      </w:r>
      <w:r w:rsidR="006461E8">
        <w:rPr>
          <w:rFonts w:ascii="ＭＳ ゴシック" w:eastAsia="ＭＳ ゴシック" w:hAnsi="ＭＳ ゴシック" w:hint="eastAsia"/>
          <w:sz w:val="24"/>
        </w:rPr>
        <w:t>実施に係る体制について</w:t>
      </w:r>
    </w:p>
    <w:p w:rsidR="00943C3D" w:rsidRDefault="00943C3D" w:rsidP="00943C3D">
      <w:pPr>
        <w:wordWrap w:val="0"/>
        <w:jc w:val="right"/>
      </w:pPr>
      <w:r>
        <w:rPr>
          <w:rFonts w:hint="eastAsia"/>
        </w:rPr>
        <w:t xml:space="preserve">　　　　　　　　　　　　　　</w:t>
      </w:r>
    </w:p>
    <w:p w:rsidR="009D5C1A" w:rsidRDefault="006F3B59" w:rsidP="006461E8">
      <w:pPr>
        <w:wordWrap w:val="0"/>
        <w:jc w:val="right"/>
        <w:rPr>
          <w:u w:val="single"/>
        </w:rPr>
      </w:pPr>
      <w:r w:rsidRPr="006F3B59">
        <w:rPr>
          <w:rFonts w:hint="eastAsia"/>
          <w:u w:val="single"/>
        </w:rPr>
        <w:t>（</w:t>
      </w:r>
      <w:r w:rsidR="00943C3D">
        <w:rPr>
          <w:rFonts w:hint="eastAsia"/>
          <w:u w:val="single"/>
        </w:rPr>
        <w:t>医療機関名</w:t>
      </w:r>
      <w:r w:rsidRPr="006F3B59">
        <w:rPr>
          <w:rFonts w:hint="eastAsia"/>
          <w:u w:val="single"/>
        </w:rPr>
        <w:t>）</w:t>
      </w:r>
      <w:r w:rsidR="00943C3D">
        <w:rPr>
          <w:rFonts w:hint="eastAsia"/>
          <w:u w:val="single"/>
        </w:rPr>
        <w:t xml:space="preserve">　　　　　　　　　　　　　　　</w:t>
      </w:r>
    </w:p>
    <w:p w:rsidR="002324FA" w:rsidRPr="006461E8" w:rsidRDefault="002324FA" w:rsidP="002324FA">
      <w:pPr>
        <w:jc w:val="left"/>
        <w:rPr>
          <w:u w:val="single"/>
        </w:rPr>
      </w:pPr>
    </w:p>
    <w:tbl>
      <w:tblPr>
        <w:tblStyle w:val="a3"/>
        <w:tblW w:w="10388" w:type="dxa"/>
        <w:tblInd w:w="210" w:type="dxa"/>
        <w:tblLook w:val="04A0" w:firstRow="1" w:lastRow="0" w:firstColumn="1" w:lastColumn="0" w:noHBand="0" w:noVBand="1"/>
      </w:tblPr>
      <w:tblGrid>
        <w:gridCol w:w="5285"/>
        <w:gridCol w:w="3118"/>
        <w:gridCol w:w="1985"/>
      </w:tblGrid>
      <w:tr w:rsidR="0045195E" w:rsidRPr="006F3B59" w:rsidTr="00026B9D">
        <w:trPr>
          <w:cantSplit/>
          <w:trHeight w:val="382"/>
        </w:trPr>
        <w:tc>
          <w:tcPr>
            <w:tcW w:w="5285" w:type="dxa"/>
            <w:vAlign w:val="center"/>
          </w:tcPr>
          <w:p w:rsidR="0045195E" w:rsidRDefault="0045195E" w:rsidP="0045195E">
            <w:pPr>
              <w:jc w:val="center"/>
            </w:pPr>
            <w:r>
              <w:rPr>
                <w:rFonts w:hint="eastAsia"/>
              </w:rPr>
              <w:t>項</w:t>
            </w:r>
            <w:r w:rsidR="003279EF">
              <w:rPr>
                <w:rFonts w:hint="eastAsia"/>
              </w:rPr>
              <w:t xml:space="preserve">　　　　</w:t>
            </w:r>
            <w:r>
              <w:rPr>
                <w:rFonts w:hint="eastAsia"/>
              </w:rPr>
              <w:t>目</w:t>
            </w:r>
          </w:p>
        </w:tc>
        <w:tc>
          <w:tcPr>
            <w:tcW w:w="5103" w:type="dxa"/>
            <w:gridSpan w:val="2"/>
            <w:vAlign w:val="center"/>
          </w:tcPr>
          <w:p w:rsidR="0045195E" w:rsidRDefault="0045195E" w:rsidP="0045195E">
            <w:pPr>
              <w:jc w:val="center"/>
            </w:pPr>
            <w:r>
              <w:rPr>
                <w:rFonts w:hint="eastAsia"/>
              </w:rPr>
              <w:t>内</w:t>
            </w:r>
            <w:r w:rsidR="003279EF">
              <w:rPr>
                <w:rFonts w:hint="eastAsia"/>
              </w:rPr>
              <w:t xml:space="preserve">　　　　　　　　</w:t>
            </w:r>
            <w:r>
              <w:rPr>
                <w:rFonts w:hint="eastAsia"/>
              </w:rPr>
              <w:t>容</w:t>
            </w:r>
          </w:p>
        </w:tc>
      </w:tr>
      <w:tr w:rsidR="003E3244" w:rsidRPr="006F3B59" w:rsidTr="00026B9D">
        <w:trPr>
          <w:cantSplit/>
          <w:trHeight w:val="700"/>
        </w:trPr>
        <w:tc>
          <w:tcPr>
            <w:tcW w:w="5285" w:type="dxa"/>
            <w:vAlign w:val="center"/>
          </w:tcPr>
          <w:p w:rsidR="003E3244" w:rsidRDefault="003E3244" w:rsidP="00012E3C">
            <w:pPr>
              <w:jc w:val="left"/>
              <w:rPr>
                <w:rFonts w:asciiTheme="minorEastAsia" w:hAnsiTheme="minorEastAsia"/>
              </w:rPr>
            </w:pPr>
            <w:r>
              <w:rPr>
                <w:rFonts w:asciiTheme="minorEastAsia" w:hAnsiTheme="minorEastAsia" w:hint="eastAsia"/>
              </w:rPr>
              <w:t>本事業の対象となる方</w:t>
            </w:r>
            <w:r w:rsidRPr="006461E8">
              <w:rPr>
                <w:rFonts w:asciiTheme="minorEastAsia" w:hAnsiTheme="minorEastAsia" w:hint="eastAsia"/>
              </w:rPr>
              <w:t>への情報提供、相談支援及び精神心理的支援を行う体制</w:t>
            </w:r>
          </w:p>
          <w:p w:rsidR="00272241" w:rsidRDefault="00272241" w:rsidP="00012E3C">
            <w:pPr>
              <w:jc w:val="left"/>
              <w:rPr>
                <w:rFonts w:asciiTheme="minorEastAsia" w:hAnsiTheme="minorEastAsia"/>
              </w:rPr>
            </w:pPr>
          </w:p>
          <w:p w:rsidR="00272241" w:rsidRDefault="00272241" w:rsidP="00012E3C">
            <w:pPr>
              <w:jc w:val="left"/>
              <w:rPr>
                <w:rFonts w:asciiTheme="minorEastAsia" w:hAnsiTheme="minorEastAsia"/>
              </w:rPr>
            </w:pPr>
          </w:p>
          <w:p w:rsidR="00272241" w:rsidRDefault="00272241" w:rsidP="00012E3C">
            <w:pPr>
              <w:jc w:val="left"/>
              <w:rPr>
                <w:rFonts w:asciiTheme="minorEastAsia" w:hAnsiTheme="minorEastAsia"/>
              </w:rPr>
            </w:pPr>
          </w:p>
          <w:p w:rsidR="00272241" w:rsidRDefault="00272241" w:rsidP="00012E3C">
            <w:pPr>
              <w:jc w:val="left"/>
              <w:rPr>
                <w:rFonts w:asciiTheme="minorEastAsia" w:hAnsiTheme="minorEastAsia"/>
              </w:rPr>
            </w:pPr>
          </w:p>
          <w:p w:rsidR="00272241" w:rsidRPr="0061134C" w:rsidRDefault="00272241" w:rsidP="00012E3C">
            <w:pPr>
              <w:jc w:val="left"/>
              <w:rPr>
                <w:rFonts w:asciiTheme="minorEastAsia" w:hAnsiTheme="minorEastAsia" w:hint="eastAsia"/>
              </w:rPr>
            </w:pPr>
            <w:bookmarkStart w:id="0" w:name="_GoBack"/>
            <w:bookmarkEnd w:id="0"/>
          </w:p>
        </w:tc>
        <w:tc>
          <w:tcPr>
            <w:tcW w:w="5103" w:type="dxa"/>
            <w:gridSpan w:val="2"/>
            <w:vAlign w:val="center"/>
          </w:tcPr>
          <w:p w:rsidR="003E3244" w:rsidRDefault="003E3244" w:rsidP="003E3244">
            <w:pPr>
              <w:jc w:val="left"/>
            </w:pPr>
            <w:r>
              <w:rPr>
                <w:rFonts w:hint="eastAsia"/>
              </w:rPr>
              <w:t>（</w:t>
            </w:r>
            <w:r w:rsidR="005A2F6F">
              <w:rPr>
                <w:rFonts w:hint="eastAsia"/>
              </w:rPr>
              <w:t>自由</w:t>
            </w:r>
            <w:r>
              <w:rPr>
                <w:rFonts w:hint="eastAsia"/>
              </w:rPr>
              <w:t>記載）</w:t>
            </w:r>
          </w:p>
          <w:p w:rsidR="003E3244" w:rsidRDefault="003E3244" w:rsidP="003E3244">
            <w:pPr>
              <w:jc w:val="left"/>
            </w:pPr>
            <w:r>
              <w:rPr>
                <w:rFonts w:hint="eastAsia"/>
              </w:rPr>
              <w:t>例）</w:t>
            </w:r>
            <w:r w:rsidRPr="003E3244">
              <w:rPr>
                <w:rFonts w:hint="eastAsia"/>
              </w:rPr>
              <w:t>日本がん・生殖医療学会認定のがん・生殖医療ナビゲーター又はがん・</w:t>
            </w:r>
            <w:r w:rsidRPr="003E3244">
              <w:rPr>
                <w:rFonts w:hint="eastAsia"/>
              </w:rPr>
              <w:t xml:space="preserve"> </w:t>
            </w:r>
            <w:r w:rsidRPr="003E3244">
              <w:rPr>
                <w:rFonts w:hint="eastAsia"/>
              </w:rPr>
              <w:t>生殖医療専門心理士が</w:t>
            </w:r>
            <w:r w:rsidRPr="003E3244">
              <w:rPr>
                <w:rFonts w:hint="eastAsia"/>
              </w:rPr>
              <w:t xml:space="preserve"> 1 </w:t>
            </w:r>
            <w:r w:rsidRPr="003E3244">
              <w:rPr>
                <w:rFonts w:hint="eastAsia"/>
              </w:rPr>
              <w:t>名以上常勤している</w:t>
            </w:r>
            <w:r>
              <w:rPr>
                <w:rFonts w:hint="eastAsia"/>
              </w:rPr>
              <w:t>。</w:t>
            </w:r>
          </w:p>
          <w:p w:rsidR="003E3244" w:rsidRDefault="003E3244" w:rsidP="003E3244">
            <w:pPr>
              <w:jc w:val="left"/>
            </w:pPr>
            <w:r>
              <w:rPr>
                <w:rFonts w:hint="eastAsia"/>
              </w:rPr>
              <w:t>例）</w:t>
            </w:r>
            <w:r w:rsidRPr="003E3244">
              <w:rPr>
                <w:rFonts w:hint="eastAsia"/>
              </w:rPr>
              <w:t>心理士・カウンセラー</w:t>
            </w:r>
            <w:r>
              <w:rPr>
                <w:rFonts w:hint="eastAsia"/>
              </w:rPr>
              <w:t>が常駐している。</w:t>
            </w:r>
          </w:p>
          <w:p w:rsidR="003E3244" w:rsidRDefault="005A2F6F" w:rsidP="005A2F6F">
            <w:pPr>
              <w:jc w:val="left"/>
            </w:pPr>
            <w:r>
              <w:rPr>
                <w:rFonts w:hint="eastAsia"/>
              </w:rPr>
              <w:t>※可能であれば相談支援体制がわかる体制図を添付</w:t>
            </w:r>
          </w:p>
          <w:p w:rsidR="00272241" w:rsidRDefault="00272241" w:rsidP="005A2F6F">
            <w:pPr>
              <w:jc w:val="left"/>
            </w:pPr>
          </w:p>
          <w:p w:rsidR="00272241" w:rsidRDefault="00272241" w:rsidP="005A2F6F">
            <w:pPr>
              <w:jc w:val="left"/>
            </w:pPr>
          </w:p>
          <w:p w:rsidR="00272241" w:rsidRPr="00272241" w:rsidRDefault="00272241" w:rsidP="005A2F6F">
            <w:pPr>
              <w:jc w:val="left"/>
              <w:rPr>
                <w:rFonts w:hint="eastAsia"/>
              </w:rPr>
            </w:pPr>
          </w:p>
        </w:tc>
      </w:tr>
      <w:tr w:rsidR="0014320B" w:rsidTr="00026B9D">
        <w:trPr>
          <w:cantSplit/>
          <w:trHeight w:val="700"/>
        </w:trPr>
        <w:tc>
          <w:tcPr>
            <w:tcW w:w="5285" w:type="dxa"/>
            <w:vAlign w:val="center"/>
          </w:tcPr>
          <w:p w:rsidR="0014320B" w:rsidRPr="0061134C" w:rsidRDefault="00650C1D" w:rsidP="0014320B">
            <w:pPr>
              <w:jc w:val="left"/>
              <w:rPr>
                <w:rFonts w:asciiTheme="minorEastAsia" w:hAnsiTheme="minorEastAsia"/>
              </w:rPr>
            </w:pPr>
            <w:r w:rsidRPr="00650C1D">
              <w:rPr>
                <w:rFonts w:asciiTheme="minorEastAsia" w:hAnsiTheme="minorEastAsia" w:hint="eastAsia"/>
              </w:rPr>
              <w:t>臨床情報等のデータを日本がん・生殖医療登録システムへ入力するとともに、定期的（年１回以上）に対象者のフォローアップを行い、自然妊娠を含む妊娠・出産・検体保存状況及び原疾患の転帰等の情報を日本がん・生殖医療登録システムへ入力する</w:t>
            </w:r>
            <w:r w:rsidR="0014320B" w:rsidRPr="006461E8">
              <w:rPr>
                <w:rFonts w:asciiTheme="minorEastAsia" w:hAnsiTheme="minorEastAsia" w:hint="eastAsia"/>
              </w:rPr>
              <w:t>体制があること。</w:t>
            </w:r>
          </w:p>
        </w:tc>
        <w:tc>
          <w:tcPr>
            <w:tcW w:w="3118" w:type="dxa"/>
            <w:vAlign w:val="center"/>
          </w:tcPr>
          <w:p w:rsidR="0014320B" w:rsidRDefault="0014320B" w:rsidP="0014320B">
            <w:pPr>
              <w:jc w:val="left"/>
            </w:pPr>
            <w:r>
              <w:rPr>
                <w:rFonts w:hint="eastAsia"/>
              </w:rPr>
              <w:t>ＪＯＦＲ認定施設であるため、日本がん・生殖医療登録システムの利用が可能である。</w:t>
            </w:r>
          </w:p>
        </w:tc>
        <w:tc>
          <w:tcPr>
            <w:tcW w:w="1985" w:type="dxa"/>
            <w:vAlign w:val="center"/>
          </w:tcPr>
          <w:p w:rsidR="0014320B" w:rsidRDefault="0014320B" w:rsidP="00C63A64">
            <w:pPr>
              <w:jc w:val="center"/>
            </w:pPr>
            <w:r>
              <w:rPr>
                <w:rFonts w:hint="eastAsia"/>
              </w:rPr>
              <w:t>はい・　いいえ</w:t>
            </w:r>
          </w:p>
        </w:tc>
      </w:tr>
      <w:tr w:rsidR="00650C1D" w:rsidTr="00026B9D">
        <w:trPr>
          <w:cantSplit/>
          <w:trHeight w:val="700"/>
        </w:trPr>
        <w:tc>
          <w:tcPr>
            <w:tcW w:w="5285" w:type="dxa"/>
            <w:vAlign w:val="center"/>
          </w:tcPr>
          <w:p w:rsidR="00650C1D" w:rsidRPr="00650C1D" w:rsidRDefault="00FE6818" w:rsidP="0014320B">
            <w:pPr>
              <w:jc w:val="left"/>
              <w:rPr>
                <w:rFonts w:asciiTheme="minorEastAsia" w:hAnsiTheme="minorEastAsia"/>
              </w:rPr>
            </w:pPr>
            <w:r>
              <w:rPr>
                <w:rFonts w:ascii="ＭＳ 明朝" w:eastAsia="ＭＳ 明朝" w:hAnsi="ＭＳ 明朝" w:cs="MS-Mincho" w:hint="eastAsia"/>
                <w:kern w:val="0"/>
                <w:sz w:val="22"/>
              </w:rPr>
              <w:t>対象者に対して、</w:t>
            </w:r>
            <w:r w:rsidR="00650C1D" w:rsidRPr="006E7AA4">
              <w:rPr>
                <w:rFonts w:ascii="ＭＳ 明朝" w:eastAsia="ＭＳ 明朝" w:hAnsi="ＭＳ 明朝" w:cs="MS-Mincho"/>
                <w:kern w:val="0"/>
                <w:sz w:val="22"/>
              </w:rPr>
              <w:t>対象者自身で自然妊娠を含む妊娠・出産・検体保存状況及び原疾患の転帰等の情報の入力が可能な専用のスマートフォンアプリの取得及び使用を促す</w:t>
            </w:r>
            <w:r w:rsidR="00650C1D">
              <w:rPr>
                <w:rFonts w:ascii="ＭＳ 明朝" w:eastAsia="ＭＳ 明朝" w:hAnsi="ＭＳ 明朝" w:cs="MS-Mincho" w:hint="eastAsia"/>
                <w:kern w:val="0"/>
                <w:sz w:val="22"/>
              </w:rPr>
              <w:t>体制があること。</w:t>
            </w:r>
          </w:p>
        </w:tc>
        <w:tc>
          <w:tcPr>
            <w:tcW w:w="3118" w:type="dxa"/>
            <w:vAlign w:val="center"/>
          </w:tcPr>
          <w:p w:rsidR="00650C1D" w:rsidRDefault="00920ECF" w:rsidP="00920ECF">
            <w:pPr>
              <w:jc w:val="left"/>
            </w:pPr>
            <w:r>
              <w:rPr>
                <w:rFonts w:hint="eastAsia"/>
              </w:rPr>
              <w:t>専用のスマートフォンアプリの取得及び使用</w:t>
            </w:r>
            <w:r w:rsidR="00987EE0">
              <w:rPr>
                <w:rFonts w:hint="eastAsia"/>
              </w:rPr>
              <w:t>を促す予定である。</w:t>
            </w:r>
          </w:p>
        </w:tc>
        <w:tc>
          <w:tcPr>
            <w:tcW w:w="1985" w:type="dxa"/>
            <w:vAlign w:val="center"/>
          </w:tcPr>
          <w:p w:rsidR="00650C1D" w:rsidRDefault="00FE6818" w:rsidP="00C63A64">
            <w:pPr>
              <w:jc w:val="center"/>
            </w:pPr>
            <w:r>
              <w:rPr>
                <w:rFonts w:hint="eastAsia"/>
              </w:rPr>
              <w:t>はい・　いいえ</w:t>
            </w:r>
          </w:p>
        </w:tc>
      </w:tr>
      <w:tr w:rsidR="00382F52" w:rsidRPr="006F3B59" w:rsidTr="00026B9D">
        <w:trPr>
          <w:cantSplit/>
          <w:trHeight w:val="1974"/>
        </w:trPr>
        <w:tc>
          <w:tcPr>
            <w:tcW w:w="5285" w:type="dxa"/>
            <w:vAlign w:val="center"/>
          </w:tcPr>
          <w:p w:rsidR="00382F52" w:rsidRPr="006461E8" w:rsidRDefault="00382F52" w:rsidP="00382F52">
            <w:pPr>
              <w:spacing w:line="300" w:lineRule="exact"/>
              <w:jc w:val="left"/>
              <w:rPr>
                <w:rFonts w:asciiTheme="minorEastAsia" w:hAnsiTheme="minorEastAsia"/>
                <w:szCs w:val="21"/>
              </w:rPr>
            </w:pPr>
            <w:r>
              <w:rPr>
                <w:rFonts w:asciiTheme="minorEastAsia" w:hAnsiTheme="minorEastAsia" w:hint="eastAsia"/>
                <w:szCs w:val="21"/>
              </w:rPr>
              <w:t>患者に対して、以下の同意を</w:t>
            </w:r>
            <w:r w:rsidRPr="006461E8">
              <w:rPr>
                <w:rFonts w:asciiTheme="minorEastAsia" w:hAnsiTheme="minorEastAsia" w:hint="eastAsia"/>
                <w:szCs w:val="21"/>
              </w:rPr>
              <w:t>得る体制があること。</w:t>
            </w:r>
          </w:p>
          <w:p w:rsidR="00382F52" w:rsidRPr="006461E8" w:rsidRDefault="00382F52" w:rsidP="00382F52">
            <w:pPr>
              <w:spacing w:line="300" w:lineRule="exact"/>
              <w:jc w:val="left"/>
              <w:rPr>
                <w:rFonts w:asciiTheme="minorEastAsia" w:hAnsiTheme="minorEastAsia"/>
                <w:szCs w:val="21"/>
              </w:rPr>
            </w:pPr>
            <w:r w:rsidRPr="006461E8">
              <w:rPr>
                <w:rFonts w:asciiTheme="minorEastAsia" w:hAnsiTheme="minorEastAsia" w:hint="eastAsia"/>
                <w:szCs w:val="21"/>
              </w:rPr>
              <w:t>①</w:t>
            </w:r>
            <w:r w:rsidR="00650C1D" w:rsidRPr="00650C1D">
              <w:rPr>
                <w:rFonts w:asciiTheme="minorEastAsia" w:hAnsiTheme="minorEastAsia" w:hint="eastAsia"/>
                <w:szCs w:val="21"/>
              </w:rPr>
              <w:t>妊よう性温存治療又は温存後生殖補助医療を受けること及び国の研究への臨床情報等の提供を行うことについて説明を行った上で、国の研究に参加することの同意を得る</w:t>
            </w:r>
            <w:r w:rsidR="00650C1D">
              <w:rPr>
                <w:rFonts w:asciiTheme="minorEastAsia" w:hAnsiTheme="minorEastAsia" w:hint="eastAsia"/>
                <w:szCs w:val="21"/>
              </w:rPr>
              <w:t>こと。</w:t>
            </w:r>
          </w:p>
          <w:p w:rsidR="00382F52" w:rsidRPr="006461E8" w:rsidRDefault="00382F52" w:rsidP="00382F52">
            <w:pPr>
              <w:spacing w:line="300" w:lineRule="exact"/>
              <w:jc w:val="left"/>
              <w:rPr>
                <w:rFonts w:asciiTheme="minorEastAsia" w:hAnsiTheme="minorEastAsia"/>
                <w:szCs w:val="21"/>
              </w:rPr>
            </w:pPr>
            <w:r w:rsidRPr="006461E8">
              <w:rPr>
                <w:rFonts w:asciiTheme="minorEastAsia" w:hAnsiTheme="minorEastAsia" w:hint="eastAsia"/>
                <w:szCs w:val="21"/>
              </w:rPr>
              <w:t>②対象者が未成年患者の場合は、できる限り本人に対して説明を行った上で、親権者または未成年後見人による同意を得ること。</w:t>
            </w:r>
            <w:r w:rsidR="00650C1D">
              <w:rPr>
                <w:rFonts w:asciiTheme="minorEastAsia" w:hAnsiTheme="minorEastAsia" w:hint="eastAsia"/>
                <w:szCs w:val="21"/>
              </w:rPr>
              <w:t>（妊よう性温存治療の対象者に限る）</w:t>
            </w:r>
          </w:p>
          <w:p w:rsidR="00382F52" w:rsidRPr="006461E8" w:rsidRDefault="00382F52" w:rsidP="00026B9D">
            <w:pPr>
              <w:spacing w:line="300" w:lineRule="exact"/>
              <w:jc w:val="left"/>
              <w:rPr>
                <w:rFonts w:asciiTheme="minorEastAsia" w:hAnsiTheme="minorEastAsia"/>
                <w:szCs w:val="21"/>
              </w:rPr>
            </w:pPr>
            <w:r w:rsidRPr="006461E8">
              <w:rPr>
                <w:rFonts w:asciiTheme="minorEastAsia" w:hAnsiTheme="minorEastAsia" w:hint="eastAsia"/>
                <w:szCs w:val="21"/>
              </w:rPr>
              <w:t>③</w:t>
            </w:r>
            <w:r>
              <w:rPr>
                <w:rFonts w:asciiTheme="minorEastAsia" w:hAnsiTheme="minorEastAsia" w:hint="eastAsia"/>
                <w:szCs w:val="21"/>
              </w:rPr>
              <w:t xml:space="preserve">　</w:t>
            </w:r>
            <w:r w:rsidRPr="006461E8">
              <w:rPr>
                <w:rFonts w:asciiTheme="minorEastAsia" w:hAnsiTheme="minorEastAsia" w:hint="eastAsia"/>
                <w:szCs w:val="21"/>
              </w:rPr>
              <w:t>②の同意取得時に未成年だった対象者が成人した時点で、検体凍結保存の継続について、説明を行った上で同意を得ること。</w:t>
            </w:r>
            <w:r w:rsidR="00650C1D">
              <w:rPr>
                <w:rFonts w:asciiTheme="minorEastAsia" w:hAnsiTheme="minorEastAsia" w:hint="eastAsia"/>
                <w:szCs w:val="21"/>
              </w:rPr>
              <w:t>（妊よう性温存治療の対象者に限る）</w:t>
            </w:r>
          </w:p>
        </w:tc>
        <w:tc>
          <w:tcPr>
            <w:tcW w:w="3118" w:type="dxa"/>
            <w:vAlign w:val="center"/>
          </w:tcPr>
          <w:p w:rsidR="00987EE0" w:rsidRDefault="00382F52" w:rsidP="00A577D2">
            <w:r>
              <w:rPr>
                <w:rFonts w:hint="eastAsia"/>
              </w:rPr>
              <w:t>国の研究への臨床情報等の提供を行うことについて説明をし、</w:t>
            </w:r>
            <w:r w:rsidR="00A577D2">
              <w:rPr>
                <w:rFonts w:hint="eastAsia"/>
              </w:rPr>
              <w:t>③についての説明も行ったうえで</w:t>
            </w:r>
            <w:r>
              <w:rPr>
                <w:rFonts w:hint="eastAsia"/>
              </w:rPr>
              <w:t>同意書を得る予定である。</w:t>
            </w:r>
          </w:p>
          <w:p w:rsidR="00A577D2" w:rsidRDefault="00382F52" w:rsidP="00987EE0">
            <w:pPr>
              <w:ind w:firstLineChars="100" w:firstLine="210"/>
            </w:pPr>
            <w:r>
              <w:rPr>
                <w:rFonts w:hint="eastAsia"/>
              </w:rPr>
              <w:t>（様式のひながたを添付）</w:t>
            </w:r>
          </w:p>
        </w:tc>
        <w:tc>
          <w:tcPr>
            <w:tcW w:w="1985" w:type="dxa"/>
            <w:vAlign w:val="center"/>
          </w:tcPr>
          <w:p w:rsidR="00382F52" w:rsidRDefault="00382F52" w:rsidP="00C63A64">
            <w:pPr>
              <w:jc w:val="center"/>
            </w:pPr>
            <w:r>
              <w:rPr>
                <w:rFonts w:hint="eastAsia"/>
              </w:rPr>
              <w:t>はい・　いいえ</w:t>
            </w:r>
          </w:p>
        </w:tc>
      </w:tr>
    </w:tbl>
    <w:p w:rsidR="00FA61FC" w:rsidRDefault="00FA61FC">
      <w:pPr>
        <w:widowControl/>
        <w:jc w:val="left"/>
        <w:rPr>
          <w:rFonts w:ascii="ＭＳ ゴシック" w:eastAsia="ＭＳ ゴシック" w:hAnsi="ＭＳ ゴシック"/>
        </w:rPr>
      </w:pPr>
    </w:p>
    <w:p w:rsidR="00FA61FC" w:rsidRPr="00943C3D" w:rsidRDefault="00077A38" w:rsidP="00077A38">
      <w:pPr>
        <w:rPr>
          <w:rFonts w:ascii="ＭＳ ゴシック" w:eastAsia="ＭＳ ゴシック" w:hAnsi="ＭＳ ゴシック"/>
        </w:rPr>
      </w:pPr>
      <w:r>
        <w:rPr>
          <w:rFonts w:ascii="ＭＳ ゴシック" w:eastAsia="ＭＳ ゴシック" w:hAnsi="ＭＳ ゴシック" w:hint="eastAsia"/>
        </w:rPr>
        <w:t>【</w:t>
      </w:r>
      <w:r w:rsidR="00FA61FC" w:rsidRPr="00943C3D">
        <w:rPr>
          <w:rFonts w:ascii="ＭＳ ゴシック" w:eastAsia="ＭＳ ゴシック" w:hAnsi="ＭＳ ゴシック" w:hint="eastAsia"/>
        </w:rPr>
        <w:t>担当者連絡先</w:t>
      </w:r>
      <w:r>
        <w:rPr>
          <w:rFonts w:ascii="ＭＳ ゴシック" w:eastAsia="ＭＳ ゴシック" w:hAnsi="ＭＳ ゴシック" w:hint="eastAsia"/>
        </w:rPr>
        <w:t>】</w:t>
      </w:r>
    </w:p>
    <w:tbl>
      <w:tblPr>
        <w:tblStyle w:val="a3"/>
        <w:tblW w:w="10668" w:type="dxa"/>
        <w:tblInd w:w="210" w:type="dxa"/>
        <w:tblLook w:val="04A0" w:firstRow="1" w:lastRow="0" w:firstColumn="1" w:lastColumn="0" w:noHBand="0" w:noVBand="1"/>
      </w:tblPr>
      <w:tblGrid>
        <w:gridCol w:w="2952"/>
        <w:gridCol w:w="7716"/>
      </w:tblGrid>
      <w:tr w:rsidR="00FA61FC" w:rsidTr="002324FA">
        <w:trPr>
          <w:trHeight w:val="265"/>
        </w:trPr>
        <w:tc>
          <w:tcPr>
            <w:tcW w:w="2952" w:type="dxa"/>
            <w:vAlign w:val="center"/>
          </w:tcPr>
          <w:p w:rsidR="00FA61FC" w:rsidRDefault="00FA61FC" w:rsidP="00FA61FC">
            <w:pPr>
              <w:jc w:val="center"/>
            </w:pPr>
            <w:r>
              <w:rPr>
                <w:rFonts w:hint="eastAsia"/>
              </w:rPr>
              <w:t>所属部署</w:t>
            </w:r>
          </w:p>
        </w:tc>
        <w:tc>
          <w:tcPr>
            <w:tcW w:w="7716" w:type="dxa"/>
          </w:tcPr>
          <w:p w:rsidR="00FA61FC" w:rsidRDefault="00FA61FC" w:rsidP="001F2A11"/>
        </w:tc>
      </w:tr>
      <w:tr w:rsidR="00FA61FC" w:rsidTr="002324FA">
        <w:trPr>
          <w:trHeight w:val="243"/>
        </w:trPr>
        <w:tc>
          <w:tcPr>
            <w:tcW w:w="2952" w:type="dxa"/>
            <w:vAlign w:val="center"/>
          </w:tcPr>
          <w:p w:rsidR="00FA61FC" w:rsidRDefault="00FA61FC" w:rsidP="00FA61FC">
            <w:pPr>
              <w:jc w:val="center"/>
            </w:pPr>
            <w:r>
              <w:rPr>
                <w:rFonts w:hint="eastAsia"/>
              </w:rPr>
              <w:t>担当者氏名</w:t>
            </w:r>
          </w:p>
        </w:tc>
        <w:tc>
          <w:tcPr>
            <w:tcW w:w="7716" w:type="dxa"/>
          </w:tcPr>
          <w:p w:rsidR="00FA61FC" w:rsidRDefault="00FA61FC" w:rsidP="001F2A11"/>
        </w:tc>
      </w:tr>
      <w:tr w:rsidR="00FA61FC" w:rsidTr="002324FA">
        <w:trPr>
          <w:trHeight w:val="310"/>
        </w:trPr>
        <w:tc>
          <w:tcPr>
            <w:tcW w:w="2952" w:type="dxa"/>
            <w:vAlign w:val="center"/>
          </w:tcPr>
          <w:p w:rsidR="00FA61FC" w:rsidRDefault="00FA61FC" w:rsidP="00DB220A">
            <w:pPr>
              <w:jc w:val="center"/>
            </w:pPr>
            <w:r>
              <w:rPr>
                <w:rFonts w:hint="eastAsia"/>
              </w:rPr>
              <w:t>電話・ＦＡＸ番号</w:t>
            </w:r>
          </w:p>
        </w:tc>
        <w:tc>
          <w:tcPr>
            <w:tcW w:w="7716" w:type="dxa"/>
          </w:tcPr>
          <w:p w:rsidR="00FA61FC" w:rsidRDefault="00FA61FC" w:rsidP="001F2A11"/>
        </w:tc>
      </w:tr>
      <w:tr w:rsidR="00DB220A" w:rsidTr="002324FA">
        <w:trPr>
          <w:trHeight w:val="310"/>
        </w:trPr>
        <w:tc>
          <w:tcPr>
            <w:tcW w:w="2952" w:type="dxa"/>
            <w:vAlign w:val="center"/>
          </w:tcPr>
          <w:p w:rsidR="00DB220A" w:rsidRDefault="00DB220A" w:rsidP="00DB220A">
            <w:pPr>
              <w:jc w:val="center"/>
            </w:pPr>
            <w:r>
              <w:rPr>
                <w:rFonts w:hint="eastAsia"/>
              </w:rPr>
              <w:t>メール</w:t>
            </w:r>
          </w:p>
        </w:tc>
        <w:tc>
          <w:tcPr>
            <w:tcW w:w="7716" w:type="dxa"/>
          </w:tcPr>
          <w:p w:rsidR="00DB220A" w:rsidRDefault="00DB220A" w:rsidP="001F2A11"/>
        </w:tc>
      </w:tr>
    </w:tbl>
    <w:p w:rsidR="002F0154" w:rsidRDefault="002F0154" w:rsidP="002F0154">
      <w:pPr>
        <w:kinsoku w:val="0"/>
        <w:overflowPunct w:val="0"/>
        <w:autoSpaceDE w:val="0"/>
        <w:autoSpaceDN w:val="0"/>
        <w:snapToGrid w:val="0"/>
        <w:ind w:firstLineChars="100" w:firstLine="221"/>
        <w:rPr>
          <w:rFonts w:ascii="ＭＳ ゴシック" w:eastAsia="ＭＳ ゴシック" w:hAnsi="ＭＳ ゴシック"/>
          <w:b/>
          <w:kern w:val="0"/>
          <w:sz w:val="22"/>
        </w:rPr>
      </w:pPr>
    </w:p>
    <w:sectPr w:rsidR="002F0154" w:rsidSect="008442AA">
      <w:headerReference w:type="default" r:id="rId7"/>
      <w:pgSz w:w="11906" w:h="16838" w:code="9"/>
      <w:pgMar w:top="1021" w:right="720" w:bottom="233"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7D8" w:rsidRDefault="00A217D8" w:rsidP="00E51AFD">
      <w:r>
        <w:separator/>
      </w:r>
    </w:p>
  </w:endnote>
  <w:endnote w:type="continuationSeparator" w:id="0">
    <w:p w:rsidR="00A217D8" w:rsidRDefault="00A217D8" w:rsidP="00E5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7D8" w:rsidRDefault="00A217D8" w:rsidP="00E51AFD">
      <w:r>
        <w:separator/>
      </w:r>
    </w:p>
  </w:footnote>
  <w:footnote w:type="continuationSeparator" w:id="0">
    <w:p w:rsidR="00A217D8" w:rsidRDefault="00A217D8" w:rsidP="00E51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9C" w:rsidRDefault="00934D9C" w:rsidP="00934D9C">
    <w:pPr>
      <w:pStyle w:val="a4"/>
      <w:ind w:firstLineChars="100" w:firstLine="210"/>
    </w:pPr>
    <w:r>
      <w:rPr>
        <w:rFonts w:hint="eastAsia"/>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B59"/>
    <w:rsid w:val="00003851"/>
    <w:rsid w:val="00012E3C"/>
    <w:rsid w:val="00026B9D"/>
    <w:rsid w:val="00077A38"/>
    <w:rsid w:val="000B28A0"/>
    <w:rsid w:val="00132B48"/>
    <w:rsid w:val="0014320B"/>
    <w:rsid w:val="00167664"/>
    <w:rsid w:val="001A47DE"/>
    <w:rsid w:val="001B1433"/>
    <w:rsid w:val="001B14E4"/>
    <w:rsid w:val="001B7A49"/>
    <w:rsid w:val="002324FA"/>
    <w:rsid w:val="00262ECA"/>
    <w:rsid w:val="00272241"/>
    <w:rsid w:val="00275FB2"/>
    <w:rsid w:val="00276DCA"/>
    <w:rsid w:val="002F0154"/>
    <w:rsid w:val="003279EF"/>
    <w:rsid w:val="003522F1"/>
    <w:rsid w:val="00357C84"/>
    <w:rsid w:val="00374ACF"/>
    <w:rsid w:val="00382F52"/>
    <w:rsid w:val="00392FC6"/>
    <w:rsid w:val="003E3244"/>
    <w:rsid w:val="003F483A"/>
    <w:rsid w:val="004164AB"/>
    <w:rsid w:val="00443E4E"/>
    <w:rsid w:val="0044623B"/>
    <w:rsid w:val="0045195E"/>
    <w:rsid w:val="00493FF7"/>
    <w:rsid w:val="0051625F"/>
    <w:rsid w:val="0058666E"/>
    <w:rsid w:val="005A2F6F"/>
    <w:rsid w:val="005C699B"/>
    <w:rsid w:val="0061134C"/>
    <w:rsid w:val="00631A64"/>
    <w:rsid w:val="00643C37"/>
    <w:rsid w:val="0064468D"/>
    <w:rsid w:val="006461E8"/>
    <w:rsid w:val="00650C1D"/>
    <w:rsid w:val="00693149"/>
    <w:rsid w:val="006F3B59"/>
    <w:rsid w:val="006F6350"/>
    <w:rsid w:val="007234DC"/>
    <w:rsid w:val="0073527B"/>
    <w:rsid w:val="007620C4"/>
    <w:rsid w:val="007A0332"/>
    <w:rsid w:val="007D03D4"/>
    <w:rsid w:val="00841A2F"/>
    <w:rsid w:val="008442AA"/>
    <w:rsid w:val="00871B5D"/>
    <w:rsid w:val="0087432C"/>
    <w:rsid w:val="00877707"/>
    <w:rsid w:val="008F38E2"/>
    <w:rsid w:val="00920ECF"/>
    <w:rsid w:val="00934D9C"/>
    <w:rsid w:val="00943C3D"/>
    <w:rsid w:val="009470A3"/>
    <w:rsid w:val="00987EE0"/>
    <w:rsid w:val="009B3FDF"/>
    <w:rsid w:val="009D5C1A"/>
    <w:rsid w:val="00A217D8"/>
    <w:rsid w:val="00A577D2"/>
    <w:rsid w:val="00A75039"/>
    <w:rsid w:val="00A97185"/>
    <w:rsid w:val="00AC3590"/>
    <w:rsid w:val="00AE1457"/>
    <w:rsid w:val="00AE4D05"/>
    <w:rsid w:val="00B314DD"/>
    <w:rsid w:val="00C63A64"/>
    <w:rsid w:val="00C67D42"/>
    <w:rsid w:val="00C72C54"/>
    <w:rsid w:val="00CD22D1"/>
    <w:rsid w:val="00CF3325"/>
    <w:rsid w:val="00D46F10"/>
    <w:rsid w:val="00DB220A"/>
    <w:rsid w:val="00DC0D99"/>
    <w:rsid w:val="00E27543"/>
    <w:rsid w:val="00E51AFD"/>
    <w:rsid w:val="00E6425B"/>
    <w:rsid w:val="00EA02A0"/>
    <w:rsid w:val="00EC35E5"/>
    <w:rsid w:val="00F172DC"/>
    <w:rsid w:val="00F35275"/>
    <w:rsid w:val="00F83B42"/>
    <w:rsid w:val="00F860CF"/>
    <w:rsid w:val="00F95494"/>
    <w:rsid w:val="00FA6036"/>
    <w:rsid w:val="00FA61FC"/>
    <w:rsid w:val="00FE6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2B7B76B"/>
  <w15:docId w15:val="{08B8DAFE-3F0E-4923-88B7-274B2C36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1AFD"/>
    <w:pPr>
      <w:tabs>
        <w:tab w:val="center" w:pos="4252"/>
        <w:tab w:val="right" w:pos="8504"/>
      </w:tabs>
      <w:snapToGrid w:val="0"/>
    </w:pPr>
  </w:style>
  <w:style w:type="character" w:customStyle="1" w:styleId="a5">
    <w:name w:val="ヘッダー (文字)"/>
    <w:basedOn w:val="a0"/>
    <w:link w:val="a4"/>
    <w:uiPriority w:val="99"/>
    <w:rsid w:val="00E51AFD"/>
  </w:style>
  <w:style w:type="paragraph" w:styleId="a6">
    <w:name w:val="footer"/>
    <w:basedOn w:val="a"/>
    <w:link w:val="a7"/>
    <w:uiPriority w:val="99"/>
    <w:unhideWhenUsed/>
    <w:rsid w:val="00E51AFD"/>
    <w:pPr>
      <w:tabs>
        <w:tab w:val="center" w:pos="4252"/>
        <w:tab w:val="right" w:pos="8504"/>
      </w:tabs>
      <w:snapToGrid w:val="0"/>
    </w:pPr>
  </w:style>
  <w:style w:type="character" w:customStyle="1" w:styleId="a7">
    <w:name w:val="フッター (文字)"/>
    <w:basedOn w:val="a0"/>
    <w:link w:val="a6"/>
    <w:uiPriority w:val="99"/>
    <w:rsid w:val="00E51AFD"/>
  </w:style>
  <w:style w:type="paragraph" w:styleId="a8">
    <w:name w:val="Balloon Text"/>
    <w:basedOn w:val="a"/>
    <w:link w:val="a9"/>
    <w:uiPriority w:val="99"/>
    <w:semiHidden/>
    <w:unhideWhenUsed/>
    <w:rsid w:val="00FE68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68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B6351-584A-4AFA-BB4B-0D2F191A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中村　愛</cp:lastModifiedBy>
  <cp:revision>50</cp:revision>
  <cp:lastPrinted>2022-06-02T01:13:00Z</cp:lastPrinted>
  <dcterms:created xsi:type="dcterms:W3CDTF">2015-11-13T00:58:00Z</dcterms:created>
  <dcterms:modified xsi:type="dcterms:W3CDTF">2022-06-03T08:29:00Z</dcterms:modified>
</cp:coreProperties>
</file>