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98" w:type="dxa"/>
        <w:tblInd w:w="-5" w:type="dxa"/>
        <w:tblLook w:val="04A0" w:firstRow="1" w:lastRow="0" w:firstColumn="1" w:lastColumn="0" w:noHBand="0" w:noVBand="1"/>
      </w:tblPr>
      <w:tblGrid>
        <w:gridCol w:w="3266"/>
        <w:gridCol w:w="6032"/>
      </w:tblGrid>
      <w:tr w:rsidR="008606C1" w:rsidRPr="00FA69FA" w:rsidTr="00273817">
        <w:trPr>
          <w:trHeight w:val="574"/>
        </w:trPr>
        <w:tc>
          <w:tcPr>
            <w:tcW w:w="9298" w:type="dxa"/>
            <w:gridSpan w:val="2"/>
            <w:tcBorders>
              <w:top w:val="nil"/>
              <w:left w:val="nil"/>
              <w:right w:val="nil"/>
            </w:tcBorders>
          </w:tcPr>
          <w:p w:rsidR="008606C1" w:rsidRPr="008606C1" w:rsidRDefault="008606C1" w:rsidP="008606C1">
            <w:pPr>
              <w:spacing w:line="288" w:lineRule="exact"/>
              <w:ind w:left="280" w:hangingChars="100" w:hanging="280"/>
              <w:jc w:val="center"/>
              <w:rPr>
                <w:rFonts w:ascii="游ゴシック" w:eastAsia="游ゴシック"/>
                <w:sz w:val="28"/>
                <w:szCs w:val="28"/>
              </w:rPr>
            </w:pPr>
            <w:r w:rsidRPr="008606C1">
              <w:rPr>
                <w:rFonts w:ascii="游ゴシック" w:eastAsia="游ゴシック" w:hint="eastAsia"/>
                <w:sz w:val="28"/>
                <w:szCs w:val="28"/>
              </w:rPr>
              <w:t>自立支援医療費（精神通院）の支給認定に関する取扱いについて</w:t>
            </w:r>
          </w:p>
        </w:tc>
      </w:tr>
      <w:tr w:rsidR="00B7116A" w:rsidRPr="00FA69FA" w:rsidTr="000D609A">
        <w:trPr>
          <w:trHeight w:val="432"/>
        </w:trPr>
        <w:tc>
          <w:tcPr>
            <w:tcW w:w="3266" w:type="dxa"/>
          </w:tcPr>
          <w:p w:rsidR="00B7116A" w:rsidRPr="00FC0653"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Q１　申請には診断書が必要と聞きました。</w:t>
            </w:r>
            <w:r w:rsidR="002B02B1">
              <w:rPr>
                <w:rFonts w:ascii="游ゴシック" w:eastAsia="游ゴシック" w:hint="eastAsia"/>
                <w:sz w:val="20"/>
                <w:szCs w:val="20"/>
              </w:rPr>
              <w:t>医師が発行するものであれば、</w:t>
            </w:r>
            <w:r>
              <w:rPr>
                <w:rFonts w:ascii="游ゴシック" w:eastAsia="游ゴシック" w:hint="eastAsia"/>
                <w:sz w:val="20"/>
                <w:szCs w:val="20"/>
              </w:rPr>
              <w:t>どのようなものでもいい</w:t>
            </w:r>
            <w:r w:rsidR="002B02B1">
              <w:rPr>
                <w:rFonts w:ascii="游ゴシック" w:eastAsia="游ゴシック" w:hint="eastAsia"/>
                <w:sz w:val="20"/>
                <w:szCs w:val="20"/>
              </w:rPr>
              <w:t>ですか。</w:t>
            </w:r>
          </w:p>
        </w:tc>
        <w:tc>
          <w:tcPr>
            <w:tcW w:w="6032" w:type="dxa"/>
          </w:tcPr>
          <w:p w:rsidR="00B7116A"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Ａ１　自立支援医療費（精神通院）の診断書は、認定の判断材料となるための</w:t>
            </w:r>
            <w:r w:rsidR="002B02B1">
              <w:rPr>
                <w:rFonts w:ascii="游ゴシック" w:eastAsia="游ゴシック" w:hint="eastAsia"/>
                <w:sz w:val="20"/>
                <w:szCs w:val="20"/>
              </w:rPr>
              <w:t>ものですので、府の指定の</w:t>
            </w:r>
            <w:r w:rsidR="00A40865">
              <w:rPr>
                <w:rFonts w:ascii="游ゴシック" w:eastAsia="游ゴシック" w:hint="eastAsia"/>
                <w:sz w:val="20"/>
                <w:szCs w:val="20"/>
              </w:rPr>
              <w:t>診断書</w:t>
            </w:r>
            <w:r w:rsidR="002B02B1">
              <w:rPr>
                <w:rFonts w:ascii="游ゴシック" w:eastAsia="游ゴシック" w:hint="eastAsia"/>
                <w:sz w:val="20"/>
                <w:szCs w:val="20"/>
              </w:rPr>
              <w:t>様式をお使い</w:t>
            </w:r>
            <w:r w:rsidR="00A40865">
              <w:rPr>
                <w:rFonts w:ascii="游ゴシック" w:eastAsia="游ゴシック" w:hint="eastAsia"/>
                <w:sz w:val="20"/>
                <w:szCs w:val="20"/>
              </w:rPr>
              <w:t>ください</w:t>
            </w:r>
            <w:r w:rsidR="002B02B1">
              <w:rPr>
                <w:rFonts w:ascii="游ゴシック" w:eastAsia="游ゴシック" w:hint="eastAsia"/>
                <w:sz w:val="20"/>
                <w:szCs w:val="20"/>
              </w:rPr>
              <w:t>。診断書は</w:t>
            </w:r>
            <w:r w:rsidR="00A40865">
              <w:rPr>
                <w:rFonts w:ascii="游ゴシック" w:eastAsia="游ゴシック" w:hint="eastAsia"/>
                <w:sz w:val="20"/>
                <w:szCs w:val="20"/>
              </w:rPr>
              <w:t>府のホームページ</w:t>
            </w:r>
            <w:r>
              <w:rPr>
                <w:rFonts w:ascii="游ゴシック" w:eastAsia="游ゴシック" w:hint="eastAsia"/>
                <w:sz w:val="20"/>
                <w:szCs w:val="20"/>
              </w:rPr>
              <w:t>からダウンロードできます。</w:t>
            </w:r>
          </w:p>
          <w:p w:rsidR="002B02B1" w:rsidRPr="002B02B1" w:rsidRDefault="002B02B1"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 xml:space="preserve">　　なお、申請には、指定自立</w:t>
            </w:r>
            <w:r w:rsidR="008E03D3">
              <w:rPr>
                <w:rFonts w:ascii="游ゴシック" w:eastAsia="游ゴシック" w:hint="eastAsia"/>
                <w:sz w:val="20"/>
                <w:szCs w:val="20"/>
              </w:rPr>
              <w:t>支援</w:t>
            </w:r>
            <w:r>
              <w:rPr>
                <w:rFonts w:ascii="游ゴシック" w:eastAsia="游ゴシック" w:hint="eastAsia"/>
                <w:sz w:val="20"/>
                <w:szCs w:val="20"/>
              </w:rPr>
              <w:t>医療機関として指定されている病院・診療所（通院予定の病院</w:t>
            </w:r>
            <w:r w:rsidR="00273817">
              <w:rPr>
                <w:rFonts w:ascii="游ゴシック" w:eastAsia="游ゴシック" w:hint="eastAsia"/>
                <w:sz w:val="20"/>
                <w:szCs w:val="20"/>
              </w:rPr>
              <w:t>・診療所</w:t>
            </w:r>
            <w:r>
              <w:rPr>
                <w:rFonts w:ascii="游ゴシック" w:eastAsia="游ゴシック" w:hint="eastAsia"/>
                <w:sz w:val="20"/>
                <w:szCs w:val="20"/>
              </w:rPr>
              <w:t>）が発行した診断書のみが有効です。</w:t>
            </w:r>
          </w:p>
        </w:tc>
      </w:tr>
      <w:tr w:rsidR="00FA69FA" w:rsidRPr="00FA69FA" w:rsidTr="000D609A">
        <w:trPr>
          <w:trHeight w:val="432"/>
        </w:trPr>
        <w:tc>
          <w:tcPr>
            <w:tcW w:w="3266" w:type="dxa"/>
            <w:hideMark/>
          </w:tcPr>
          <w:p w:rsidR="00FA69FA" w:rsidRPr="00FC0653" w:rsidRDefault="003D3666" w:rsidP="00273817">
            <w:pPr>
              <w:spacing w:line="300" w:lineRule="exact"/>
              <w:ind w:left="200" w:hangingChars="100" w:hanging="200"/>
              <w:rPr>
                <w:rFonts w:ascii="游ゴシック" w:eastAsia="游ゴシック"/>
                <w:sz w:val="20"/>
                <w:szCs w:val="20"/>
              </w:rPr>
            </w:pPr>
            <w:r w:rsidRPr="00FC0653">
              <w:rPr>
                <w:rFonts w:ascii="游ゴシック" w:eastAsia="游ゴシック" w:hint="eastAsia"/>
                <w:sz w:val="20"/>
                <w:szCs w:val="20"/>
              </w:rPr>
              <w:t>Ｑ</w:t>
            </w:r>
            <w:r w:rsidR="002B02B1">
              <w:rPr>
                <w:rFonts w:ascii="游ゴシック" w:eastAsia="游ゴシック" w:hint="eastAsia"/>
                <w:sz w:val="20"/>
                <w:szCs w:val="20"/>
              </w:rPr>
              <w:t>２</w:t>
            </w:r>
            <w:r w:rsidR="00FA69FA" w:rsidRPr="00FC0653">
              <w:rPr>
                <w:rFonts w:ascii="游ゴシック" w:eastAsia="游ゴシック" w:hint="eastAsia"/>
                <w:sz w:val="20"/>
                <w:szCs w:val="20"/>
              </w:rPr>
              <w:t xml:space="preserve">　申請</w:t>
            </w:r>
            <w:r w:rsidRPr="00FC0653">
              <w:rPr>
                <w:rFonts w:ascii="游ゴシック" w:eastAsia="游ゴシック" w:hint="eastAsia"/>
                <w:sz w:val="20"/>
                <w:szCs w:val="20"/>
              </w:rPr>
              <w:t>書に添付する</w:t>
            </w:r>
            <w:r w:rsidR="00FA69FA" w:rsidRPr="00FC0653">
              <w:rPr>
                <w:rFonts w:ascii="游ゴシック" w:eastAsia="游ゴシック" w:hint="eastAsia"/>
                <w:sz w:val="20"/>
                <w:szCs w:val="20"/>
              </w:rPr>
              <w:t>ための診断書料は公費負担の対象</w:t>
            </w:r>
            <w:r w:rsidR="00897FEC">
              <w:rPr>
                <w:rFonts w:ascii="游ゴシック" w:eastAsia="游ゴシック" w:hint="eastAsia"/>
                <w:sz w:val="20"/>
                <w:szCs w:val="20"/>
              </w:rPr>
              <w:t>です</w:t>
            </w:r>
            <w:r w:rsidR="00FA69FA" w:rsidRPr="00FC0653">
              <w:rPr>
                <w:rFonts w:ascii="游ゴシック" w:eastAsia="游ゴシック" w:hint="eastAsia"/>
                <w:sz w:val="20"/>
                <w:szCs w:val="20"/>
              </w:rPr>
              <w:t>か。</w:t>
            </w:r>
          </w:p>
        </w:tc>
        <w:tc>
          <w:tcPr>
            <w:tcW w:w="6032" w:type="dxa"/>
            <w:hideMark/>
          </w:tcPr>
          <w:p w:rsidR="00D71E31" w:rsidRDefault="00ED4547"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Ａ２</w:t>
            </w:r>
            <w:r w:rsidR="003D3666" w:rsidRPr="00FC0653">
              <w:rPr>
                <w:rFonts w:ascii="游ゴシック" w:eastAsia="游ゴシック" w:hint="eastAsia"/>
                <w:sz w:val="20"/>
                <w:szCs w:val="20"/>
              </w:rPr>
              <w:t xml:space="preserve">　</w:t>
            </w:r>
            <w:r w:rsidR="00FA69FA" w:rsidRPr="00FC0653">
              <w:rPr>
                <w:rFonts w:ascii="游ゴシック" w:eastAsia="游ゴシック" w:hint="eastAsia"/>
                <w:sz w:val="20"/>
                <w:szCs w:val="20"/>
              </w:rPr>
              <w:t>診断書作成にかかる費用は保険外診療のため、公費負担の対象にはなりません。</w:t>
            </w:r>
          </w:p>
          <w:p w:rsidR="00FA69FA" w:rsidRPr="00FC0653" w:rsidRDefault="00D71E31" w:rsidP="00273817">
            <w:pPr>
              <w:spacing w:line="300" w:lineRule="exact"/>
              <w:ind w:leftChars="100" w:left="210"/>
              <w:rPr>
                <w:rFonts w:ascii="游ゴシック" w:eastAsia="游ゴシック"/>
                <w:sz w:val="20"/>
                <w:szCs w:val="20"/>
              </w:rPr>
            </w:pPr>
            <w:r>
              <w:rPr>
                <w:rFonts w:ascii="游ゴシック" w:eastAsia="游ゴシック" w:hint="eastAsia"/>
                <w:sz w:val="20"/>
                <w:szCs w:val="20"/>
              </w:rPr>
              <w:t>※診断書</w:t>
            </w:r>
            <w:r w:rsidR="00FA69FA" w:rsidRPr="00FC0653">
              <w:rPr>
                <w:rFonts w:ascii="游ゴシック" w:eastAsia="游ゴシック" w:hint="eastAsia"/>
                <w:sz w:val="20"/>
                <w:szCs w:val="20"/>
              </w:rPr>
              <w:t>作成費用は、医療機関によって異なります。</w:t>
            </w:r>
          </w:p>
        </w:tc>
      </w:tr>
      <w:tr w:rsidR="00B7116A" w:rsidRPr="00FA69FA" w:rsidTr="000D609A">
        <w:trPr>
          <w:trHeight w:val="648"/>
        </w:trPr>
        <w:tc>
          <w:tcPr>
            <w:tcW w:w="3266" w:type="dxa"/>
          </w:tcPr>
          <w:p w:rsidR="00B7116A" w:rsidRPr="008D5F84" w:rsidRDefault="002B02B1"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Ｑ３</w:t>
            </w:r>
            <w:r w:rsidR="00B7116A" w:rsidRPr="008D5F84">
              <w:rPr>
                <w:rFonts w:ascii="游ゴシック" w:eastAsia="游ゴシック" w:hint="eastAsia"/>
                <w:sz w:val="20"/>
                <w:szCs w:val="20"/>
              </w:rPr>
              <w:t xml:space="preserve">　診断書が不要な更新時に、診断書を添付して申請は可能ですか。</w:t>
            </w:r>
          </w:p>
        </w:tc>
        <w:tc>
          <w:tcPr>
            <w:tcW w:w="6032" w:type="dxa"/>
          </w:tcPr>
          <w:p w:rsidR="00B7116A" w:rsidRPr="008D5F84" w:rsidRDefault="00B7116A" w:rsidP="00273817">
            <w:pPr>
              <w:spacing w:line="300" w:lineRule="exact"/>
              <w:ind w:left="200" w:hangingChars="100" w:hanging="200"/>
              <w:rPr>
                <w:rFonts w:ascii="游ゴシック" w:eastAsia="游ゴシック"/>
                <w:sz w:val="20"/>
                <w:szCs w:val="20"/>
              </w:rPr>
            </w:pPr>
            <w:r w:rsidRPr="008D5F84">
              <w:rPr>
                <w:rFonts w:ascii="游ゴシック" w:eastAsia="游ゴシック" w:hint="eastAsia"/>
                <w:sz w:val="20"/>
                <w:szCs w:val="20"/>
              </w:rPr>
              <w:t>Ａ</w:t>
            </w:r>
            <w:r w:rsidR="002B02B1">
              <w:rPr>
                <w:rFonts w:ascii="游ゴシック" w:eastAsia="游ゴシック" w:hint="eastAsia"/>
                <w:sz w:val="20"/>
                <w:szCs w:val="20"/>
              </w:rPr>
              <w:t>３</w:t>
            </w:r>
            <w:r w:rsidRPr="008D5F84">
              <w:rPr>
                <w:rFonts w:ascii="游ゴシック" w:eastAsia="游ゴシック" w:hint="eastAsia"/>
                <w:sz w:val="20"/>
                <w:szCs w:val="20"/>
              </w:rPr>
              <w:t xml:space="preserve">　申請可能です。次回は診断書が不要になります。</w:t>
            </w:r>
          </w:p>
          <w:p w:rsidR="00B7116A" w:rsidRPr="008D5F84" w:rsidRDefault="00B7116A" w:rsidP="00273817">
            <w:pPr>
              <w:spacing w:line="300" w:lineRule="exact"/>
              <w:ind w:leftChars="100" w:left="410" w:hangingChars="100" w:hanging="200"/>
              <w:rPr>
                <w:rFonts w:ascii="游ゴシック" w:eastAsia="游ゴシック"/>
                <w:sz w:val="20"/>
                <w:szCs w:val="20"/>
              </w:rPr>
            </w:pPr>
            <w:r w:rsidRPr="008D5F84">
              <w:rPr>
                <w:rFonts w:ascii="游ゴシック" w:eastAsia="游ゴシック" w:hint="eastAsia"/>
                <w:sz w:val="20"/>
                <w:szCs w:val="20"/>
              </w:rPr>
              <w:t>※</w:t>
            </w:r>
            <w:r w:rsidR="00273817" w:rsidRPr="00273817">
              <w:rPr>
                <w:rFonts w:ascii="游ゴシック" w:eastAsia="游ゴシック" w:hint="eastAsia"/>
                <w:sz w:val="20"/>
                <w:szCs w:val="20"/>
              </w:rPr>
              <w:t>精神障害者保健福祉手帳</w:t>
            </w:r>
            <w:r w:rsidRPr="008D5F84">
              <w:rPr>
                <w:rFonts w:ascii="游ゴシック" w:eastAsia="游ゴシック" w:hint="eastAsia"/>
                <w:sz w:val="20"/>
                <w:szCs w:val="20"/>
              </w:rPr>
              <w:t>と同時申請でない場合は、診断書</w:t>
            </w:r>
            <w:r w:rsidR="00273817">
              <w:rPr>
                <w:rFonts w:ascii="游ゴシック" w:eastAsia="游ゴシック" w:hint="eastAsia"/>
                <w:sz w:val="20"/>
                <w:szCs w:val="20"/>
              </w:rPr>
              <w:t>の</w:t>
            </w:r>
            <w:r w:rsidRPr="008D5F84">
              <w:rPr>
                <w:rFonts w:ascii="游ゴシック" w:eastAsia="游ゴシック" w:hint="eastAsia"/>
                <w:sz w:val="20"/>
                <w:szCs w:val="20"/>
              </w:rPr>
              <w:t>「原本」が必要です。</w:t>
            </w:r>
          </w:p>
          <w:p w:rsidR="00B7116A" w:rsidRPr="008D5F84" w:rsidRDefault="00B7116A" w:rsidP="00273817">
            <w:pPr>
              <w:spacing w:line="300" w:lineRule="exact"/>
              <w:ind w:leftChars="100" w:left="410" w:hangingChars="100" w:hanging="200"/>
              <w:rPr>
                <w:rFonts w:ascii="游ゴシック" w:eastAsia="游ゴシック"/>
                <w:sz w:val="20"/>
                <w:szCs w:val="20"/>
              </w:rPr>
            </w:pPr>
            <w:r w:rsidRPr="008D5F84">
              <w:rPr>
                <w:rFonts w:ascii="游ゴシック" w:eastAsia="游ゴシック" w:hint="eastAsia"/>
                <w:sz w:val="20"/>
                <w:szCs w:val="20"/>
              </w:rPr>
              <w:t>※通常の場合、診断書は２年に１回の頻度での提出が必要です。</w:t>
            </w:r>
          </w:p>
        </w:tc>
      </w:tr>
      <w:tr w:rsidR="00B7116A" w:rsidRPr="00FA69FA" w:rsidTr="000D609A">
        <w:trPr>
          <w:trHeight w:val="432"/>
        </w:trPr>
        <w:tc>
          <w:tcPr>
            <w:tcW w:w="3266" w:type="dxa"/>
          </w:tcPr>
          <w:p w:rsidR="00B7116A" w:rsidRPr="008C2049" w:rsidRDefault="002B02B1"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Ｑ</w:t>
            </w:r>
            <w:r w:rsidR="00ED4547">
              <w:rPr>
                <w:rFonts w:ascii="游ゴシック" w:eastAsia="游ゴシック" w:hint="eastAsia"/>
                <w:sz w:val="20"/>
                <w:szCs w:val="20"/>
              </w:rPr>
              <w:t>４</w:t>
            </w:r>
            <w:r w:rsidR="00B7116A" w:rsidRPr="008C2049">
              <w:rPr>
                <w:rFonts w:ascii="游ゴシック" w:eastAsia="游ゴシック" w:hint="eastAsia"/>
                <w:sz w:val="20"/>
                <w:szCs w:val="20"/>
              </w:rPr>
              <w:t xml:space="preserve">　現在、精神疾患で入院中ですが、申請は可能ですか。</w:t>
            </w:r>
          </w:p>
        </w:tc>
        <w:tc>
          <w:tcPr>
            <w:tcW w:w="6032" w:type="dxa"/>
          </w:tcPr>
          <w:p w:rsidR="00B7116A" w:rsidRPr="008C2049" w:rsidRDefault="002B02B1"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Ａ</w:t>
            </w:r>
            <w:r w:rsidR="00ED4547">
              <w:rPr>
                <w:rFonts w:ascii="游ゴシック" w:eastAsia="游ゴシック" w:hint="eastAsia"/>
                <w:sz w:val="20"/>
                <w:szCs w:val="20"/>
              </w:rPr>
              <w:t>４</w:t>
            </w:r>
            <w:r w:rsidR="00B7116A" w:rsidRPr="008C2049">
              <w:rPr>
                <w:rFonts w:ascii="游ゴシック" w:eastAsia="游ゴシック" w:hint="eastAsia"/>
                <w:sz w:val="20"/>
                <w:szCs w:val="20"/>
              </w:rPr>
              <w:t xml:space="preserve">　原則としてできません。自立支援医療費は通院医療のみが対象となります。精神疾患で入院治療中の場合及び退院予定の場合などは、自立支援医療費の申請をすることはできません。退院後に（退院日の申請も可能）申請をお願いします。</w:t>
            </w:r>
          </w:p>
          <w:p w:rsidR="00B7116A" w:rsidRPr="008C2049" w:rsidRDefault="00B7116A" w:rsidP="00273817">
            <w:pPr>
              <w:spacing w:line="300" w:lineRule="exact"/>
              <w:ind w:leftChars="100" w:left="210" w:firstLineChars="100" w:firstLine="200"/>
              <w:rPr>
                <w:rFonts w:ascii="游ゴシック" w:eastAsia="游ゴシック"/>
                <w:sz w:val="20"/>
                <w:szCs w:val="20"/>
              </w:rPr>
            </w:pPr>
            <w:r w:rsidRPr="008C2049">
              <w:rPr>
                <w:rFonts w:ascii="游ゴシック" w:eastAsia="游ゴシック" w:hint="eastAsia"/>
                <w:sz w:val="20"/>
                <w:szCs w:val="20"/>
              </w:rPr>
              <w:t>なお、精神疾患以外の事由で入院中であって、入院中の医療機関から他の医療機関（精神科）に通院するなどの場合は申請可能です。</w:t>
            </w:r>
          </w:p>
        </w:tc>
      </w:tr>
      <w:tr w:rsidR="00B7116A" w:rsidRPr="00FA69FA" w:rsidTr="000D609A">
        <w:trPr>
          <w:trHeight w:val="432"/>
        </w:trPr>
        <w:tc>
          <w:tcPr>
            <w:tcW w:w="3266" w:type="dxa"/>
          </w:tcPr>
          <w:p w:rsidR="00B7116A" w:rsidRPr="00FC0653"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Ｑ５　受診者が未成年である場合、申請者は誰になりますか（本人ですか）。</w:t>
            </w:r>
          </w:p>
        </w:tc>
        <w:tc>
          <w:tcPr>
            <w:tcW w:w="6032" w:type="dxa"/>
          </w:tcPr>
          <w:p w:rsidR="00B7116A"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 xml:space="preserve">Ａ５　</w:t>
            </w:r>
            <w:r w:rsidRPr="00FC0653">
              <w:rPr>
                <w:rFonts w:ascii="游ゴシック" w:eastAsia="游ゴシック" w:hint="eastAsia"/>
                <w:sz w:val="20"/>
                <w:szCs w:val="20"/>
              </w:rPr>
              <w:t>受診者が18歳未満である</w:t>
            </w:r>
            <w:r>
              <w:rPr>
                <w:rFonts w:ascii="游ゴシック" w:eastAsia="游ゴシック" w:hint="eastAsia"/>
                <w:sz w:val="20"/>
                <w:szCs w:val="20"/>
              </w:rPr>
              <w:t>場合は</w:t>
            </w:r>
            <w:r w:rsidRPr="00FC0653">
              <w:rPr>
                <w:rFonts w:ascii="游ゴシック" w:eastAsia="游ゴシック" w:hint="eastAsia"/>
                <w:sz w:val="20"/>
                <w:szCs w:val="20"/>
              </w:rPr>
              <w:t>、申請者は保護者となります。</w:t>
            </w:r>
          </w:p>
          <w:p w:rsidR="00B7116A" w:rsidRPr="00FC0653" w:rsidRDefault="00B7116A" w:rsidP="00273817">
            <w:pPr>
              <w:spacing w:line="300" w:lineRule="exact"/>
              <w:ind w:leftChars="100" w:left="210"/>
              <w:rPr>
                <w:rFonts w:ascii="游ゴシック" w:eastAsia="游ゴシック"/>
                <w:sz w:val="20"/>
                <w:szCs w:val="20"/>
              </w:rPr>
            </w:pPr>
            <w:r>
              <w:rPr>
                <w:rFonts w:ascii="游ゴシック" w:eastAsia="游ゴシック" w:hint="eastAsia"/>
                <w:sz w:val="20"/>
                <w:szCs w:val="20"/>
              </w:rPr>
              <w:t>保護者欄及び申請者欄に保護者の氏名を記載し</w:t>
            </w:r>
            <w:r w:rsidRPr="00FC0653">
              <w:rPr>
                <w:rFonts w:ascii="游ゴシック" w:eastAsia="游ゴシック" w:hint="eastAsia"/>
                <w:sz w:val="20"/>
                <w:szCs w:val="20"/>
              </w:rPr>
              <w:t>てください</w:t>
            </w:r>
            <w:r>
              <w:rPr>
                <w:rFonts w:ascii="游ゴシック" w:eastAsia="游ゴシック" w:hint="eastAsia"/>
                <w:sz w:val="20"/>
                <w:szCs w:val="20"/>
              </w:rPr>
              <w:t>。</w:t>
            </w:r>
          </w:p>
        </w:tc>
      </w:tr>
      <w:tr w:rsidR="00B7116A" w:rsidRPr="00FA69FA" w:rsidTr="000D609A">
        <w:trPr>
          <w:trHeight w:val="432"/>
        </w:trPr>
        <w:tc>
          <w:tcPr>
            <w:tcW w:w="3266" w:type="dxa"/>
          </w:tcPr>
          <w:p w:rsidR="00B7116A" w:rsidRPr="00FC0653"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Ｑ６　有効期間はいつからいつまでですか。（</w:t>
            </w:r>
            <w:r w:rsidRPr="00FC0653">
              <w:rPr>
                <w:rFonts w:ascii="游ゴシック" w:eastAsia="游ゴシック" w:hint="eastAsia"/>
                <w:sz w:val="20"/>
                <w:szCs w:val="20"/>
              </w:rPr>
              <w:t>市町村</w:t>
            </w:r>
            <w:r>
              <w:rPr>
                <w:rFonts w:ascii="游ゴシック" w:eastAsia="游ゴシック" w:hint="eastAsia"/>
                <w:sz w:val="20"/>
                <w:szCs w:val="20"/>
              </w:rPr>
              <w:t>の受付日は認定期間に含まれますか。）</w:t>
            </w:r>
          </w:p>
        </w:tc>
        <w:tc>
          <w:tcPr>
            <w:tcW w:w="6032" w:type="dxa"/>
          </w:tcPr>
          <w:p w:rsidR="00B7116A"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Ａ６　新規申請の場合は、市町村が受け付けた日を「始期」</w:t>
            </w:r>
            <w:r w:rsidR="009D0D8F">
              <w:rPr>
                <w:rFonts w:ascii="游ゴシック" w:eastAsia="游ゴシック" w:hint="eastAsia"/>
                <w:sz w:val="20"/>
                <w:szCs w:val="20"/>
              </w:rPr>
              <w:t>、</w:t>
            </w:r>
            <w:r>
              <w:rPr>
                <w:rFonts w:ascii="游ゴシック" w:eastAsia="游ゴシック" w:hint="eastAsia"/>
                <w:sz w:val="20"/>
                <w:szCs w:val="20"/>
              </w:rPr>
              <w:t>それから１年以内の日で最終月の末日を「終期」としています</w:t>
            </w:r>
            <w:r w:rsidRPr="008D5F84">
              <w:rPr>
                <w:rFonts w:ascii="游ゴシック" w:eastAsia="游ゴシック" w:hint="eastAsia"/>
                <w:sz w:val="20"/>
                <w:szCs w:val="20"/>
              </w:rPr>
              <w:t>。</w:t>
            </w:r>
          </w:p>
          <w:p w:rsidR="002B02B1" w:rsidRPr="00023FE9" w:rsidRDefault="002B02B1" w:rsidP="00273817">
            <w:pPr>
              <w:spacing w:line="300" w:lineRule="exact"/>
              <w:rPr>
                <w:rFonts w:ascii="游ゴシック" w:eastAsia="游ゴシック"/>
                <w:sz w:val="20"/>
                <w:szCs w:val="20"/>
                <w:u w:val="wave"/>
              </w:rPr>
            </w:pPr>
          </w:p>
        </w:tc>
      </w:tr>
      <w:tr w:rsidR="00B7116A" w:rsidRPr="00FA69FA" w:rsidTr="000D609A">
        <w:trPr>
          <w:trHeight w:val="432"/>
        </w:trPr>
        <w:tc>
          <w:tcPr>
            <w:tcW w:w="3266" w:type="dxa"/>
          </w:tcPr>
          <w:p w:rsidR="00B7116A"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 xml:space="preserve">Ｑ７　</w:t>
            </w:r>
            <w:r w:rsidRPr="00A03066">
              <w:rPr>
                <w:rFonts w:ascii="游ゴシック" w:eastAsia="游ゴシック" w:hint="eastAsia"/>
                <w:sz w:val="20"/>
                <w:szCs w:val="20"/>
              </w:rPr>
              <w:t>認知症や知的障害は自立支援医療の対象</w:t>
            </w:r>
            <w:r>
              <w:rPr>
                <w:rFonts w:ascii="游ゴシック" w:eastAsia="游ゴシック" w:hint="eastAsia"/>
                <w:sz w:val="20"/>
                <w:szCs w:val="20"/>
              </w:rPr>
              <w:t>となりますか。</w:t>
            </w:r>
          </w:p>
        </w:tc>
        <w:tc>
          <w:tcPr>
            <w:tcW w:w="6032" w:type="dxa"/>
          </w:tcPr>
          <w:p w:rsidR="00B7116A" w:rsidRPr="008D5F84"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 xml:space="preserve">Ａ７　</w:t>
            </w:r>
            <w:r w:rsidRPr="008D5F84">
              <w:rPr>
                <w:rFonts w:ascii="游ゴシック" w:eastAsia="游ゴシック" w:hint="eastAsia"/>
                <w:sz w:val="20"/>
                <w:szCs w:val="20"/>
              </w:rPr>
              <w:t>厚生労働省が定めた判定指針に基づき判断します。なお、判定指針は以下のとおりです。</w:t>
            </w:r>
          </w:p>
          <w:p w:rsidR="00B7116A" w:rsidRDefault="00B7116A" w:rsidP="00273817">
            <w:pPr>
              <w:spacing w:line="300" w:lineRule="exact"/>
              <w:ind w:left="200" w:hangingChars="100" w:hanging="200"/>
              <w:rPr>
                <w:rFonts w:ascii="游ゴシック" w:eastAsia="游ゴシック"/>
                <w:sz w:val="20"/>
                <w:szCs w:val="20"/>
              </w:rPr>
            </w:pPr>
            <w:r w:rsidRPr="00A03066">
              <w:rPr>
                <w:rFonts w:ascii="游ゴシック" w:eastAsia="游ゴシック" w:hint="eastAsia"/>
                <w:sz w:val="20"/>
                <w:szCs w:val="20"/>
              </w:rPr>
              <w:t xml:space="preserve">　</w:t>
            </w:r>
            <w:r>
              <w:rPr>
                <w:rFonts w:ascii="游ゴシック" w:eastAsia="游ゴシック" w:hint="eastAsia"/>
                <w:sz w:val="20"/>
                <w:szCs w:val="20"/>
              </w:rPr>
              <w:t>「</w:t>
            </w:r>
            <w:r w:rsidRPr="00A03066">
              <w:rPr>
                <w:rFonts w:ascii="游ゴシック" w:eastAsia="游ゴシック" w:hint="eastAsia"/>
                <w:sz w:val="20"/>
                <w:szCs w:val="20"/>
              </w:rPr>
              <w:t>精神遅滞及び認知症については、易怒性、気分変動などの情動の障害や暴力、衝動行為、食行動異常等の行動の障害等を伴い、継続的な通院による精神療法や薬物療法を必要とする場合に、精神通院医療の対象となる。</w:t>
            </w:r>
            <w:r>
              <w:rPr>
                <w:rFonts w:ascii="游ゴシック" w:eastAsia="游ゴシック" w:hint="eastAsia"/>
                <w:sz w:val="20"/>
                <w:szCs w:val="20"/>
              </w:rPr>
              <w:t>」</w:t>
            </w:r>
          </w:p>
        </w:tc>
      </w:tr>
      <w:tr w:rsidR="00B7116A" w:rsidRPr="00FA69FA" w:rsidTr="000D609A">
        <w:trPr>
          <w:trHeight w:val="432"/>
        </w:trPr>
        <w:tc>
          <w:tcPr>
            <w:tcW w:w="3266" w:type="dxa"/>
          </w:tcPr>
          <w:p w:rsidR="00B7116A" w:rsidRPr="00FC0653"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Ｑ８</w:t>
            </w:r>
            <w:r w:rsidRPr="00FC0653">
              <w:rPr>
                <w:rFonts w:ascii="游ゴシック" w:eastAsia="游ゴシック" w:hint="eastAsia"/>
                <w:sz w:val="20"/>
                <w:szCs w:val="20"/>
              </w:rPr>
              <w:t xml:space="preserve">　理学療法は自立支援医療の対象に</w:t>
            </w:r>
            <w:r>
              <w:rPr>
                <w:rFonts w:ascii="游ゴシック" w:eastAsia="游ゴシック" w:hint="eastAsia"/>
                <w:sz w:val="20"/>
                <w:szCs w:val="20"/>
              </w:rPr>
              <w:t>なりますか</w:t>
            </w:r>
            <w:r w:rsidRPr="00FC0653">
              <w:rPr>
                <w:rFonts w:ascii="游ゴシック" w:eastAsia="游ゴシック" w:hint="eastAsia"/>
                <w:sz w:val="20"/>
                <w:szCs w:val="20"/>
              </w:rPr>
              <w:t>。</w:t>
            </w:r>
          </w:p>
        </w:tc>
        <w:tc>
          <w:tcPr>
            <w:tcW w:w="6032" w:type="dxa"/>
          </w:tcPr>
          <w:p w:rsidR="00B7116A" w:rsidRPr="00FC0653"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Ａ８</w:t>
            </w:r>
            <w:r w:rsidRPr="00FC0653">
              <w:rPr>
                <w:rFonts w:ascii="游ゴシック" w:eastAsia="游ゴシック" w:hint="eastAsia"/>
                <w:sz w:val="20"/>
                <w:szCs w:val="20"/>
              </w:rPr>
              <w:t xml:space="preserve">　理学療法は、身体機能の改善をはかる治療になるため、対象になりません。</w:t>
            </w:r>
          </w:p>
        </w:tc>
      </w:tr>
      <w:tr w:rsidR="00B7116A" w:rsidRPr="00FA69FA" w:rsidTr="000D609A">
        <w:trPr>
          <w:trHeight w:val="432"/>
        </w:trPr>
        <w:tc>
          <w:tcPr>
            <w:tcW w:w="3266" w:type="dxa"/>
          </w:tcPr>
          <w:p w:rsidR="00B7116A" w:rsidRPr="00FC0653"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Ｑ９</w:t>
            </w:r>
            <w:r w:rsidRPr="00FC0653">
              <w:rPr>
                <w:rFonts w:ascii="游ゴシック" w:eastAsia="游ゴシック" w:hint="eastAsia"/>
                <w:sz w:val="20"/>
                <w:szCs w:val="20"/>
              </w:rPr>
              <w:t xml:space="preserve">　往診</w:t>
            </w:r>
            <w:r w:rsidRPr="00FC0653">
              <w:rPr>
                <w:rFonts w:ascii="游ゴシック" w:eastAsia="游ゴシック" w:hint="eastAsia"/>
                <w:bCs/>
                <w:sz w:val="20"/>
                <w:szCs w:val="20"/>
              </w:rPr>
              <w:t>や訪問診療</w:t>
            </w:r>
            <w:r w:rsidRPr="00FC0653">
              <w:rPr>
                <w:rFonts w:ascii="游ゴシック" w:eastAsia="游ゴシック" w:hint="eastAsia"/>
                <w:sz w:val="20"/>
                <w:szCs w:val="20"/>
              </w:rPr>
              <w:t>は</w:t>
            </w:r>
            <w:r>
              <w:rPr>
                <w:rFonts w:ascii="游ゴシック" w:eastAsia="游ゴシック" w:hint="eastAsia"/>
                <w:sz w:val="20"/>
                <w:szCs w:val="20"/>
              </w:rPr>
              <w:t>自立支援医療（</w:t>
            </w:r>
            <w:r w:rsidRPr="00FC0653">
              <w:rPr>
                <w:rFonts w:ascii="游ゴシック" w:eastAsia="游ゴシック" w:hint="eastAsia"/>
                <w:sz w:val="20"/>
                <w:szCs w:val="20"/>
              </w:rPr>
              <w:t>公費負担</w:t>
            </w:r>
            <w:r>
              <w:rPr>
                <w:rFonts w:ascii="游ゴシック" w:eastAsia="游ゴシック" w:hint="eastAsia"/>
                <w:sz w:val="20"/>
                <w:szCs w:val="20"/>
              </w:rPr>
              <w:t>制度）</w:t>
            </w:r>
            <w:r w:rsidRPr="00FC0653">
              <w:rPr>
                <w:rFonts w:ascii="游ゴシック" w:eastAsia="游ゴシック" w:hint="eastAsia"/>
                <w:sz w:val="20"/>
                <w:szCs w:val="20"/>
              </w:rPr>
              <w:t>の対象とな</w:t>
            </w:r>
            <w:r>
              <w:rPr>
                <w:rFonts w:ascii="游ゴシック" w:eastAsia="游ゴシック" w:hint="eastAsia"/>
                <w:sz w:val="20"/>
                <w:szCs w:val="20"/>
              </w:rPr>
              <w:t>りますか</w:t>
            </w:r>
            <w:r w:rsidRPr="00FC0653">
              <w:rPr>
                <w:rFonts w:ascii="游ゴシック" w:eastAsia="游ゴシック" w:hint="eastAsia"/>
                <w:sz w:val="20"/>
                <w:szCs w:val="20"/>
              </w:rPr>
              <w:t>。</w:t>
            </w:r>
          </w:p>
        </w:tc>
        <w:tc>
          <w:tcPr>
            <w:tcW w:w="6032" w:type="dxa"/>
          </w:tcPr>
          <w:p w:rsidR="00B7116A" w:rsidRPr="00FC0653"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Ａ９</w:t>
            </w:r>
            <w:r w:rsidRPr="00FC0653">
              <w:rPr>
                <w:rFonts w:ascii="游ゴシック" w:eastAsia="游ゴシック" w:hint="eastAsia"/>
                <w:sz w:val="20"/>
                <w:szCs w:val="20"/>
              </w:rPr>
              <w:t xml:space="preserve">　</w:t>
            </w:r>
            <w:r w:rsidR="00ED4547">
              <w:rPr>
                <w:rFonts w:ascii="游ゴシック" w:eastAsia="游ゴシック" w:hint="eastAsia"/>
                <w:bCs/>
                <w:sz w:val="20"/>
                <w:szCs w:val="20"/>
              </w:rPr>
              <w:t>受給者証の有効期間内で、受給者証の指定医療機関名に記載のある医療機関が、申請時に認定（診断書に記載）された疾患</w:t>
            </w:r>
            <w:r w:rsidR="00273817">
              <w:rPr>
                <w:rFonts w:ascii="游ゴシック" w:eastAsia="游ゴシック" w:hint="eastAsia"/>
                <w:bCs/>
                <w:sz w:val="20"/>
                <w:szCs w:val="20"/>
              </w:rPr>
              <w:t>に対する治療を行う</w:t>
            </w:r>
            <w:r w:rsidR="00ED4547">
              <w:rPr>
                <w:rFonts w:ascii="游ゴシック" w:eastAsia="游ゴシック" w:hint="eastAsia"/>
                <w:bCs/>
                <w:sz w:val="20"/>
                <w:szCs w:val="20"/>
              </w:rPr>
              <w:t>場合に対象となります。</w:t>
            </w:r>
          </w:p>
        </w:tc>
      </w:tr>
      <w:tr w:rsidR="00B7116A" w:rsidRPr="00FA69FA" w:rsidTr="000D609A">
        <w:trPr>
          <w:trHeight w:val="432"/>
        </w:trPr>
        <w:tc>
          <w:tcPr>
            <w:tcW w:w="3266" w:type="dxa"/>
          </w:tcPr>
          <w:p w:rsidR="00B7116A" w:rsidRPr="00FC0653"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Ｑ10</w:t>
            </w:r>
            <w:r w:rsidRPr="00FC0653">
              <w:rPr>
                <w:rFonts w:ascii="游ゴシック" w:eastAsia="游ゴシック" w:hint="eastAsia"/>
                <w:sz w:val="20"/>
                <w:szCs w:val="20"/>
              </w:rPr>
              <w:t xml:space="preserve">　他の都道府県の医療機関に通う場合も公費負担の対象とな</w:t>
            </w:r>
            <w:r>
              <w:rPr>
                <w:rFonts w:ascii="游ゴシック" w:eastAsia="游ゴシック" w:hint="eastAsia"/>
                <w:sz w:val="20"/>
                <w:szCs w:val="20"/>
              </w:rPr>
              <w:t>りますか</w:t>
            </w:r>
            <w:r w:rsidRPr="00FC0653">
              <w:rPr>
                <w:rFonts w:ascii="游ゴシック" w:eastAsia="游ゴシック" w:hint="eastAsia"/>
                <w:sz w:val="20"/>
                <w:szCs w:val="20"/>
              </w:rPr>
              <w:t>。</w:t>
            </w:r>
          </w:p>
        </w:tc>
        <w:tc>
          <w:tcPr>
            <w:tcW w:w="6032" w:type="dxa"/>
          </w:tcPr>
          <w:p w:rsidR="00B7116A" w:rsidRPr="00FC0653" w:rsidRDefault="00B7116A"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 xml:space="preserve">Ａ10　</w:t>
            </w:r>
            <w:r w:rsidR="00A40865">
              <w:rPr>
                <w:rFonts w:ascii="游ゴシック" w:eastAsia="游ゴシック" w:hint="eastAsia"/>
                <w:sz w:val="20"/>
                <w:szCs w:val="20"/>
              </w:rPr>
              <w:t>医療機関の所在地を管轄する都道府県・</w:t>
            </w:r>
            <w:r w:rsidRPr="00FC0653">
              <w:rPr>
                <w:rFonts w:ascii="游ゴシック" w:eastAsia="游ゴシック" w:hint="eastAsia"/>
                <w:sz w:val="20"/>
                <w:szCs w:val="20"/>
              </w:rPr>
              <w:t>政令市</w:t>
            </w:r>
            <w:r>
              <w:rPr>
                <w:rFonts w:ascii="游ゴシック" w:eastAsia="游ゴシック" w:hint="eastAsia"/>
                <w:sz w:val="20"/>
                <w:szCs w:val="20"/>
              </w:rPr>
              <w:t>から「指定自立支援医療機関（精神通院）」の指定を受けていて、かつ受給者がその医療機関を指定している場合は対象となります。</w:t>
            </w:r>
          </w:p>
        </w:tc>
      </w:tr>
      <w:tr w:rsidR="008606C1" w:rsidRPr="00E4300E" w:rsidTr="000D609A">
        <w:trPr>
          <w:trHeight w:val="432"/>
        </w:trPr>
        <w:tc>
          <w:tcPr>
            <w:tcW w:w="3266" w:type="dxa"/>
          </w:tcPr>
          <w:p w:rsidR="008606C1" w:rsidRPr="00FC0653" w:rsidRDefault="008606C1"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Ｑ11　継続申請はいつから受付可能ですか。</w:t>
            </w:r>
          </w:p>
        </w:tc>
        <w:tc>
          <w:tcPr>
            <w:tcW w:w="6032" w:type="dxa"/>
            <w:tcBorders>
              <w:left w:val="single" w:sz="4" w:space="0" w:color="auto"/>
            </w:tcBorders>
          </w:tcPr>
          <w:p w:rsidR="008606C1" w:rsidRPr="00FC0653" w:rsidRDefault="008606C1" w:rsidP="00273817">
            <w:pPr>
              <w:autoSpaceDE w:val="0"/>
              <w:autoSpaceDN w:val="0"/>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Ａ1</w:t>
            </w:r>
            <w:r>
              <w:rPr>
                <w:rFonts w:ascii="游ゴシック" w:eastAsia="游ゴシック"/>
                <w:sz w:val="20"/>
                <w:szCs w:val="20"/>
              </w:rPr>
              <w:t>1</w:t>
            </w:r>
            <w:r>
              <w:rPr>
                <w:rFonts w:ascii="游ゴシック" w:eastAsia="游ゴシック" w:hint="eastAsia"/>
                <w:sz w:val="20"/>
                <w:szCs w:val="20"/>
              </w:rPr>
              <w:t xml:space="preserve">　</w:t>
            </w:r>
            <w:r w:rsidRPr="00FC0653">
              <w:rPr>
                <w:rFonts w:ascii="游ゴシック" w:eastAsia="游ゴシック" w:hint="eastAsia"/>
                <w:sz w:val="20"/>
                <w:szCs w:val="20"/>
              </w:rPr>
              <w:t>継続申請</w:t>
            </w:r>
            <w:r>
              <w:rPr>
                <w:rFonts w:ascii="游ゴシック" w:eastAsia="游ゴシック" w:hint="eastAsia"/>
                <w:sz w:val="20"/>
                <w:szCs w:val="20"/>
              </w:rPr>
              <w:t>は期限の３か月前から市町村の窓口で受け付け可能です。</w:t>
            </w:r>
            <w:r>
              <w:rPr>
                <w:rFonts w:ascii="ＭＳ 明朝" w:eastAsia="ＭＳ 明朝" w:hAnsi="ＭＳ 明朝" w:cs="ＭＳ 明朝" w:hint="eastAsia"/>
                <w:sz w:val="20"/>
                <w:szCs w:val="20"/>
              </w:rPr>
              <w:t>〘</w:t>
            </w:r>
            <w:r>
              <w:rPr>
                <w:rFonts w:ascii="游ゴシック" w:eastAsia="游ゴシック" w:hint="eastAsia"/>
                <w:sz w:val="20"/>
                <w:szCs w:val="20"/>
              </w:rPr>
              <w:t>参考</w:t>
            </w:r>
            <w:r>
              <w:rPr>
                <w:rFonts w:ascii="ＭＳ 明朝" w:eastAsia="ＭＳ 明朝" w:hAnsi="ＭＳ 明朝" w:cs="ＭＳ 明朝" w:hint="eastAsia"/>
                <w:sz w:val="20"/>
                <w:szCs w:val="20"/>
              </w:rPr>
              <w:t>〙</w:t>
            </w:r>
            <w:r w:rsidRPr="00FC0653">
              <w:rPr>
                <w:rFonts w:ascii="游ゴシック" w:eastAsia="游ゴシック" w:hint="eastAsia"/>
                <w:sz w:val="20"/>
                <w:szCs w:val="20"/>
              </w:rPr>
              <w:t>有効期間の終了日が令和</w:t>
            </w:r>
            <w:r>
              <w:rPr>
                <w:rFonts w:ascii="游ゴシック" w:eastAsia="游ゴシック" w:hint="eastAsia"/>
                <w:sz w:val="20"/>
                <w:szCs w:val="20"/>
              </w:rPr>
              <w:t>〇</w:t>
            </w:r>
            <w:r w:rsidRPr="00FC0653">
              <w:rPr>
                <w:rFonts w:ascii="游ゴシック" w:eastAsia="游ゴシック" w:hint="eastAsia"/>
                <w:sz w:val="20"/>
                <w:szCs w:val="20"/>
              </w:rPr>
              <w:t>年</w:t>
            </w:r>
            <w:r>
              <w:rPr>
                <w:rFonts w:ascii="游ゴシック" w:eastAsia="游ゴシック" w:hint="eastAsia"/>
                <w:sz w:val="20"/>
                <w:szCs w:val="20"/>
              </w:rPr>
              <w:t>８</w:t>
            </w:r>
            <w:r w:rsidRPr="00FC0653">
              <w:rPr>
                <w:rFonts w:ascii="游ゴシック" w:eastAsia="游ゴシック" w:hint="eastAsia"/>
                <w:sz w:val="20"/>
                <w:szCs w:val="20"/>
              </w:rPr>
              <w:t>月</w:t>
            </w:r>
            <w:r>
              <w:rPr>
                <w:rFonts w:ascii="游ゴシック" w:eastAsia="游ゴシック" w:hint="eastAsia"/>
                <w:sz w:val="20"/>
                <w:szCs w:val="20"/>
              </w:rPr>
              <w:t>3１</w:t>
            </w:r>
            <w:r w:rsidRPr="00FC0653">
              <w:rPr>
                <w:rFonts w:ascii="游ゴシック" w:eastAsia="游ゴシック" w:hint="eastAsia"/>
                <w:sz w:val="20"/>
                <w:szCs w:val="20"/>
              </w:rPr>
              <w:t>日の場合、令和</w:t>
            </w:r>
            <w:r>
              <w:rPr>
                <w:rFonts w:ascii="游ゴシック" w:eastAsia="游ゴシック" w:hint="eastAsia"/>
                <w:sz w:val="20"/>
                <w:szCs w:val="20"/>
              </w:rPr>
              <w:t>〇</w:t>
            </w:r>
            <w:r w:rsidRPr="00FC0653">
              <w:rPr>
                <w:rFonts w:ascii="游ゴシック" w:eastAsia="游ゴシック" w:hint="eastAsia"/>
                <w:sz w:val="20"/>
                <w:szCs w:val="20"/>
              </w:rPr>
              <w:t>年</w:t>
            </w:r>
            <w:r>
              <w:rPr>
                <w:rFonts w:ascii="游ゴシック" w:eastAsia="游ゴシック" w:hint="eastAsia"/>
                <w:sz w:val="20"/>
                <w:szCs w:val="20"/>
              </w:rPr>
              <w:t>６</w:t>
            </w:r>
            <w:r w:rsidRPr="00FC0653">
              <w:rPr>
                <w:rFonts w:ascii="游ゴシック" w:eastAsia="游ゴシック" w:hint="eastAsia"/>
                <w:sz w:val="20"/>
                <w:szCs w:val="20"/>
              </w:rPr>
              <w:t>月</w:t>
            </w:r>
            <w:r w:rsidR="00273817">
              <w:rPr>
                <w:rFonts w:ascii="游ゴシック" w:eastAsia="游ゴシック" w:hint="eastAsia"/>
                <w:sz w:val="20"/>
                <w:szCs w:val="20"/>
              </w:rPr>
              <w:t>１</w:t>
            </w:r>
            <w:r w:rsidRPr="00FC0653">
              <w:rPr>
                <w:rFonts w:ascii="游ゴシック" w:eastAsia="游ゴシック" w:hint="eastAsia"/>
                <w:sz w:val="20"/>
                <w:szCs w:val="20"/>
              </w:rPr>
              <w:t>日から受け付け</w:t>
            </w:r>
            <w:r>
              <w:rPr>
                <w:rFonts w:ascii="游ゴシック" w:eastAsia="游ゴシック" w:hint="eastAsia"/>
                <w:sz w:val="20"/>
                <w:szCs w:val="20"/>
              </w:rPr>
              <w:t>可能です。</w:t>
            </w:r>
          </w:p>
        </w:tc>
      </w:tr>
      <w:tr w:rsidR="008606C1" w:rsidRPr="00E4300E" w:rsidTr="00273817">
        <w:trPr>
          <w:trHeight w:val="132"/>
        </w:trPr>
        <w:tc>
          <w:tcPr>
            <w:tcW w:w="3266" w:type="dxa"/>
          </w:tcPr>
          <w:p w:rsidR="008606C1" w:rsidRPr="00FC0653" w:rsidRDefault="008606C1"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Ｑ1</w:t>
            </w:r>
            <w:r>
              <w:rPr>
                <w:rFonts w:ascii="游ゴシック" w:eastAsia="游ゴシック"/>
                <w:sz w:val="20"/>
                <w:szCs w:val="20"/>
              </w:rPr>
              <w:t>2</w:t>
            </w:r>
            <w:r w:rsidRPr="00FC0653">
              <w:rPr>
                <w:rFonts w:ascii="游ゴシック" w:eastAsia="游ゴシック" w:hint="eastAsia"/>
                <w:sz w:val="20"/>
                <w:szCs w:val="20"/>
              </w:rPr>
              <w:t xml:space="preserve">　受付日よりも後（未来</w:t>
            </w:r>
            <w:r>
              <w:rPr>
                <w:rFonts w:ascii="游ゴシック" w:eastAsia="游ゴシック" w:hint="eastAsia"/>
                <w:sz w:val="20"/>
                <w:szCs w:val="20"/>
              </w:rPr>
              <w:t>の日付</w:t>
            </w:r>
            <w:r w:rsidRPr="00FC0653">
              <w:rPr>
                <w:rFonts w:ascii="游ゴシック" w:eastAsia="游ゴシック" w:hint="eastAsia"/>
                <w:sz w:val="20"/>
                <w:szCs w:val="20"/>
              </w:rPr>
              <w:t>）の医療機関変更</w:t>
            </w:r>
            <w:r>
              <w:rPr>
                <w:rFonts w:ascii="游ゴシック" w:eastAsia="游ゴシック" w:hint="eastAsia"/>
                <w:sz w:val="20"/>
                <w:szCs w:val="20"/>
              </w:rPr>
              <w:t>申請はでき</w:t>
            </w:r>
            <w:r>
              <w:rPr>
                <w:rFonts w:ascii="游ゴシック" w:eastAsia="游ゴシック" w:hint="eastAsia"/>
                <w:sz w:val="20"/>
                <w:szCs w:val="20"/>
              </w:rPr>
              <w:lastRenderedPageBreak/>
              <w:t>ますか。</w:t>
            </w:r>
          </w:p>
        </w:tc>
        <w:tc>
          <w:tcPr>
            <w:tcW w:w="6032" w:type="dxa"/>
            <w:tcBorders>
              <w:left w:val="single" w:sz="4" w:space="0" w:color="auto"/>
            </w:tcBorders>
          </w:tcPr>
          <w:p w:rsidR="008606C1" w:rsidRDefault="008606C1"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lastRenderedPageBreak/>
              <w:t>Ａ1</w:t>
            </w:r>
            <w:r>
              <w:rPr>
                <w:rFonts w:ascii="游ゴシック" w:eastAsia="游ゴシック"/>
                <w:sz w:val="20"/>
                <w:szCs w:val="20"/>
              </w:rPr>
              <w:t>2</w:t>
            </w:r>
            <w:r w:rsidRPr="00FC0653">
              <w:rPr>
                <w:rFonts w:ascii="游ゴシック" w:eastAsia="游ゴシック" w:hint="eastAsia"/>
                <w:sz w:val="20"/>
                <w:szCs w:val="20"/>
              </w:rPr>
              <w:t xml:space="preserve">　</w:t>
            </w:r>
            <w:r>
              <w:rPr>
                <w:rFonts w:ascii="游ゴシック" w:eastAsia="游ゴシック" w:hint="eastAsia"/>
                <w:sz w:val="20"/>
                <w:szCs w:val="20"/>
              </w:rPr>
              <w:t>変更後</w:t>
            </w:r>
            <w:r w:rsidRPr="00FC0653">
              <w:rPr>
                <w:rFonts w:ascii="游ゴシック" w:eastAsia="游ゴシック" w:hint="eastAsia"/>
                <w:sz w:val="20"/>
                <w:szCs w:val="20"/>
              </w:rPr>
              <w:t>の医療機関が</w:t>
            </w:r>
            <w:r>
              <w:rPr>
                <w:rFonts w:ascii="游ゴシック" w:eastAsia="游ゴシック" w:hint="eastAsia"/>
                <w:sz w:val="20"/>
                <w:szCs w:val="20"/>
              </w:rPr>
              <w:t>、</w:t>
            </w:r>
            <w:r w:rsidRPr="00FC0653">
              <w:rPr>
                <w:rFonts w:ascii="游ゴシック" w:eastAsia="游ゴシック" w:hint="eastAsia"/>
                <w:sz w:val="20"/>
                <w:szCs w:val="20"/>
              </w:rPr>
              <w:t>市町</w:t>
            </w:r>
            <w:r>
              <w:rPr>
                <w:rFonts w:ascii="游ゴシック" w:eastAsia="游ゴシック" w:hint="eastAsia"/>
                <w:sz w:val="20"/>
                <w:szCs w:val="20"/>
              </w:rPr>
              <w:t>村受付日時点で「指定自立支援医療機関として指定」を受けていれば申請することが可能です。</w:t>
            </w:r>
          </w:p>
          <w:p w:rsidR="008606C1" w:rsidRPr="004535FE" w:rsidRDefault="008606C1" w:rsidP="00273817">
            <w:pPr>
              <w:spacing w:line="300" w:lineRule="exact"/>
              <w:ind w:rightChars="-16" w:right="-34"/>
              <w:jc w:val="left"/>
              <w:rPr>
                <w:rFonts w:ascii="游ゴシック" w:eastAsia="游ゴシック"/>
                <w:sz w:val="20"/>
                <w:szCs w:val="20"/>
              </w:rPr>
            </w:pPr>
          </w:p>
        </w:tc>
      </w:tr>
      <w:tr w:rsidR="008606C1" w:rsidRPr="00E4300E" w:rsidTr="000D609A">
        <w:trPr>
          <w:trHeight w:val="432"/>
        </w:trPr>
        <w:tc>
          <w:tcPr>
            <w:tcW w:w="3266" w:type="dxa"/>
          </w:tcPr>
          <w:p w:rsidR="008606C1" w:rsidRPr="00FC0653" w:rsidRDefault="008606C1" w:rsidP="00273817">
            <w:pPr>
              <w:spacing w:line="300" w:lineRule="exact"/>
              <w:ind w:left="200" w:hangingChars="100" w:hanging="200"/>
              <w:jc w:val="left"/>
              <w:rPr>
                <w:rFonts w:ascii="游ゴシック" w:eastAsia="游ゴシック"/>
                <w:sz w:val="20"/>
                <w:szCs w:val="20"/>
              </w:rPr>
            </w:pPr>
            <w:r>
              <w:rPr>
                <w:rFonts w:ascii="游ゴシック" w:eastAsia="游ゴシック" w:hint="eastAsia"/>
                <w:sz w:val="20"/>
                <w:szCs w:val="20"/>
              </w:rPr>
              <w:lastRenderedPageBreak/>
              <w:t>Ｑ</w:t>
            </w:r>
            <w:r>
              <w:rPr>
                <w:rFonts w:ascii="游ゴシック" w:eastAsia="游ゴシック"/>
                <w:sz w:val="20"/>
                <w:szCs w:val="20"/>
              </w:rPr>
              <w:t>13</w:t>
            </w:r>
            <w:r>
              <w:rPr>
                <w:rFonts w:ascii="游ゴシック" w:eastAsia="游ゴシック" w:hint="eastAsia"/>
                <w:sz w:val="20"/>
                <w:szCs w:val="20"/>
              </w:rPr>
              <w:t xml:space="preserve">　診断書審査で不承認となった場合、別に取得した診断書を添付して</w:t>
            </w:r>
            <w:r w:rsidRPr="00FC0653">
              <w:rPr>
                <w:rFonts w:ascii="游ゴシック" w:eastAsia="游ゴシック" w:hint="eastAsia"/>
                <w:sz w:val="20"/>
                <w:szCs w:val="20"/>
              </w:rPr>
              <w:t>再度申請することは可能</w:t>
            </w:r>
            <w:r>
              <w:rPr>
                <w:rFonts w:ascii="游ゴシック" w:eastAsia="游ゴシック" w:hint="eastAsia"/>
                <w:sz w:val="20"/>
                <w:szCs w:val="20"/>
              </w:rPr>
              <w:t>です</w:t>
            </w:r>
            <w:r w:rsidRPr="00FC0653">
              <w:rPr>
                <w:rFonts w:ascii="游ゴシック" w:eastAsia="游ゴシック" w:hint="eastAsia"/>
                <w:sz w:val="20"/>
                <w:szCs w:val="20"/>
              </w:rPr>
              <w:t>か。</w:t>
            </w:r>
          </w:p>
        </w:tc>
        <w:tc>
          <w:tcPr>
            <w:tcW w:w="6032" w:type="dxa"/>
            <w:tcBorders>
              <w:left w:val="single" w:sz="4" w:space="0" w:color="auto"/>
            </w:tcBorders>
          </w:tcPr>
          <w:p w:rsidR="008606C1" w:rsidRDefault="008606C1" w:rsidP="00273817">
            <w:pPr>
              <w:spacing w:line="300" w:lineRule="exact"/>
              <w:ind w:left="200" w:hangingChars="100" w:hanging="200"/>
              <w:jc w:val="left"/>
              <w:rPr>
                <w:rFonts w:ascii="游ゴシック" w:eastAsia="游ゴシック"/>
                <w:sz w:val="20"/>
                <w:szCs w:val="20"/>
              </w:rPr>
            </w:pPr>
            <w:r>
              <w:rPr>
                <w:rFonts w:ascii="游ゴシック" w:eastAsia="游ゴシック" w:hint="eastAsia"/>
                <w:sz w:val="20"/>
                <w:szCs w:val="20"/>
              </w:rPr>
              <w:t>Ａ</w:t>
            </w:r>
            <w:r>
              <w:rPr>
                <w:rFonts w:ascii="游ゴシック" w:eastAsia="游ゴシック"/>
                <w:sz w:val="20"/>
                <w:szCs w:val="20"/>
              </w:rPr>
              <w:t>13</w:t>
            </w:r>
            <w:r>
              <w:rPr>
                <w:rFonts w:ascii="游ゴシック" w:eastAsia="游ゴシック" w:hint="eastAsia"/>
                <w:sz w:val="20"/>
                <w:szCs w:val="20"/>
              </w:rPr>
              <w:t xml:space="preserve">　別の診断書を添付し再度申請することは</w:t>
            </w:r>
            <w:r w:rsidRPr="00FC0653">
              <w:rPr>
                <w:rFonts w:ascii="游ゴシック" w:eastAsia="游ゴシック" w:hint="eastAsia"/>
                <w:sz w:val="20"/>
                <w:szCs w:val="20"/>
              </w:rPr>
              <w:t>可能です。</w:t>
            </w:r>
          </w:p>
          <w:p w:rsidR="008606C1" w:rsidRPr="00FC0653" w:rsidRDefault="008606C1" w:rsidP="00273817">
            <w:pPr>
              <w:spacing w:line="300" w:lineRule="exact"/>
              <w:ind w:leftChars="100" w:left="210" w:firstLineChars="100" w:firstLine="200"/>
              <w:jc w:val="left"/>
              <w:rPr>
                <w:rFonts w:ascii="游ゴシック" w:eastAsia="游ゴシック"/>
                <w:sz w:val="20"/>
                <w:szCs w:val="20"/>
              </w:rPr>
            </w:pPr>
            <w:r w:rsidRPr="00FC0653">
              <w:rPr>
                <w:rFonts w:ascii="游ゴシック" w:eastAsia="游ゴシック" w:hint="eastAsia"/>
                <w:sz w:val="20"/>
                <w:szCs w:val="20"/>
              </w:rPr>
              <w:t>診断書</w:t>
            </w:r>
            <w:r>
              <w:rPr>
                <w:rFonts w:ascii="游ゴシック" w:eastAsia="游ゴシック" w:hint="eastAsia"/>
                <w:sz w:val="20"/>
                <w:szCs w:val="20"/>
              </w:rPr>
              <w:t>の</w:t>
            </w:r>
            <w:r w:rsidRPr="00FC0653">
              <w:rPr>
                <w:rFonts w:ascii="游ゴシック" w:eastAsia="游ゴシック" w:hint="eastAsia"/>
                <w:sz w:val="20"/>
                <w:szCs w:val="20"/>
              </w:rPr>
              <w:t>審査</w:t>
            </w:r>
            <w:r>
              <w:rPr>
                <w:rFonts w:ascii="游ゴシック" w:eastAsia="游ゴシック" w:hint="eastAsia"/>
                <w:sz w:val="20"/>
                <w:szCs w:val="20"/>
              </w:rPr>
              <w:t>において</w:t>
            </w:r>
            <w:r w:rsidRPr="00FC0653">
              <w:rPr>
                <w:rFonts w:ascii="游ゴシック" w:eastAsia="游ゴシック" w:hint="eastAsia"/>
                <w:sz w:val="20"/>
                <w:szCs w:val="20"/>
              </w:rPr>
              <w:t>要件を満たす</w:t>
            </w:r>
            <w:r>
              <w:rPr>
                <w:rFonts w:ascii="游ゴシック" w:eastAsia="游ゴシック" w:hint="eastAsia"/>
                <w:sz w:val="20"/>
                <w:szCs w:val="20"/>
              </w:rPr>
              <w:t>と認められたとき</w:t>
            </w:r>
            <w:r w:rsidRPr="00FC0653">
              <w:rPr>
                <w:rFonts w:ascii="游ゴシック" w:eastAsia="游ゴシック" w:hint="eastAsia"/>
                <w:sz w:val="20"/>
                <w:szCs w:val="20"/>
              </w:rPr>
              <w:t>は、</w:t>
            </w:r>
            <w:r w:rsidR="00A40865">
              <w:rPr>
                <w:rFonts w:ascii="游ゴシック" w:eastAsia="游ゴシック" w:hint="eastAsia"/>
                <w:sz w:val="20"/>
                <w:szCs w:val="20"/>
              </w:rPr>
              <w:t>再</w:t>
            </w:r>
            <w:r w:rsidRPr="00FC0653">
              <w:rPr>
                <w:rFonts w:ascii="游ゴシック" w:eastAsia="游ゴシック" w:hint="eastAsia"/>
                <w:sz w:val="20"/>
                <w:szCs w:val="20"/>
              </w:rPr>
              <w:t>申請の市町村受付日から</w:t>
            </w:r>
            <w:r>
              <w:rPr>
                <w:rFonts w:ascii="游ゴシック" w:eastAsia="游ゴシック" w:hint="eastAsia"/>
                <w:sz w:val="20"/>
                <w:szCs w:val="20"/>
              </w:rPr>
              <w:t>約</w:t>
            </w:r>
            <w:r w:rsidRPr="00FC0653">
              <w:rPr>
                <w:rFonts w:ascii="游ゴシック" w:eastAsia="游ゴシック" w:hint="eastAsia"/>
                <w:sz w:val="20"/>
                <w:szCs w:val="20"/>
              </w:rPr>
              <w:t>1年間有効となります。</w:t>
            </w:r>
          </w:p>
        </w:tc>
      </w:tr>
      <w:tr w:rsidR="008606C1" w:rsidRPr="00E4300E" w:rsidTr="000D609A">
        <w:trPr>
          <w:trHeight w:val="432"/>
        </w:trPr>
        <w:tc>
          <w:tcPr>
            <w:tcW w:w="3266" w:type="dxa"/>
            <w:tcBorders>
              <w:right w:val="single" w:sz="4" w:space="0" w:color="auto"/>
            </w:tcBorders>
          </w:tcPr>
          <w:p w:rsidR="008606C1" w:rsidRPr="008C2049" w:rsidRDefault="008606C1" w:rsidP="00273817">
            <w:pPr>
              <w:spacing w:line="300" w:lineRule="exact"/>
              <w:ind w:left="200" w:hangingChars="100" w:hanging="200"/>
              <w:rPr>
                <w:rFonts w:ascii="游ゴシック" w:eastAsia="游ゴシック"/>
                <w:sz w:val="20"/>
                <w:szCs w:val="20"/>
              </w:rPr>
            </w:pPr>
            <w:r w:rsidRPr="008C2049">
              <w:rPr>
                <w:rFonts w:ascii="游ゴシック" w:eastAsia="游ゴシック" w:hint="eastAsia"/>
                <w:sz w:val="20"/>
                <w:szCs w:val="20"/>
              </w:rPr>
              <w:t>Ｑ1</w:t>
            </w:r>
            <w:r>
              <w:rPr>
                <w:rFonts w:ascii="游ゴシック" w:eastAsia="游ゴシック"/>
                <w:sz w:val="20"/>
                <w:szCs w:val="20"/>
              </w:rPr>
              <w:t>4</w:t>
            </w:r>
            <w:r w:rsidRPr="008C2049">
              <w:rPr>
                <w:rFonts w:ascii="游ゴシック" w:eastAsia="游ゴシック" w:hint="eastAsia"/>
                <w:sz w:val="20"/>
                <w:szCs w:val="20"/>
              </w:rPr>
              <w:t xml:space="preserve">　病状が改善したので受給者証を返還しました。その後、また</w:t>
            </w:r>
            <w:r>
              <w:rPr>
                <w:rFonts w:ascii="游ゴシック" w:eastAsia="游ゴシック" w:hint="eastAsia"/>
                <w:sz w:val="20"/>
                <w:szCs w:val="20"/>
              </w:rPr>
              <w:t>精神</w:t>
            </w:r>
            <w:r w:rsidRPr="008C2049">
              <w:rPr>
                <w:rFonts w:ascii="游ゴシック" w:eastAsia="游ゴシック" w:hint="eastAsia"/>
                <w:sz w:val="20"/>
                <w:szCs w:val="20"/>
              </w:rPr>
              <w:t>通院医療が必要になりました</w:t>
            </w:r>
            <w:r>
              <w:rPr>
                <w:rFonts w:ascii="游ゴシック" w:eastAsia="游ゴシック" w:hint="eastAsia"/>
                <w:sz w:val="20"/>
                <w:szCs w:val="20"/>
              </w:rPr>
              <w:t>。再度、</w:t>
            </w:r>
            <w:r w:rsidRPr="008C2049">
              <w:rPr>
                <w:rFonts w:ascii="游ゴシック" w:eastAsia="游ゴシック" w:hint="eastAsia"/>
                <w:sz w:val="20"/>
                <w:szCs w:val="20"/>
              </w:rPr>
              <w:t>申請は可能ですか。</w:t>
            </w:r>
          </w:p>
        </w:tc>
        <w:tc>
          <w:tcPr>
            <w:tcW w:w="6032" w:type="dxa"/>
            <w:tcBorders>
              <w:left w:val="single" w:sz="4" w:space="0" w:color="auto"/>
            </w:tcBorders>
          </w:tcPr>
          <w:p w:rsidR="008606C1" w:rsidRPr="008C2049" w:rsidRDefault="008606C1" w:rsidP="00273817">
            <w:pPr>
              <w:spacing w:line="300" w:lineRule="exact"/>
              <w:ind w:left="200" w:hangingChars="100" w:hanging="200"/>
              <w:rPr>
                <w:rFonts w:ascii="游ゴシック" w:eastAsia="游ゴシック"/>
                <w:sz w:val="20"/>
                <w:szCs w:val="20"/>
              </w:rPr>
            </w:pPr>
            <w:r w:rsidRPr="008C2049">
              <w:rPr>
                <w:rFonts w:ascii="游ゴシック" w:eastAsia="游ゴシック" w:hint="eastAsia"/>
                <w:sz w:val="20"/>
                <w:szCs w:val="20"/>
              </w:rPr>
              <w:t>Ａ</w:t>
            </w:r>
            <w:r>
              <w:rPr>
                <w:rFonts w:ascii="游ゴシック" w:eastAsia="游ゴシック" w:hint="eastAsia"/>
                <w:sz w:val="20"/>
                <w:szCs w:val="20"/>
              </w:rPr>
              <w:t>1</w:t>
            </w:r>
            <w:r>
              <w:rPr>
                <w:rFonts w:ascii="游ゴシック" w:eastAsia="游ゴシック"/>
                <w:sz w:val="20"/>
                <w:szCs w:val="20"/>
              </w:rPr>
              <w:t>4</w:t>
            </w:r>
            <w:r w:rsidRPr="008C2049">
              <w:rPr>
                <w:rFonts w:ascii="游ゴシック" w:eastAsia="游ゴシック" w:hint="eastAsia"/>
                <w:sz w:val="20"/>
                <w:szCs w:val="20"/>
              </w:rPr>
              <w:t xml:space="preserve">　申請可能です。</w:t>
            </w:r>
          </w:p>
          <w:p w:rsidR="008606C1" w:rsidRPr="008C2049" w:rsidRDefault="008606C1" w:rsidP="00273817">
            <w:pPr>
              <w:spacing w:line="300" w:lineRule="exact"/>
              <w:ind w:leftChars="100" w:left="210"/>
              <w:rPr>
                <w:rFonts w:ascii="游ゴシック" w:eastAsia="游ゴシック"/>
                <w:sz w:val="20"/>
                <w:szCs w:val="20"/>
              </w:rPr>
            </w:pPr>
            <w:r w:rsidRPr="008C2049">
              <w:rPr>
                <w:rFonts w:ascii="游ゴシック" w:eastAsia="游ゴシック" w:hint="eastAsia"/>
                <w:sz w:val="20"/>
                <w:szCs w:val="20"/>
              </w:rPr>
              <w:t>市町村の窓口での再申請時に、以前に受給者証を受けていたことを申し出てください。</w:t>
            </w:r>
          </w:p>
        </w:tc>
      </w:tr>
      <w:tr w:rsidR="00F81F09" w:rsidRPr="00FA69FA" w:rsidTr="000D609A">
        <w:trPr>
          <w:trHeight w:val="216"/>
        </w:trPr>
        <w:tc>
          <w:tcPr>
            <w:tcW w:w="3266" w:type="dxa"/>
            <w:tcBorders>
              <w:top w:val="single" w:sz="4" w:space="0" w:color="auto"/>
              <w:left w:val="single" w:sz="4" w:space="0" w:color="auto"/>
              <w:bottom w:val="single" w:sz="4" w:space="0" w:color="auto"/>
              <w:right w:val="single" w:sz="4" w:space="0" w:color="auto"/>
            </w:tcBorders>
            <w:shd w:val="clear" w:color="auto" w:fill="auto"/>
            <w:noWrap/>
          </w:tcPr>
          <w:p w:rsidR="00F81F09" w:rsidRPr="00FC0653" w:rsidRDefault="00F81F09"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Ｑ</w:t>
            </w:r>
            <w:r>
              <w:rPr>
                <w:rFonts w:ascii="游ゴシック" w:eastAsia="游ゴシック"/>
                <w:sz w:val="20"/>
                <w:szCs w:val="20"/>
              </w:rPr>
              <w:t>1</w:t>
            </w:r>
            <w:r>
              <w:rPr>
                <w:rFonts w:ascii="游ゴシック" w:eastAsia="游ゴシック" w:hint="eastAsia"/>
                <w:sz w:val="20"/>
                <w:szCs w:val="20"/>
              </w:rPr>
              <w:t xml:space="preserve">5　</w:t>
            </w:r>
            <w:r w:rsidRPr="00FC0653">
              <w:rPr>
                <w:rFonts w:ascii="游ゴシック" w:eastAsia="游ゴシック" w:hint="eastAsia"/>
                <w:sz w:val="20"/>
                <w:szCs w:val="20"/>
              </w:rPr>
              <w:t>現在、</w:t>
            </w:r>
            <w:r w:rsidRPr="00EA65F4">
              <w:rPr>
                <w:rFonts w:ascii="游ゴシック" w:eastAsia="游ゴシック" w:hint="eastAsia"/>
                <w:sz w:val="20"/>
                <w:szCs w:val="20"/>
              </w:rPr>
              <w:t>「てんかん」治療について</w:t>
            </w:r>
            <w:r>
              <w:rPr>
                <w:rFonts w:ascii="游ゴシック" w:eastAsia="游ゴシック" w:hint="eastAsia"/>
                <w:sz w:val="20"/>
                <w:szCs w:val="20"/>
              </w:rPr>
              <w:t>A病院（</w:t>
            </w:r>
            <w:r w:rsidRPr="00FC0653">
              <w:rPr>
                <w:rFonts w:ascii="游ゴシック" w:eastAsia="游ゴシック" w:hint="eastAsia"/>
                <w:sz w:val="20"/>
                <w:szCs w:val="20"/>
              </w:rPr>
              <w:t>脳</w:t>
            </w:r>
            <w:r>
              <w:rPr>
                <w:rFonts w:ascii="游ゴシック" w:eastAsia="游ゴシック" w:hint="eastAsia"/>
                <w:sz w:val="20"/>
                <w:szCs w:val="20"/>
              </w:rPr>
              <w:t>神経外科）で自立支援医療の認定を受けています</w:t>
            </w:r>
            <w:r w:rsidRPr="00FC0653">
              <w:rPr>
                <w:rFonts w:ascii="游ゴシック" w:eastAsia="游ゴシック" w:hint="eastAsia"/>
                <w:sz w:val="20"/>
                <w:szCs w:val="20"/>
              </w:rPr>
              <w:t>。</w:t>
            </w:r>
            <w:r w:rsidR="00273817">
              <w:rPr>
                <w:rFonts w:ascii="游ゴシック" w:eastAsia="游ゴシック" w:hint="eastAsia"/>
                <w:sz w:val="20"/>
                <w:szCs w:val="20"/>
              </w:rPr>
              <w:t>「うつ病」も発症し</w:t>
            </w:r>
            <w:r>
              <w:rPr>
                <w:rFonts w:ascii="游ゴシック" w:eastAsia="游ゴシック" w:hint="eastAsia"/>
                <w:sz w:val="20"/>
                <w:szCs w:val="20"/>
              </w:rPr>
              <w:t>たので、別にB病院（精神科）への通院が必要と考えていますが、２か所の病院を指定することはできますか。</w:t>
            </w:r>
          </w:p>
        </w:tc>
        <w:tc>
          <w:tcPr>
            <w:tcW w:w="6032" w:type="dxa"/>
            <w:tcBorders>
              <w:top w:val="single" w:sz="4" w:space="0" w:color="auto"/>
              <w:left w:val="single" w:sz="4" w:space="0" w:color="auto"/>
              <w:bottom w:val="single" w:sz="4" w:space="0" w:color="auto"/>
              <w:right w:val="single" w:sz="8" w:space="0" w:color="auto"/>
            </w:tcBorders>
            <w:shd w:val="clear" w:color="auto" w:fill="auto"/>
          </w:tcPr>
          <w:p w:rsidR="00F81F09" w:rsidRDefault="00F81F09"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Ａ</w:t>
            </w:r>
            <w:r>
              <w:rPr>
                <w:rFonts w:ascii="游ゴシック" w:eastAsia="游ゴシック"/>
                <w:sz w:val="20"/>
                <w:szCs w:val="20"/>
              </w:rPr>
              <w:t>1</w:t>
            </w:r>
            <w:r>
              <w:rPr>
                <w:rFonts w:ascii="游ゴシック" w:eastAsia="游ゴシック" w:hint="eastAsia"/>
                <w:sz w:val="20"/>
                <w:szCs w:val="20"/>
              </w:rPr>
              <w:t>5　自立支援医療費（精神通院）では、受給者が指定できる病院・診療所を原則一人１か所としています。しかし、</w:t>
            </w:r>
            <w:r w:rsidR="009D0D8F">
              <w:rPr>
                <w:rFonts w:ascii="游ゴシック" w:eastAsia="游ゴシック" w:hint="eastAsia"/>
                <w:sz w:val="20"/>
                <w:szCs w:val="20"/>
              </w:rPr>
              <w:t>その時点で指定している</w:t>
            </w:r>
            <w:r>
              <w:rPr>
                <w:rFonts w:ascii="游ゴシック" w:eastAsia="游ゴシック" w:hint="eastAsia"/>
                <w:sz w:val="20"/>
                <w:szCs w:val="20"/>
              </w:rPr>
              <w:t>病院</w:t>
            </w:r>
            <w:r w:rsidR="009D0D8F">
              <w:rPr>
                <w:rFonts w:ascii="游ゴシック" w:eastAsia="游ゴシック" w:hint="eastAsia"/>
                <w:sz w:val="20"/>
                <w:szCs w:val="20"/>
              </w:rPr>
              <w:t>・診療所</w:t>
            </w:r>
            <w:r>
              <w:rPr>
                <w:rFonts w:ascii="游ゴシック" w:eastAsia="游ゴシック" w:hint="eastAsia"/>
                <w:sz w:val="20"/>
                <w:szCs w:val="20"/>
              </w:rPr>
              <w:t>では</w:t>
            </w:r>
            <w:r w:rsidR="009D0D8F">
              <w:rPr>
                <w:rFonts w:ascii="游ゴシック" w:eastAsia="游ゴシック" w:hint="eastAsia"/>
                <w:sz w:val="20"/>
                <w:szCs w:val="20"/>
              </w:rPr>
              <w:t>治療できない対象疾病について、他の病院での通院加療が必要である場合は、例外として認められること</w:t>
            </w:r>
            <w:r>
              <w:rPr>
                <w:rFonts w:ascii="游ゴシック" w:eastAsia="游ゴシック" w:hint="eastAsia"/>
                <w:sz w:val="20"/>
                <w:szCs w:val="20"/>
              </w:rPr>
              <w:t>があります。</w:t>
            </w:r>
          </w:p>
          <w:p w:rsidR="00F81F09" w:rsidRPr="00360012" w:rsidRDefault="00A40865" w:rsidP="00273817">
            <w:pPr>
              <w:spacing w:line="300" w:lineRule="exact"/>
              <w:ind w:leftChars="100" w:left="210"/>
              <w:rPr>
                <w:rFonts w:ascii="游ゴシック" w:eastAsia="游ゴシック"/>
                <w:sz w:val="20"/>
                <w:szCs w:val="20"/>
              </w:rPr>
            </w:pPr>
            <w:r>
              <w:rPr>
                <w:rFonts w:ascii="游ゴシック" w:eastAsia="游ゴシック" w:hint="eastAsia"/>
                <w:sz w:val="20"/>
                <w:szCs w:val="20"/>
              </w:rPr>
              <w:t>申請書（医療機関追加</w:t>
            </w:r>
            <w:r w:rsidR="00F81F09" w:rsidRPr="00360012">
              <w:rPr>
                <w:rFonts w:ascii="游ゴシック" w:eastAsia="游ゴシック" w:hint="eastAsia"/>
                <w:sz w:val="20"/>
                <w:szCs w:val="20"/>
              </w:rPr>
              <w:t>）に以下の書類を添付してください。</w:t>
            </w:r>
          </w:p>
          <w:p w:rsidR="00F81F09" w:rsidRDefault="00F81F09" w:rsidP="00273817">
            <w:pPr>
              <w:spacing w:line="300" w:lineRule="exact"/>
              <w:ind w:left="400" w:hangingChars="200" w:hanging="400"/>
              <w:rPr>
                <w:rFonts w:ascii="游ゴシック" w:eastAsia="游ゴシック"/>
                <w:sz w:val="20"/>
                <w:szCs w:val="20"/>
              </w:rPr>
            </w:pPr>
            <w:r>
              <w:rPr>
                <w:rFonts w:ascii="游ゴシック" w:eastAsia="游ゴシック" w:hint="eastAsia"/>
                <w:sz w:val="20"/>
                <w:szCs w:val="20"/>
              </w:rPr>
              <w:t xml:space="preserve">　</w:t>
            </w:r>
            <w:r w:rsidRPr="00360012">
              <w:rPr>
                <w:rFonts w:ascii="游ゴシック" w:eastAsia="游ゴシック" w:hint="eastAsia"/>
                <w:sz w:val="20"/>
                <w:szCs w:val="20"/>
              </w:rPr>
              <w:t>①</w:t>
            </w:r>
            <w:r>
              <w:rPr>
                <w:rFonts w:ascii="游ゴシック" w:eastAsia="游ゴシック" w:hint="eastAsia"/>
                <w:sz w:val="20"/>
                <w:szCs w:val="20"/>
              </w:rPr>
              <w:t>A</w:t>
            </w:r>
            <w:r w:rsidR="00273817">
              <w:rPr>
                <w:rFonts w:ascii="游ゴシック" w:eastAsia="游ゴシック" w:hint="eastAsia"/>
                <w:sz w:val="20"/>
                <w:szCs w:val="20"/>
              </w:rPr>
              <w:t>病院</w:t>
            </w:r>
            <w:r w:rsidRPr="00360012">
              <w:rPr>
                <w:rFonts w:ascii="游ゴシック" w:eastAsia="游ゴシック"/>
                <w:sz w:val="20"/>
                <w:szCs w:val="20"/>
              </w:rPr>
              <w:t>の主治医による意見書</w:t>
            </w:r>
            <w:r w:rsidR="000D609A">
              <w:rPr>
                <w:rFonts w:ascii="游ゴシック" w:eastAsia="游ゴシック" w:hint="eastAsia"/>
                <w:sz w:val="20"/>
                <w:szCs w:val="20"/>
              </w:rPr>
              <w:t>（様式あり）</w:t>
            </w:r>
          </w:p>
          <w:p w:rsidR="009D0D8F" w:rsidRPr="00360012" w:rsidRDefault="009D0D8F" w:rsidP="00273817">
            <w:pPr>
              <w:spacing w:line="300" w:lineRule="exact"/>
              <w:ind w:left="400" w:hangingChars="200" w:hanging="400"/>
              <w:rPr>
                <w:rFonts w:ascii="游ゴシック" w:eastAsia="游ゴシック"/>
                <w:sz w:val="20"/>
                <w:szCs w:val="20"/>
              </w:rPr>
            </w:pPr>
            <w:r>
              <w:rPr>
                <w:rFonts w:ascii="游ゴシック" w:eastAsia="游ゴシック" w:hint="eastAsia"/>
                <w:sz w:val="20"/>
                <w:szCs w:val="20"/>
              </w:rPr>
              <w:t xml:space="preserve">　　※</w:t>
            </w:r>
            <w:r w:rsidR="000D609A">
              <w:rPr>
                <w:rFonts w:ascii="游ゴシック" w:eastAsia="游ゴシック" w:hint="eastAsia"/>
                <w:sz w:val="20"/>
                <w:szCs w:val="20"/>
              </w:rPr>
              <w:t>別の疾患については他の病院での治療が必要である旨</w:t>
            </w:r>
            <w:r>
              <w:rPr>
                <w:rFonts w:ascii="游ゴシック" w:eastAsia="游ゴシック" w:hint="eastAsia"/>
                <w:sz w:val="20"/>
                <w:szCs w:val="20"/>
              </w:rPr>
              <w:t xml:space="preserve">　</w:t>
            </w:r>
          </w:p>
          <w:p w:rsidR="00F81F09" w:rsidRPr="00FC0653" w:rsidRDefault="00F81F09" w:rsidP="00273817">
            <w:pPr>
              <w:spacing w:line="300" w:lineRule="exact"/>
              <w:ind w:leftChars="100" w:left="410" w:hangingChars="100" w:hanging="200"/>
              <w:rPr>
                <w:rFonts w:ascii="游ゴシック" w:eastAsia="游ゴシック"/>
                <w:sz w:val="20"/>
                <w:szCs w:val="20"/>
              </w:rPr>
            </w:pPr>
            <w:r w:rsidRPr="00360012">
              <w:rPr>
                <w:rFonts w:ascii="游ゴシック" w:eastAsia="游ゴシック" w:hint="eastAsia"/>
                <w:sz w:val="20"/>
                <w:szCs w:val="20"/>
              </w:rPr>
              <w:t>②</w:t>
            </w:r>
            <w:r>
              <w:rPr>
                <w:rFonts w:ascii="游ゴシック" w:eastAsia="游ゴシック" w:hint="eastAsia"/>
                <w:sz w:val="20"/>
                <w:szCs w:val="20"/>
              </w:rPr>
              <w:t>B</w:t>
            </w:r>
            <w:r w:rsidRPr="00360012">
              <w:rPr>
                <w:rFonts w:ascii="游ゴシック" w:eastAsia="游ゴシック"/>
                <w:sz w:val="20"/>
                <w:szCs w:val="20"/>
              </w:rPr>
              <w:t>病院による疾病</w:t>
            </w:r>
            <w:r>
              <w:rPr>
                <w:rFonts w:ascii="游ゴシック" w:eastAsia="游ゴシック" w:hint="eastAsia"/>
                <w:sz w:val="20"/>
                <w:szCs w:val="20"/>
              </w:rPr>
              <w:t>X</w:t>
            </w:r>
            <w:r w:rsidRPr="00360012">
              <w:rPr>
                <w:rFonts w:ascii="游ゴシック" w:eastAsia="游ゴシック"/>
                <w:sz w:val="20"/>
                <w:szCs w:val="20"/>
              </w:rPr>
              <w:t>についての診断書</w:t>
            </w:r>
          </w:p>
        </w:tc>
      </w:tr>
      <w:tr w:rsidR="008606C1" w:rsidRPr="00FA69FA" w:rsidTr="000D609A">
        <w:trPr>
          <w:trHeight w:val="216"/>
        </w:trPr>
        <w:tc>
          <w:tcPr>
            <w:tcW w:w="3266" w:type="dxa"/>
            <w:tcBorders>
              <w:top w:val="single" w:sz="4" w:space="0" w:color="auto"/>
              <w:left w:val="single" w:sz="4" w:space="0" w:color="auto"/>
              <w:bottom w:val="single" w:sz="4" w:space="0" w:color="auto"/>
              <w:right w:val="single" w:sz="4" w:space="0" w:color="auto"/>
            </w:tcBorders>
            <w:shd w:val="clear" w:color="auto" w:fill="auto"/>
            <w:noWrap/>
          </w:tcPr>
          <w:p w:rsidR="008606C1" w:rsidRDefault="008606C1"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Ｑ1</w:t>
            </w:r>
            <w:r w:rsidR="000A6F7C">
              <w:rPr>
                <w:rFonts w:ascii="游ゴシック" w:eastAsia="游ゴシック" w:hint="eastAsia"/>
                <w:sz w:val="20"/>
                <w:szCs w:val="20"/>
              </w:rPr>
              <w:t>6</w:t>
            </w:r>
            <w:r w:rsidRPr="00FC0653">
              <w:rPr>
                <w:rFonts w:ascii="游ゴシック" w:eastAsia="游ゴシック" w:hint="eastAsia"/>
                <w:sz w:val="20"/>
                <w:szCs w:val="20"/>
              </w:rPr>
              <w:t xml:space="preserve">　通院先</w:t>
            </w:r>
            <w:r>
              <w:rPr>
                <w:rFonts w:ascii="游ゴシック" w:eastAsia="游ゴシック" w:hint="eastAsia"/>
                <w:sz w:val="20"/>
                <w:szCs w:val="20"/>
              </w:rPr>
              <w:t>として</w:t>
            </w:r>
            <w:r w:rsidRPr="00FC0653">
              <w:rPr>
                <w:rFonts w:ascii="游ゴシック" w:eastAsia="游ゴシック" w:hint="eastAsia"/>
                <w:sz w:val="20"/>
                <w:szCs w:val="20"/>
              </w:rPr>
              <w:t>医療機関を２つ</w:t>
            </w:r>
            <w:r>
              <w:rPr>
                <w:rFonts w:ascii="游ゴシック" w:eastAsia="游ゴシック" w:hint="eastAsia"/>
                <w:sz w:val="20"/>
                <w:szCs w:val="20"/>
              </w:rPr>
              <w:t>指定していますが、継続時には両方の医療機関の診断書が必要ですか</w:t>
            </w:r>
            <w:r w:rsidRPr="00FC0653">
              <w:rPr>
                <w:rFonts w:ascii="游ゴシック" w:eastAsia="游ゴシック" w:hint="eastAsia"/>
                <w:sz w:val="20"/>
                <w:szCs w:val="20"/>
              </w:rPr>
              <w:t>。</w:t>
            </w:r>
          </w:p>
        </w:tc>
        <w:tc>
          <w:tcPr>
            <w:tcW w:w="6032" w:type="dxa"/>
            <w:tcBorders>
              <w:top w:val="single" w:sz="4" w:space="0" w:color="auto"/>
              <w:left w:val="single" w:sz="4" w:space="0" w:color="auto"/>
              <w:bottom w:val="single" w:sz="4" w:space="0" w:color="auto"/>
              <w:right w:val="single" w:sz="8" w:space="0" w:color="auto"/>
            </w:tcBorders>
            <w:shd w:val="clear" w:color="auto" w:fill="auto"/>
          </w:tcPr>
          <w:p w:rsidR="008606C1" w:rsidRPr="00FC0653" w:rsidRDefault="008606C1"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Ａ1</w:t>
            </w:r>
            <w:r w:rsidR="000A6F7C">
              <w:rPr>
                <w:rFonts w:ascii="游ゴシック" w:eastAsia="游ゴシック" w:hint="eastAsia"/>
                <w:sz w:val="20"/>
                <w:szCs w:val="20"/>
              </w:rPr>
              <w:t>6</w:t>
            </w:r>
            <w:r w:rsidRPr="00FC0653">
              <w:rPr>
                <w:rFonts w:ascii="游ゴシック" w:eastAsia="游ゴシック" w:hint="eastAsia"/>
                <w:sz w:val="20"/>
                <w:szCs w:val="20"/>
              </w:rPr>
              <w:t xml:space="preserve">　</w:t>
            </w:r>
            <w:r>
              <w:rPr>
                <w:rFonts w:ascii="游ゴシック" w:eastAsia="游ゴシック" w:hint="eastAsia"/>
                <w:sz w:val="20"/>
                <w:szCs w:val="20"/>
              </w:rPr>
              <w:t>疾病ごとに診断書が</w:t>
            </w:r>
            <w:r w:rsidR="000A6F7C">
              <w:rPr>
                <w:rFonts w:ascii="游ゴシック" w:eastAsia="游ゴシック" w:hint="eastAsia"/>
                <w:sz w:val="20"/>
                <w:szCs w:val="20"/>
              </w:rPr>
              <w:t>必要で</w:t>
            </w:r>
            <w:r w:rsidR="00267545">
              <w:rPr>
                <w:rFonts w:ascii="游ゴシック" w:eastAsia="游ゴシック" w:hint="eastAsia"/>
                <w:sz w:val="20"/>
                <w:szCs w:val="20"/>
              </w:rPr>
              <w:t>す。新しい診断書は</w:t>
            </w:r>
            <w:r w:rsidR="000A6F7C">
              <w:rPr>
                <w:rFonts w:ascii="游ゴシック" w:eastAsia="游ゴシック" w:hint="eastAsia"/>
                <w:sz w:val="20"/>
                <w:szCs w:val="20"/>
              </w:rPr>
              <w:t>前回の</w:t>
            </w:r>
            <w:r w:rsidRPr="00FC0653">
              <w:rPr>
                <w:rFonts w:ascii="游ゴシック" w:eastAsia="游ゴシック" w:hint="eastAsia"/>
                <w:sz w:val="20"/>
                <w:szCs w:val="20"/>
              </w:rPr>
              <w:t>診断書</w:t>
            </w:r>
            <w:r>
              <w:rPr>
                <w:rFonts w:ascii="游ゴシック" w:eastAsia="游ゴシック" w:hint="eastAsia"/>
                <w:sz w:val="20"/>
                <w:szCs w:val="20"/>
              </w:rPr>
              <w:t>提出から</w:t>
            </w:r>
            <w:r w:rsidRPr="00FC0653">
              <w:rPr>
                <w:rFonts w:ascii="游ゴシック" w:eastAsia="游ゴシック" w:hint="eastAsia"/>
                <w:sz w:val="20"/>
                <w:szCs w:val="20"/>
              </w:rPr>
              <w:t>２年</w:t>
            </w:r>
            <w:r w:rsidR="00267545">
              <w:rPr>
                <w:rFonts w:ascii="游ゴシック" w:eastAsia="游ゴシック" w:hint="eastAsia"/>
                <w:sz w:val="20"/>
                <w:szCs w:val="20"/>
              </w:rPr>
              <w:t>以内に（継続申請時に添付するなどして）</w:t>
            </w:r>
            <w:r>
              <w:rPr>
                <w:rFonts w:ascii="游ゴシック" w:eastAsia="游ゴシック" w:hint="eastAsia"/>
                <w:sz w:val="20"/>
                <w:szCs w:val="20"/>
              </w:rPr>
              <w:t>提出</w:t>
            </w:r>
            <w:r w:rsidR="00267545">
              <w:rPr>
                <w:rFonts w:ascii="游ゴシック" w:eastAsia="游ゴシック" w:hint="eastAsia"/>
                <w:sz w:val="20"/>
                <w:szCs w:val="20"/>
              </w:rPr>
              <w:t>してください</w:t>
            </w:r>
            <w:r w:rsidRPr="00FC0653">
              <w:rPr>
                <w:rFonts w:ascii="游ゴシック" w:eastAsia="游ゴシック" w:hint="eastAsia"/>
                <w:sz w:val="20"/>
                <w:szCs w:val="20"/>
              </w:rPr>
              <w:t>。</w:t>
            </w:r>
          </w:p>
        </w:tc>
      </w:tr>
      <w:tr w:rsidR="008606C1" w:rsidRPr="00FA69FA" w:rsidTr="000D609A">
        <w:trPr>
          <w:trHeight w:val="216"/>
        </w:trPr>
        <w:tc>
          <w:tcPr>
            <w:tcW w:w="3266" w:type="dxa"/>
            <w:tcBorders>
              <w:top w:val="single" w:sz="4" w:space="0" w:color="auto"/>
              <w:left w:val="single" w:sz="4" w:space="0" w:color="auto"/>
              <w:bottom w:val="single" w:sz="4" w:space="0" w:color="auto"/>
              <w:right w:val="single" w:sz="4" w:space="0" w:color="auto"/>
            </w:tcBorders>
            <w:shd w:val="clear" w:color="auto" w:fill="auto"/>
            <w:noWrap/>
          </w:tcPr>
          <w:p w:rsidR="008606C1" w:rsidRPr="004F7BC0" w:rsidRDefault="008606C1"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Ｑ1</w:t>
            </w:r>
            <w:r w:rsidR="000A6F7C">
              <w:rPr>
                <w:rFonts w:ascii="游ゴシック" w:eastAsia="游ゴシック" w:hint="eastAsia"/>
                <w:sz w:val="20"/>
                <w:szCs w:val="20"/>
              </w:rPr>
              <w:t>7</w:t>
            </w:r>
            <w:r>
              <w:rPr>
                <w:rFonts w:ascii="游ゴシック" w:eastAsia="游ゴシック" w:hint="eastAsia"/>
                <w:sz w:val="20"/>
                <w:szCs w:val="20"/>
              </w:rPr>
              <w:t xml:space="preserve">　継続申請と同時に</w:t>
            </w:r>
            <w:r w:rsidRPr="00FC0653">
              <w:rPr>
                <w:rFonts w:ascii="游ゴシック" w:eastAsia="游ゴシック" w:hint="eastAsia"/>
                <w:sz w:val="20"/>
                <w:szCs w:val="20"/>
              </w:rPr>
              <w:t>医療機関（病院・診療所）変更</w:t>
            </w:r>
            <w:r>
              <w:rPr>
                <w:rFonts w:ascii="游ゴシック" w:eastAsia="游ゴシック" w:hint="eastAsia"/>
                <w:sz w:val="20"/>
                <w:szCs w:val="20"/>
              </w:rPr>
              <w:t>の申請</w:t>
            </w:r>
            <w:r w:rsidRPr="00FC0653">
              <w:rPr>
                <w:rFonts w:ascii="游ゴシック" w:eastAsia="游ゴシック" w:hint="eastAsia"/>
                <w:sz w:val="20"/>
                <w:szCs w:val="20"/>
              </w:rPr>
              <w:t>を</w:t>
            </w:r>
            <w:r>
              <w:rPr>
                <w:rFonts w:ascii="游ゴシック" w:eastAsia="游ゴシック" w:hint="eastAsia"/>
                <w:sz w:val="20"/>
                <w:szCs w:val="20"/>
              </w:rPr>
              <w:t>行いたい場合、診断書は新しい病院か前の病院のどちらを添付すればよいのでしょうか。</w:t>
            </w:r>
          </w:p>
        </w:tc>
        <w:tc>
          <w:tcPr>
            <w:tcW w:w="6032" w:type="dxa"/>
            <w:tcBorders>
              <w:top w:val="single" w:sz="4" w:space="0" w:color="auto"/>
              <w:left w:val="single" w:sz="4" w:space="0" w:color="auto"/>
              <w:bottom w:val="single" w:sz="4" w:space="0" w:color="auto"/>
              <w:right w:val="single" w:sz="8" w:space="0" w:color="auto"/>
            </w:tcBorders>
            <w:shd w:val="clear" w:color="auto" w:fill="auto"/>
          </w:tcPr>
          <w:p w:rsidR="008606C1" w:rsidRPr="004F7BC0" w:rsidRDefault="008606C1" w:rsidP="00273817">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Ａ</w:t>
            </w:r>
            <w:r>
              <w:rPr>
                <w:rFonts w:ascii="游ゴシック" w:eastAsia="游ゴシック"/>
                <w:sz w:val="20"/>
                <w:szCs w:val="20"/>
              </w:rPr>
              <w:t>1</w:t>
            </w:r>
            <w:r w:rsidR="000A6F7C">
              <w:rPr>
                <w:rFonts w:ascii="游ゴシック" w:eastAsia="游ゴシック" w:hint="eastAsia"/>
                <w:sz w:val="20"/>
                <w:szCs w:val="20"/>
              </w:rPr>
              <w:t>7</w:t>
            </w:r>
            <w:r w:rsidRPr="00FC0653">
              <w:rPr>
                <w:rFonts w:ascii="游ゴシック" w:eastAsia="游ゴシック" w:hint="eastAsia"/>
                <w:sz w:val="20"/>
                <w:szCs w:val="20"/>
              </w:rPr>
              <w:t xml:space="preserve">　どちらの</w:t>
            </w:r>
            <w:r>
              <w:rPr>
                <w:rFonts w:ascii="游ゴシック" w:eastAsia="游ゴシック" w:hint="eastAsia"/>
                <w:sz w:val="20"/>
                <w:szCs w:val="20"/>
              </w:rPr>
              <w:t>医療機関</w:t>
            </w:r>
            <w:r w:rsidRPr="00FC0653">
              <w:rPr>
                <w:rFonts w:ascii="游ゴシック" w:eastAsia="游ゴシック" w:hint="eastAsia"/>
                <w:sz w:val="20"/>
                <w:szCs w:val="20"/>
              </w:rPr>
              <w:t>の診断書でも構いません。</w:t>
            </w:r>
            <w:r>
              <w:rPr>
                <w:rFonts w:ascii="游ゴシック" w:eastAsia="游ゴシック" w:hint="eastAsia"/>
                <w:sz w:val="20"/>
                <w:szCs w:val="20"/>
              </w:rPr>
              <w:t>ただし、再認定の場合で</w:t>
            </w:r>
            <w:r w:rsidRPr="00FC0653">
              <w:rPr>
                <w:rFonts w:ascii="游ゴシック" w:eastAsia="游ゴシック" w:hint="eastAsia"/>
                <w:sz w:val="20"/>
                <w:szCs w:val="20"/>
              </w:rPr>
              <w:t>診断書</w:t>
            </w:r>
            <w:r>
              <w:rPr>
                <w:rFonts w:ascii="游ゴシック" w:eastAsia="游ゴシック" w:hint="eastAsia"/>
                <w:sz w:val="20"/>
                <w:szCs w:val="20"/>
              </w:rPr>
              <w:t>を</w:t>
            </w:r>
            <w:r w:rsidRPr="00FC0653">
              <w:rPr>
                <w:rFonts w:ascii="游ゴシック" w:eastAsia="游ゴシック" w:hint="eastAsia"/>
                <w:sz w:val="20"/>
                <w:szCs w:val="20"/>
              </w:rPr>
              <w:t>添付する</w:t>
            </w:r>
            <w:r>
              <w:rPr>
                <w:rFonts w:ascii="游ゴシック" w:eastAsia="游ゴシック" w:hint="eastAsia"/>
                <w:sz w:val="20"/>
                <w:szCs w:val="20"/>
              </w:rPr>
              <w:t>必要がある</w:t>
            </w:r>
            <w:r w:rsidRPr="00FC0653">
              <w:rPr>
                <w:rFonts w:ascii="游ゴシック" w:eastAsia="游ゴシック" w:hint="eastAsia"/>
                <w:sz w:val="20"/>
                <w:szCs w:val="20"/>
              </w:rPr>
              <w:t>ときは</w:t>
            </w:r>
            <w:r>
              <w:rPr>
                <w:rFonts w:ascii="游ゴシック" w:eastAsia="游ゴシック" w:hint="eastAsia"/>
                <w:sz w:val="20"/>
                <w:szCs w:val="20"/>
              </w:rPr>
              <w:t>、</w:t>
            </w:r>
            <w:r w:rsidRPr="00FC0653">
              <w:rPr>
                <w:rFonts w:ascii="游ゴシック" w:eastAsia="游ゴシック" w:hint="eastAsia"/>
                <w:sz w:val="20"/>
                <w:szCs w:val="20"/>
              </w:rPr>
              <w:t>申請書の病院</w:t>
            </w:r>
            <w:r>
              <w:rPr>
                <w:rFonts w:ascii="游ゴシック" w:eastAsia="游ゴシック" w:hint="eastAsia"/>
                <w:sz w:val="20"/>
                <w:szCs w:val="20"/>
              </w:rPr>
              <w:t>名</w:t>
            </w:r>
            <w:r w:rsidRPr="00FC0653">
              <w:rPr>
                <w:rFonts w:ascii="游ゴシック" w:eastAsia="游ゴシック" w:hint="eastAsia"/>
                <w:sz w:val="20"/>
                <w:szCs w:val="20"/>
              </w:rPr>
              <w:t>と診断</w:t>
            </w:r>
            <w:r>
              <w:rPr>
                <w:rFonts w:ascii="游ゴシック" w:eastAsia="游ゴシック" w:hint="eastAsia"/>
                <w:sz w:val="20"/>
                <w:szCs w:val="20"/>
              </w:rPr>
              <w:t>書を発行した</w:t>
            </w:r>
            <w:r w:rsidRPr="00FC0653">
              <w:rPr>
                <w:rFonts w:ascii="游ゴシック" w:eastAsia="游ゴシック" w:hint="eastAsia"/>
                <w:sz w:val="20"/>
                <w:szCs w:val="20"/>
              </w:rPr>
              <w:t>病院</w:t>
            </w:r>
            <w:r>
              <w:rPr>
                <w:rFonts w:ascii="游ゴシック" w:eastAsia="游ゴシック" w:hint="eastAsia"/>
                <w:sz w:val="20"/>
                <w:szCs w:val="20"/>
              </w:rPr>
              <w:t>名</w:t>
            </w:r>
            <w:r w:rsidRPr="00FC0653">
              <w:rPr>
                <w:rFonts w:ascii="游ゴシック" w:eastAsia="游ゴシック" w:hint="eastAsia"/>
                <w:sz w:val="20"/>
                <w:szCs w:val="20"/>
              </w:rPr>
              <w:t>は必ず一致させてください。</w:t>
            </w:r>
          </w:p>
        </w:tc>
      </w:tr>
      <w:tr w:rsidR="008606C1" w:rsidRPr="00FA69FA" w:rsidTr="000D609A">
        <w:trPr>
          <w:trHeight w:val="398"/>
        </w:trPr>
        <w:tc>
          <w:tcPr>
            <w:tcW w:w="3266" w:type="dxa"/>
          </w:tcPr>
          <w:p w:rsidR="008606C1" w:rsidRPr="005D7E3C" w:rsidRDefault="008606C1" w:rsidP="006E2EEC">
            <w:pPr>
              <w:spacing w:line="280" w:lineRule="exact"/>
              <w:ind w:left="200" w:hangingChars="100" w:hanging="200"/>
              <w:rPr>
                <w:rFonts w:ascii="游ゴシック" w:eastAsia="游ゴシック"/>
                <w:sz w:val="20"/>
                <w:szCs w:val="20"/>
              </w:rPr>
            </w:pPr>
            <w:r w:rsidRPr="005D7E3C">
              <w:rPr>
                <w:rFonts w:ascii="游ゴシック" w:eastAsia="游ゴシック" w:hint="eastAsia"/>
                <w:sz w:val="20"/>
                <w:szCs w:val="20"/>
              </w:rPr>
              <w:t>Ｑ</w:t>
            </w:r>
            <w:r w:rsidR="00267545">
              <w:rPr>
                <w:rFonts w:ascii="游ゴシック" w:eastAsia="游ゴシック" w:hint="eastAsia"/>
                <w:sz w:val="20"/>
                <w:szCs w:val="20"/>
              </w:rPr>
              <w:t>18</w:t>
            </w:r>
            <w:r w:rsidRPr="005D7E3C">
              <w:rPr>
                <w:rFonts w:ascii="游ゴシック" w:eastAsia="游ゴシック" w:hint="eastAsia"/>
                <w:sz w:val="20"/>
                <w:szCs w:val="20"/>
              </w:rPr>
              <w:t xml:space="preserve">　次</w:t>
            </w:r>
            <w:r>
              <w:rPr>
                <w:rFonts w:ascii="游ゴシック" w:eastAsia="游ゴシック" w:hint="eastAsia"/>
                <w:sz w:val="20"/>
                <w:szCs w:val="20"/>
              </w:rPr>
              <w:t>の</w:t>
            </w:r>
            <w:r w:rsidRPr="005D7E3C">
              <w:rPr>
                <w:rFonts w:ascii="游ゴシック" w:eastAsia="游ゴシック" w:hint="eastAsia"/>
                <w:sz w:val="20"/>
                <w:szCs w:val="20"/>
              </w:rPr>
              <w:t>場合は、公費負担</w:t>
            </w:r>
            <w:r>
              <w:rPr>
                <w:rFonts w:ascii="游ゴシック" w:eastAsia="游ゴシック" w:hint="eastAsia"/>
                <w:sz w:val="20"/>
                <w:szCs w:val="20"/>
              </w:rPr>
              <w:t>の対象ですか</w:t>
            </w:r>
            <w:r w:rsidRPr="005D7E3C">
              <w:rPr>
                <w:rFonts w:ascii="游ゴシック" w:eastAsia="游ゴシック" w:hint="eastAsia"/>
                <w:sz w:val="20"/>
                <w:szCs w:val="20"/>
              </w:rPr>
              <w:t>。</w:t>
            </w:r>
          </w:p>
          <w:p w:rsidR="008606C1" w:rsidRPr="005D7E3C" w:rsidRDefault="008606C1" w:rsidP="006E2EEC">
            <w:pPr>
              <w:spacing w:line="280" w:lineRule="exact"/>
              <w:ind w:leftChars="100" w:left="410" w:hangingChars="100" w:hanging="200"/>
              <w:rPr>
                <w:rFonts w:ascii="游ゴシック" w:eastAsia="游ゴシック"/>
                <w:sz w:val="20"/>
                <w:szCs w:val="20"/>
              </w:rPr>
            </w:pPr>
            <w:r w:rsidRPr="005D7E3C">
              <w:rPr>
                <w:rFonts w:ascii="游ゴシック" w:eastAsia="游ゴシック" w:hint="eastAsia"/>
                <w:sz w:val="20"/>
                <w:szCs w:val="20"/>
              </w:rPr>
              <w:t>①受給者が指</w:t>
            </w:r>
            <w:r>
              <w:rPr>
                <w:rFonts w:ascii="游ゴシック" w:eastAsia="游ゴシック" w:hint="eastAsia"/>
                <w:sz w:val="20"/>
                <w:szCs w:val="20"/>
              </w:rPr>
              <w:t>定していない医療機関で発行された処方箋により、指定した薬局で薬を受け取った</w:t>
            </w:r>
            <w:r w:rsidR="00267545">
              <w:rPr>
                <w:rFonts w:ascii="游ゴシック" w:eastAsia="游ゴシック" w:hint="eastAsia"/>
                <w:sz w:val="20"/>
                <w:szCs w:val="20"/>
              </w:rPr>
              <w:t>場合</w:t>
            </w:r>
          </w:p>
          <w:p w:rsidR="008606C1" w:rsidRPr="005D7E3C" w:rsidRDefault="008606C1" w:rsidP="006E2EEC">
            <w:pPr>
              <w:spacing w:line="280" w:lineRule="exact"/>
              <w:ind w:leftChars="100" w:left="410" w:hangingChars="100" w:hanging="200"/>
              <w:rPr>
                <w:rFonts w:ascii="游ゴシック" w:eastAsia="游ゴシック"/>
                <w:sz w:val="20"/>
                <w:szCs w:val="20"/>
              </w:rPr>
            </w:pPr>
            <w:r w:rsidRPr="005D7E3C">
              <w:rPr>
                <w:rFonts w:ascii="游ゴシック" w:eastAsia="游ゴシック" w:hint="eastAsia"/>
                <w:sz w:val="20"/>
                <w:szCs w:val="20"/>
              </w:rPr>
              <w:t>②受給者が指定している医療機関で発行された処方箋により、指定していない薬局で薬を</w:t>
            </w:r>
            <w:r>
              <w:rPr>
                <w:rFonts w:ascii="游ゴシック" w:eastAsia="游ゴシック" w:hint="eastAsia"/>
                <w:sz w:val="20"/>
                <w:szCs w:val="20"/>
              </w:rPr>
              <w:t>受け取った</w:t>
            </w:r>
            <w:r w:rsidR="00267545">
              <w:rPr>
                <w:rFonts w:ascii="游ゴシック" w:eastAsia="游ゴシック" w:hint="eastAsia"/>
                <w:sz w:val="20"/>
                <w:szCs w:val="20"/>
              </w:rPr>
              <w:t>場合</w:t>
            </w:r>
          </w:p>
        </w:tc>
        <w:tc>
          <w:tcPr>
            <w:tcW w:w="6032" w:type="dxa"/>
          </w:tcPr>
          <w:p w:rsidR="008606C1" w:rsidRPr="005D7E3C" w:rsidRDefault="008606C1" w:rsidP="008606C1">
            <w:pPr>
              <w:spacing w:line="300" w:lineRule="exact"/>
              <w:ind w:left="200" w:hangingChars="100" w:hanging="200"/>
              <w:rPr>
                <w:rFonts w:ascii="游ゴシック" w:eastAsia="游ゴシック"/>
                <w:sz w:val="20"/>
                <w:szCs w:val="20"/>
              </w:rPr>
            </w:pPr>
            <w:r w:rsidRPr="005D7E3C">
              <w:rPr>
                <w:rFonts w:ascii="游ゴシック" w:eastAsia="游ゴシック" w:hint="eastAsia"/>
                <w:sz w:val="20"/>
                <w:szCs w:val="20"/>
              </w:rPr>
              <w:t>Ａ</w:t>
            </w:r>
            <w:r w:rsidR="00267545">
              <w:rPr>
                <w:rFonts w:ascii="游ゴシック" w:eastAsia="游ゴシック"/>
                <w:sz w:val="20"/>
                <w:szCs w:val="20"/>
              </w:rPr>
              <w:t>18</w:t>
            </w:r>
            <w:r w:rsidRPr="005D7E3C">
              <w:rPr>
                <w:rFonts w:ascii="游ゴシック" w:eastAsia="游ゴシック" w:hint="eastAsia"/>
                <w:sz w:val="20"/>
                <w:szCs w:val="20"/>
              </w:rPr>
              <w:t xml:space="preserve">　</w:t>
            </w:r>
            <w:r>
              <w:rPr>
                <w:rFonts w:ascii="游ゴシック" w:eastAsia="游ゴシック" w:hint="eastAsia"/>
                <w:sz w:val="20"/>
                <w:szCs w:val="20"/>
              </w:rPr>
              <w:t>①②とも</w:t>
            </w:r>
            <w:r w:rsidRPr="005D7E3C">
              <w:rPr>
                <w:rFonts w:ascii="游ゴシック" w:eastAsia="游ゴシック" w:hint="eastAsia"/>
                <w:sz w:val="20"/>
                <w:szCs w:val="20"/>
              </w:rPr>
              <w:t>公費負担</w:t>
            </w:r>
            <w:r>
              <w:rPr>
                <w:rFonts w:ascii="游ゴシック" w:eastAsia="游ゴシック" w:hint="eastAsia"/>
                <w:sz w:val="20"/>
                <w:szCs w:val="20"/>
              </w:rPr>
              <w:t>の対象外となります</w:t>
            </w:r>
            <w:r w:rsidRPr="005D7E3C">
              <w:rPr>
                <w:rFonts w:ascii="游ゴシック" w:eastAsia="游ゴシック" w:hint="eastAsia"/>
                <w:sz w:val="20"/>
                <w:szCs w:val="20"/>
              </w:rPr>
              <w:t>。</w:t>
            </w:r>
            <w:r w:rsidRPr="005D7E3C">
              <w:rPr>
                <w:rFonts w:ascii="游ゴシック" w:eastAsia="游ゴシック" w:hint="eastAsia"/>
                <w:sz w:val="20"/>
                <w:szCs w:val="20"/>
              </w:rPr>
              <w:br/>
              <w:t>本人が指定した医療機関及び薬局で、診察から処方薬の受け取りまでを完了させる必要</w:t>
            </w:r>
            <w:r w:rsidR="00181297">
              <w:rPr>
                <w:rFonts w:ascii="游ゴシック" w:eastAsia="游ゴシック" w:hint="eastAsia"/>
                <w:sz w:val="20"/>
                <w:szCs w:val="20"/>
              </w:rPr>
              <w:t>があります。指定外の医療機関が関係した場合は制度の適用外</w:t>
            </w:r>
            <w:bookmarkStart w:id="0" w:name="_GoBack"/>
            <w:bookmarkEnd w:id="0"/>
            <w:r w:rsidRPr="005D7E3C">
              <w:rPr>
                <w:rFonts w:ascii="游ゴシック" w:eastAsia="游ゴシック" w:hint="eastAsia"/>
                <w:sz w:val="20"/>
                <w:szCs w:val="20"/>
              </w:rPr>
              <w:t>となります。</w:t>
            </w:r>
          </w:p>
        </w:tc>
      </w:tr>
      <w:tr w:rsidR="008606C1" w:rsidRPr="00C2068C" w:rsidTr="000D609A">
        <w:trPr>
          <w:trHeight w:val="416"/>
        </w:trPr>
        <w:tc>
          <w:tcPr>
            <w:tcW w:w="3266" w:type="dxa"/>
            <w:tcBorders>
              <w:top w:val="single" w:sz="4" w:space="0" w:color="auto"/>
              <w:left w:val="single" w:sz="4" w:space="0" w:color="auto"/>
              <w:bottom w:val="single" w:sz="4" w:space="0" w:color="auto"/>
              <w:right w:val="single" w:sz="4" w:space="0" w:color="auto"/>
            </w:tcBorders>
            <w:shd w:val="clear" w:color="auto" w:fill="auto"/>
          </w:tcPr>
          <w:p w:rsidR="008606C1" w:rsidRPr="00E4300E" w:rsidRDefault="008606C1" w:rsidP="006E2EEC">
            <w:pPr>
              <w:spacing w:line="280" w:lineRule="exact"/>
              <w:ind w:left="200" w:hangingChars="100" w:hanging="200"/>
              <w:rPr>
                <w:rFonts w:ascii="游ゴシック" w:eastAsia="游ゴシック"/>
                <w:sz w:val="20"/>
                <w:szCs w:val="20"/>
              </w:rPr>
            </w:pPr>
            <w:r>
              <w:rPr>
                <w:rFonts w:ascii="游ゴシック" w:eastAsia="游ゴシック" w:hint="eastAsia"/>
                <w:sz w:val="20"/>
                <w:szCs w:val="20"/>
              </w:rPr>
              <w:t>Ｑ</w:t>
            </w:r>
            <w:r w:rsidR="00267545">
              <w:rPr>
                <w:rFonts w:ascii="游ゴシック" w:eastAsia="游ゴシック"/>
                <w:sz w:val="20"/>
                <w:szCs w:val="20"/>
              </w:rPr>
              <w:t>19</w:t>
            </w:r>
            <w:r w:rsidRPr="008C2049">
              <w:rPr>
                <w:rFonts w:ascii="游ゴシック" w:eastAsia="游ゴシック" w:hint="eastAsia"/>
                <w:sz w:val="20"/>
                <w:szCs w:val="20"/>
              </w:rPr>
              <w:t xml:space="preserve">　次の場合は、公費負担の対象ですか。（いずれも本人が指定した指定医療機関）</w:t>
            </w:r>
          </w:p>
          <w:p w:rsidR="008606C1" w:rsidRDefault="008606C1" w:rsidP="006E2EEC">
            <w:pPr>
              <w:spacing w:line="280" w:lineRule="exact"/>
              <w:ind w:leftChars="100" w:left="410" w:hangingChars="100" w:hanging="200"/>
              <w:rPr>
                <w:rFonts w:ascii="游ゴシック" w:eastAsia="游ゴシック"/>
                <w:sz w:val="20"/>
                <w:szCs w:val="20"/>
              </w:rPr>
            </w:pPr>
            <w:r>
              <w:rPr>
                <w:rFonts w:ascii="游ゴシック" w:eastAsia="游ゴシック" w:hint="eastAsia"/>
                <w:sz w:val="20"/>
                <w:szCs w:val="20"/>
              </w:rPr>
              <w:t>①自立支援医療の</w:t>
            </w:r>
            <w:r w:rsidRPr="00FC0653">
              <w:rPr>
                <w:rFonts w:ascii="游ゴシック" w:eastAsia="游ゴシック" w:hint="eastAsia"/>
                <w:sz w:val="20"/>
                <w:szCs w:val="20"/>
              </w:rPr>
              <w:t>認定期間前に医療機関から発行された処方箋で、認定期間中に薬局で薬を</w:t>
            </w:r>
            <w:r>
              <w:rPr>
                <w:rFonts w:ascii="游ゴシック" w:eastAsia="游ゴシック" w:hint="eastAsia"/>
                <w:sz w:val="20"/>
                <w:szCs w:val="20"/>
              </w:rPr>
              <w:t>受け取った</w:t>
            </w:r>
            <w:r w:rsidR="00A40865">
              <w:rPr>
                <w:rFonts w:ascii="游ゴシック" w:eastAsia="游ゴシック" w:hint="eastAsia"/>
                <w:sz w:val="20"/>
                <w:szCs w:val="20"/>
              </w:rPr>
              <w:t>場合</w:t>
            </w:r>
          </w:p>
          <w:p w:rsidR="008606C1" w:rsidRPr="00E4300E" w:rsidRDefault="008606C1" w:rsidP="006E2EEC">
            <w:pPr>
              <w:spacing w:line="280" w:lineRule="exact"/>
              <w:ind w:leftChars="100" w:left="410" w:hangingChars="100" w:hanging="200"/>
              <w:rPr>
                <w:rFonts w:ascii="游ゴシック" w:eastAsia="游ゴシック"/>
                <w:sz w:val="20"/>
                <w:szCs w:val="20"/>
              </w:rPr>
            </w:pPr>
            <w:r>
              <w:rPr>
                <w:rFonts w:ascii="游ゴシック" w:eastAsia="游ゴシック" w:hint="eastAsia"/>
                <w:sz w:val="20"/>
                <w:szCs w:val="20"/>
              </w:rPr>
              <w:t>②自立支援医療の認定期間中に</w:t>
            </w:r>
            <w:r w:rsidR="00273817" w:rsidRPr="00273817">
              <w:rPr>
                <w:rFonts w:ascii="游ゴシック" w:eastAsia="游ゴシック" w:hint="eastAsia"/>
                <w:sz w:val="20"/>
                <w:szCs w:val="20"/>
              </w:rPr>
              <w:t>発行された</w:t>
            </w:r>
            <w:r w:rsidR="00273817">
              <w:rPr>
                <w:rFonts w:ascii="游ゴシック" w:eastAsia="游ゴシック" w:hint="eastAsia"/>
                <w:sz w:val="20"/>
                <w:szCs w:val="20"/>
              </w:rPr>
              <w:t>処方箋で、認定期間終了後</w:t>
            </w:r>
            <w:r>
              <w:rPr>
                <w:rFonts w:ascii="游ゴシック" w:eastAsia="游ゴシック" w:hint="eastAsia"/>
                <w:sz w:val="20"/>
                <w:szCs w:val="20"/>
              </w:rPr>
              <w:t>に薬局で薬を受け取った場合</w:t>
            </w:r>
          </w:p>
        </w:tc>
        <w:tc>
          <w:tcPr>
            <w:tcW w:w="6032" w:type="dxa"/>
            <w:tcBorders>
              <w:top w:val="single" w:sz="4" w:space="0" w:color="auto"/>
              <w:left w:val="single" w:sz="4" w:space="0" w:color="auto"/>
              <w:bottom w:val="single" w:sz="4" w:space="0" w:color="auto"/>
              <w:right w:val="single" w:sz="8" w:space="0" w:color="auto"/>
            </w:tcBorders>
            <w:shd w:val="clear" w:color="auto" w:fill="auto"/>
          </w:tcPr>
          <w:p w:rsidR="008606C1" w:rsidRPr="008C2049" w:rsidRDefault="00A40865" w:rsidP="008606C1">
            <w:pPr>
              <w:spacing w:line="300" w:lineRule="exact"/>
              <w:ind w:left="200" w:hangingChars="100" w:hanging="200"/>
              <w:rPr>
                <w:rFonts w:ascii="游ゴシック" w:eastAsia="游ゴシック"/>
                <w:sz w:val="20"/>
                <w:szCs w:val="20"/>
              </w:rPr>
            </w:pPr>
            <w:r>
              <w:rPr>
                <w:rFonts w:ascii="游ゴシック" w:eastAsia="游ゴシック" w:hint="eastAsia"/>
                <w:sz w:val="20"/>
                <w:szCs w:val="20"/>
              </w:rPr>
              <w:t>Ａ</w:t>
            </w:r>
            <w:r w:rsidR="00267545">
              <w:rPr>
                <w:rFonts w:ascii="游ゴシック" w:eastAsia="游ゴシック"/>
                <w:sz w:val="20"/>
                <w:szCs w:val="20"/>
              </w:rPr>
              <w:t>19</w:t>
            </w:r>
            <w:r w:rsidR="008606C1" w:rsidRPr="008C2049">
              <w:rPr>
                <w:rFonts w:ascii="游ゴシック" w:eastAsia="游ゴシック" w:hint="eastAsia"/>
                <w:sz w:val="20"/>
                <w:szCs w:val="20"/>
              </w:rPr>
              <w:t xml:space="preserve">　①は公費負担の対象外、②</w:t>
            </w:r>
            <w:r w:rsidR="00267545">
              <w:rPr>
                <w:rFonts w:ascii="游ゴシック" w:eastAsia="游ゴシック" w:hint="eastAsia"/>
                <w:sz w:val="20"/>
                <w:szCs w:val="20"/>
              </w:rPr>
              <w:t>は</w:t>
            </w:r>
            <w:r w:rsidR="008606C1" w:rsidRPr="008C2049">
              <w:rPr>
                <w:rFonts w:ascii="游ゴシック" w:eastAsia="游ゴシック" w:hint="eastAsia"/>
                <w:sz w:val="20"/>
                <w:szCs w:val="20"/>
              </w:rPr>
              <w:t>公費負担の対象になります。処方箋の発行日で判断しますので、自立支援医療の認定期間前に医療機関から発行された処方箋で、同有効期間内に使ったとしても公費負担を受けることはできません。また、同有効期間内に発行された処方箋を、同有効期間外に使った場合は制度の対象となり公費負担を受けることができます。</w:t>
            </w:r>
          </w:p>
          <w:p w:rsidR="008606C1" w:rsidRPr="0037657D" w:rsidRDefault="008606C1" w:rsidP="008606C1">
            <w:pPr>
              <w:spacing w:line="300" w:lineRule="exact"/>
              <w:ind w:leftChars="100" w:left="410" w:hangingChars="100" w:hanging="200"/>
              <w:rPr>
                <w:rFonts w:ascii="游ゴシック" w:eastAsia="游ゴシック"/>
                <w:sz w:val="20"/>
                <w:szCs w:val="20"/>
                <w:u w:val="wave"/>
              </w:rPr>
            </w:pPr>
            <w:r w:rsidRPr="008C2049">
              <w:rPr>
                <w:rFonts w:ascii="游ゴシック" w:eastAsia="游ゴシック" w:hint="eastAsia"/>
                <w:sz w:val="20"/>
                <w:szCs w:val="20"/>
              </w:rPr>
              <w:t>※処方箋の有効期間（４日間）は延長されませんので、有効期間内に薬の処方を受けてください</w:t>
            </w:r>
            <w:r w:rsidR="000D609A">
              <w:rPr>
                <w:rFonts w:ascii="游ゴシック" w:eastAsia="游ゴシック" w:hint="eastAsia"/>
                <w:sz w:val="20"/>
                <w:szCs w:val="20"/>
              </w:rPr>
              <w:t>。</w:t>
            </w:r>
          </w:p>
        </w:tc>
      </w:tr>
    </w:tbl>
    <w:p w:rsidR="00840DF7" w:rsidRPr="00FA69FA" w:rsidRDefault="00840DF7" w:rsidP="008C2049">
      <w:pPr>
        <w:spacing w:line="100" w:lineRule="exact"/>
      </w:pPr>
    </w:p>
    <w:sectPr w:rsidR="00840DF7" w:rsidRPr="00FA69FA" w:rsidSect="008C2049">
      <w:pgSz w:w="11906" w:h="16838" w:code="9"/>
      <w:pgMar w:top="1588" w:right="1304" w:bottom="1021" w:left="130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3FB" w:rsidRDefault="00F863FB" w:rsidP="003B180F">
      <w:r>
        <w:separator/>
      </w:r>
    </w:p>
  </w:endnote>
  <w:endnote w:type="continuationSeparator" w:id="0">
    <w:p w:rsidR="00F863FB" w:rsidRDefault="00F863FB" w:rsidP="003B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3FB" w:rsidRDefault="00F863FB" w:rsidP="003B180F">
      <w:r>
        <w:separator/>
      </w:r>
    </w:p>
  </w:footnote>
  <w:footnote w:type="continuationSeparator" w:id="0">
    <w:p w:rsidR="00F863FB" w:rsidRDefault="00F863FB" w:rsidP="003B1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90653"/>
    <w:multiLevelType w:val="hybridMultilevel"/>
    <w:tmpl w:val="CDA850D6"/>
    <w:lvl w:ilvl="0" w:tplc="BBF67122">
      <w:start w:val="1"/>
      <w:numFmt w:val="decimalEnclosedCircle"/>
      <w:lvlText w:val="（%1"/>
      <w:lvlJc w:val="left"/>
      <w:pPr>
        <w:ind w:left="2989" w:hanging="720"/>
      </w:pPr>
      <w:rPr>
        <w:rFonts w:hint="default"/>
        <w:b/>
        <w:color w:val="000000" w:themeColor="text1"/>
        <w:sz w:val="20"/>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1" w15:restartNumberingAfterBreak="0">
    <w:nsid w:val="72242039"/>
    <w:multiLevelType w:val="hybridMultilevel"/>
    <w:tmpl w:val="978EB3CC"/>
    <w:lvl w:ilvl="0" w:tplc="50960D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66137E0"/>
    <w:multiLevelType w:val="hybridMultilevel"/>
    <w:tmpl w:val="670A6B8C"/>
    <w:lvl w:ilvl="0" w:tplc="DB923478">
      <w:start w:val="1"/>
      <w:numFmt w:val="decimalFullWidth"/>
      <w:lvlText w:val="%1）"/>
      <w:lvlJc w:val="left"/>
      <w:pPr>
        <w:ind w:left="618" w:hanging="40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FA"/>
    <w:rsid w:val="000205DD"/>
    <w:rsid w:val="00023FE9"/>
    <w:rsid w:val="000247C2"/>
    <w:rsid w:val="00032276"/>
    <w:rsid w:val="00040E91"/>
    <w:rsid w:val="00053BBB"/>
    <w:rsid w:val="00061015"/>
    <w:rsid w:val="000743E1"/>
    <w:rsid w:val="00095D14"/>
    <w:rsid w:val="000A6167"/>
    <w:rsid w:val="000A6F7C"/>
    <w:rsid w:val="000D5D2E"/>
    <w:rsid w:val="000D609A"/>
    <w:rsid w:val="001257AC"/>
    <w:rsid w:val="00140BB0"/>
    <w:rsid w:val="00181297"/>
    <w:rsid w:val="001B70DB"/>
    <w:rsid w:val="001C5F69"/>
    <w:rsid w:val="0020694F"/>
    <w:rsid w:val="00216099"/>
    <w:rsid w:val="0025746F"/>
    <w:rsid w:val="00267545"/>
    <w:rsid w:val="00273817"/>
    <w:rsid w:val="00277B98"/>
    <w:rsid w:val="00281241"/>
    <w:rsid w:val="00293DA4"/>
    <w:rsid w:val="002B02B1"/>
    <w:rsid w:val="002C599A"/>
    <w:rsid w:val="00360012"/>
    <w:rsid w:val="003608ED"/>
    <w:rsid w:val="00362F23"/>
    <w:rsid w:val="0037657D"/>
    <w:rsid w:val="00387E97"/>
    <w:rsid w:val="00395A6B"/>
    <w:rsid w:val="003A56A6"/>
    <w:rsid w:val="003B180F"/>
    <w:rsid w:val="003D3666"/>
    <w:rsid w:val="003E77C8"/>
    <w:rsid w:val="0043188B"/>
    <w:rsid w:val="004535FE"/>
    <w:rsid w:val="00472E1D"/>
    <w:rsid w:val="004735FB"/>
    <w:rsid w:val="00480E16"/>
    <w:rsid w:val="00491C72"/>
    <w:rsid w:val="004F7BC0"/>
    <w:rsid w:val="005339F8"/>
    <w:rsid w:val="005549B0"/>
    <w:rsid w:val="00581479"/>
    <w:rsid w:val="00581FE4"/>
    <w:rsid w:val="005C2F4E"/>
    <w:rsid w:val="005D63DC"/>
    <w:rsid w:val="005D7E3C"/>
    <w:rsid w:val="005E570F"/>
    <w:rsid w:val="00641830"/>
    <w:rsid w:val="00667C4B"/>
    <w:rsid w:val="006916DE"/>
    <w:rsid w:val="006A6D74"/>
    <w:rsid w:val="006C394A"/>
    <w:rsid w:val="006E2EEC"/>
    <w:rsid w:val="007075FC"/>
    <w:rsid w:val="00716D20"/>
    <w:rsid w:val="00755CAA"/>
    <w:rsid w:val="007748FD"/>
    <w:rsid w:val="007D283A"/>
    <w:rsid w:val="007E5555"/>
    <w:rsid w:val="007F1E4F"/>
    <w:rsid w:val="00840DF7"/>
    <w:rsid w:val="00851ABC"/>
    <w:rsid w:val="0085381D"/>
    <w:rsid w:val="008606C1"/>
    <w:rsid w:val="008916DD"/>
    <w:rsid w:val="00897FEC"/>
    <w:rsid w:val="008C2049"/>
    <w:rsid w:val="008C2D9C"/>
    <w:rsid w:val="008D5F84"/>
    <w:rsid w:val="008E03D3"/>
    <w:rsid w:val="00943386"/>
    <w:rsid w:val="00946BF6"/>
    <w:rsid w:val="0097712C"/>
    <w:rsid w:val="00994C69"/>
    <w:rsid w:val="009A0155"/>
    <w:rsid w:val="009D0D8F"/>
    <w:rsid w:val="009E2A63"/>
    <w:rsid w:val="00A03066"/>
    <w:rsid w:val="00A23C8D"/>
    <w:rsid w:val="00A31D5E"/>
    <w:rsid w:val="00A33955"/>
    <w:rsid w:val="00A35690"/>
    <w:rsid w:val="00A40865"/>
    <w:rsid w:val="00A72764"/>
    <w:rsid w:val="00A902BB"/>
    <w:rsid w:val="00AC6040"/>
    <w:rsid w:val="00B16454"/>
    <w:rsid w:val="00B25140"/>
    <w:rsid w:val="00B66B67"/>
    <w:rsid w:val="00B7116A"/>
    <w:rsid w:val="00BF54C4"/>
    <w:rsid w:val="00C1794B"/>
    <w:rsid w:val="00C2068C"/>
    <w:rsid w:val="00C41CB1"/>
    <w:rsid w:val="00CA6EB2"/>
    <w:rsid w:val="00CB1236"/>
    <w:rsid w:val="00CF2B1D"/>
    <w:rsid w:val="00D12A7D"/>
    <w:rsid w:val="00D4362C"/>
    <w:rsid w:val="00D5477F"/>
    <w:rsid w:val="00D54E07"/>
    <w:rsid w:val="00D71E31"/>
    <w:rsid w:val="00D808F2"/>
    <w:rsid w:val="00DA4E8D"/>
    <w:rsid w:val="00DB4F34"/>
    <w:rsid w:val="00DB57AD"/>
    <w:rsid w:val="00DF1BB7"/>
    <w:rsid w:val="00DF715B"/>
    <w:rsid w:val="00E017BC"/>
    <w:rsid w:val="00E25E8E"/>
    <w:rsid w:val="00E26414"/>
    <w:rsid w:val="00E4300E"/>
    <w:rsid w:val="00EA007F"/>
    <w:rsid w:val="00EA65F4"/>
    <w:rsid w:val="00EC0207"/>
    <w:rsid w:val="00EC1809"/>
    <w:rsid w:val="00EC3357"/>
    <w:rsid w:val="00ED2428"/>
    <w:rsid w:val="00ED4547"/>
    <w:rsid w:val="00EF3C69"/>
    <w:rsid w:val="00F160AC"/>
    <w:rsid w:val="00F22FD3"/>
    <w:rsid w:val="00F81F09"/>
    <w:rsid w:val="00F863FB"/>
    <w:rsid w:val="00FA126F"/>
    <w:rsid w:val="00FA69FA"/>
    <w:rsid w:val="00FC0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770B4C"/>
  <w15:chartTrackingRefBased/>
  <w15:docId w15:val="{70B5EF37-13E3-4209-8EC5-4E3B9C8B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80F"/>
    <w:pPr>
      <w:tabs>
        <w:tab w:val="center" w:pos="4252"/>
        <w:tab w:val="right" w:pos="8504"/>
      </w:tabs>
      <w:snapToGrid w:val="0"/>
    </w:pPr>
  </w:style>
  <w:style w:type="character" w:customStyle="1" w:styleId="a5">
    <w:name w:val="ヘッダー (文字)"/>
    <w:basedOn w:val="a0"/>
    <w:link w:val="a4"/>
    <w:uiPriority w:val="99"/>
    <w:rsid w:val="003B180F"/>
  </w:style>
  <w:style w:type="paragraph" w:styleId="a6">
    <w:name w:val="footer"/>
    <w:basedOn w:val="a"/>
    <w:link w:val="a7"/>
    <w:uiPriority w:val="99"/>
    <w:unhideWhenUsed/>
    <w:rsid w:val="003B180F"/>
    <w:pPr>
      <w:tabs>
        <w:tab w:val="center" w:pos="4252"/>
        <w:tab w:val="right" w:pos="8504"/>
      </w:tabs>
      <w:snapToGrid w:val="0"/>
    </w:pPr>
  </w:style>
  <w:style w:type="character" w:customStyle="1" w:styleId="a7">
    <w:name w:val="フッター (文字)"/>
    <w:basedOn w:val="a0"/>
    <w:link w:val="a6"/>
    <w:uiPriority w:val="99"/>
    <w:rsid w:val="003B180F"/>
  </w:style>
  <w:style w:type="paragraph" w:styleId="a8">
    <w:name w:val="Balloon Text"/>
    <w:basedOn w:val="a"/>
    <w:link w:val="a9"/>
    <w:uiPriority w:val="99"/>
    <w:semiHidden/>
    <w:unhideWhenUsed/>
    <w:rsid w:val="00E017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7BC"/>
    <w:rPr>
      <w:rFonts w:asciiTheme="majorHAnsi" w:eastAsiaTheme="majorEastAsia" w:hAnsiTheme="majorHAnsi" w:cstheme="majorBidi"/>
      <w:sz w:val="18"/>
      <w:szCs w:val="18"/>
    </w:rPr>
  </w:style>
  <w:style w:type="paragraph" w:styleId="aa">
    <w:name w:val="List Paragraph"/>
    <w:basedOn w:val="a"/>
    <w:uiPriority w:val="34"/>
    <w:qFormat/>
    <w:rsid w:val="00C41C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8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35704-FEC2-4470-A8C9-15EC5B59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指物谷　太志</dc:creator>
  <cp:keywords/>
  <dc:description/>
  <cp:lastModifiedBy>指物谷　太志</cp:lastModifiedBy>
  <cp:revision>27</cp:revision>
  <cp:lastPrinted>2022-12-27T04:22:00Z</cp:lastPrinted>
  <dcterms:created xsi:type="dcterms:W3CDTF">2022-12-20T06:12:00Z</dcterms:created>
  <dcterms:modified xsi:type="dcterms:W3CDTF">2022-12-28T04:26:00Z</dcterms:modified>
</cp:coreProperties>
</file>