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1C" w:rsidRDefault="00E14173" w:rsidP="009219FD">
      <w:pPr>
        <w:ind w:left="241" w:hanging="241"/>
      </w:pPr>
      <w:r>
        <w:rPr>
          <w:rFonts w:hint="eastAsia"/>
          <w:b/>
          <w:noProof/>
          <w:sz w:val="24"/>
        </w:rPr>
        <mc:AlternateContent>
          <mc:Choice Requires="wps">
            <w:drawing>
              <wp:anchor distT="0" distB="0" distL="114300" distR="114300" simplePos="0" relativeHeight="251786240" behindDoc="0" locked="0" layoutInCell="1" allowOverlap="1" wp14:anchorId="3CA6E4E6" wp14:editId="69A82FF5">
                <wp:simplePos x="0" y="0"/>
                <wp:positionH relativeFrom="margin">
                  <wp:posOffset>12706350</wp:posOffset>
                </wp:positionH>
                <wp:positionV relativeFrom="paragraph">
                  <wp:posOffset>-63500</wp:posOffset>
                </wp:positionV>
                <wp:extent cx="838200" cy="419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38200" cy="4191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4173" w:rsidRPr="00160506" w:rsidRDefault="00E14173" w:rsidP="00E14173">
                            <w:pPr>
                              <w:ind w:left="240" w:hanging="240"/>
                              <w:jc w:val="center"/>
                              <w:rPr>
                                <w:rFonts w:hint="eastAsia"/>
                                <w:position w:val="6"/>
                                <w:sz w:val="24"/>
                              </w:rPr>
                            </w:pPr>
                            <w:bookmarkStart w:id="0" w:name="_GoBack"/>
                            <w:r w:rsidRPr="00160506">
                              <w:rPr>
                                <w:rFonts w:hint="eastAsia"/>
                                <w:position w:val="6"/>
                                <w:sz w:val="24"/>
                              </w:rPr>
                              <w:t>資料</w:t>
                            </w:r>
                            <w:r>
                              <w:rPr>
                                <w:rFonts w:hint="eastAsia"/>
                                <w:position w:val="6"/>
                                <w:sz w:val="24"/>
                              </w:rPr>
                              <w:t>２</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6E4E6" id="正方形/長方形 1" o:spid="_x0000_s1026" style="position:absolute;left:0;text-align:left;margin-left:1000.5pt;margin-top:-5pt;width:66pt;height:33pt;z-index:251786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" fillcolor="white [3201]" strokecolor="black [3213]" strokeweight="1pt">
                <v:textbox>
                  <w:txbxContent>
                    <w:p w:rsidR="00E14173" w:rsidRPr="00160506" w:rsidRDefault="00E14173" w:rsidP="00E14173">
                      <w:pPr>
                        <w:ind w:left="240" w:hanging="240"/>
                        <w:jc w:val="center"/>
                        <w:rPr>
                          <w:rFonts w:hint="eastAsia"/>
                          <w:position w:val="6"/>
                          <w:sz w:val="24"/>
                        </w:rPr>
                      </w:pPr>
                      <w:bookmarkStart w:id="1" w:name="_GoBack"/>
                      <w:r w:rsidRPr="00160506">
                        <w:rPr>
                          <w:rFonts w:hint="eastAsia"/>
                          <w:position w:val="6"/>
                          <w:sz w:val="24"/>
                        </w:rPr>
                        <w:t>資料</w:t>
                      </w:r>
                      <w:r>
                        <w:rPr>
                          <w:rFonts w:hint="eastAsia"/>
                          <w:position w:val="6"/>
                          <w:sz w:val="24"/>
                        </w:rPr>
                        <w:t>２</w:t>
                      </w:r>
                      <w:bookmarkEnd w:id="1"/>
                    </w:p>
                  </w:txbxContent>
                </v:textbox>
                <w10:wrap anchorx="margin"/>
              </v:rect>
            </w:pict>
          </mc:Fallback>
        </mc:AlternateContent>
      </w:r>
      <w:r w:rsidR="00C15C40">
        <w:rPr>
          <w:noProof/>
        </w:rPr>
        <mc:AlternateContent>
          <mc:Choice Requires="wps">
            <w:drawing>
              <wp:anchor distT="0" distB="0" distL="114300" distR="114300" simplePos="0" relativeHeight="251732992" behindDoc="0" locked="0" layoutInCell="1" allowOverlap="1" wp14:anchorId="5D3C519A" wp14:editId="6E137A07">
                <wp:simplePos x="0" y="0"/>
                <wp:positionH relativeFrom="column">
                  <wp:posOffset>3276600</wp:posOffset>
                </wp:positionH>
                <wp:positionV relativeFrom="paragraph">
                  <wp:posOffset>-385445</wp:posOffset>
                </wp:positionV>
                <wp:extent cx="7277100" cy="756285"/>
                <wp:effectExtent l="0" t="0" r="19050" b="24765"/>
                <wp:wrapNone/>
                <wp:docPr id="4" name="横巻き 4"/>
                <wp:cNvGraphicFramePr/>
                <a:graphic xmlns:a="http://schemas.openxmlformats.org/drawingml/2006/main">
                  <a:graphicData uri="http://schemas.microsoft.com/office/word/2010/wordprocessingShape">
                    <wps:wsp>
                      <wps:cNvSpPr/>
                      <wps:spPr>
                        <a:xfrm>
                          <a:off x="0" y="0"/>
                          <a:ext cx="7277100" cy="756285"/>
                        </a:xfrm>
                        <a:prstGeom prst="horizontalScroll">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1C" w:rsidRPr="009D733C" w:rsidRDefault="00FA6F1C" w:rsidP="006A7E91">
                            <w:pPr>
                              <w:snapToGrid w:val="0"/>
                              <w:ind w:left="468" w:hanging="468"/>
                              <w:jc w:val="center"/>
                              <w:rPr>
                                <w:b/>
                              </w:rPr>
                            </w:pPr>
                            <w:r w:rsidRPr="006A7E91">
                              <w:rPr>
                                <w:rFonts w:ascii="HGSｺﾞｼｯｸE" w:eastAsia="HGSｺﾞｼｯｸE" w:hAnsi="HGSｺﾞｼｯｸE" w:hint="eastAsia"/>
                                <w:b/>
                                <w:color w:val="000000" w:themeColor="text1"/>
                                <w:spacing w:val="33"/>
                                <w:kern w:val="0"/>
                                <w:sz w:val="40"/>
                                <w:szCs w:val="40"/>
                                <w:fitText w:val="6030" w:id="1542622976"/>
                              </w:rPr>
                              <w:t>大阪府国民健康保険運営方</w:t>
                            </w:r>
                            <w:r w:rsidRPr="006A7E91">
                              <w:rPr>
                                <w:rFonts w:ascii="HGSｺﾞｼｯｸE" w:eastAsia="HGSｺﾞｼｯｸE" w:hAnsi="HGSｺﾞｼｯｸE" w:hint="eastAsia"/>
                                <w:b/>
                                <w:color w:val="000000" w:themeColor="text1"/>
                                <w:spacing w:val="9"/>
                                <w:kern w:val="0"/>
                                <w:sz w:val="40"/>
                                <w:szCs w:val="40"/>
                                <w:fitText w:val="6030" w:id="1542622976"/>
                              </w:rPr>
                              <w:t>針</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3C519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6" type="#_x0000_t98" style="position:absolute;left:0;text-align:left;margin-left:258pt;margin-top:-30.35pt;width:573pt;height:59.5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" fillcolor="#c6d9f1 [671]" strokecolor="#243f60 [1604]" strokeweight="2pt">
                <v:textbox inset=",3mm">
                  <w:txbxContent>
                    <w:p w:rsidR="00FA6F1C" w:rsidRPr="009D733C" w:rsidRDefault="00FA6F1C" w:rsidP="006A7E91">
                      <w:pPr>
                        <w:snapToGrid w:val="0"/>
                        <w:ind w:left="468" w:hanging="468"/>
                        <w:jc w:val="center"/>
                        <w:rPr>
                          <w:b/>
                        </w:rPr>
                      </w:pPr>
                      <w:r w:rsidRPr="006A7E91">
                        <w:rPr>
                          <w:rFonts w:ascii="HGSｺﾞｼｯｸE" w:eastAsia="HGSｺﾞｼｯｸE" w:hAnsi="HGSｺﾞｼｯｸE" w:hint="eastAsia"/>
                          <w:b/>
                          <w:color w:val="000000" w:themeColor="text1"/>
                          <w:spacing w:val="33"/>
                          <w:kern w:val="0"/>
                          <w:sz w:val="40"/>
                          <w:szCs w:val="40"/>
                          <w:fitText w:val="6030" w:id="1542622976"/>
                        </w:rPr>
                        <w:t>大阪府国民健康保険運営方</w:t>
                      </w:r>
                      <w:r w:rsidRPr="006A7E91">
                        <w:rPr>
                          <w:rFonts w:ascii="HGSｺﾞｼｯｸE" w:eastAsia="HGSｺﾞｼｯｸE" w:hAnsi="HGSｺﾞｼｯｸE" w:hint="eastAsia"/>
                          <w:b/>
                          <w:color w:val="000000" w:themeColor="text1"/>
                          <w:spacing w:val="9"/>
                          <w:kern w:val="0"/>
                          <w:sz w:val="40"/>
                          <w:szCs w:val="40"/>
                          <w:fitText w:val="6030" w:id="1542622976"/>
                        </w:rPr>
                        <w:t>針</w:t>
                      </w:r>
                    </w:p>
                  </w:txbxContent>
                </v:textbox>
              </v:shape>
            </w:pict>
          </mc:Fallback>
        </mc:AlternateContent>
      </w:r>
    </w:p>
    <w:p w:rsidR="00FA6F1C" w:rsidRDefault="00FA6F1C" w:rsidP="00FA6F1C">
      <w:pPr>
        <w:ind w:left="210" w:hanging="210"/>
      </w:pPr>
    </w:p>
    <w:p w:rsidR="00FA6F1C" w:rsidRDefault="00FC5154" w:rsidP="00FA6F1C">
      <w:pPr>
        <w:ind w:left="210" w:hanging="210"/>
      </w:pPr>
      <w:r>
        <w:rPr>
          <w:rFonts w:hint="eastAsia"/>
          <w:noProof/>
        </w:rPr>
        <mc:AlternateContent>
          <mc:Choice Requires="wps">
            <w:drawing>
              <wp:anchor distT="0" distB="0" distL="114300" distR="114300" simplePos="0" relativeHeight="251754496" behindDoc="0" locked="0" layoutInCell="1" allowOverlap="1" wp14:anchorId="00E3F788" wp14:editId="449BD8A6">
                <wp:simplePos x="0" y="0"/>
                <wp:positionH relativeFrom="column">
                  <wp:posOffset>152400</wp:posOffset>
                </wp:positionH>
                <wp:positionV relativeFrom="paragraph">
                  <wp:posOffset>114935</wp:posOffset>
                </wp:positionV>
                <wp:extent cx="4152900" cy="344170"/>
                <wp:effectExtent l="0" t="0" r="19050" b="17780"/>
                <wp:wrapNone/>
                <wp:docPr id="5" name="正方形/長方形 5"/>
                <wp:cNvGraphicFramePr/>
                <a:graphic xmlns:a="http://schemas.openxmlformats.org/drawingml/2006/main">
                  <a:graphicData uri="http://schemas.microsoft.com/office/word/2010/wordprocessingShape">
                    <wps:wsp>
                      <wps:cNvSpPr/>
                      <wps:spPr>
                        <a:xfrm>
                          <a:off x="0" y="0"/>
                          <a:ext cx="4152900" cy="34417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1C" w:rsidRPr="006A21E1" w:rsidRDefault="009219FD" w:rsidP="00FA6F1C">
                            <w:pPr>
                              <w:ind w:left="241" w:hanging="241"/>
                              <w:jc w:val="center"/>
                              <w:rPr>
                                <w:b/>
                                <w:sz w:val="24"/>
                                <w:szCs w:val="24"/>
                              </w:rPr>
                            </w:pPr>
                            <w:r>
                              <w:rPr>
                                <w:rFonts w:hint="eastAsia"/>
                                <w:b/>
                                <w:sz w:val="24"/>
                                <w:szCs w:val="24"/>
                              </w:rPr>
                              <w:t>大阪府国保</w:t>
                            </w:r>
                            <w:r w:rsidR="00FA6F1C" w:rsidRPr="006A21E1">
                              <w:rPr>
                                <w:rFonts w:hint="eastAsia"/>
                                <w:b/>
                                <w:sz w:val="24"/>
                                <w:szCs w:val="24"/>
                              </w:rPr>
                              <w:t>運営方針の概要（</w:t>
                            </w:r>
                            <w:r w:rsidR="00FA6F1C">
                              <w:rPr>
                                <w:rFonts w:hint="eastAsia"/>
                                <w:b/>
                                <w:sz w:val="24"/>
                                <w:szCs w:val="24"/>
                              </w:rPr>
                              <w:t>Ｈ29.</w:t>
                            </w:r>
                            <w:r w:rsidR="00EE570B" w:rsidRPr="00C233DC">
                              <w:rPr>
                                <w:rFonts w:hint="eastAsia"/>
                                <w:b/>
                                <w:color w:val="FFFFFF" w:themeColor="background1"/>
                                <w:sz w:val="24"/>
                                <w:szCs w:val="24"/>
                              </w:rPr>
                              <w:t>1</w:t>
                            </w:r>
                            <w:r>
                              <w:rPr>
                                <w:rFonts w:hint="eastAsia"/>
                                <w:b/>
                                <w:color w:val="FFFFFF" w:themeColor="background1"/>
                                <w:sz w:val="24"/>
                                <w:szCs w:val="24"/>
                              </w:rPr>
                              <w:t>2.1策定</w:t>
                            </w:r>
                            <w:r w:rsidR="00FA6F1C" w:rsidRPr="006A21E1">
                              <w:rPr>
                                <w:rFonts w:hint="eastAsia"/>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E3F788" id="正方形/長方形 5" o:spid="_x0000_s1027" style="position:absolute;left:0;text-align:left;margin-left:12pt;margin-top:9.05pt;width:327pt;height:27.1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" fillcolor="#1f497d [3215]" strokecolor="#243f60 [1604]" strokeweight="2pt">
                <v:textbox>
                  <w:txbxContent>
                    <w:p w:rsidR="00FA6F1C" w:rsidRPr="006A21E1" w:rsidRDefault="009219FD" w:rsidP="00FA6F1C">
                      <w:pPr>
                        <w:ind w:left="241" w:hanging="241"/>
                        <w:jc w:val="center"/>
                        <w:rPr>
                          <w:b/>
                          <w:sz w:val="24"/>
                          <w:szCs w:val="24"/>
                        </w:rPr>
                      </w:pPr>
                      <w:r>
                        <w:rPr>
                          <w:rFonts w:hint="eastAsia"/>
                          <w:b/>
                          <w:sz w:val="24"/>
                          <w:szCs w:val="24"/>
                        </w:rPr>
                        <w:t>大阪府国保</w:t>
                      </w:r>
                      <w:r w:rsidR="00FA6F1C" w:rsidRPr="006A21E1">
                        <w:rPr>
                          <w:rFonts w:hint="eastAsia"/>
                          <w:b/>
                          <w:sz w:val="24"/>
                          <w:szCs w:val="24"/>
                        </w:rPr>
                        <w:t>運営方針の概要（</w:t>
                      </w:r>
                      <w:r w:rsidR="00FA6F1C">
                        <w:rPr>
                          <w:rFonts w:hint="eastAsia"/>
                          <w:b/>
                          <w:sz w:val="24"/>
                          <w:szCs w:val="24"/>
                        </w:rPr>
                        <w:t>Ｈ29.</w:t>
                      </w:r>
                      <w:r w:rsidR="00EE570B" w:rsidRPr="00C233DC">
                        <w:rPr>
                          <w:rFonts w:hint="eastAsia"/>
                          <w:b/>
                          <w:color w:val="FFFFFF" w:themeColor="background1"/>
                          <w:sz w:val="24"/>
                          <w:szCs w:val="24"/>
                        </w:rPr>
                        <w:t>1</w:t>
                      </w:r>
                      <w:r>
                        <w:rPr>
                          <w:rFonts w:hint="eastAsia"/>
                          <w:b/>
                          <w:color w:val="FFFFFF" w:themeColor="background1"/>
                          <w:sz w:val="24"/>
                          <w:szCs w:val="24"/>
                        </w:rPr>
                        <w:t>2.1策定</w:t>
                      </w:r>
                      <w:r w:rsidR="00FA6F1C" w:rsidRPr="006A21E1">
                        <w:rPr>
                          <w:rFonts w:hint="eastAsia"/>
                          <w:b/>
                          <w:sz w:val="24"/>
                          <w:szCs w:val="24"/>
                        </w:rPr>
                        <w:t>）</w:t>
                      </w:r>
                    </w:p>
                  </w:txbxContent>
                </v:textbox>
              </v:rect>
            </w:pict>
          </mc:Fallback>
        </mc:AlternateContent>
      </w:r>
      <w:r w:rsidR="00C15C40">
        <w:rPr>
          <w:noProof/>
        </w:rPr>
        <mc:AlternateContent>
          <mc:Choice Requires="wps">
            <w:drawing>
              <wp:anchor distT="0" distB="0" distL="114300" distR="114300" simplePos="0" relativeHeight="251753472" behindDoc="0" locked="0" layoutInCell="1" allowOverlap="1" wp14:anchorId="29D333A5" wp14:editId="26710FFE">
                <wp:simplePos x="0" y="0"/>
                <wp:positionH relativeFrom="column">
                  <wp:posOffset>-130175</wp:posOffset>
                </wp:positionH>
                <wp:positionV relativeFrom="paragraph">
                  <wp:posOffset>17145</wp:posOffset>
                </wp:positionV>
                <wp:extent cx="13727430" cy="0"/>
                <wp:effectExtent l="0" t="19050" r="26670" b="38100"/>
                <wp:wrapNone/>
                <wp:docPr id="8" name="直線コネクタ 8"/>
                <wp:cNvGraphicFramePr/>
                <a:graphic xmlns:a="http://schemas.openxmlformats.org/drawingml/2006/main">
                  <a:graphicData uri="http://schemas.microsoft.com/office/word/2010/wordprocessingShape">
                    <wps:wsp>
                      <wps:cNvCnPr/>
                      <wps:spPr>
                        <a:xfrm>
                          <a:off x="0" y="0"/>
                          <a:ext cx="13727430"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A2EC93" id="直線コネクタ 8" o:spid="_x0000_s1026" style="position:absolute;left:0;text-align:lef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1.35pt" to="107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" strokecolor="#4579b8 [3044]" strokeweight="4pt"/>
            </w:pict>
          </mc:Fallback>
        </mc:AlternateContent>
      </w:r>
    </w:p>
    <w:p w:rsidR="00FA6F1C" w:rsidRDefault="00FA6F1C" w:rsidP="00FA6F1C">
      <w:pPr>
        <w:ind w:left="210" w:hanging="210"/>
      </w:pPr>
      <w:r>
        <w:rPr>
          <w:rFonts w:hint="eastAsia"/>
          <w:noProof/>
        </w:rPr>
        <mc:AlternateContent>
          <mc:Choice Requires="wps">
            <w:drawing>
              <wp:anchor distT="0" distB="0" distL="114300" distR="114300" simplePos="0" relativeHeight="251730944" behindDoc="0" locked="0" layoutInCell="1" allowOverlap="1" wp14:anchorId="5A7F4EF3" wp14:editId="6104ABA6">
                <wp:simplePos x="0" y="0"/>
                <wp:positionH relativeFrom="column">
                  <wp:posOffset>-114300</wp:posOffset>
                </wp:positionH>
                <wp:positionV relativeFrom="paragraph">
                  <wp:posOffset>92075</wp:posOffset>
                </wp:positionV>
                <wp:extent cx="13727430" cy="8750300"/>
                <wp:effectExtent l="19050" t="19050" r="26670" b="12700"/>
                <wp:wrapNone/>
                <wp:docPr id="9" name="角丸四角形 9"/>
                <wp:cNvGraphicFramePr/>
                <a:graphic xmlns:a="http://schemas.openxmlformats.org/drawingml/2006/main">
                  <a:graphicData uri="http://schemas.microsoft.com/office/word/2010/wordprocessingShape">
                    <wps:wsp>
                      <wps:cNvSpPr/>
                      <wps:spPr>
                        <a:xfrm>
                          <a:off x="0" y="0"/>
                          <a:ext cx="13727430" cy="8750300"/>
                        </a:xfrm>
                        <a:prstGeom prst="roundRect">
                          <a:avLst>
                            <a:gd name="adj" fmla="val 912"/>
                          </a:avLst>
                        </a:prstGeom>
                        <a:ln w="31750"/>
                      </wps:spPr>
                      <wps:style>
                        <a:lnRef idx="2">
                          <a:schemeClr val="dk1"/>
                        </a:lnRef>
                        <a:fillRef idx="1">
                          <a:schemeClr val="lt1"/>
                        </a:fillRef>
                        <a:effectRef idx="0">
                          <a:schemeClr val="dk1"/>
                        </a:effectRef>
                        <a:fontRef idx="minor">
                          <a:schemeClr val="dk1"/>
                        </a:fontRef>
                      </wps:style>
                      <wps:txbx>
                        <w:txbxContent>
                          <w:p w:rsidR="00FA6F1C" w:rsidRDefault="00FA6F1C" w:rsidP="00FA6F1C">
                            <w:pPr>
                              <w:ind w:left="210" w:hanging="210"/>
                              <w:jc w:val="left"/>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Pr="00E0764F" w:rsidRDefault="00FA6F1C" w:rsidP="00FA6F1C">
                            <w:pPr>
                              <w:ind w:left="210" w:hanging="210"/>
                              <w:jc w:val="left"/>
                              <w:rPr>
                                <w:rFonts w:asciiTheme="minorEastAsia" w:eastAsiaTheme="minorEastAsia" w:hAnsiTheme="minorEastAsia"/>
                              </w:rPr>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ind w:left="240" w:hanging="240"/>
                              <w:jc w:val="left"/>
                              <w:rPr>
                                <w:sz w:val="24"/>
                                <w:szCs w:val="24"/>
                              </w:rPr>
                            </w:pPr>
                          </w:p>
                          <w:p w:rsidR="00FA6F1C" w:rsidRDefault="00FA6F1C" w:rsidP="00FA6F1C">
                            <w:pPr>
                              <w:ind w:left="240" w:hanging="240"/>
                              <w:jc w:val="left"/>
                              <w:rPr>
                                <w:sz w:val="24"/>
                                <w:szCs w:val="24"/>
                              </w:rPr>
                            </w:pPr>
                          </w:p>
                          <w:p w:rsidR="00FA6F1C" w:rsidRPr="009D733C" w:rsidRDefault="00FA6F1C" w:rsidP="00FA6F1C">
                            <w:pPr>
                              <w:ind w:left="240" w:hanging="240"/>
                              <w:jc w:val="left"/>
                              <w:rPr>
                                <w:sz w:val="24"/>
                                <w:szCs w:val="24"/>
                              </w:rPr>
                            </w:pPr>
                          </w:p>
                          <w:p w:rsidR="00FA6F1C" w:rsidRDefault="00FA6F1C" w:rsidP="00FA6F1C">
                            <w:pPr>
                              <w:ind w:left="240" w:hanging="240"/>
                              <w:jc w:val="left"/>
                              <w:rPr>
                                <w:sz w:val="24"/>
                                <w:szCs w:val="24"/>
                                <w:u w:val="single"/>
                              </w:rPr>
                            </w:pPr>
                          </w:p>
                          <w:p w:rsidR="00FA6F1C" w:rsidRPr="009D733C" w:rsidRDefault="00FA6F1C" w:rsidP="00FA6F1C">
                            <w:pPr>
                              <w:ind w:left="240" w:hanging="240"/>
                              <w:jc w:val="left"/>
                              <w:rPr>
                                <w:sz w:val="24"/>
                                <w:szCs w:val="24"/>
                                <w:u w:val="single"/>
                              </w:rPr>
                            </w:pPr>
                          </w:p>
                          <w:p w:rsidR="00FA6F1C" w:rsidRPr="009D733C" w:rsidRDefault="00FA6F1C" w:rsidP="00FA6F1C">
                            <w:pPr>
                              <w:ind w:left="0" w:firstLineChars="0" w:firstLine="0"/>
                              <w:jc w:val="left"/>
                              <w:rPr>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inorEastAsia" w:eastAsiaTheme="minorEastAsia" w:hAnsiTheme="minorEastAsia"/>
                                <w:sz w:val="24"/>
                                <w:szCs w:val="24"/>
                              </w:rPr>
                            </w:pPr>
                            <w:r w:rsidRPr="009D733C">
                              <w:rPr>
                                <w:rFonts w:hint="eastAsia"/>
                                <w:sz w:val="24"/>
                                <w:szCs w:val="24"/>
                              </w:rPr>
                              <w:t xml:space="preserve">　</w:t>
                            </w:r>
                          </w:p>
                          <w:p w:rsidR="00FA6F1C" w:rsidRDefault="00FA6F1C" w:rsidP="00FA6F1C">
                            <w:pPr>
                              <w:ind w:leftChars="23" w:left="48" w:firstLineChars="0" w:firstLine="0"/>
                              <w:jc w:val="left"/>
                              <w:rPr>
                                <w:sz w:val="24"/>
                                <w:szCs w:val="24"/>
                              </w:rPr>
                            </w:pPr>
                          </w:p>
                          <w:p w:rsidR="00002DDE" w:rsidRDefault="00002DDE" w:rsidP="00FA6F1C">
                            <w:pPr>
                              <w:ind w:leftChars="23" w:left="48" w:firstLineChars="0" w:firstLine="0"/>
                              <w:jc w:val="left"/>
                              <w:rPr>
                                <w:sz w:val="24"/>
                                <w:szCs w:val="24"/>
                              </w:rPr>
                            </w:pPr>
                          </w:p>
                          <w:p w:rsidR="00002DDE" w:rsidRPr="009D733C" w:rsidRDefault="00002DDE" w:rsidP="00FA6F1C">
                            <w:pPr>
                              <w:ind w:leftChars="23" w:left="48" w:firstLineChars="0" w:firstLine="0"/>
                              <w:jc w:val="left"/>
                              <w:rPr>
                                <w:rFonts w:asciiTheme="minorEastAsia" w:eastAsiaTheme="minorEastAsia" w:hAnsiTheme="min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F4EF3" id="角丸四角形 9" o:spid="_x0000_s1028" style="position:absolute;left:0;text-align:left;margin-left:-9pt;margin-top:7.25pt;width:1080.9pt;height:6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" fillcolor="white [3201]" strokecolor="black [3200]" strokeweight="2.5pt">
                <v:textbox>
                  <w:txbxContent>
                    <w:p w:rsidR="00FA6F1C" w:rsidRDefault="00FA6F1C" w:rsidP="00FA6F1C">
                      <w:pPr>
                        <w:ind w:left="210" w:hanging="210"/>
                        <w:jc w:val="left"/>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Default="00FA6F1C" w:rsidP="00FA6F1C">
                      <w:pPr>
                        <w:ind w:left="210" w:hanging="210"/>
                        <w:jc w:val="left"/>
                        <w:rPr>
                          <w:rFonts w:asciiTheme="minorEastAsia" w:eastAsiaTheme="minorEastAsia" w:hAnsiTheme="minorEastAsia"/>
                        </w:rPr>
                      </w:pPr>
                    </w:p>
                    <w:p w:rsidR="00FA6F1C" w:rsidRPr="00E0764F" w:rsidRDefault="00FA6F1C" w:rsidP="00FA6F1C">
                      <w:pPr>
                        <w:ind w:left="210" w:hanging="210"/>
                        <w:jc w:val="left"/>
                        <w:rPr>
                          <w:rFonts w:asciiTheme="minorEastAsia" w:eastAsiaTheme="minorEastAsia" w:hAnsiTheme="minorEastAsia"/>
                        </w:rPr>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spacing w:line="240" w:lineRule="exact"/>
                        <w:ind w:left="210" w:hanging="210"/>
                        <w:jc w:val="left"/>
                      </w:pPr>
                    </w:p>
                    <w:p w:rsidR="00FA6F1C" w:rsidRDefault="00FA6F1C" w:rsidP="00FA6F1C">
                      <w:pPr>
                        <w:ind w:left="240" w:hanging="240"/>
                        <w:jc w:val="left"/>
                        <w:rPr>
                          <w:sz w:val="24"/>
                          <w:szCs w:val="24"/>
                        </w:rPr>
                      </w:pPr>
                    </w:p>
                    <w:p w:rsidR="00FA6F1C" w:rsidRDefault="00FA6F1C" w:rsidP="00FA6F1C">
                      <w:pPr>
                        <w:ind w:left="240" w:hanging="240"/>
                        <w:jc w:val="left"/>
                        <w:rPr>
                          <w:sz w:val="24"/>
                          <w:szCs w:val="24"/>
                        </w:rPr>
                      </w:pPr>
                    </w:p>
                    <w:p w:rsidR="00FA6F1C" w:rsidRPr="009D733C" w:rsidRDefault="00FA6F1C" w:rsidP="00FA6F1C">
                      <w:pPr>
                        <w:ind w:left="240" w:hanging="240"/>
                        <w:jc w:val="left"/>
                        <w:rPr>
                          <w:sz w:val="24"/>
                          <w:szCs w:val="24"/>
                        </w:rPr>
                      </w:pPr>
                    </w:p>
                    <w:p w:rsidR="00FA6F1C" w:rsidRDefault="00FA6F1C" w:rsidP="00FA6F1C">
                      <w:pPr>
                        <w:ind w:left="240" w:hanging="240"/>
                        <w:jc w:val="left"/>
                        <w:rPr>
                          <w:sz w:val="24"/>
                          <w:szCs w:val="24"/>
                          <w:u w:val="single"/>
                        </w:rPr>
                      </w:pPr>
                    </w:p>
                    <w:p w:rsidR="00FA6F1C" w:rsidRPr="009D733C" w:rsidRDefault="00FA6F1C" w:rsidP="00FA6F1C">
                      <w:pPr>
                        <w:ind w:left="240" w:hanging="240"/>
                        <w:jc w:val="left"/>
                        <w:rPr>
                          <w:sz w:val="24"/>
                          <w:szCs w:val="24"/>
                          <w:u w:val="single"/>
                        </w:rPr>
                      </w:pPr>
                    </w:p>
                    <w:p w:rsidR="00FA6F1C" w:rsidRPr="009D733C" w:rsidRDefault="00FA6F1C" w:rsidP="00FA6F1C">
                      <w:pPr>
                        <w:ind w:left="0" w:firstLineChars="0" w:firstLine="0"/>
                        <w:jc w:val="left"/>
                        <w:rPr>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ajorEastAsia" w:eastAsiaTheme="majorEastAsia" w:hAnsiTheme="majorEastAsia"/>
                          <w:sz w:val="24"/>
                          <w:szCs w:val="24"/>
                          <w:u w:val="single"/>
                        </w:rPr>
                      </w:pPr>
                    </w:p>
                    <w:p w:rsidR="00FA6F1C" w:rsidRPr="009D733C" w:rsidRDefault="00FA6F1C" w:rsidP="00FA6F1C">
                      <w:pPr>
                        <w:ind w:left="240" w:hanging="240"/>
                        <w:jc w:val="left"/>
                        <w:rPr>
                          <w:rFonts w:asciiTheme="minorEastAsia" w:eastAsiaTheme="minorEastAsia" w:hAnsiTheme="minorEastAsia"/>
                          <w:sz w:val="24"/>
                          <w:szCs w:val="24"/>
                        </w:rPr>
                      </w:pPr>
                      <w:r w:rsidRPr="009D733C">
                        <w:rPr>
                          <w:rFonts w:hint="eastAsia"/>
                          <w:sz w:val="24"/>
                          <w:szCs w:val="24"/>
                        </w:rPr>
                        <w:t xml:space="preserve">　</w:t>
                      </w:r>
                    </w:p>
                    <w:p w:rsidR="00FA6F1C" w:rsidRDefault="00FA6F1C" w:rsidP="00FA6F1C">
                      <w:pPr>
                        <w:ind w:leftChars="23" w:left="48" w:firstLineChars="0" w:firstLine="0"/>
                        <w:jc w:val="left"/>
                        <w:rPr>
                          <w:sz w:val="24"/>
                          <w:szCs w:val="24"/>
                        </w:rPr>
                      </w:pPr>
                    </w:p>
                    <w:p w:rsidR="00002DDE" w:rsidRDefault="00002DDE" w:rsidP="00FA6F1C">
                      <w:pPr>
                        <w:ind w:leftChars="23" w:left="48" w:firstLineChars="0" w:firstLine="0"/>
                        <w:jc w:val="left"/>
                        <w:rPr>
                          <w:sz w:val="24"/>
                          <w:szCs w:val="24"/>
                        </w:rPr>
                      </w:pPr>
                    </w:p>
                    <w:p w:rsidR="00002DDE" w:rsidRPr="009D733C" w:rsidRDefault="00002DDE" w:rsidP="00FA6F1C">
                      <w:pPr>
                        <w:ind w:leftChars="23" w:left="48" w:firstLineChars="0" w:firstLine="0"/>
                        <w:jc w:val="left"/>
                        <w:rPr>
                          <w:rFonts w:asciiTheme="minorEastAsia" w:eastAsiaTheme="minorEastAsia" w:hAnsiTheme="minorEastAsia"/>
                          <w:sz w:val="24"/>
                          <w:szCs w:val="24"/>
                        </w:rPr>
                      </w:pPr>
                    </w:p>
                  </w:txbxContent>
                </v:textbox>
              </v:roundrect>
            </w:pict>
          </mc:Fallback>
        </mc:AlternateContent>
      </w:r>
    </w:p>
    <w:p w:rsidR="00FA6F1C" w:rsidRDefault="00B43923" w:rsidP="00FA6F1C">
      <w:pPr>
        <w:ind w:left="210" w:hanging="210"/>
      </w:pPr>
      <w:r>
        <w:rPr>
          <w:rFonts w:hint="eastAsia"/>
          <w:noProof/>
        </w:rPr>
        <mc:AlternateContent>
          <mc:Choice Requires="wps">
            <w:drawing>
              <wp:anchor distT="0" distB="0" distL="114300" distR="114300" simplePos="0" relativeHeight="251780096" behindDoc="0" locked="0" layoutInCell="1" allowOverlap="1" wp14:anchorId="0B39E450" wp14:editId="46F87ED8">
                <wp:simplePos x="0" y="0"/>
                <wp:positionH relativeFrom="column">
                  <wp:posOffset>201881</wp:posOffset>
                </wp:positionH>
                <wp:positionV relativeFrom="paragraph">
                  <wp:posOffset>115562</wp:posOffset>
                </wp:positionV>
                <wp:extent cx="1270659" cy="308610"/>
                <wp:effectExtent l="0" t="0" r="24765" b="15240"/>
                <wp:wrapNone/>
                <wp:docPr id="289" name="正方形/長方形 289"/>
                <wp:cNvGraphicFramePr/>
                <a:graphic xmlns:a="http://schemas.openxmlformats.org/drawingml/2006/main">
                  <a:graphicData uri="http://schemas.microsoft.com/office/word/2010/wordprocessingShape">
                    <wps:wsp>
                      <wps:cNvSpPr/>
                      <wps:spPr>
                        <a:xfrm>
                          <a:off x="0" y="0"/>
                          <a:ext cx="1270659" cy="308610"/>
                        </a:xfrm>
                        <a:prstGeom prst="rect">
                          <a:avLst/>
                        </a:prstGeom>
                        <a:solidFill>
                          <a:srgbClr val="FFFF00"/>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3923" w:rsidRPr="00BE586F" w:rsidRDefault="00C15C40" w:rsidP="00B43923">
                            <w:pPr>
                              <w:ind w:left="99" w:hangingChars="41" w:hanging="99"/>
                              <w:jc w:val="left"/>
                              <w:rPr>
                                <w:b/>
                              </w:rPr>
                            </w:pPr>
                            <w:r>
                              <w:rPr>
                                <w:rFonts w:hint="eastAsia"/>
                                <w:b/>
                                <w:sz w:val="24"/>
                                <w:szCs w:val="24"/>
                                <w:highlight w:val="yellow"/>
                              </w:rPr>
                              <w:t>Ⅰ</w:t>
                            </w:r>
                            <w:r w:rsidR="00B43923" w:rsidRPr="00DF5B6A">
                              <w:rPr>
                                <w:rFonts w:hint="eastAsia"/>
                                <w:b/>
                                <w:sz w:val="24"/>
                                <w:szCs w:val="24"/>
                                <w:highlight w:val="yellow"/>
                              </w:rPr>
                              <w:t xml:space="preserve"> </w:t>
                            </w:r>
                            <w:r>
                              <w:rPr>
                                <w:rFonts w:hint="eastAsia"/>
                                <w:b/>
                                <w:sz w:val="24"/>
                                <w:szCs w:val="24"/>
                                <w:highlight w:val="yellow"/>
                              </w:rPr>
                              <w:t>基本的事項</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E450" id="正方形/長方形 289" o:spid="_x0000_s1029" style="position:absolute;left:0;text-align:left;margin-left:15.9pt;margin-top:9.1pt;width:100.05pt;height:2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" fillcolor="yellow" strokecolor="black [3213]" strokeweight="1.5pt">
                <v:textbox inset=",2mm">
                  <w:txbxContent>
                    <w:p w:rsidR="00B43923" w:rsidRPr="00BE586F" w:rsidRDefault="00C15C40" w:rsidP="00B43923">
                      <w:pPr>
                        <w:ind w:left="99" w:hangingChars="41" w:hanging="99"/>
                        <w:jc w:val="left"/>
                        <w:rPr>
                          <w:b/>
                        </w:rPr>
                      </w:pPr>
                      <w:r>
                        <w:rPr>
                          <w:rFonts w:hint="eastAsia"/>
                          <w:b/>
                          <w:sz w:val="24"/>
                          <w:szCs w:val="24"/>
                          <w:highlight w:val="yellow"/>
                        </w:rPr>
                        <w:t>Ⅰ</w:t>
                      </w:r>
                      <w:r w:rsidR="00B43923" w:rsidRPr="00DF5B6A">
                        <w:rPr>
                          <w:rFonts w:hint="eastAsia"/>
                          <w:b/>
                          <w:sz w:val="24"/>
                          <w:szCs w:val="24"/>
                          <w:highlight w:val="yellow"/>
                        </w:rPr>
                        <w:t xml:space="preserve"> </w:t>
                      </w:r>
                      <w:r>
                        <w:rPr>
                          <w:rFonts w:hint="eastAsia"/>
                          <w:b/>
                          <w:sz w:val="24"/>
                          <w:szCs w:val="24"/>
                          <w:highlight w:val="yellow"/>
                        </w:rPr>
                        <w:t>基本的事項</w:t>
                      </w:r>
                    </w:p>
                  </w:txbxContent>
                </v:textbox>
              </v:rect>
            </w:pict>
          </mc:Fallback>
        </mc:AlternateContent>
      </w:r>
    </w:p>
    <w:p w:rsidR="00FA6F1C" w:rsidRDefault="007E3940" w:rsidP="00FA6F1C">
      <w:pPr>
        <w:ind w:left="210" w:hanging="210"/>
      </w:pPr>
      <w:r>
        <w:rPr>
          <w:rFonts w:hint="eastAsia"/>
          <w:noProof/>
        </w:rPr>
        <mc:AlternateContent>
          <mc:Choice Requires="wps">
            <w:drawing>
              <wp:anchor distT="0" distB="0" distL="114300" distR="114300" simplePos="0" relativeHeight="251757568" behindDoc="0" locked="0" layoutInCell="1" allowOverlap="1" wp14:anchorId="5AA6FDA6" wp14:editId="535DB5BA">
                <wp:simplePos x="0" y="0"/>
                <wp:positionH relativeFrom="column">
                  <wp:posOffset>8026400</wp:posOffset>
                </wp:positionH>
                <wp:positionV relativeFrom="paragraph">
                  <wp:posOffset>122555</wp:posOffset>
                </wp:positionV>
                <wp:extent cx="5574030" cy="60452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5574030" cy="604520"/>
                        </a:xfrm>
                        <a:prstGeom prst="rect">
                          <a:avLst/>
                        </a:prstGeom>
                        <a:noFill/>
                        <a:ln w="12700" cap="flat" cmpd="sng" algn="ctr">
                          <a:noFill/>
                          <a:prstDash val="solid"/>
                        </a:ln>
                        <a:effectLst/>
                      </wps:spPr>
                      <wps:txbx>
                        <w:txbxContent>
                          <w:p w:rsidR="00FA6F1C"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■根　　拠：</w:t>
                            </w:r>
                            <w:r w:rsidR="007E3940" w:rsidRPr="007E3940">
                              <w:rPr>
                                <w:rFonts w:asciiTheme="majorEastAsia" w:eastAsiaTheme="majorEastAsia" w:hAnsiTheme="majorEastAsia" w:hint="eastAsia"/>
                                <w:w w:val="68"/>
                                <w:sz w:val="24"/>
                                <w:szCs w:val="24"/>
                              </w:rPr>
                              <w:t>持続可能な医療保険制度を構築するための国民健康保険法等の一部を改正する法律附則第７条</w:t>
                            </w:r>
                          </w:p>
                          <w:p w:rsidR="00FA6F1C" w:rsidRPr="00CC75D3"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■対象期間：</w:t>
                            </w:r>
                            <w:r w:rsidRPr="00987430">
                              <w:rPr>
                                <w:rFonts w:asciiTheme="majorEastAsia" w:eastAsiaTheme="majorEastAsia" w:hAnsiTheme="majorEastAsia" w:hint="eastAsia"/>
                                <w:sz w:val="24"/>
                                <w:szCs w:val="24"/>
                              </w:rPr>
                              <w:t>平成30年４月</w:t>
                            </w:r>
                            <w:r w:rsidR="00C15C40">
                              <w:rPr>
                                <w:rFonts w:asciiTheme="majorEastAsia" w:eastAsiaTheme="majorEastAsia" w:hAnsiTheme="majorEastAsia" w:hint="eastAsia"/>
                                <w:sz w:val="24"/>
                                <w:szCs w:val="24"/>
                              </w:rPr>
                              <w:t>１日から</w:t>
                            </w:r>
                            <w:r w:rsidRPr="00987430">
                              <w:rPr>
                                <w:rFonts w:asciiTheme="majorEastAsia" w:eastAsiaTheme="majorEastAsia" w:hAnsiTheme="majorEastAsia" w:hint="eastAsia"/>
                                <w:sz w:val="24"/>
                                <w:szCs w:val="24"/>
                              </w:rPr>
                              <w:t>平成33年３月</w:t>
                            </w:r>
                            <w:r w:rsidR="00C15C40">
                              <w:rPr>
                                <w:rFonts w:asciiTheme="majorEastAsia" w:eastAsiaTheme="majorEastAsia" w:hAnsiTheme="majorEastAsia" w:hint="eastAsia"/>
                                <w:sz w:val="24"/>
                                <w:szCs w:val="24"/>
                              </w:rPr>
                              <w:t>31日の３年間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A6FDA6" id="正方形/長方形 19" o:spid="_x0000_s1030" style="position:absolute;left:0;text-align:left;margin-left:632pt;margin-top:9.65pt;width:438.9pt;height:47.6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" filled="f" stroked="f" strokeweight="1pt">
                <v:textbox>
                  <w:txbxContent>
                    <w:p w:rsidR="00FA6F1C"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■根　　拠：</w:t>
                      </w:r>
                      <w:r w:rsidR="007E3940" w:rsidRPr="007E3940">
                        <w:rPr>
                          <w:rFonts w:asciiTheme="majorEastAsia" w:eastAsiaTheme="majorEastAsia" w:hAnsiTheme="majorEastAsia" w:hint="eastAsia"/>
                          <w:w w:val="68"/>
                          <w:sz w:val="24"/>
                          <w:szCs w:val="24"/>
                        </w:rPr>
                        <w:t>持続可能な医療保険制度を構築するための国民健康保険法等の一部を改正する法律附則第７条</w:t>
                      </w:r>
                    </w:p>
                    <w:p w:rsidR="00FA6F1C" w:rsidRPr="00CC75D3" w:rsidRDefault="00FA6F1C" w:rsidP="00FA6F1C">
                      <w:pPr>
                        <w:ind w:left="241" w:hanging="241"/>
                        <w:jc w:val="left"/>
                        <w:rPr>
                          <w:rFonts w:asciiTheme="majorEastAsia" w:eastAsiaTheme="majorEastAsia" w:hAnsiTheme="majorEastAsia"/>
                          <w:sz w:val="24"/>
                          <w:szCs w:val="24"/>
                        </w:rPr>
                      </w:pPr>
                      <w:r w:rsidRPr="00CC75D3">
                        <w:rPr>
                          <w:rFonts w:asciiTheme="majorEastAsia" w:eastAsiaTheme="majorEastAsia" w:hAnsiTheme="majorEastAsia" w:hint="eastAsia"/>
                          <w:b/>
                          <w:sz w:val="24"/>
                          <w:szCs w:val="24"/>
                        </w:rPr>
                        <w:t>■対象期間：</w:t>
                      </w:r>
                      <w:r w:rsidRPr="00987430">
                        <w:rPr>
                          <w:rFonts w:asciiTheme="majorEastAsia" w:eastAsiaTheme="majorEastAsia" w:hAnsiTheme="majorEastAsia" w:hint="eastAsia"/>
                          <w:sz w:val="24"/>
                          <w:szCs w:val="24"/>
                        </w:rPr>
                        <w:t>平成30年４月</w:t>
                      </w:r>
                      <w:r w:rsidR="00C15C40">
                        <w:rPr>
                          <w:rFonts w:asciiTheme="majorEastAsia" w:eastAsiaTheme="majorEastAsia" w:hAnsiTheme="majorEastAsia" w:hint="eastAsia"/>
                          <w:sz w:val="24"/>
                          <w:szCs w:val="24"/>
                        </w:rPr>
                        <w:t>１日から</w:t>
                      </w:r>
                      <w:r w:rsidRPr="00987430">
                        <w:rPr>
                          <w:rFonts w:asciiTheme="majorEastAsia" w:eastAsiaTheme="majorEastAsia" w:hAnsiTheme="majorEastAsia" w:hint="eastAsia"/>
                          <w:sz w:val="24"/>
                          <w:szCs w:val="24"/>
                        </w:rPr>
                        <w:t>平成33年３月</w:t>
                      </w:r>
                      <w:r w:rsidR="00C15C40">
                        <w:rPr>
                          <w:rFonts w:asciiTheme="majorEastAsia" w:eastAsiaTheme="majorEastAsia" w:hAnsiTheme="majorEastAsia" w:hint="eastAsia"/>
                          <w:sz w:val="24"/>
                          <w:szCs w:val="24"/>
                        </w:rPr>
                        <w:t>31日の３年間</w:t>
                      </w:r>
                    </w:p>
                  </w:txbxContent>
                </v:textbox>
              </v:rect>
            </w:pict>
          </mc:Fallback>
        </mc:AlternateContent>
      </w:r>
      <w:r w:rsidR="00C15C40">
        <w:rPr>
          <w:rFonts w:hint="eastAsia"/>
          <w:noProof/>
        </w:rPr>
        <mc:AlternateContent>
          <mc:Choice Requires="wps">
            <w:drawing>
              <wp:anchor distT="0" distB="0" distL="114300" distR="114300" simplePos="0" relativeHeight="251758592" behindDoc="0" locked="0" layoutInCell="1" allowOverlap="1" wp14:anchorId="5862ADAC" wp14:editId="5CAD9532">
                <wp:simplePos x="0" y="0"/>
                <wp:positionH relativeFrom="column">
                  <wp:posOffset>23495</wp:posOffset>
                </wp:positionH>
                <wp:positionV relativeFrom="paragraph">
                  <wp:posOffset>33655</wp:posOffset>
                </wp:positionV>
                <wp:extent cx="13430885" cy="627380"/>
                <wp:effectExtent l="0" t="0" r="18415" b="20320"/>
                <wp:wrapNone/>
                <wp:docPr id="21" name="正方形/長方形 21"/>
                <wp:cNvGraphicFramePr/>
                <a:graphic xmlns:a="http://schemas.openxmlformats.org/drawingml/2006/main">
                  <a:graphicData uri="http://schemas.microsoft.com/office/word/2010/wordprocessingShape">
                    <wps:wsp>
                      <wps:cNvSpPr/>
                      <wps:spPr>
                        <a:xfrm>
                          <a:off x="0" y="0"/>
                          <a:ext cx="13430885" cy="62738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0456F" id="正方形/長方形 21" o:spid="_x0000_s1026" style="position:absolute;left:0;text-align:left;margin-left:1.85pt;margin-top:2.65pt;width:1057.55pt;height:49.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" filled="f" strokecolor="black [3213]" strokeweight="1.5pt"/>
            </w:pict>
          </mc:Fallback>
        </mc:AlternateContent>
      </w:r>
      <w:r w:rsidR="00B43923">
        <w:rPr>
          <w:rFonts w:hint="eastAsia"/>
          <w:noProof/>
        </w:rPr>
        <mc:AlternateContent>
          <mc:Choice Requires="wps">
            <w:drawing>
              <wp:anchor distT="0" distB="0" distL="114300" distR="114300" simplePos="0" relativeHeight="251756544" behindDoc="0" locked="0" layoutInCell="1" allowOverlap="1" wp14:anchorId="0A4186B8" wp14:editId="0ED9F55F">
                <wp:simplePos x="0" y="0"/>
                <wp:positionH relativeFrom="column">
                  <wp:posOffset>154379</wp:posOffset>
                </wp:positionH>
                <wp:positionV relativeFrom="paragraph">
                  <wp:posOffset>140524</wp:posOffset>
                </wp:positionV>
                <wp:extent cx="7873242" cy="592654"/>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873242" cy="592654"/>
                        </a:xfrm>
                        <a:prstGeom prst="rect">
                          <a:avLst/>
                        </a:prstGeom>
                        <a:ln w="12700">
                          <a:noFill/>
                        </a:ln>
                      </wps:spPr>
                      <wps:style>
                        <a:lnRef idx="2">
                          <a:schemeClr val="accent6"/>
                        </a:lnRef>
                        <a:fillRef idx="1">
                          <a:schemeClr val="lt1"/>
                        </a:fillRef>
                        <a:effectRef idx="0">
                          <a:schemeClr val="accent6"/>
                        </a:effectRef>
                        <a:fontRef idx="minor">
                          <a:schemeClr val="dk1"/>
                        </a:fontRef>
                      </wps:style>
                      <wps:txbx>
                        <w:txbxContent>
                          <w:p w:rsidR="00FA6F1C" w:rsidRPr="00F145FB" w:rsidRDefault="00FA6F1C" w:rsidP="00FA6F1C">
                            <w:pPr>
                              <w:ind w:left="964" w:hangingChars="400" w:hanging="964"/>
                              <w:jc w:val="left"/>
                              <w:rPr>
                                <w:rFonts w:asciiTheme="majorEastAsia" w:eastAsiaTheme="majorEastAsia" w:hAnsiTheme="majorEastAsia"/>
                                <w:sz w:val="24"/>
                                <w:szCs w:val="24"/>
                              </w:rPr>
                            </w:pPr>
                            <w:r w:rsidRPr="00F145FB">
                              <w:rPr>
                                <w:rFonts w:asciiTheme="majorEastAsia" w:eastAsiaTheme="majorEastAsia" w:hAnsiTheme="majorEastAsia" w:hint="eastAsia"/>
                                <w:b/>
                                <w:sz w:val="24"/>
                                <w:szCs w:val="24"/>
                              </w:rPr>
                              <w:t>■目的</w:t>
                            </w:r>
                            <w:r w:rsidRPr="00F145FB">
                              <w:rPr>
                                <w:rFonts w:asciiTheme="majorEastAsia" w:eastAsiaTheme="majorEastAsia" w:hAnsiTheme="majorEastAsia" w:hint="eastAsia"/>
                                <w:sz w:val="24"/>
                                <w:szCs w:val="24"/>
                              </w:rPr>
                              <w:t>：府と市町村の適切な役割分担の下、国民健康保険の安定的な財政運営並びに市町村国保事業の広域化及び効率</w:t>
                            </w:r>
                            <w:r w:rsidR="00CC1B87">
                              <w:rPr>
                                <w:rFonts w:asciiTheme="majorEastAsia" w:eastAsiaTheme="majorEastAsia" w:hAnsiTheme="majorEastAsia" w:hint="eastAsia"/>
                                <w:sz w:val="24"/>
                                <w:szCs w:val="24"/>
                              </w:rPr>
                              <w:t>化</w:t>
                            </w:r>
                            <w:r w:rsidRPr="00F145FB">
                              <w:rPr>
                                <w:rFonts w:asciiTheme="majorEastAsia" w:eastAsiaTheme="majorEastAsia" w:hAnsiTheme="majorEastAsia" w:hint="eastAsia"/>
                                <w:sz w:val="24"/>
                                <w:szCs w:val="24"/>
                              </w:rPr>
                              <w:t>を推進するため</w:t>
                            </w:r>
                            <w:r w:rsidR="00682209">
                              <w:rPr>
                                <w:rFonts w:asciiTheme="majorEastAsia" w:eastAsiaTheme="majorEastAsia" w:hAnsiTheme="majorEastAsia" w:hint="eastAsia"/>
                                <w:sz w:val="24"/>
                                <w:szCs w:val="24"/>
                              </w:rPr>
                              <w:t>の</w:t>
                            </w:r>
                            <w:r w:rsidRPr="00F145FB">
                              <w:rPr>
                                <w:rFonts w:asciiTheme="majorEastAsia" w:eastAsiaTheme="majorEastAsia" w:hAnsiTheme="majorEastAsia" w:hint="eastAsia"/>
                                <w:sz w:val="24"/>
                                <w:szCs w:val="24"/>
                              </w:rPr>
                              <w:t>統一的な方針として策定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186B8" id="正方形/長方形 14" o:spid="_x0000_s1031" style="position:absolute;left:0;text-align:left;margin-left:12.15pt;margin-top:11.05pt;width:619.95pt;height:46.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" fillcolor="white [3201]" stroked="f" strokeweight="1pt">
                <v:textbox>
                  <w:txbxContent>
                    <w:p w:rsidR="00FA6F1C" w:rsidRPr="00F145FB" w:rsidRDefault="00FA6F1C" w:rsidP="00FA6F1C">
                      <w:pPr>
                        <w:ind w:left="964" w:hangingChars="400" w:hanging="964"/>
                        <w:jc w:val="left"/>
                        <w:rPr>
                          <w:rFonts w:asciiTheme="majorEastAsia" w:eastAsiaTheme="majorEastAsia" w:hAnsiTheme="majorEastAsia"/>
                          <w:sz w:val="24"/>
                          <w:szCs w:val="24"/>
                        </w:rPr>
                      </w:pPr>
                      <w:r w:rsidRPr="00F145FB">
                        <w:rPr>
                          <w:rFonts w:asciiTheme="majorEastAsia" w:eastAsiaTheme="majorEastAsia" w:hAnsiTheme="majorEastAsia" w:hint="eastAsia"/>
                          <w:b/>
                          <w:sz w:val="24"/>
                          <w:szCs w:val="24"/>
                        </w:rPr>
                        <w:t>■目的</w:t>
                      </w:r>
                      <w:r w:rsidRPr="00F145FB">
                        <w:rPr>
                          <w:rFonts w:asciiTheme="majorEastAsia" w:eastAsiaTheme="majorEastAsia" w:hAnsiTheme="majorEastAsia" w:hint="eastAsia"/>
                          <w:sz w:val="24"/>
                          <w:szCs w:val="24"/>
                        </w:rPr>
                        <w:t>：府と市町村の適切な役割分担の下、国民健康保険の安定的な財政運営並びに市町村国保事業の広域化及び効率</w:t>
                      </w:r>
                      <w:r w:rsidR="00CC1B87">
                        <w:rPr>
                          <w:rFonts w:asciiTheme="majorEastAsia" w:eastAsiaTheme="majorEastAsia" w:hAnsiTheme="majorEastAsia" w:hint="eastAsia"/>
                          <w:sz w:val="24"/>
                          <w:szCs w:val="24"/>
                        </w:rPr>
                        <w:t>化</w:t>
                      </w:r>
                      <w:r w:rsidRPr="00F145FB">
                        <w:rPr>
                          <w:rFonts w:asciiTheme="majorEastAsia" w:eastAsiaTheme="majorEastAsia" w:hAnsiTheme="majorEastAsia" w:hint="eastAsia"/>
                          <w:sz w:val="24"/>
                          <w:szCs w:val="24"/>
                        </w:rPr>
                        <w:t>を推進するため</w:t>
                      </w:r>
                      <w:r w:rsidR="00682209">
                        <w:rPr>
                          <w:rFonts w:asciiTheme="majorEastAsia" w:eastAsiaTheme="majorEastAsia" w:hAnsiTheme="majorEastAsia" w:hint="eastAsia"/>
                          <w:sz w:val="24"/>
                          <w:szCs w:val="24"/>
                        </w:rPr>
                        <w:t>の</w:t>
                      </w:r>
                      <w:r w:rsidRPr="00F145FB">
                        <w:rPr>
                          <w:rFonts w:asciiTheme="majorEastAsia" w:eastAsiaTheme="majorEastAsia" w:hAnsiTheme="majorEastAsia" w:hint="eastAsia"/>
                          <w:sz w:val="24"/>
                          <w:szCs w:val="24"/>
                        </w:rPr>
                        <w:t>統一的な方針として策定</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36064" behindDoc="0" locked="0" layoutInCell="1" allowOverlap="1" wp14:anchorId="73924C91" wp14:editId="4E905694">
                <wp:simplePos x="0" y="0"/>
                <wp:positionH relativeFrom="column">
                  <wp:posOffset>201881</wp:posOffset>
                </wp:positionH>
                <wp:positionV relativeFrom="paragraph">
                  <wp:posOffset>156070</wp:posOffset>
                </wp:positionV>
                <wp:extent cx="3978233" cy="308610"/>
                <wp:effectExtent l="0" t="0" r="22860" b="15240"/>
                <wp:wrapNone/>
                <wp:docPr id="39" name="正方形/長方形 39"/>
                <wp:cNvGraphicFramePr/>
                <a:graphic xmlns:a="http://schemas.openxmlformats.org/drawingml/2006/main">
                  <a:graphicData uri="http://schemas.microsoft.com/office/word/2010/wordprocessingShape">
                    <wps:wsp>
                      <wps:cNvSpPr/>
                      <wps:spPr>
                        <a:xfrm>
                          <a:off x="0" y="0"/>
                          <a:ext cx="3978233" cy="308610"/>
                        </a:xfrm>
                        <a:prstGeom prst="rect">
                          <a:avLst/>
                        </a:prstGeom>
                        <a:solidFill>
                          <a:srgbClr val="FFFF00"/>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6F1C" w:rsidRPr="00BE586F" w:rsidRDefault="00B43923" w:rsidP="00FA6F1C">
                            <w:pPr>
                              <w:ind w:left="99" w:hangingChars="41" w:hanging="99"/>
                              <w:jc w:val="left"/>
                              <w:rPr>
                                <w:b/>
                              </w:rPr>
                            </w:pPr>
                            <w:r>
                              <w:rPr>
                                <w:rFonts w:hint="eastAsia"/>
                                <w:b/>
                                <w:sz w:val="24"/>
                                <w:szCs w:val="24"/>
                                <w:highlight w:val="yellow"/>
                              </w:rPr>
                              <w:t>Ⅱ</w:t>
                            </w:r>
                            <w:r w:rsidR="00FA6F1C" w:rsidRPr="00DF5B6A">
                              <w:rPr>
                                <w:rFonts w:hint="eastAsia"/>
                                <w:b/>
                                <w:sz w:val="24"/>
                                <w:szCs w:val="24"/>
                                <w:highlight w:val="yellow"/>
                              </w:rPr>
                              <w:t xml:space="preserve"> 府</w:t>
                            </w:r>
                            <w:r w:rsidR="00FA6F1C">
                              <w:rPr>
                                <w:rFonts w:hint="eastAsia"/>
                                <w:b/>
                                <w:sz w:val="24"/>
                                <w:szCs w:val="24"/>
                                <w:highlight w:val="yellow"/>
                              </w:rPr>
                              <w:t>における</w:t>
                            </w:r>
                            <w:r w:rsidR="00FA6F1C" w:rsidRPr="00DF5B6A">
                              <w:rPr>
                                <w:rFonts w:hint="eastAsia"/>
                                <w:b/>
                                <w:sz w:val="24"/>
                                <w:szCs w:val="24"/>
                                <w:highlight w:val="yellow"/>
                              </w:rPr>
                              <w:t>国保</w:t>
                            </w:r>
                            <w:r w:rsidR="00FA6F1C">
                              <w:rPr>
                                <w:rFonts w:hint="eastAsia"/>
                                <w:b/>
                                <w:sz w:val="24"/>
                                <w:szCs w:val="24"/>
                                <w:highlight w:val="yellow"/>
                              </w:rPr>
                              <w:t>制度の</w:t>
                            </w:r>
                            <w:r w:rsidR="00FA6F1C" w:rsidRPr="00DF5B6A">
                              <w:rPr>
                                <w:rFonts w:hint="eastAsia"/>
                                <w:b/>
                                <w:sz w:val="24"/>
                                <w:szCs w:val="24"/>
                                <w:highlight w:val="yellow"/>
                              </w:rPr>
                              <w:t>運営に関する基本的</w:t>
                            </w:r>
                            <w:r w:rsidR="00FA6F1C">
                              <w:rPr>
                                <w:rFonts w:hint="eastAsia"/>
                                <w:b/>
                                <w:sz w:val="24"/>
                                <w:szCs w:val="24"/>
                                <w:highlight w:val="yellow"/>
                              </w:rPr>
                              <w:t>な</w:t>
                            </w:r>
                            <w:r w:rsidR="00FA6F1C" w:rsidRPr="00DF5B6A">
                              <w:rPr>
                                <w:rFonts w:hint="eastAsia"/>
                                <w:b/>
                                <w:sz w:val="24"/>
                                <w:szCs w:val="24"/>
                                <w:highlight w:val="yellow"/>
                              </w:rPr>
                              <w:t>考え方</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24C91" id="正方形/長方形 39" o:spid="_x0000_s1032" style="position:absolute;left:0;text-align:left;margin-left:15.9pt;margin-top:12.3pt;width:313.25pt;height:2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" fillcolor="yellow" strokecolor="black [3213]" strokeweight="1.5pt">
                <v:textbox inset=",2mm">
                  <w:txbxContent>
                    <w:p w:rsidR="00FA6F1C" w:rsidRPr="00BE586F" w:rsidRDefault="00B43923" w:rsidP="00FA6F1C">
                      <w:pPr>
                        <w:ind w:left="99" w:hangingChars="41" w:hanging="99"/>
                        <w:jc w:val="left"/>
                        <w:rPr>
                          <w:b/>
                        </w:rPr>
                      </w:pPr>
                      <w:r>
                        <w:rPr>
                          <w:rFonts w:hint="eastAsia"/>
                          <w:b/>
                          <w:sz w:val="24"/>
                          <w:szCs w:val="24"/>
                          <w:highlight w:val="yellow"/>
                        </w:rPr>
                        <w:t>Ⅱ</w:t>
                      </w:r>
                      <w:r w:rsidR="00FA6F1C" w:rsidRPr="00DF5B6A">
                        <w:rPr>
                          <w:rFonts w:hint="eastAsia"/>
                          <w:b/>
                          <w:sz w:val="24"/>
                          <w:szCs w:val="24"/>
                          <w:highlight w:val="yellow"/>
                        </w:rPr>
                        <w:t xml:space="preserve"> 府</w:t>
                      </w:r>
                      <w:r w:rsidR="00FA6F1C">
                        <w:rPr>
                          <w:rFonts w:hint="eastAsia"/>
                          <w:b/>
                          <w:sz w:val="24"/>
                          <w:szCs w:val="24"/>
                          <w:highlight w:val="yellow"/>
                        </w:rPr>
                        <w:t>における</w:t>
                      </w:r>
                      <w:r w:rsidR="00FA6F1C" w:rsidRPr="00DF5B6A">
                        <w:rPr>
                          <w:rFonts w:hint="eastAsia"/>
                          <w:b/>
                          <w:sz w:val="24"/>
                          <w:szCs w:val="24"/>
                          <w:highlight w:val="yellow"/>
                        </w:rPr>
                        <w:t>国保</w:t>
                      </w:r>
                      <w:r w:rsidR="00FA6F1C">
                        <w:rPr>
                          <w:rFonts w:hint="eastAsia"/>
                          <w:b/>
                          <w:sz w:val="24"/>
                          <w:szCs w:val="24"/>
                          <w:highlight w:val="yellow"/>
                        </w:rPr>
                        <w:t>制度の</w:t>
                      </w:r>
                      <w:r w:rsidR="00FA6F1C" w:rsidRPr="00DF5B6A">
                        <w:rPr>
                          <w:rFonts w:hint="eastAsia"/>
                          <w:b/>
                          <w:sz w:val="24"/>
                          <w:szCs w:val="24"/>
                          <w:highlight w:val="yellow"/>
                        </w:rPr>
                        <w:t>運営に関する基本的</w:t>
                      </w:r>
                      <w:r w:rsidR="00FA6F1C">
                        <w:rPr>
                          <w:rFonts w:hint="eastAsia"/>
                          <w:b/>
                          <w:sz w:val="24"/>
                          <w:szCs w:val="24"/>
                          <w:highlight w:val="yellow"/>
                        </w:rPr>
                        <w:t>な</w:t>
                      </w:r>
                      <w:r w:rsidR="00FA6F1C" w:rsidRPr="00DF5B6A">
                        <w:rPr>
                          <w:rFonts w:hint="eastAsia"/>
                          <w:b/>
                          <w:sz w:val="24"/>
                          <w:szCs w:val="24"/>
                          <w:highlight w:val="yellow"/>
                        </w:rPr>
                        <w:t>考え方</w:t>
                      </w:r>
                    </w:p>
                  </w:txbxContent>
                </v:textbox>
              </v:rect>
            </w:pict>
          </mc:Fallback>
        </mc:AlternateContent>
      </w:r>
    </w:p>
    <w:p w:rsidR="00FA6F1C" w:rsidRDefault="00FA6F1C" w:rsidP="00FA6F1C">
      <w:pPr>
        <w:ind w:left="210" w:hanging="210"/>
      </w:pPr>
      <w:r>
        <w:rPr>
          <w:rFonts w:hint="eastAsia"/>
          <w:noProof/>
        </w:rPr>
        <mc:AlternateContent>
          <mc:Choice Requires="wps">
            <w:drawing>
              <wp:anchor distT="0" distB="0" distL="114300" distR="114300" simplePos="0" relativeHeight="251735040" behindDoc="0" locked="0" layoutInCell="1" allowOverlap="1" wp14:anchorId="12564801" wp14:editId="131518D8">
                <wp:simplePos x="0" y="0"/>
                <wp:positionH relativeFrom="column">
                  <wp:posOffset>35626</wp:posOffset>
                </wp:positionH>
                <wp:positionV relativeFrom="paragraph">
                  <wp:posOffset>121664</wp:posOffset>
                </wp:positionV>
                <wp:extent cx="13419010" cy="2873829"/>
                <wp:effectExtent l="0" t="0" r="11430" b="22225"/>
                <wp:wrapNone/>
                <wp:docPr id="40" name="正方形/長方形 40"/>
                <wp:cNvGraphicFramePr/>
                <a:graphic xmlns:a="http://schemas.openxmlformats.org/drawingml/2006/main">
                  <a:graphicData uri="http://schemas.microsoft.com/office/word/2010/wordprocessingShape">
                    <wps:wsp>
                      <wps:cNvSpPr/>
                      <wps:spPr>
                        <a:xfrm>
                          <a:off x="0" y="0"/>
                          <a:ext cx="13419010" cy="2873829"/>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0" w:firstLineChars="100" w:firstLine="240"/>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Pr="009A4724"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4801" id="正方形/長方形 40" o:spid="_x0000_s1033" style="position:absolute;left:0;text-align:left;margin-left:2.8pt;margin-top:9.6pt;width:1056.6pt;height:226.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" fillcolor="window" strokecolor="windowText" strokeweight="1.5pt">
                <v:textbox>
                  <w:txbxContent>
                    <w:p w:rsidR="00FA6F1C" w:rsidRPr="00987430" w:rsidRDefault="00FA6F1C" w:rsidP="00FA6F1C">
                      <w:pPr>
                        <w:ind w:left="0" w:firstLineChars="100" w:firstLine="240"/>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Pr="009A4724"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p w:rsidR="00FA6F1C" w:rsidRDefault="00FA6F1C" w:rsidP="00FA6F1C">
                      <w:pPr>
                        <w:ind w:left="98" w:hangingChars="41" w:hanging="98"/>
                        <w:jc w:val="left"/>
                        <w:rPr>
                          <w:rFonts w:asciiTheme="majorEastAsia" w:eastAsiaTheme="majorEastAsia" w:hAnsiTheme="majorEastAsia"/>
                          <w:sz w:val="24"/>
                          <w:szCs w:val="24"/>
                        </w:rPr>
                      </w:pPr>
                    </w:p>
                  </w:txbxContent>
                </v:textbox>
              </v:rect>
            </w:pict>
          </mc:Fallback>
        </mc:AlternateContent>
      </w:r>
    </w:p>
    <w:p w:rsidR="00FA6F1C" w:rsidRDefault="00070A0D" w:rsidP="00FA6F1C">
      <w:pPr>
        <w:ind w:left="210" w:hanging="210"/>
      </w:pPr>
      <w:r>
        <w:rPr>
          <w:rFonts w:hint="eastAsia"/>
          <w:noProof/>
        </w:rPr>
        <mc:AlternateContent>
          <mc:Choice Requires="wps">
            <w:drawing>
              <wp:anchor distT="0" distB="0" distL="114300" distR="114300" simplePos="0" relativeHeight="251762688" behindDoc="0" locked="0" layoutInCell="1" allowOverlap="1" wp14:anchorId="2B66DF13" wp14:editId="2488B61E">
                <wp:simplePos x="0" y="0"/>
                <wp:positionH relativeFrom="column">
                  <wp:posOffset>6483350</wp:posOffset>
                </wp:positionH>
                <wp:positionV relativeFrom="paragraph">
                  <wp:posOffset>146050</wp:posOffset>
                </wp:positionV>
                <wp:extent cx="6850380" cy="2552700"/>
                <wp:effectExtent l="19050" t="19050" r="45720" b="38100"/>
                <wp:wrapNone/>
                <wp:docPr id="42" name="角丸四角形 42"/>
                <wp:cNvGraphicFramePr/>
                <a:graphic xmlns:a="http://schemas.openxmlformats.org/drawingml/2006/main">
                  <a:graphicData uri="http://schemas.microsoft.com/office/word/2010/wordprocessingShape">
                    <wps:wsp>
                      <wps:cNvSpPr/>
                      <wps:spPr>
                        <a:xfrm>
                          <a:off x="0" y="0"/>
                          <a:ext cx="6850380" cy="2552700"/>
                        </a:xfrm>
                        <a:prstGeom prst="roundRect">
                          <a:avLst>
                            <a:gd name="adj" fmla="val 3253"/>
                          </a:avLst>
                        </a:prstGeom>
                        <a:solidFill>
                          <a:schemeClr val="bg1">
                            <a:lumMod val="85000"/>
                          </a:schemeClr>
                        </a:solidFill>
                        <a:ln w="50800" cap="flat" cmpd="dbl" algn="ctr">
                          <a:solidFill>
                            <a:sysClr val="windowText" lastClr="000000"/>
                          </a:solidFill>
                          <a:prstDash val="solid"/>
                        </a:ln>
                        <a:effectLst/>
                      </wps:spPr>
                      <wps:txbx>
                        <w:txbxContent>
                          <w:p w:rsidR="00FA6F1C" w:rsidRPr="00F145FB" w:rsidRDefault="00CC0418" w:rsidP="00CC1B87">
                            <w:pPr>
                              <w:spacing w:line="280" w:lineRule="exact"/>
                              <w:ind w:left="99" w:hangingChars="41" w:hanging="99"/>
                              <w:jc w:val="left"/>
                              <w:rPr>
                                <w:rFonts w:asciiTheme="majorEastAsia" w:eastAsiaTheme="majorEastAsia" w:hAnsiTheme="majorEastAsia"/>
                                <w:b/>
                                <w:sz w:val="24"/>
                                <w:szCs w:val="24"/>
                              </w:rPr>
                            </w:pPr>
                            <w:r w:rsidRPr="00B43923">
                              <w:rPr>
                                <w:rFonts w:asciiTheme="majorEastAsia" w:eastAsiaTheme="majorEastAsia" w:hAnsiTheme="majorEastAsia" w:hint="eastAsia"/>
                                <w:b/>
                                <w:sz w:val="24"/>
                                <w:szCs w:val="24"/>
                              </w:rPr>
                              <w:t>＜</w:t>
                            </w:r>
                            <w:r w:rsidR="00FC5154">
                              <w:rPr>
                                <w:rFonts w:asciiTheme="majorEastAsia" w:eastAsiaTheme="majorEastAsia" w:hAnsiTheme="majorEastAsia" w:hint="eastAsia"/>
                                <w:b/>
                                <w:sz w:val="24"/>
                                <w:szCs w:val="24"/>
                              </w:rPr>
                              <w:t>運営方針に盛り込む</w:t>
                            </w:r>
                            <w:r w:rsidR="00070A0D" w:rsidRPr="00B43923">
                              <w:rPr>
                                <w:rFonts w:asciiTheme="majorEastAsia" w:eastAsiaTheme="majorEastAsia" w:hAnsiTheme="majorEastAsia" w:hint="eastAsia"/>
                                <w:b/>
                                <w:sz w:val="24"/>
                                <w:szCs w:val="24"/>
                              </w:rPr>
                              <w:t>二本柱</w:t>
                            </w:r>
                            <w:r w:rsidRPr="00B43923">
                              <w:rPr>
                                <w:rFonts w:asciiTheme="majorEastAsia" w:eastAsiaTheme="majorEastAsia" w:hAnsiTheme="majorEastAsia" w:hint="eastAsia"/>
                                <w:b/>
                                <w:sz w:val="24"/>
                                <w:szCs w:val="24"/>
                              </w:rPr>
                              <w:t>＞</w:t>
                            </w: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Pr="00070A0D" w:rsidRDefault="002717BC" w:rsidP="00EC0ED7">
                            <w:pPr>
                              <w:ind w:leftChars="47" w:left="197" w:hangingChars="41" w:hanging="98"/>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6DF13" id="角丸四角形 42" o:spid="_x0000_s1034" style="position:absolute;left:0;text-align:left;margin-left:510.5pt;margin-top:11.5pt;width:539.4pt;height:2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" fillcolor="#d8d8d8 [2732]" strokecolor="windowText" strokeweight="4pt">
                <v:stroke linestyle="thinThin"/>
                <v:textbox>
                  <w:txbxContent>
                    <w:p w:rsidR="00FA6F1C" w:rsidRPr="00F145FB" w:rsidRDefault="00CC0418" w:rsidP="00CC1B87">
                      <w:pPr>
                        <w:spacing w:line="280" w:lineRule="exact"/>
                        <w:ind w:left="99" w:hangingChars="41" w:hanging="99"/>
                        <w:jc w:val="left"/>
                        <w:rPr>
                          <w:rFonts w:asciiTheme="majorEastAsia" w:eastAsiaTheme="majorEastAsia" w:hAnsiTheme="majorEastAsia"/>
                          <w:b/>
                          <w:sz w:val="24"/>
                          <w:szCs w:val="24"/>
                        </w:rPr>
                      </w:pPr>
                      <w:r w:rsidRPr="00B43923">
                        <w:rPr>
                          <w:rFonts w:asciiTheme="majorEastAsia" w:eastAsiaTheme="majorEastAsia" w:hAnsiTheme="majorEastAsia" w:hint="eastAsia"/>
                          <w:b/>
                          <w:sz w:val="24"/>
                          <w:szCs w:val="24"/>
                        </w:rPr>
                        <w:t>＜</w:t>
                      </w:r>
                      <w:r w:rsidR="00FC5154">
                        <w:rPr>
                          <w:rFonts w:asciiTheme="majorEastAsia" w:eastAsiaTheme="majorEastAsia" w:hAnsiTheme="majorEastAsia" w:hint="eastAsia"/>
                          <w:b/>
                          <w:sz w:val="24"/>
                          <w:szCs w:val="24"/>
                        </w:rPr>
                        <w:t>運営方針に盛り込む</w:t>
                      </w:r>
                      <w:r w:rsidR="00070A0D" w:rsidRPr="00B43923">
                        <w:rPr>
                          <w:rFonts w:asciiTheme="majorEastAsia" w:eastAsiaTheme="majorEastAsia" w:hAnsiTheme="majorEastAsia" w:hint="eastAsia"/>
                          <w:b/>
                          <w:sz w:val="24"/>
                          <w:szCs w:val="24"/>
                        </w:rPr>
                        <w:t>二本柱</w:t>
                      </w:r>
                      <w:r w:rsidRPr="00B43923">
                        <w:rPr>
                          <w:rFonts w:asciiTheme="majorEastAsia" w:eastAsiaTheme="majorEastAsia" w:hAnsiTheme="majorEastAsia" w:hint="eastAsia"/>
                          <w:b/>
                          <w:sz w:val="24"/>
                          <w:szCs w:val="24"/>
                        </w:rPr>
                        <w:t>＞</w:t>
                      </w: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FA6F1C">
                      <w:pPr>
                        <w:ind w:leftChars="8" w:left="17" w:firstLineChars="100" w:firstLine="240"/>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EC0ED7">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Default="002717BC" w:rsidP="002717BC">
                      <w:pPr>
                        <w:ind w:leftChars="47" w:left="197" w:hangingChars="41" w:hanging="98"/>
                        <w:jc w:val="left"/>
                        <w:rPr>
                          <w:rFonts w:asciiTheme="majorEastAsia" w:eastAsiaTheme="majorEastAsia" w:hAnsiTheme="majorEastAsia"/>
                          <w:sz w:val="24"/>
                          <w:szCs w:val="24"/>
                        </w:rPr>
                      </w:pPr>
                    </w:p>
                    <w:p w:rsidR="002717BC" w:rsidRPr="00070A0D" w:rsidRDefault="002717BC" w:rsidP="00EC0ED7">
                      <w:pPr>
                        <w:ind w:leftChars="47" w:left="197" w:hangingChars="41" w:hanging="98"/>
                        <w:jc w:val="left"/>
                        <w:rPr>
                          <w:rFonts w:asciiTheme="majorEastAsia" w:eastAsiaTheme="majorEastAsia" w:hAnsiTheme="majorEastAsia"/>
                          <w:sz w:val="24"/>
                          <w:szCs w:val="24"/>
                        </w:rPr>
                      </w:pPr>
                    </w:p>
                  </w:txbxContent>
                </v:textbox>
              </v:roundrect>
            </w:pict>
          </mc:Fallback>
        </mc:AlternateContent>
      </w:r>
      <w:r w:rsidR="00FA6F1C">
        <w:rPr>
          <w:rFonts w:hint="eastAsia"/>
          <w:noProof/>
        </w:rPr>
        <mc:AlternateContent>
          <mc:Choice Requires="wps">
            <w:drawing>
              <wp:anchor distT="0" distB="0" distL="114300" distR="114300" simplePos="0" relativeHeight="251759616" behindDoc="0" locked="0" layoutInCell="1" allowOverlap="1" wp14:anchorId="2BBF6B0D" wp14:editId="697A9681">
                <wp:simplePos x="0" y="0"/>
                <wp:positionH relativeFrom="column">
                  <wp:posOffset>166255</wp:posOffset>
                </wp:positionH>
                <wp:positionV relativeFrom="paragraph">
                  <wp:posOffset>146636</wp:posOffset>
                </wp:positionV>
                <wp:extent cx="6198919" cy="2552700"/>
                <wp:effectExtent l="0" t="0" r="11430" b="19050"/>
                <wp:wrapNone/>
                <wp:docPr id="41" name="角丸四角形 41"/>
                <wp:cNvGraphicFramePr/>
                <a:graphic xmlns:a="http://schemas.openxmlformats.org/drawingml/2006/main">
                  <a:graphicData uri="http://schemas.microsoft.com/office/word/2010/wordprocessingShape">
                    <wps:wsp>
                      <wps:cNvSpPr/>
                      <wps:spPr>
                        <a:xfrm>
                          <a:off x="0" y="0"/>
                          <a:ext cx="6198919" cy="2552700"/>
                        </a:xfrm>
                        <a:prstGeom prst="roundRect">
                          <a:avLst>
                            <a:gd name="adj" fmla="val 3253"/>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2B040D">
                              <w:trPr>
                                <w:trHeight w:val="1692"/>
                              </w:trPr>
                              <w:tc>
                                <w:tcPr>
                                  <w:tcW w:w="465" w:type="dxa"/>
                                  <w:tcBorders>
                                    <w:top w:val="single" w:sz="4" w:space="0" w:color="auto"/>
                                    <w:bottom w:val="single" w:sz="4" w:space="0" w:color="auto"/>
                                    <w:right w:val="dotted" w:sz="4" w:space="0" w:color="auto"/>
                                  </w:tcBorders>
                                  <w:vAlign w:val="center"/>
                                </w:tcPr>
                                <w:p w:rsidR="00FA6F1C" w:rsidRPr="00F145FB" w:rsidRDefault="00FA6F1C" w:rsidP="009A4724">
                                  <w:pPr>
                                    <w:ind w:left="0" w:firstLineChars="0" w:firstLine="0"/>
                                    <w:jc w:val="center"/>
                                  </w:pPr>
                                  <w:r w:rsidRPr="00F145FB">
                                    <w:rPr>
                                      <w:rFonts w:hint="eastAsia"/>
                                      <w:b/>
                                      <w:sz w:val="24"/>
                                      <w:szCs w:val="24"/>
                                    </w:rPr>
                                    <w:t>基本認識</w:t>
                                  </w:r>
                                </w:p>
                              </w:tc>
                              <w:tc>
                                <w:tcPr>
                                  <w:tcW w:w="5954" w:type="dxa"/>
                                  <w:tcBorders>
                                    <w:left w:val="dotted" w:sz="4" w:space="0" w:color="auto"/>
                                  </w:tcBorders>
                                  <w:vAlign w:val="center"/>
                                </w:tcPr>
                                <w:p w:rsidR="00FA6F1C" w:rsidRPr="00CC1B87" w:rsidRDefault="00CC1B87" w:rsidP="00CC1B87">
                                  <w:pPr>
                                    <w:spacing w:line="300" w:lineRule="exact"/>
                                    <w:ind w:leftChars="1" w:left="220" w:hangingChars="91" w:hanging="218"/>
                                    <w:jc w:val="left"/>
                                    <w:rPr>
                                      <w:rFonts w:ascii="ＭＳ 明朝" w:eastAsia="ＭＳ 明朝" w:hAnsi="ＭＳ 明朝"/>
                                      <w:sz w:val="24"/>
                                      <w:szCs w:val="24"/>
                                    </w:rPr>
                                  </w:pPr>
                                  <w:r w:rsidRPr="00CC1B87">
                                    <w:rPr>
                                      <w:rFonts w:ascii="ＭＳ 明朝" w:eastAsia="ＭＳ 明朝" w:hAnsi="ＭＳ 明朝" w:hint="eastAsia"/>
                                      <w:sz w:val="24"/>
                                      <w:szCs w:val="24"/>
                                    </w:rPr>
                                    <w:t>○</w:t>
                                  </w:r>
                                  <w:r w:rsidR="00FA6F1C" w:rsidRPr="00CC1B87">
                                    <w:rPr>
                                      <w:rFonts w:ascii="ＭＳ 明朝" w:eastAsia="ＭＳ 明朝" w:hAnsi="ＭＳ 明朝" w:hint="eastAsia"/>
                                      <w:sz w:val="24"/>
                                      <w:szCs w:val="24"/>
                                    </w:rPr>
                                    <w:t>社会保険制度</w:t>
                                  </w:r>
                                  <w:r w:rsidRPr="00CC1B87">
                                    <w:rPr>
                                      <w:rFonts w:ascii="ＭＳ 明朝" w:eastAsia="ＭＳ 明朝" w:hAnsi="ＭＳ 明朝" w:hint="eastAsia"/>
                                      <w:sz w:val="24"/>
                                      <w:szCs w:val="24"/>
                                    </w:rPr>
                                    <w:t>としての国保は、</w:t>
                                  </w:r>
                                  <w:r w:rsidR="00FA6F1C" w:rsidRPr="00CC1B87">
                                    <w:rPr>
                                      <w:rFonts w:ascii="ＭＳ 明朝" w:eastAsia="ＭＳ 明朝" w:hAnsi="ＭＳ 明朝" w:hint="eastAsia"/>
                                      <w:sz w:val="24"/>
                                      <w:szCs w:val="24"/>
                                    </w:rPr>
                                    <w:t>国民皆保険を支えるナショナル・ミニマムであり、権限・財源・責任を国において一元的に担うことが本来の姿</w:t>
                                  </w:r>
                                </w:p>
                                <w:p w:rsidR="00FA6F1C" w:rsidRPr="00CC1B87" w:rsidRDefault="00FA6F1C" w:rsidP="00C233DC">
                                  <w:pPr>
                                    <w:spacing w:line="300" w:lineRule="exact"/>
                                    <w:ind w:left="240" w:hanging="240"/>
                                    <w:jc w:val="left"/>
                                    <w:rPr>
                                      <w:rFonts w:ascii="ＭＳ 明朝" w:eastAsia="ＭＳ 明朝" w:hAnsi="ＭＳ 明朝"/>
                                      <w:sz w:val="24"/>
                                      <w:szCs w:val="24"/>
                                    </w:rPr>
                                  </w:pPr>
                                  <w:r w:rsidRPr="00CC1B87">
                                    <w:rPr>
                                      <w:rFonts w:ascii="ＭＳ 明朝" w:eastAsia="ＭＳ 明朝" w:hAnsi="ＭＳ 明朝" w:hint="eastAsia"/>
                                      <w:sz w:val="24"/>
                                      <w:szCs w:val="24"/>
                                    </w:rPr>
                                    <w:t>○今回の改革は</w:t>
                                  </w:r>
                                  <w:r w:rsidR="00CC1B87" w:rsidRPr="00CC1B87">
                                    <w:rPr>
                                      <w:rFonts w:ascii="ＭＳ 明朝" w:eastAsia="ＭＳ 明朝" w:hAnsi="ＭＳ 明朝" w:hint="eastAsia"/>
                                      <w:sz w:val="24"/>
                                      <w:szCs w:val="24"/>
                                    </w:rPr>
                                    <w:t>、</w:t>
                                  </w:r>
                                  <w:r w:rsidRPr="00CC1B87">
                                    <w:rPr>
                                      <w:rFonts w:ascii="ＭＳ 明朝" w:eastAsia="ＭＳ 明朝" w:hAnsi="ＭＳ 明朝" w:hint="eastAsia"/>
                                      <w:sz w:val="24"/>
                                      <w:szCs w:val="24"/>
                                    </w:rPr>
                                    <w:t>安定的</w:t>
                                  </w:r>
                                  <w:r w:rsidR="00CC1B87" w:rsidRPr="00CC1B87">
                                    <w:rPr>
                                      <w:rFonts w:ascii="ＭＳ 明朝" w:eastAsia="ＭＳ 明朝" w:hAnsi="ＭＳ 明朝" w:hint="eastAsia"/>
                                      <w:sz w:val="24"/>
                                      <w:szCs w:val="24"/>
                                    </w:rPr>
                                    <w:t>かつ</w:t>
                                  </w:r>
                                  <w:r w:rsidRPr="00CC1B87">
                                    <w:rPr>
                                      <w:rFonts w:ascii="ＭＳ 明朝" w:eastAsia="ＭＳ 明朝" w:hAnsi="ＭＳ 明朝" w:hint="eastAsia"/>
                                      <w:sz w:val="24"/>
                                      <w:szCs w:val="24"/>
                                    </w:rPr>
                                    <w:t>持続可能な医療保険制度の構築に向けた通過点</w:t>
                                  </w:r>
                                </w:p>
                              </w:tc>
                            </w:tr>
                          </w:tbl>
                          <w:p w:rsidR="00FA6F1C" w:rsidRPr="002B040D" w:rsidRDefault="00FA6F1C" w:rsidP="00FA6F1C">
                            <w:pPr>
                              <w:spacing w:line="240" w:lineRule="exact"/>
                              <w:ind w:left="0" w:firstLineChars="200" w:firstLine="480"/>
                              <w:jc w:val="left"/>
                              <w:rPr>
                                <w:sz w:val="24"/>
                                <w:szCs w:val="24"/>
                              </w:rPr>
                            </w:pPr>
                          </w:p>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3E5462">
                              <w:trPr>
                                <w:trHeight w:val="1736"/>
                              </w:trPr>
                              <w:tc>
                                <w:tcPr>
                                  <w:tcW w:w="465" w:type="dxa"/>
                                  <w:tcBorders>
                                    <w:top w:val="single" w:sz="4" w:space="0" w:color="auto"/>
                                    <w:bottom w:val="single" w:sz="4" w:space="0" w:color="auto"/>
                                    <w:right w:val="dotted" w:sz="4" w:space="0" w:color="auto"/>
                                  </w:tcBorders>
                                  <w:vAlign w:val="center"/>
                                </w:tcPr>
                                <w:p w:rsidR="00FA6F1C" w:rsidRPr="00F145FB" w:rsidRDefault="00FA6F1C" w:rsidP="00091381">
                                  <w:pPr>
                                    <w:ind w:left="0" w:firstLineChars="0" w:firstLine="0"/>
                                    <w:jc w:val="center"/>
                                  </w:pPr>
                                  <w:r w:rsidRPr="00F145FB">
                                    <w:rPr>
                                      <w:rFonts w:hint="eastAsia"/>
                                      <w:b/>
                                      <w:sz w:val="24"/>
                                      <w:szCs w:val="24"/>
                                    </w:rPr>
                                    <w:t>視点</w:t>
                                  </w:r>
                                </w:p>
                              </w:tc>
                              <w:tc>
                                <w:tcPr>
                                  <w:tcW w:w="5954" w:type="dxa"/>
                                  <w:tcBorders>
                                    <w:left w:val="dotted" w:sz="4" w:space="0" w:color="auto"/>
                                  </w:tcBorders>
                                  <w:vAlign w:val="center"/>
                                </w:tcPr>
                                <w:p w:rsidR="00FA6F1C" w:rsidRPr="00CC1B87" w:rsidRDefault="00FA6F1C" w:rsidP="00352A22">
                                  <w:pPr>
                                    <w:spacing w:line="300" w:lineRule="exact"/>
                                    <w:ind w:left="98" w:hangingChars="41" w:hanging="98"/>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「大阪府で一つの国保」の考え方の下、</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○被保険</w:t>
                                  </w:r>
                                  <w:r w:rsidRPr="00C233DC">
                                    <w:rPr>
                                      <w:rFonts w:asciiTheme="minorEastAsia" w:eastAsiaTheme="minorEastAsia" w:hAnsiTheme="minorEastAsia" w:hint="eastAsia"/>
                                      <w:sz w:val="24"/>
                                      <w:szCs w:val="24"/>
                                    </w:rPr>
                                    <w:t>者</w:t>
                                  </w:r>
                                  <w:r w:rsidR="00964DBA" w:rsidRPr="00C233DC">
                                    <w:rPr>
                                      <w:rFonts w:asciiTheme="minorEastAsia" w:eastAsiaTheme="minorEastAsia" w:hAnsiTheme="minorEastAsia" w:hint="eastAsia"/>
                                      <w:sz w:val="24"/>
                                      <w:szCs w:val="24"/>
                                    </w:rPr>
                                    <w:t>間</w:t>
                                  </w:r>
                                  <w:r w:rsidRPr="00C233DC">
                                    <w:rPr>
                                      <w:rFonts w:asciiTheme="minorEastAsia" w:eastAsiaTheme="minorEastAsia" w:hAnsiTheme="minorEastAsia" w:hint="eastAsia"/>
                                      <w:sz w:val="24"/>
                                      <w:szCs w:val="24"/>
                                    </w:rPr>
                                    <w:t>の受益</w:t>
                                  </w:r>
                                  <w:r w:rsidRPr="00CC1B87">
                                    <w:rPr>
                                      <w:rFonts w:asciiTheme="minorEastAsia" w:eastAsiaTheme="minorEastAsia" w:hAnsiTheme="minorEastAsia" w:hint="eastAsia"/>
                                      <w:sz w:val="24"/>
                                      <w:szCs w:val="24"/>
                                    </w:rPr>
                                    <w:t>と負担の公平性の確保</w:t>
                                  </w:r>
                                </w:p>
                                <w:p w:rsidR="00FA6F1C" w:rsidRPr="00CC1B87" w:rsidRDefault="00FA6F1C" w:rsidP="0072786A">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○健康づくり・医療費適正化取組の推進</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○保険財政の安定的運営</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○事業運営の広域化・効率化</w:t>
                                  </w:r>
                                </w:p>
                              </w:tc>
                            </w:tr>
                          </w:tbl>
                          <w:p w:rsidR="00FA6F1C" w:rsidRPr="00F145FB" w:rsidRDefault="00FA6F1C" w:rsidP="00FA6F1C">
                            <w:pPr>
                              <w:ind w:left="0" w:firstLineChars="200" w:firstLine="480"/>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F6B0D" id="角丸四角形 41" o:spid="_x0000_s1035" style="position:absolute;left:0;text-align:left;margin-left:13.1pt;margin-top:11.55pt;width:488.1pt;height:2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" filled="f" strokecolor="black [3213]">
                <v:textbox>
                  <w:txbxContent>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2B040D">
                        <w:trPr>
                          <w:trHeight w:val="1692"/>
                        </w:trPr>
                        <w:tc>
                          <w:tcPr>
                            <w:tcW w:w="465" w:type="dxa"/>
                            <w:tcBorders>
                              <w:top w:val="single" w:sz="4" w:space="0" w:color="auto"/>
                              <w:bottom w:val="single" w:sz="4" w:space="0" w:color="auto"/>
                              <w:right w:val="dotted" w:sz="4" w:space="0" w:color="auto"/>
                            </w:tcBorders>
                            <w:vAlign w:val="center"/>
                          </w:tcPr>
                          <w:p w:rsidR="00FA6F1C" w:rsidRPr="00F145FB" w:rsidRDefault="00FA6F1C" w:rsidP="009A4724">
                            <w:pPr>
                              <w:ind w:left="0" w:firstLineChars="0" w:firstLine="0"/>
                              <w:jc w:val="center"/>
                            </w:pPr>
                            <w:r w:rsidRPr="00F145FB">
                              <w:rPr>
                                <w:rFonts w:hint="eastAsia"/>
                                <w:b/>
                                <w:sz w:val="24"/>
                                <w:szCs w:val="24"/>
                              </w:rPr>
                              <w:t>基本認識</w:t>
                            </w:r>
                          </w:p>
                        </w:tc>
                        <w:tc>
                          <w:tcPr>
                            <w:tcW w:w="5954" w:type="dxa"/>
                            <w:tcBorders>
                              <w:left w:val="dotted" w:sz="4" w:space="0" w:color="auto"/>
                            </w:tcBorders>
                            <w:vAlign w:val="center"/>
                          </w:tcPr>
                          <w:p w:rsidR="00FA6F1C" w:rsidRPr="00CC1B87" w:rsidRDefault="00CC1B87" w:rsidP="00CC1B87">
                            <w:pPr>
                              <w:spacing w:line="300" w:lineRule="exact"/>
                              <w:ind w:leftChars="1" w:left="220" w:hangingChars="91" w:hanging="218"/>
                              <w:jc w:val="left"/>
                              <w:rPr>
                                <w:rFonts w:ascii="ＭＳ 明朝" w:eastAsia="ＭＳ 明朝" w:hAnsi="ＭＳ 明朝"/>
                                <w:sz w:val="24"/>
                                <w:szCs w:val="24"/>
                              </w:rPr>
                            </w:pPr>
                            <w:r w:rsidRPr="00CC1B87">
                              <w:rPr>
                                <w:rFonts w:ascii="ＭＳ 明朝" w:eastAsia="ＭＳ 明朝" w:hAnsi="ＭＳ 明朝" w:hint="eastAsia"/>
                                <w:sz w:val="24"/>
                                <w:szCs w:val="24"/>
                              </w:rPr>
                              <w:t>○</w:t>
                            </w:r>
                            <w:r w:rsidR="00FA6F1C" w:rsidRPr="00CC1B87">
                              <w:rPr>
                                <w:rFonts w:ascii="ＭＳ 明朝" w:eastAsia="ＭＳ 明朝" w:hAnsi="ＭＳ 明朝" w:hint="eastAsia"/>
                                <w:sz w:val="24"/>
                                <w:szCs w:val="24"/>
                              </w:rPr>
                              <w:t>社会保険制度</w:t>
                            </w:r>
                            <w:r w:rsidRPr="00CC1B87">
                              <w:rPr>
                                <w:rFonts w:ascii="ＭＳ 明朝" w:eastAsia="ＭＳ 明朝" w:hAnsi="ＭＳ 明朝" w:hint="eastAsia"/>
                                <w:sz w:val="24"/>
                                <w:szCs w:val="24"/>
                              </w:rPr>
                              <w:t>としての国保は、</w:t>
                            </w:r>
                            <w:r w:rsidR="00FA6F1C" w:rsidRPr="00CC1B87">
                              <w:rPr>
                                <w:rFonts w:ascii="ＭＳ 明朝" w:eastAsia="ＭＳ 明朝" w:hAnsi="ＭＳ 明朝" w:hint="eastAsia"/>
                                <w:sz w:val="24"/>
                                <w:szCs w:val="24"/>
                              </w:rPr>
                              <w:t>国民皆保険を支えるナショナル・ミニマムであり、権限・財源・責任を国において一元的に担うことが本来の姿</w:t>
                            </w:r>
                          </w:p>
                          <w:p w:rsidR="00FA6F1C" w:rsidRPr="00CC1B87" w:rsidRDefault="00FA6F1C" w:rsidP="00C233DC">
                            <w:pPr>
                              <w:spacing w:line="300" w:lineRule="exact"/>
                              <w:ind w:left="240" w:hanging="240"/>
                              <w:jc w:val="left"/>
                              <w:rPr>
                                <w:rFonts w:ascii="ＭＳ 明朝" w:eastAsia="ＭＳ 明朝" w:hAnsi="ＭＳ 明朝"/>
                                <w:sz w:val="24"/>
                                <w:szCs w:val="24"/>
                              </w:rPr>
                            </w:pPr>
                            <w:r w:rsidRPr="00CC1B87">
                              <w:rPr>
                                <w:rFonts w:ascii="ＭＳ 明朝" w:eastAsia="ＭＳ 明朝" w:hAnsi="ＭＳ 明朝" w:hint="eastAsia"/>
                                <w:sz w:val="24"/>
                                <w:szCs w:val="24"/>
                              </w:rPr>
                              <w:t>○今回の改革は</w:t>
                            </w:r>
                            <w:r w:rsidR="00CC1B87" w:rsidRPr="00CC1B87">
                              <w:rPr>
                                <w:rFonts w:ascii="ＭＳ 明朝" w:eastAsia="ＭＳ 明朝" w:hAnsi="ＭＳ 明朝" w:hint="eastAsia"/>
                                <w:sz w:val="24"/>
                                <w:szCs w:val="24"/>
                              </w:rPr>
                              <w:t>、</w:t>
                            </w:r>
                            <w:r w:rsidRPr="00CC1B87">
                              <w:rPr>
                                <w:rFonts w:ascii="ＭＳ 明朝" w:eastAsia="ＭＳ 明朝" w:hAnsi="ＭＳ 明朝" w:hint="eastAsia"/>
                                <w:sz w:val="24"/>
                                <w:szCs w:val="24"/>
                              </w:rPr>
                              <w:t>安定的</w:t>
                            </w:r>
                            <w:r w:rsidR="00CC1B87" w:rsidRPr="00CC1B87">
                              <w:rPr>
                                <w:rFonts w:ascii="ＭＳ 明朝" w:eastAsia="ＭＳ 明朝" w:hAnsi="ＭＳ 明朝" w:hint="eastAsia"/>
                                <w:sz w:val="24"/>
                                <w:szCs w:val="24"/>
                              </w:rPr>
                              <w:t>かつ</w:t>
                            </w:r>
                            <w:r w:rsidRPr="00CC1B87">
                              <w:rPr>
                                <w:rFonts w:ascii="ＭＳ 明朝" w:eastAsia="ＭＳ 明朝" w:hAnsi="ＭＳ 明朝" w:hint="eastAsia"/>
                                <w:sz w:val="24"/>
                                <w:szCs w:val="24"/>
                              </w:rPr>
                              <w:t>持続可能な医療保険制度の構築に向けた通過点</w:t>
                            </w:r>
                          </w:p>
                        </w:tc>
                      </w:tr>
                    </w:tbl>
                    <w:p w:rsidR="00FA6F1C" w:rsidRPr="002B040D" w:rsidRDefault="00FA6F1C" w:rsidP="00FA6F1C">
                      <w:pPr>
                        <w:spacing w:line="240" w:lineRule="exact"/>
                        <w:ind w:left="0" w:firstLineChars="200" w:firstLine="480"/>
                        <w:jc w:val="left"/>
                        <w:rPr>
                          <w:sz w:val="24"/>
                          <w:szCs w:val="24"/>
                        </w:rPr>
                      </w:pPr>
                    </w:p>
                    <w:tbl>
                      <w:tblPr>
                        <w:tblStyle w:val="a"/>
                        <w:tblW w:w="0" w:type="auto"/>
                        <w:tblInd w:w="2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5954"/>
                      </w:tblGrid>
                      <w:tr w:rsidR="00FA6F1C" w:rsidRPr="00F145FB" w:rsidTr="003E5462">
                        <w:trPr>
                          <w:trHeight w:val="1736"/>
                        </w:trPr>
                        <w:tc>
                          <w:tcPr>
                            <w:tcW w:w="465" w:type="dxa"/>
                            <w:tcBorders>
                              <w:top w:val="single" w:sz="4" w:space="0" w:color="auto"/>
                              <w:bottom w:val="single" w:sz="4" w:space="0" w:color="auto"/>
                              <w:right w:val="dotted" w:sz="4" w:space="0" w:color="auto"/>
                            </w:tcBorders>
                            <w:vAlign w:val="center"/>
                          </w:tcPr>
                          <w:p w:rsidR="00FA6F1C" w:rsidRPr="00F145FB" w:rsidRDefault="00FA6F1C" w:rsidP="00091381">
                            <w:pPr>
                              <w:ind w:left="0" w:firstLineChars="0" w:firstLine="0"/>
                              <w:jc w:val="center"/>
                            </w:pPr>
                            <w:r w:rsidRPr="00F145FB">
                              <w:rPr>
                                <w:rFonts w:hint="eastAsia"/>
                                <w:b/>
                                <w:sz w:val="24"/>
                                <w:szCs w:val="24"/>
                              </w:rPr>
                              <w:t>視点</w:t>
                            </w:r>
                          </w:p>
                        </w:tc>
                        <w:tc>
                          <w:tcPr>
                            <w:tcW w:w="5954" w:type="dxa"/>
                            <w:tcBorders>
                              <w:left w:val="dotted" w:sz="4" w:space="0" w:color="auto"/>
                            </w:tcBorders>
                            <w:vAlign w:val="center"/>
                          </w:tcPr>
                          <w:p w:rsidR="00FA6F1C" w:rsidRPr="00CC1B87" w:rsidRDefault="00FA6F1C" w:rsidP="00352A22">
                            <w:pPr>
                              <w:spacing w:line="300" w:lineRule="exact"/>
                              <w:ind w:left="98" w:hangingChars="41" w:hanging="98"/>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「大阪府で一つの国保」の考え方の下、</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○被保険</w:t>
                            </w:r>
                            <w:r w:rsidRPr="00C233DC">
                              <w:rPr>
                                <w:rFonts w:asciiTheme="minorEastAsia" w:eastAsiaTheme="minorEastAsia" w:hAnsiTheme="minorEastAsia" w:hint="eastAsia"/>
                                <w:sz w:val="24"/>
                                <w:szCs w:val="24"/>
                              </w:rPr>
                              <w:t>者</w:t>
                            </w:r>
                            <w:r w:rsidR="00964DBA" w:rsidRPr="00C233DC">
                              <w:rPr>
                                <w:rFonts w:asciiTheme="minorEastAsia" w:eastAsiaTheme="minorEastAsia" w:hAnsiTheme="minorEastAsia" w:hint="eastAsia"/>
                                <w:sz w:val="24"/>
                                <w:szCs w:val="24"/>
                              </w:rPr>
                              <w:t>間</w:t>
                            </w:r>
                            <w:r w:rsidRPr="00C233DC">
                              <w:rPr>
                                <w:rFonts w:asciiTheme="minorEastAsia" w:eastAsiaTheme="minorEastAsia" w:hAnsiTheme="minorEastAsia" w:hint="eastAsia"/>
                                <w:sz w:val="24"/>
                                <w:szCs w:val="24"/>
                              </w:rPr>
                              <w:t>の受益</w:t>
                            </w:r>
                            <w:r w:rsidRPr="00CC1B87">
                              <w:rPr>
                                <w:rFonts w:asciiTheme="minorEastAsia" w:eastAsiaTheme="minorEastAsia" w:hAnsiTheme="minorEastAsia" w:hint="eastAsia"/>
                                <w:sz w:val="24"/>
                                <w:szCs w:val="24"/>
                              </w:rPr>
                              <w:t>と負担の公平性の確保</w:t>
                            </w:r>
                          </w:p>
                          <w:p w:rsidR="00FA6F1C" w:rsidRPr="00CC1B87" w:rsidRDefault="00FA6F1C" w:rsidP="0072786A">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○健康づくり・医療費適正化取組の推進</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○保険財政の安定的運営</w:t>
                            </w:r>
                          </w:p>
                          <w:p w:rsidR="00FA6F1C" w:rsidRPr="00CC1B87" w:rsidRDefault="00FA6F1C" w:rsidP="00352A22">
                            <w:pPr>
                              <w:spacing w:line="300" w:lineRule="exact"/>
                              <w:ind w:left="0" w:firstLineChars="0" w:firstLine="0"/>
                              <w:jc w:val="left"/>
                              <w:rPr>
                                <w:rFonts w:asciiTheme="minorEastAsia" w:eastAsiaTheme="minorEastAsia" w:hAnsiTheme="minorEastAsia"/>
                                <w:sz w:val="24"/>
                                <w:szCs w:val="24"/>
                              </w:rPr>
                            </w:pPr>
                            <w:r w:rsidRPr="00CC1B87">
                              <w:rPr>
                                <w:rFonts w:asciiTheme="minorEastAsia" w:eastAsiaTheme="minorEastAsia" w:hAnsiTheme="minorEastAsia" w:hint="eastAsia"/>
                                <w:sz w:val="24"/>
                                <w:szCs w:val="24"/>
                              </w:rPr>
                              <w:t>○事業運営の広域化・効率化</w:t>
                            </w:r>
                          </w:p>
                        </w:tc>
                      </w:tr>
                    </w:tbl>
                    <w:p w:rsidR="00FA6F1C" w:rsidRPr="00F145FB" w:rsidRDefault="00FA6F1C" w:rsidP="00FA6F1C">
                      <w:pPr>
                        <w:ind w:left="0" w:firstLineChars="200" w:firstLine="480"/>
                        <w:jc w:val="left"/>
                        <w:rPr>
                          <w:sz w:val="24"/>
                          <w:szCs w:val="24"/>
                        </w:rPr>
                      </w:pPr>
                    </w:p>
                  </w:txbxContent>
                </v:textbox>
              </v:roundrect>
            </w:pict>
          </mc:Fallback>
        </mc:AlternateContent>
      </w:r>
    </w:p>
    <w:p w:rsidR="00FA6F1C" w:rsidRDefault="00FA6F1C" w:rsidP="00FA6F1C">
      <w:pPr>
        <w:ind w:left="210" w:hanging="210"/>
      </w:pPr>
    </w:p>
    <w:p w:rsidR="00FA6F1C" w:rsidRDefault="000C77C2" w:rsidP="00FA6F1C">
      <w:pPr>
        <w:ind w:left="210" w:hanging="210"/>
      </w:pPr>
      <w:r>
        <w:rPr>
          <w:noProof/>
        </w:rPr>
        <mc:AlternateContent>
          <mc:Choice Requires="wpg">
            <w:drawing>
              <wp:anchor distT="0" distB="0" distL="114300" distR="114300" simplePos="0" relativeHeight="251784192" behindDoc="0" locked="0" layoutInCell="1" allowOverlap="1" wp14:anchorId="4C375BBE" wp14:editId="02C75607">
                <wp:simplePos x="0" y="0"/>
                <wp:positionH relativeFrom="column">
                  <wp:posOffset>9944100</wp:posOffset>
                </wp:positionH>
                <wp:positionV relativeFrom="paragraph">
                  <wp:posOffset>38735</wp:posOffset>
                </wp:positionV>
                <wp:extent cx="3257550" cy="2185035"/>
                <wp:effectExtent l="0" t="0" r="19050" b="24765"/>
                <wp:wrapNone/>
                <wp:docPr id="7" name="グループ化 7"/>
                <wp:cNvGraphicFramePr/>
                <a:graphic xmlns:a="http://schemas.openxmlformats.org/drawingml/2006/main">
                  <a:graphicData uri="http://schemas.microsoft.com/office/word/2010/wordprocessingGroup">
                    <wpg:wgp>
                      <wpg:cNvGrpSpPr/>
                      <wpg:grpSpPr>
                        <a:xfrm>
                          <a:off x="0" y="0"/>
                          <a:ext cx="3257550" cy="2185035"/>
                          <a:chOff x="0" y="0"/>
                          <a:chExt cx="3257550" cy="2185035"/>
                        </a:xfrm>
                      </wpg:grpSpPr>
                      <wps:wsp>
                        <wps:cNvPr id="6" name="テキスト ボックス 6"/>
                        <wps:cNvSpPr txBox="1"/>
                        <wps:spPr>
                          <a:xfrm>
                            <a:off x="0" y="133350"/>
                            <a:ext cx="3257550" cy="2051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77C2" w:rsidRDefault="000C77C2" w:rsidP="000C77C2">
                              <w:pPr>
                                <w:ind w:leftChars="8" w:left="17" w:firstLineChars="0" w:firstLine="0"/>
                                <w:jc w:val="left"/>
                                <w:rPr>
                                  <w:rFonts w:asciiTheme="majorEastAsia" w:eastAsiaTheme="majorEastAsia" w:hAnsiTheme="majorEastAsia"/>
                                  <w:sz w:val="24"/>
                                  <w:szCs w:val="24"/>
                                </w:rPr>
                              </w:pPr>
                            </w:p>
                            <w:p w:rsidR="004358B3" w:rsidRDefault="004358B3" w:rsidP="004358B3">
                              <w:pPr>
                                <w:spacing w:line="280" w:lineRule="exact"/>
                                <w:ind w:leftChars="8" w:left="257"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C77C2" w:rsidRPr="004358B3">
                                <w:rPr>
                                  <w:rFonts w:asciiTheme="majorEastAsia" w:eastAsiaTheme="majorEastAsia" w:hAnsiTheme="majorEastAsia" w:hint="eastAsia"/>
                                  <w:sz w:val="24"/>
                                  <w:szCs w:val="24"/>
                                </w:rPr>
                                <w:t>保険者努力支援制度等を活用し、</w:t>
                              </w:r>
                              <w:r w:rsidR="000C77C2">
                                <w:rPr>
                                  <w:rFonts w:asciiTheme="majorEastAsia" w:eastAsiaTheme="majorEastAsia" w:hAnsiTheme="majorEastAsia" w:hint="eastAsia"/>
                                  <w:sz w:val="24"/>
                                  <w:szCs w:val="24"/>
                                </w:rPr>
                                <w:t>健康づくり事</w:t>
                              </w:r>
                              <w:r w:rsidR="000C77C2" w:rsidRPr="00CC0418">
                                <w:rPr>
                                  <w:rFonts w:asciiTheme="majorEastAsia" w:eastAsiaTheme="majorEastAsia" w:hAnsiTheme="majorEastAsia" w:hint="eastAsia"/>
                                  <w:sz w:val="24"/>
                                  <w:szCs w:val="24"/>
                                </w:rPr>
                                <w:t>業や医療費適正化などに取り組む市町村を</w:t>
                              </w:r>
                              <w:r w:rsidR="000C77C2">
                                <w:rPr>
                                  <w:rFonts w:asciiTheme="majorEastAsia" w:eastAsiaTheme="majorEastAsia" w:hAnsiTheme="majorEastAsia" w:hint="eastAsia"/>
                                  <w:sz w:val="24"/>
                                  <w:szCs w:val="24"/>
                                </w:rPr>
                                <w:t>重点的に</w:t>
                              </w:r>
                              <w:r w:rsidR="000C77C2" w:rsidRPr="00CC0418">
                                <w:rPr>
                                  <w:rFonts w:asciiTheme="majorEastAsia" w:eastAsiaTheme="majorEastAsia" w:hAnsiTheme="majorEastAsia" w:hint="eastAsia"/>
                                  <w:sz w:val="24"/>
                                  <w:szCs w:val="24"/>
                                </w:rPr>
                                <w:t>支援</w:t>
                              </w:r>
                            </w:p>
                            <w:p w:rsidR="000C77C2" w:rsidRPr="00C233DC" w:rsidRDefault="004358B3" w:rsidP="004358B3">
                              <w:pPr>
                                <w:spacing w:line="280" w:lineRule="exact"/>
                                <w:ind w:leftChars="8" w:left="257"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83484" w:rsidRPr="00C233DC">
                                <w:rPr>
                                  <w:rFonts w:asciiTheme="majorEastAsia" w:eastAsiaTheme="majorEastAsia" w:hAnsiTheme="majorEastAsia" w:hint="eastAsia"/>
                                  <w:sz w:val="24"/>
                                  <w:szCs w:val="24"/>
                                </w:rPr>
                                <w:t>被保険者</w:t>
                              </w:r>
                              <w:r w:rsidR="007C10E9" w:rsidRPr="00C233DC">
                                <w:rPr>
                                  <w:rFonts w:asciiTheme="majorEastAsia" w:eastAsiaTheme="majorEastAsia" w:hAnsiTheme="majorEastAsia" w:hint="eastAsia"/>
                                  <w:sz w:val="24"/>
                                  <w:szCs w:val="24"/>
                                </w:rPr>
                                <w:t>自身</w:t>
                              </w:r>
                              <w:r w:rsidR="00EA4A0E" w:rsidRPr="00C233DC">
                                <w:rPr>
                                  <w:rFonts w:asciiTheme="majorEastAsia" w:eastAsiaTheme="majorEastAsia" w:hAnsiTheme="majorEastAsia" w:hint="eastAsia"/>
                                  <w:sz w:val="24"/>
                                  <w:szCs w:val="24"/>
                                </w:rPr>
                                <w:t>による</w:t>
                              </w:r>
                              <w:r w:rsidR="007C10E9" w:rsidRPr="00C233DC">
                                <w:rPr>
                                  <w:rFonts w:asciiTheme="majorEastAsia" w:eastAsiaTheme="majorEastAsia" w:hAnsiTheme="majorEastAsia" w:hint="eastAsia"/>
                                  <w:sz w:val="24"/>
                                  <w:szCs w:val="24"/>
                                </w:rPr>
                                <w:t>健康づくり・疾病予防のための</w:t>
                              </w:r>
                              <w:r w:rsidR="00EA4A0E" w:rsidRPr="00C233DC">
                                <w:rPr>
                                  <w:rFonts w:asciiTheme="majorEastAsia" w:eastAsiaTheme="majorEastAsia" w:hAnsiTheme="majorEastAsia" w:hint="eastAsia"/>
                                  <w:sz w:val="24"/>
                                  <w:szCs w:val="24"/>
                                </w:rPr>
                                <w:t>取組</w:t>
                              </w:r>
                              <w:r w:rsidR="007C10E9" w:rsidRPr="00C233DC">
                                <w:rPr>
                                  <w:rFonts w:asciiTheme="majorEastAsia" w:eastAsiaTheme="majorEastAsia" w:hAnsiTheme="majorEastAsia" w:hint="eastAsia"/>
                                  <w:sz w:val="24"/>
                                  <w:szCs w:val="24"/>
                                </w:rPr>
                                <w:t>推進</w:t>
                              </w:r>
                            </w:p>
                            <w:p w:rsidR="000C77C2" w:rsidRPr="004358B3" w:rsidRDefault="000C77C2" w:rsidP="000C77C2">
                              <w:pPr>
                                <w:spacing w:line="180" w:lineRule="exact"/>
                                <w:ind w:leftChars="1" w:hangingChars="41" w:hanging="98"/>
                                <w:jc w:val="left"/>
                                <w:rPr>
                                  <w:sz w:val="24"/>
                                  <w:szCs w:val="24"/>
                                </w:rPr>
                              </w:pPr>
                            </w:p>
                            <w:p w:rsidR="000C77C2" w:rsidRDefault="000C77C2" w:rsidP="000C77C2">
                              <w:pPr>
                                <w:ind w:left="240" w:hanging="240"/>
                                <w:rPr>
                                  <w:sz w:val="24"/>
                                  <w:szCs w:val="24"/>
                                </w:rPr>
                              </w:pPr>
                              <w:r w:rsidRPr="00CC0418">
                                <w:rPr>
                                  <w:rFonts w:hint="eastAsia"/>
                                  <w:sz w:val="24"/>
                                  <w:szCs w:val="24"/>
                                </w:rPr>
                                <w:t>【具体的な</w:t>
                              </w:r>
                              <w:r>
                                <w:rPr>
                                  <w:rFonts w:hint="eastAsia"/>
                                  <w:sz w:val="24"/>
                                  <w:szCs w:val="24"/>
                                </w:rPr>
                                <w:t>支援</w:t>
                              </w:r>
                              <w:r w:rsidRPr="00CC0418">
                                <w:rPr>
                                  <w:rFonts w:hint="eastAsia"/>
                                  <w:sz w:val="24"/>
                                  <w:szCs w:val="24"/>
                                </w:rPr>
                                <w:t>取組内容</w:t>
                              </w:r>
                              <w:r>
                                <w:rPr>
                                  <w:rFonts w:hint="eastAsia"/>
                                  <w:sz w:val="24"/>
                                  <w:szCs w:val="24"/>
                                </w:rPr>
                                <w:t>】</w:t>
                              </w:r>
                            </w:p>
                            <w:p w:rsidR="000C77C2" w:rsidRPr="00BD467D"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w:t>
                              </w:r>
                              <w:r w:rsidRPr="00925E78">
                                <w:rPr>
                                  <w:rFonts w:ascii="ＭＳ 明朝" w:eastAsia="ＭＳ 明朝" w:hAnsi="ＭＳ 明朝" w:hint="eastAsia"/>
                                  <w:w w:val="90"/>
                                  <w:sz w:val="22"/>
                                  <w:szCs w:val="24"/>
                                </w:rPr>
                                <w:t>特定健診･特定保健指導の充実と受診率</w:t>
                              </w:r>
                              <w:r w:rsidR="00925E78" w:rsidRPr="00925E78">
                                <w:rPr>
                                  <w:rFonts w:ascii="ＭＳ 明朝" w:eastAsia="ＭＳ 明朝" w:hAnsi="ＭＳ 明朝" w:hint="eastAsia"/>
                                  <w:w w:val="90"/>
                                  <w:sz w:val="22"/>
                                  <w:szCs w:val="24"/>
                                </w:rPr>
                                <w:t>・実施率</w:t>
                              </w:r>
                              <w:r w:rsidRPr="00925E78">
                                <w:rPr>
                                  <w:rFonts w:ascii="ＭＳ 明朝" w:eastAsia="ＭＳ 明朝" w:hAnsi="ＭＳ 明朝" w:hint="eastAsia"/>
                                  <w:w w:val="90"/>
                                  <w:sz w:val="22"/>
                                  <w:szCs w:val="24"/>
                                </w:rPr>
                                <w:t>向上</w:t>
                              </w:r>
                            </w:p>
                            <w:p w:rsidR="00C83484"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○健康マイレージ事業の実施</w:t>
                              </w:r>
                            </w:p>
                            <w:p w:rsidR="000C77C2" w:rsidRPr="00BD467D"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○後発医薬品</w:t>
                              </w:r>
                              <w:r w:rsidR="00C83484">
                                <w:rPr>
                                  <w:rFonts w:ascii="ＭＳ 明朝" w:eastAsia="ＭＳ 明朝" w:hAnsi="ＭＳ 明朝" w:hint="eastAsia"/>
                                  <w:sz w:val="22"/>
                                  <w:szCs w:val="24"/>
                                </w:rPr>
                                <w:t>の使用割合の向上</w:t>
                              </w:r>
                              <w:r w:rsidR="00BD467D">
                                <w:rPr>
                                  <w:rFonts w:ascii="ＭＳ 明朝" w:eastAsia="ＭＳ 明朝" w:hAnsi="ＭＳ 明朝" w:hint="eastAsia"/>
                                  <w:sz w:val="22"/>
                                  <w:szCs w:val="24"/>
                                </w:rPr>
                                <w:t xml:space="preserve">　　　　　</w:t>
                              </w:r>
                              <w:r w:rsidRPr="00BD467D">
                                <w:rPr>
                                  <w:rFonts w:ascii="ＭＳ 明朝" w:eastAsia="ＭＳ 明朝" w:hAnsi="ＭＳ 明朝" w:hint="eastAsia"/>
                                  <w:sz w:val="22"/>
                                  <w:szCs w:val="24"/>
                                </w:rPr>
                                <w:t>等</w:t>
                              </w:r>
                            </w:p>
                            <w:p w:rsidR="000C77C2" w:rsidRPr="000C77C2" w:rsidRDefault="000C77C2" w:rsidP="000C77C2">
                              <w:pPr>
                                <w:ind w:leftChars="8" w:left="17" w:firstLineChars="0" w:firstLine="0"/>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ホームベース 299"/>
                        <wps:cNvSpPr/>
                        <wps:spPr>
                          <a:xfrm>
                            <a:off x="104775" y="0"/>
                            <a:ext cx="2976245" cy="334010"/>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77C2" w:rsidRPr="003F0BC9" w:rsidRDefault="000C77C2" w:rsidP="000C77C2">
                              <w:pPr>
                                <w:ind w:left="194" w:hanging="194"/>
                                <w:jc w:val="center"/>
                                <w:rPr>
                                  <w:spacing w:val="-12"/>
                                  <w:w w:val="90"/>
                                </w:rPr>
                              </w:pPr>
                              <w:r>
                                <w:rPr>
                                  <w:rFonts w:hint="eastAsia"/>
                                  <w:b/>
                                  <w:spacing w:val="-12"/>
                                  <w:w w:val="90"/>
                                  <w:sz w:val="24"/>
                                  <w:szCs w:val="24"/>
                                </w:rPr>
                                <w:t>健康づくり・医療費適正化</w:t>
                              </w:r>
                              <w:r w:rsidRPr="003F0BC9">
                                <w:rPr>
                                  <w:rFonts w:hint="eastAsia"/>
                                  <w:b/>
                                  <w:spacing w:val="-12"/>
                                  <w:w w:val="90"/>
                                  <w:sz w:val="24"/>
                                  <w:szCs w:val="24"/>
                                </w:rPr>
                                <w:t>へのｲﾝｾﾝﾃｨﾌﾞの強化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375BBE" id="グループ化 7" o:spid="_x0000_s1036" style="position:absolute;left:0;text-align:left;margin-left:783pt;margin-top:3.05pt;width:256.5pt;height:172.05pt;z-index:251784192;mso-height-relative:margin" coordsize="32575,2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">
                <v:shapetype id="_x0000_t202" coordsize="21600,21600" o:spt="202" path="m,l,21600r21600,l21600,xe">
                  <v:stroke joinstyle="miter"/>
                  <v:path gradientshapeok="t" o:connecttype="rect"/>
                </v:shapetype>
                <v:shape id="テキスト ボックス 6" o:spid="_x0000_s1037" type="#_x0000_t202" style="position:absolute;top:1333;width:32575;height:2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0C77C2" w:rsidRDefault="000C77C2" w:rsidP="000C77C2">
                        <w:pPr>
                          <w:ind w:leftChars="8" w:left="17" w:firstLineChars="0" w:firstLine="0"/>
                          <w:jc w:val="left"/>
                          <w:rPr>
                            <w:rFonts w:asciiTheme="majorEastAsia" w:eastAsiaTheme="majorEastAsia" w:hAnsiTheme="majorEastAsia"/>
                            <w:sz w:val="24"/>
                            <w:szCs w:val="24"/>
                          </w:rPr>
                        </w:pPr>
                      </w:p>
                      <w:p w:rsidR="004358B3" w:rsidRDefault="004358B3" w:rsidP="004358B3">
                        <w:pPr>
                          <w:spacing w:line="280" w:lineRule="exact"/>
                          <w:ind w:leftChars="8" w:left="257"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C77C2" w:rsidRPr="004358B3">
                          <w:rPr>
                            <w:rFonts w:asciiTheme="majorEastAsia" w:eastAsiaTheme="majorEastAsia" w:hAnsiTheme="majorEastAsia" w:hint="eastAsia"/>
                            <w:sz w:val="24"/>
                            <w:szCs w:val="24"/>
                          </w:rPr>
                          <w:t>保険者努力支援制度等を活用し、</w:t>
                        </w:r>
                        <w:r w:rsidR="000C77C2">
                          <w:rPr>
                            <w:rFonts w:asciiTheme="majorEastAsia" w:eastAsiaTheme="majorEastAsia" w:hAnsiTheme="majorEastAsia" w:hint="eastAsia"/>
                            <w:sz w:val="24"/>
                            <w:szCs w:val="24"/>
                          </w:rPr>
                          <w:t>健康づくり事</w:t>
                        </w:r>
                        <w:r w:rsidR="000C77C2" w:rsidRPr="00CC0418">
                          <w:rPr>
                            <w:rFonts w:asciiTheme="majorEastAsia" w:eastAsiaTheme="majorEastAsia" w:hAnsiTheme="majorEastAsia" w:hint="eastAsia"/>
                            <w:sz w:val="24"/>
                            <w:szCs w:val="24"/>
                          </w:rPr>
                          <w:t>業や医療費適正化などに取り組む市町村を</w:t>
                        </w:r>
                        <w:r w:rsidR="000C77C2">
                          <w:rPr>
                            <w:rFonts w:asciiTheme="majorEastAsia" w:eastAsiaTheme="majorEastAsia" w:hAnsiTheme="majorEastAsia" w:hint="eastAsia"/>
                            <w:sz w:val="24"/>
                            <w:szCs w:val="24"/>
                          </w:rPr>
                          <w:t>重点的に</w:t>
                        </w:r>
                        <w:r w:rsidR="000C77C2" w:rsidRPr="00CC0418">
                          <w:rPr>
                            <w:rFonts w:asciiTheme="majorEastAsia" w:eastAsiaTheme="majorEastAsia" w:hAnsiTheme="majorEastAsia" w:hint="eastAsia"/>
                            <w:sz w:val="24"/>
                            <w:szCs w:val="24"/>
                          </w:rPr>
                          <w:t>支援</w:t>
                        </w:r>
                      </w:p>
                      <w:p w:rsidR="000C77C2" w:rsidRPr="00C233DC" w:rsidRDefault="004358B3" w:rsidP="004358B3">
                        <w:pPr>
                          <w:spacing w:line="280" w:lineRule="exact"/>
                          <w:ind w:leftChars="8" w:left="257"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83484" w:rsidRPr="00C233DC">
                          <w:rPr>
                            <w:rFonts w:asciiTheme="majorEastAsia" w:eastAsiaTheme="majorEastAsia" w:hAnsiTheme="majorEastAsia" w:hint="eastAsia"/>
                            <w:sz w:val="24"/>
                            <w:szCs w:val="24"/>
                          </w:rPr>
                          <w:t>被保険者</w:t>
                        </w:r>
                        <w:r w:rsidR="007C10E9" w:rsidRPr="00C233DC">
                          <w:rPr>
                            <w:rFonts w:asciiTheme="majorEastAsia" w:eastAsiaTheme="majorEastAsia" w:hAnsiTheme="majorEastAsia" w:hint="eastAsia"/>
                            <w:sz w:val="24"/>
                            <w:szCs w:val="24"/>
                          </w:rPr>
                          <w:t>自身</w:t>
                        </w:r>
                        <w:r w:rsidR="00EA4A0E" w:rsidRPr="00C233DC">
                          <w:rPr>
                            <w:rFonts w:asciiTheme="majorEastAsia" w:eastAsiaTheme="majorEastAsia" w:hAnsiTheme="majorEastAsia" w:hint="eastAsia"/>
                            <w:sz w:val="24"/>
                            <w:szCs w:val="24"/>
                          </w:rPr>
                          <w:t>による</w:t>
                        </w:r>
                        <w:r w:rsidR="007C10E9" w:rsidRPr="00C233DC">
                          <w:rPr>
                            <w:rFonts w:asciiTheme="majorEastAsia" w:eastAsiaTheme="majorEastAsia" w:hAnsiTheme="majorEastAsia" w:hint="eastAsia"/>
                            <w:sz w:val="24"/>
                            <w:szCs w:val="24"/>
                          </w:rPr>
                          <w:t>健康づくり・疾病予防のための</w:t>
                        </w:r>
                        <w:r w:rsidR="00EA4A0E" w:rsidRPr="00C233DC">
                          <w:rPr>
                            <w:rFonts w:asciiTheme="majorEastAsia" w:eastAsiaTheme="majorEastAsia" w:hAnsiTheme="majorEastAsia" w:hint="eastAsia"/>
                            <w:sz w:val="24"/>
                            <w:szCs w:val="24"/>
                          </w:rPr>
                          <w:t>取組</w:t>
                        </w:r>
                        <w:r w:rsidR="007C10E9" w:rsidRPr="00C233DC">
                          <w:rPr>
                            <w:rFonts w:asciiTheme="majorEastAsia" w:eastAsiaTheme="majorEastAsia" w:hAnsiTheme="majorEastAsia" w:hint="eastAsia"/>
                            <w:sz w:val="24"/>
                            <w:szCs w:val="24"/>
                          </w:rPr>
                          <w:t>推進</w:t>
                        </w:r>
                      </w:p>
                      <w:p w:rsidR="000C77C2" w:rsidRPr="004358B3" w:rsidRDefault="000C77C2" w:rsidP="000C77C2">
                        <w:pPr>
                          <w:spacing w:line="180" w:lineRule="exact"/>
                          <w:ind w:leftChars="1" w:hangingChars="41" w:hanging="98"/>
                          <w:jc w:val="left"/>
                          <w:rPr>
                            <w:sz w:val="24"/>
                            <w:szCs w:val="24"/>
                          </w:rPr>
                        </w:pPr>
                      </w:p>
                      <w:p w:rsidR="000C77C2" w:rsidRDefault="000C77C2" w:rsidP="000C77C2">
                        <w:pPr>
                          <w:ind w:left="240" w:hanging="240"/>
                          <w:rPr>
                            <w:sz w:val="24"/>
                            <w:szCs w:val="24"/>
                          </w:rPr>
                        </w:pPr>
                        <w:r w:rsidRPr="00CC0418">
                          <w:rPr>
                            <w:rFonts w:hint="eastAsia"/>
                            <w:sz w:val="24"/>
                            <w:szCs w:val="24"/>
                          </w:rPr>
                          <w:t>【具体的な</w:t>
                        </w:r>
                        <w:r>
                          <w:rPr>
                            <w:rFonts w:hint="eastAsia"/>
                            <w:sz w:val="24"/>
                            <w:szCs w:val="24"/>
                          </w:rPr>
                          <w:t>支援</w:t>
                        </w:r>
                        <w:r w:rsidRPr="00CC0418">
                          <w:rPr>
                            <w:rFonts w:hint="eastAsia"/>
                            <w:sz w:val="24"/>
                            <w:szCs w:val="24"/>
                          </w:rPr>
                          <w:t>取組内容</w:t>
                        </w:r>
                        <w:r>
                          <w:rPr>
                            <w:rFonts w:hint="eastAsia"/>
                            <w:sz w:val="24"/>
                            <w:szCs w:val="24"/>
                          </w:rPr>
                          <w:t>】</w:t>
                        </w:r>
                      </w:p>
                      <w:p w:rsidR="000C77C2" w:rsidRPr="00BD467D"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w:t>
                        </w:r>
                        <w:r w:rsidRPr="00925E78">
                          <w:rPr>
                            <w:rFonts w:ascii="ＭＳ 明朝" w:eastAsia="ＭＳ 明朝" w:hAnsi="ＭＳ 明朝" w:hint="eastAsia"/>
                            <w:w w:val="90"/>
                            <w:sz w:val="22"/>
                            <w:szCs w:val="24"/>
                          </w:rPr>
                          <w:t>特定健診･特定保健指導の充実と受診率</w:t>
                        </w:r>
                        <w:r w:rsidR="00925E78" w:rsidRPr="00925E78">
                          <w:rPr>
                            <w:rFonts w:ascii="ＭＳ 明朝" w:eastAsia="ＭＳ 明朝" w:hAnsi="ＭＳ 明朝" w:hint="eastAsia"/>
                            <w:w w:val="90"/>
                            <w:sz w:val="22"/>
                            <w:szCs w:val="24"/>
                          </w:rPr>
                          <w:t>・実施率</w:t>
                        </w:r>
                        <w:r w:rsidRPr="00925E78">
                          <w:rPr>
                            <w:rFonts w:ascii="ＭＳ 明朝" w:eastAsia="ＭＳ 明朝" w:hAnsi="ＭＳ 明朝" w:hint="eastAsia"/>
                            <w:w w:val="90"/>
                            <w:sz w:val="22"/>
                            <w:szCs w:val="24"/>
                          </w:rPr>
                          <w:t>向上</w:t>
                        </w:r>
                      </w:p>
                      <w:p w:rsidR="00C83484"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○健康マイレージ事業の実施</w:t>
                        </w:r>
                      </w:p>
                      <w:p w:rsidR="000C77C2" w:rsidRPr="00BD467D" w:rsidRDefault="000C77C2" w:rsidP="004358B3">
                        <w:pPr>
                          <w:spacing w:line="280" w:lineRule="exact"/>
                          <w:ind w:left="220" w:hanging="220"/>
                          <w:rPr>
                            <w:rFonts w:ascii="ＭＳ 明朝" w:eastAsia="ＭＳ 明朝" w:hAnsi="ＭＳ 明朝"/>
                            <w:sz w:val="22"/>
                            <w:szCs w:val="24"/>
                          </w:rPr>
                        </w:pPr>
                        <w:r w:rsidRPr="00BD467D">
                          <w:rPr>
                            <w:rFonts w:ascii="ＭＳ 明朝" w:eastAsia="ＭＳ 明朝" w:hAnsi="ＭＳ 明朝" w:hint="eastAsia"/>
                            <w:sz w:val="22"/>
                            <w:szCs w:val="24"/>
                          </w:rPr>
                          <w:t>○後発医薬品</w:t>
                        </w:r>
                        <w:r w:rsidR="00C83484">
                          <w:rPr>
                            <w:rFonts w:ascii="ＭＳ 明朝" w:eastAsia="ＭＳ 明朝" w:hAnsi="ＭＳ 明朝" w:hint="eastAsia"/>
                            <w:sz w:val="22"/>
                            <w:szCs w:val="24"/>
                          </w:rPr>
                          <w:t>の使用割合の向上</w:t>
                        </w:r>
                        <w:r w:rsidR="00BD467D">
                          <w:rPr>
                            <w:rFonts w:ascii="ＭＳ 明朝" w:eastAsia="ＭＳ 明朝" w:hAnsi="ＭＳ 明朝" w:hint="eastAsia"/>
                            <w:sz w:val="22"/>
                            <w:szCs w:val="24"/>
                          </w:rPr>
                          <w:t xml:space="preserve">　　　　　</w:t>
                        </w:r>
                        <w:r w:rsidRPr="00BD467D">
                          <w:rPr>
                            <w:rFonts w:ascii="ＭＳ 明朝" w:eastAsia="ＭＳ 明朝" w:hAnsi="ＭＳ 明朝" w:hint="eastAsia"/>
                            <w:sz w:val="22"/>
                            <w:szCs w:val="24"/>
                          </w:rPr>
                          <w:t>等</w:t>
                        </w:r>
                      </w:p>
                      <w:p w:rsidR="000C77C2" w:rsidRPr="000C77C2" w:rsidRDefault="000C77C2" w:rsidP="000C77C2">
                        <w:pPr>
                          <w:ind w:leftChars="8" w:left="17" w:firstLineChars="0" w:firstLine="0"/>
                          <w:jc w:val="left"/>
                          <w:rPr>
                            <w:rFonts w:asciiTheme="majorEastAsia" w:eastAsiaTheme="majorEastAsia" w:hAnsiTheme="majorEastAsia"/>
                            <w:sz w:val="24"/>
                            <w:szCs w:val="24"/>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9" o:spid="_x0000_s1038" type="#_x0000_t15" style="position:absolute;left:1047;width:29763;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" adj="20388" fillcolor="#1f497d [3215]" strokecolor="black [3213]" strokeweight="2pt">
                  <v:textbox>
                    <w:txbxContent>
                      <w:p w:rsidR="000C77C2" w:rsidRPr="003F0BC9" w:rsidRDefault="000C77C2" w:rsidP="000C77C2">
                        <w:pPr>
                          <w:ind w:left="194" w:hanging="194"/>
                          <w:jc w:val="center"/>
                          <w:rPr>
                            <w:spacing w:val="-12"/>
                            <w:w w:val="90"/>
                          </w:rPr>
                        </w:pPr>
                        <w:r>
                          <w:rPr>
                            <w:rFonts w:hint="eastAsia"/>
                            <w:b/>
                            <w:spacing w:val="-12"/>
                            <w:w w:val="90"/>
                            <w:sz w:val="24"/>
                            <w:szCs w:val="24"/>
                          </w:rPr>
                          <w:t>健康づくり・医療費適正化</w:t>
                        </w:r>
                        <w:r w:rsidRPr="003F0BC9">
                          <w:rPr>
                            <w:rFonts w:hint="eastAsia"/>
                            <w:b/>
                            <w:spacing w:val="-12"/>
                            <w:w w:val="90"/>
                            <w:sz w:val="24"/>
                            <w:szCs w:val="24"/>
                          </w:rPr>
                          <w:t>へのｲﾝｾﾝﾃｨﾌﾞの強化</w:t>
                        </w:r>
                      </w:p>
                    </w:txbxContent>
                  </v:textbox>
                </v:shape>
              </v:group>
            </w:pict>
          </mc:Fallback>
        </mc:AlternateContent>
      </w:r>
      <w:r>
        <w:rPr>
          <w:noProof/>
        </w:rPr>
        <mc:AlternateContent>
          <mc:Choice Requires="wpg">
            <w:drawing>
              <wp:anchor distT="0" distB="0" distL="114300" distR="114300" simplePos="0" relativeHeight="251773952" behindDoc="0" locked="0" layoutInCell="1" allowOverlap="1" wp14:anchorId="3E663915" wp14:editId="72A8AE65">
                <wp:simplePos x="0" y="0"/>
                <wp:positionH relativeFrom="column">
                  <wp:posOffset>6610350</wp:posOffset>
                </wp:positionH>
                <wp:positionV relativeFrom="paragraph">
                  <wp:posOffset>38735</wp:posOffset>
                </wp:positionV>
                <wp:extent cx="3257550" cy="2185170"/>
                <wp:effectExtent l="0" t="0" r="19050" b="24765"/>
                <wp:wrapNone/>
                <wp:docPr id="10" name="グループ化 10"/>
                <wp:cNvGraphicFramePr/>
                <a:graphic xmlns:a="http://schemas.openxmlformats.org/drawingml/2006/main">
                  <a:graphicData uri="http://schemas.microsoft.com/office/word/2010/wordprocessingGroup">
                    <wpg:wgp>
                      <wpg:cNvGrpSpPr/>
                      <wpg:grpSpPr>
                        <a:xfrm>
                          <a:off x="0" y="0"/>
                          <a:ext cx="3257550" cy="2185170"/>
                          <a:chOff x="0" y="0"/>
                          <a:chExt cx="3257550" cy="2185170"/>
                        </a:xfrm>
                      </wpg:grpSpPr>
                      <wps:wsp>
                        <wps:cNvPr id="292" name="テキスト ボックス 292"/>
                        <wps:cNvSpPr txBox="1"/>
                        <wps:spPr>
                          <a:xfrm>
                            <a:off x="0" y="133350"/>
                            <a:ext cx="3257550" cy="2051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0ED7" w:rsidRDefault="00EC0ED7" w:rsidP="00EC0ED7">
                              <w:pPr>
                                <w:ind w:leftChars="8" w:left="17" w:firstLineChars="0" w:firstLine="0"/>
                                <w:jc w:val="left"/>
                                <w:rPr>
                                  <w:rFonts w:asciiTheme="majorEastAsia" w:eastAsiaTheme="majorEastAsia" w:hAnsiTheme="majorEastAsia"/>
                                  <w:sz w:val="24"/>
                                  <w:szCs w:val="24"/>
                                </w:rPr>
                              </w:pPr>
                            </w:p>
                            <w:p w:rsidR="002717BC" w:rsidRDefault="002717BC" w:rsidP="00EC0ED7">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同じ所得水準・世帯構成であれば同じ保険料となるよう、保険料率を統一</w:t>
                              </w:r>
                            </w:p>
                            <w:p w:rsidR="00B43923" w:rsidRPr="00B43923" w:rsidRDefault="00B43923" w:rsidP="00427A02">
                              <w:pPr>
                                <w:spacing w:line="140" w:lineRule="exact"/>
                                <w:ind w:leftChars="1" w:hangingChars="41" w:hanging="98"/>
                                <w:jc w:val="left"/>
                                <w:rPr>
                                  <w:rFonts w:asciiTheme="majorEastAsia" w:eastAsiaTheme="majorEastAsia" w:hAnsiTheme="majorEastAsia"/>
                                  <w:sz w:val="24"/>
                                  <w:szCs w:val="24"/>
                                </w:rPr>
                              </w:pPr>
                            </w:p>
                            <w:p w:rsidR="002717BC" w:rsidRPr="00B43923" w:rsidRDefault="002717BC"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【府内統一基準】</w:t>
                              </w:r>
                            </w:p>
                            <w:p w:rsidR="002717BC" w:rsidRPr="00CC1B87" w:rsidRDefault="002717BC" w:rsidP="00FC5154">
                              <w:pPr>
                                <w:ind w:leftChars="10" w:left="119" w:hangingChars="41" w:hanging="98"/>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○保険料</w:t>
                              </w:r>
                              <w:r w:rsidRPr="00FC5154">
                                <w:rPr>
                                  <w:rFonts w:asciiTheme="minorEastAsia" w:eastAsiaTheme="minorEastAsia" w:hAnsiTheme="minorEastAsia" w:hint="eastAsia"/>
                                  <w:szCs w:val="24"/>
                                </w:rPr>
                                <w:t>（</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税区分</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賦課方式</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賦課割合</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賦課限度額</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保険料率</w:t>
                              </w:r>
                              <w:r w:rsidR="00EC0ED7" w:rsidRPr="00FC5154">
                                <w:rPr>
                                  <w:rFonts w:asciiTheme="minorEastAsia" w:eastAsiaTheme="minorEastAsia" w:hAnsiTheme="minorEastAsia" w:hint="eastAsia"/>
                                  <w:szCs w:val="24"/>
                                </w:rPr>
                                <w:t xml:space="preserve">｣　</w:t>
                              </w:r>
                              <w:r w:rsidRPr="00FC5154">
                                <w:rPr>
                                  <w:rFonts w:asciiTheme="minorEastAsia" w:eastAsiaTheme="minorEastAsia" w:hAnsiTheme="minorEastAsia" w:hint="eastAsia"/>
                                  <w:szCs w:val="24"/>
                                </w:rPr>
                                <w:t>等）</w:t>
                              </w:r>
                            </w:p>
                            <w:p w:rsidR="002717BC" w:rsidRPr="00CC1B87" w:rsidRDefault="002717BC" w:rsidP="00EC0ED7">
                              <w:pPr>
                                <w:ind w:left="0" w:firstLineChars="0" w:firstLine="0"/>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 xml:space="preserve">○保険料及び一部負担金の減免基準　</w:t>
                              </w:r>
                              <w:r w:rsidR="00EC0ED7" w:rsidRPr="00CC1B87">
                                <w:rPr>
                                  <w:rFonts w:asciiTheme="minorEastAsia" w:eastAsiaTheme="minorEastAsia" w:hAnsiTheme="minorEastAsia" w:hint="eastAsia"/>
                                  <w:sz w:val="24"/>
                                  <w:szCs w:val="24"/>
                                </w:rPr>
                                <w:t xml:space="preserve">　</w:t>
                              </w:r>
                              <w:r w:rsidRPr="00CC1B87">
                                <w:rPr>
                                  <w:rFonts w:asciiTheme="minorEastAsia" w:eastAsiaTheme="minorEastAsia" w:hAnsiTheme="minorEastAsia" w:hint="eastAsia"/>
                                  <w:sz w:val="22"/>
                                  <w:szCs w:val="24"/>
                                </w:rPr>
                                <w:t>等</w:t>
                              </w:r>
                            </w:p>
                            <w:p w:rsidR="00B43923" w:rsidRPr="00CC1B87" w:rsidRDefault="00B43923" w:rsidP="00427A02">
                              <w:pPr>
                                <w:spacing w:line="80" w:lineRule="exact"/>
                                <w:ind w:leftChars="1" w:hangingChars="41" w:hanging="98"/>
                                <w:jc w:val="left"/>
                                <w:rPr>
                                  <w:rFonts w:asciiTheme="minorEastAsia" w:eastAsiaTheme="minorEastAsia" w:hAnsiTheme="minorEastAsia"/>
                                  <w:sz w:val="24"/>
                                  <w:szCs w:val="24"/>
                                </w:rPr>
                              </w:pPr>
                            </w:p>
                            <w:p w:rsidR="00B43923" w:rsidRPr="00B43923" w:rsidRDefault="00B43923"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【統一時期】</w:t>
                              </w:r>
                            </w:p>
                            <w:p w:rsidR="002717BC" w:rsidRPr="00413D0D" w:rsidRDefault="00B43923" w:rsidP="00BD467D">
                              <w:pPr>
                                <w:ind w:leftChars="100" w:left="210" w:firstLineChars="0" w:firstLine="0"/>
                                <w:jc w:val="left"/>
                                <w:rPr>
                                  <w:rFonts w:asciiTheme="minorEastAsia" w:eastAsiaTheme="minorEastAsia" w:hAnsiTheme="minorEastAsia"/>
                                  <w:sz w:val="18"/>
                                  <w:szCs w:val="18"/>
                                </w:rPr>
                              </w:pPr>
                              <w:r w:rsidRPr="004027AA">
                                <w:rPr>
                                  <w:rFonts w:asciiTheme="minorEastAsia" w:eastAsiaTheme="minorEastAsia" w:hAnsiTheme="minorEastAsia" w:hint="eastAsia"/>
                                  <w:spacing w:val="-8"/>
                                  <w:sz w:val="24"/>
                                  <w:szCs w:val="24"/>
                                </w:rPr>
                                <w:t>平成30年4月1日</w:t>
                              </w:r>
                              <w:r w:rsidRPr="00413D0D">
                                <w:rPr>
                                  <w:rFonts w:asciiTheme="minorEastAsia" w:eastAsiaTheme="minorEastAsia" w:hAnsiTheme="minorEastAsia" w:hint="eastAsia"/>
                                  <w:sz w:val="18"/>
                                  <w:szCs w:val="18"/>
                                </w:rPr>
                                <w:t>(</w:t>
                              </w:r>
                              <w:r w:rsidR="00566AE0" w:rsidRPr="00413D0D">
                                <w:rPr>
                                  <w:rFonts w:asciiTheme="minorEastAsia" w:eastAsiaTheme="minorEastAsia" w:hAnsiTheme="minorEastAsia" w:hint="eastAsia"/>
                                  <w:spacing w:val="-16"/>
                                  <w:sz w:val="18"/>
                                  <w:szCs w:val="18"/>
                                </w:rPr>
                                <w:t>6年間の</w:t>
                              </w:r>
                              <w:r w:rsidRPr="00413D0D">
                                <w:rPr>
                                  <w:rFonts w:asciiTheme="minorEastAsia" w:eastAsiaTheme="minorEastAsia" w:hAnsiTheme="minorEastAsia" w:hint="eastAsia"/>
                                  <w:spacing w:val="-16"/>
                                  <w:sz w:val="18"/>
                                  <w:szCs w:val="18"/>
                                </w:rPr>
                                <w:t>激変緩和措置期間を設ける</w:t>
                              </w:r>
                              <w:r w:rsidRPr="00413D0D">
                                <w:rPr>
                                  <w:rFonts w:asciiTheme="minorEastAsia" w:eastAsiaTheme="minorEastAsia" w:hAnsiTheme="min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ホームベース 293"/>
                        <wps:cNvSpPr/>
                        <wps:spPr>
                          <a:xfrm>
                            <a:off x="104775" y="0"/>
                            <a:ext cx="2976619" cy="334883"/>
                          </a:xfrm>
                          <a:prstGeom prst="homePlate">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0ED7" w:rsidRPr="00EC0ED7" w:rsidRDefault="00EC0ED7" w:rsidP="00EC0ED7">
                              <w:pPr>
                                <w:ind w:left="241" w:hanging="241"/>
                                <w:jc w:val="center"/>
                              </w:pPr>
                              <w:r w:rsidRPr="00EC0ED7">
                                <w:rPr>
                                  <w:rFonts w:hint="eastAsia"/>
                                  <w:b/>
                                  <w:sz w:val="24"/>
                                  <w:szCs w:val="24"/>
                                </w:rPr>
                                <w:t>被保険者</w:t>
                              </w:r>
                              <w:r w:rsidR="00964DBA" w:rsidRPr="00C233DC">
                                <w:rPr>
                                  <w:rFonts w:hint="eastAsia"/>
                                  <w:b/>
                                  <w:color w:val="FFFFFF" w:themeColor="background1"/>
                                  <w:sz w:val="24"/>
                                  <w:szCs w:val="24"/>
                                </w:rPr>
                                <w:t>間</w:t>
                              </w:r>
                              <w:r w:rsidRPr="00C233DC">
                                <w:rPr>
                                  <w:rFonts w:hint="eastAsia"/>
                                  <w:b/>
                                  <w:color w:val="FFFFFF" w:themeColor="background1"/>
                                  <w:sz w:val="24"/>
                                  <w:szCs w:val="24"/>
                                </w:rPr>
                                <w:t>の</w:t>
                              </w:r>
                              <w:r w:rsidRPr="00EC0ED7">
                                <w:rPr>
                                  <w:rFonts w:hint="eastAsia"/>
                                  <w:b/>
                                  <w:sz w:val="24"/>
                                  <w:szCs w:val="24"/>
                                </w:rPr>
                                <w:t>負担の公平化をめざす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663915" id="グループ化 10" o:spid="_x0000_s1039" style="position:absolute;left:0;text-align:left;margin-left:520.5pt;margin-top:3.05pt;width:256.5pt;height:172.05pt;z-index:251773952;mso-width-relative:margin" coordsize="32575,2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">
                <v:shapetype id="_x0000_t202" coordsize="21600,21600" o:spt="202" path="m,l,21600r21600,l21600,xe">
                  <v:stroke joinstyle="miter"/>
                  <v:path gradientshapeok="t" o:connecttype="rect"/>
                </v:shapetype>
                <v:shape id="テキスト ボックス 292" o:spid="_x0000_s1040" type="#_x0000_t202" style="position:absolute;top:1333;width:32575;height:2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" fillcolor="white [3201]" strokeweight=".5pt">
                  <v:textbox>
                    <w:txbxContent>
                      <w:p w:rsidR="00EC0ED7" w:rsidRDefault="00EC0ED7" w:rsidP="00EC0ED7">
                        <w:pPr>
                          <w:ind w:leftChars="8" w:left="17" w:firstLineChars="0" w:firstLine="0"/>
                          <w:jc w:val="left"/>
                          <w:rPr>
                            <w:rFonts w:asciiTheme="majorEastAsia" w:eastAsiaTheme="majorEastAsia" w:hAnsiTheme="majorEastAsia"/>
                            <w:sz w:val="24"/>
                            <w:szCs w:val="24"/>
                          </w:rPr>
                        </w:pPr>
                      </w:p>
                      <w:p w:rsidR="002717BC" w:rsidRDefault="002717BC" w:rsidP="00EC0ED7">
                        <w:pPr>
                          <w:ind w:leftChars="8" w:left="17"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同じ所得水準・世帯構成であれば同じ保険料となるよう、保険料率を統一</w:t>
                        </w:r>
                      </w:p>
                      <w:p w:rsidR="00B43923" w:rsidRPr="00B43923" w:rsidRDefault="00B43923" w:rsidP="00427A02">
                        <w:pPr>
                          <w:spacing w:line="140" w:lineRule="exact"/>
                          <w:ind w:leftChars="1" w:hangingChars="41" w:hanging="98"/>
                          <w:jc w:val="left"/>
                          <w:rPr>
                            <w:rFonts w:asciiTheme="majorEastAsia" w:eastAsiaTheme="majorEastAsia" w:hAnsiTheme="majorEastAsia"/>
                            <w:sz w:val="24"/>
                            <w:szCs w:val="24"/>
                          </w:rPr>
                        </w:pPr>
                      </w:p>
                      <w:p w:rsidR="002717BC" w:rsidRPr="00B43923" w:rsidRDefault="002717BC"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【府内統一基準】</w:t>
                        </w:r>
                      </w:p>
                      <w:p w:rsidR="002717BC" w:rsidRPr="00CC1B87" w:rsidRDefault="002717BC" w:rsidP="00FC5154">
                        <w:pPr>
                          <w:ind w:leftChars="10" w:left="119" w:hangingChars="41" w:hanging="98"/>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○保険料</w:t>
                        </w:r>
                        <w:r w:rsidRPr="00FC5154">
                          <w:rPr>
                            <w:rFonts w:asciiTheme="minorEastAsia" w:eastAsiaTheme="minorEastAsia" w:hAnsiTheme="minorEastAsia" w:hint="eastAsia"/>
                            <w:szCs w:val="24"/>
                          </w:rPr>
                          <w:t>（</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税区分</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賦課方式</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賦課割合</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賦課限度額</w:t>
                        </w:r>
                        <w:r w:rsidR="00EC0ED7" w:rsidRPr="00FC5154">
                          <w:rPr>
                            <w:rFonts w:asciiTheme="minorEastAsia" w:eastAsiaTheme="minorEastAsia" w:hAnsiTheme="minorEastAsia" w:hint="eastAsia"/>
                            <w:szCs w:val="24"/>
                          </w:rPr>
                          <w:t>｣｢</w:t>
                        </w:r>
                        <w:r w:rsidRPr="00FC5154">
                          <w:rPr>
                            <w:rFonts w:asciiTheme="minorEastAsia" w:eastAsiaTheme="minorEastAsia" w:hAnsiTheme="minorEastAsia" w:hint="eastAsia"/>
                            <w:szCs w:val="24"/>
                          </w:rPr>
                          <w:t>保険料率</w:t>
                        </w:r>
                        <w:r w:rsidR="00EC0ED7" w:rsidRPr="00FC5154">
                          <w:rPr>
                            <w:rFonts w:asciiTheme="minorEastAsia" w:eastAsiaTheme="minorEastAsia" w:hAnsiTheme="minorEastAsia" w:hint="eastAsia"/>
                            <w:szCs w:val="24"/>
                          </w:rPr>
                          <w:t xml:space="preserve">｣　</w:t>
                        </w:r>
                        <w:r w:rsidRPr="00FC5154">
                          <w:rPr>
                            <w:rFonts w:asciiTheme="minorEastAsia" w:eastAsiaTheme="minorEastAsia" w:hAnsiTheme="minorEastAsia" w:hint="eastAsia"/>
                            <w:szCs w:val="24"/>
                          </w:rPr>
                          <w:t>等）</w:t>
                        </w:r>
                      </w:p>
                      <w:p w:rsidR="002717BC" w:rsidRPr="00CC1B87" w:rsidRDefault="002717BC" w:rsidP="00EC0ED7">
                        <w:pPr>
                          <w:ind w:left="0" w:firstLineChars="0" w:firstLine="0"/>
                          <w:jc w:val="left"/>
                          <w:rPr>
                            <w:rFonts w:asciiTheme="minorEastAsia" w:eastAsiaTheme="minorEastAsia" w:hAnsiTheme="minorEastAsia"/>
                            <w:sz w:val="22"/>
                            <w:szCs w:val="24"/>
                          </w:rPr>
                        </w:pPr>
                        <w:r w:rsidRPr="00CC1B87">
                          <w:rPr>
                            <w:rFonts w:asciiTheme="minorEastAsia" w:eastAsiaTheme="minorEastAsia" w:hAnsiTheme="minorEastAsia" w:hint="eastAsia"/>
                            <w:sz w:val="24"/>
                            <w:szCs w:val="24"/>
                          </w:rPr>
                          <w:t xml:space="preserve">○保険料及び一部負担金の減免基準　</w:t>
                        </w:r>
                        <w:r w:rsidR="00EC0ED7" w:rsidRPr="00CC1B87">
                          <w:rPr>
                            <w:rFonts w:asciiTheme="minorEastAsia" w:eastAsiaTheme="minorEastAsia" w:hAnsiTheme="minorEastAsia" w:hint="eastAsia"/>
                            <w:sz w:val="24"/>
                            <w:szCs w:val="24"/>
                          </w:rPr>
                          <w:t xml:space="preserve">　</w:t>
                        </w:r>
                        <w:r w:rsidRPr="00CC1B87">
                          <w:rPr>
                            <w:rFonts w:asciiTheme="minorEastAsia" w:eastAsiaTheme="minorEastAsia" w:hAnsiTheme="minorEastAsia" w:hint="eastAsia"/>
                            <w:sz w:val="22"/>
                            <w:szCs w:val="24"/>
                          </w:rPr>
                          <w:t>等</w:t>
                        </w:r>
                      </w:p>
                      <w:p w:rsidR="00B43923" w:rsidRPr="00CC1B87" w:rsidRDefault="00B43923" w:rsidP="00427A02">
                        <w:pPr>
                          <w:spacing w:line="80" w:lineRule="exact"/>
                          <w:ind w:leftChars="1" w:hangingChars="41" w:hanging="98"/>
                          <w:jc w:val="left"/>
                          <w:rPr>
                            <w:rFonts w:asciiTheme="minorEastAsia" w:eastAsiaTheme="minorEastAsia" w:hAnsiTheme="minorEastAsia"/>
                            <w:sz w:val="24"/>
                            <w:szCs w:val="24"/>
                          </w:rPr>
                        </w:pPr>
                      </w:p>
                      <w:p w:rsidR="00B43923" w:rsidRPr="00B43923" w:rsidRDefault="00B43923" w:rsidP="00427A02">
                        <w:pPr>
                          <w:ind w:leftChars="1" w:hangingChars="41" w:hanging="98"/>
                          <w:jc w:val="left"/>
                          <w:rPr>
                            <w:rFonts w:asciiTheme="majorEastAsia" w:eastAsiaTheme="majorEastAsia" w:hAnsiTheme="majorEastAsia"/>
                            <w:sz w:val="24"/>
                            <w:szCs w:val="24"/>
                          </w:rPr>
                        </w:pPr>
                        <w:r w:rsidRPr="00B43923">
                          <w:rPr>
                            <w:rFonts w:asciiTheme="majorEastAsia" w:eastAsiaTheme="majorEastAsia" w:hAnsiTheme="majorEastAsia" w:hint="eastAsia"/>
                            <w:sz w:val="24"/>
                            <w:szCs w:val="24"/>
                          </w:rPr>
                          <w:t>【統一時期】</w:t>
                        </w:r>
                      </w:p>
                      <w:p w:rsidR="002717BC" w:rsidRPr="00413D0D" w:rsidRDefault="00B43923" w:rsidP="00BD467D">
                        <w:pPr>
                          <w:ind w:leftChars="100" w:left="210" w:firstLineChars="0" w:firstLine="0"/>
                          <w:jc w:val="left"/>
                          <w:rPr>
                            <w:rFonts w:asciiTheme="minorEastAsia" w:eastAsiaTheme="minorEastAsia" w:hAnsiTheme="minorEastAsia"/>
                            <w:sz w:val="18"/>
                            <w:szCs w:val="18"/>
                          </w:rPr>
                        </w:pPr>
                        <w:r w:rsidRPr="004027AA">
                          <w:rPr>
                            <w:rFonts w:asciiTheme="minorEastAsia" w:eastAsiaTheme="minorEastAsia" w:hAnsiTheme="minorEastAsia" w:hint="eastAsia"/>
                            <w:spacing w:val="-8"/>
                            <w:sz w:val="24"/>
                            <w:szCs w:val="24"/>
                          </w:rPr>
                          <w:t>平成30年4月1日</w:t>
                        </w:r>
                        <w:bookmarkStart w:id="1" w:name="_GoBack"/>
                        <w:r w:rsidRPr="00413D0D">
                          <w:rPr>
                            <w:rFonts w:asciiTheme="minorEastAsia" w:eastAsiaTheme="minorEastAsia" w:hAnsiTheme="minorEastAsia" w:hint="eastAsia"/>
                            <w:sz w:val="18"/>
                            <w:szCs w:val="18"/>
                          </w:rPr>
                          <w:t>(</w:t>
                        </w:r>
                        <w:r w:rsidR="00566AE0" w:rsidRPr="00413D0D">
                          <w:rPr>
                            <w:rFonts w:asciiTheme="minorEastAsia" w:eastAsiaTheme="minorEastAsia" w:hAnsiTheme="minorEastAsia" w:hint="eastAsia"/>
                            <w:spacing w:val="-16"/>
                            <w:sz w:val="18"/>
                            <w:szCs w:val="18"/>
                          </w:rPr>
                          <w:t>6年間の</w:t>
                        </w:r>
                        <w:r w:rsidRPr="00413D0D">
                          <w:rPr>
                            <w:rFonts w:asciiTheme="minorEastAsia" w:eastAsiaTheme="minorEastAsia" w:hAnsiTheme="minorEastAsia" w:hint="eastAsia"/>
                            <w:spacing w:val="-16"/>
                            <w:sz w:val="18"/>
                            <w:szCs w:val="18"/>
                          </w:rPr>
                          <w:t>激変緩和措置期間を設ける</w:t>
                        </w:r>
                        <w:r w:rsidRPr="00413D0D">
                          <w:rPr>
                            <w:rFonts w:asciiTheme="minorEastAsia" w:eastAsiaTheme="minorEastAsia" w:hAnsiTheme="minorEastAsia" w:hint="eastAsia"/>
                            <w:sz w:val="18"/>
                            <w:szCs w:val="18"/>
                          </w:rPr>
                          <w:t>)</w:t>
                        </w:r>
                        <w:bookmarkEnd w:id="1"/>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3" o:spid="_x0000_s1041" type="#_x0000_t15" style="position:absolute;left:1047;width:29766;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" adj="20385" fillcolor="#1f497d [3215]" strokecolor="black [3213]" strokeweight="2pt">
                  <v:textbox>
                    <w:txbxContent>
                      <w:p w:rsidR="00EC0ED7" w:rsidRPr="00EC0ED7" w:rsidRDefault="00EC0ED7" w:rsidP="00EC0ED7">
                        <w:pPr>
                          <w:ind w:left="241" w:hanging="241"/>
                          <w:jc w:val="center"/>
                        </w:pPr>
                        <w:r w:rsidRPr="00EC0ED7">
                          <w:rPr>
                            <w:rFonts w:hint="eastAsia"/>
                            <w:b/>
                            <w:sz w:val="24"/>
                            <w:szCs w:val="24"/>
                          </w:rPr>
                          <w:t>被保険者</w:t>
                        </w:r>
                        <w:r w:rsidR="00964DBA" w:rsidRPr="00C233DC">
                          <w:rPr>
                            <w:rFonts w:hint="eastAsia"/>
                            <w:b/>
                            <w:color w:val="FFFFFF" w:themeColor="background1"/>
                            <w:sz w:val="24"/>
                            <w:szCs w:val="24"/>
                          </w:rPr>
                          <w:t>間</w:t>
                        </w:r>
                        <w:r w:rsidRPr="00C233DC">
                          <w:rPr>
                            <w:rFonts w:hint="eastAsia"/>
                            <w:b/>
                            <w:color w:val="FFFFFF" w:themeColor="background1"/>
                            <w:sz w:val="24"/>
                            <w:szCs w:val="24"/>
                          </w:rPr>
                          <w:t>の</w:t>
                        </w:r>
                        <w:r w:rsidRPr="00EC0ED7">
                          <w:rPr>
                            <w:rFonts w:hint="eastAsia"/>
                            <w:b/>
                            <w:sz w:val="24"/>
                            <w:szCs w:val="24"/>
                          </w:rPr>
                          <w:t>負担の公平化をめざす</w:t>
                        </w:r>
                      </w:p>
                    </w:txbxContent>
                  </v:textbox>
                </v:shape>
              </v:group>
            </w:pict>
          </mc:Fallback>
        </mc:AlternateContent>
      </w: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60640" behindDoc="0" locked="0" layoutInCell="1" allowOverlap="1" wp14:anchorId="1AD1CE97" wp14:editId="7DEF2CA7">
                <wp:simplePos x="0" y="0"/>
                <wp:positionH relativeFrom="column">
                  <wp:posOffset>4962525</wp:posOffset>
                </wp:positionH>
                <wp:positionV relativeFrom="paragraph">
                  <wp:posOffset>55055</wp:posOffset>
                </wp:positionV>
                <wp:extent cx="1306286" cy="546100"/>
                <wp:effectExtent l="0" t="0" r="27305" b="25400"/>
                <wp:wrapNone/>
                <wp:docPr id="43" name="角丸四角形 43"/>
                <wp:cNvGraphicFramePr/>
                <a:graphic xmlns:a="http://schemas.openxmlformats.org/drawingml/2006/main">
                  <a:graphicData uri="http://schemas.microsoft.com/office/word/2010/wordprocessingShape">
                    <wps:wsp>
                      <wps:cNvSpPr/>
                      <wps:spPr>
                        <a:xfrm>
                          <a:off x="0" y="0"/>
                          <a:ext cx="1306286" cy="54610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0A0D" w:rsidRDefault="00FA6F1C" w:rsidP="00BF2E2A">
                            <w:pPr>
                              <w:spacing w:line="260" w:lineRule="exact"/>
                              <w:ind w:left="241" w:hanging="241"/>
                              <w:jc w:val="center"/>
                              <w:rPr>
                                <w:b/>
                                <w:sz w:val="24"/>
                                <w:szCs w:val="24"/>
                              </w:rPr>
                            </w:pPr>
                            <w:r w:rsidRPr="00F56AC7">
                              <w:rPr>
                                <w:rFonts w:hint="eastAsia"/>
                                <w:b/>
                                <w:sz w:val="24"/>
                                <w:szCs w:val="24"/>
                              </w:rPr>
                              <w:t>オール大阪で</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広域化</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1CE97" id="角丸四角形 43" o:spid="_x0000_s1042" style="position:absolute;left:0;text-align:left;margin-left:390.75pt;margin-top:4.35pt;width:102.85pt;height: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" fillcolor="#92d050" strokecolor="black [3213]" strokeweight="2pt">
                <v:textbox inset=",2mm">
                  <w:txbxContent>
                    <w:p w:rsidR="00070A0D" w:rsidRDefault="00FA6F1C" w:rsidP="00BF2E2A">
                      <w:pPr>
                        <w:spacing w:line="260" w:lineRule="exact"/>
                        <w:ind w:left="241" w:hanging="241"/>
                        <w:jc w:val="center"/>
                        <w:rPr>
                          <w:b/>
                          <w:sz w:val="24"/>
                          <w:szCs w:val="24"/>
                        </w:rPr>
                      </w:pPr>
                      <w:r w:rsidRPr="00F56AC7">
                        <w:rPr>
                          <w:rFonts w:hint="eastAsia"/>
                          <w:b/>
                          <w:sz w:val="24"/>
                          <w:szCs w:val="24"/>
                        </w:rPr>
                        <w:t>オール大阪で</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広域化</w:t>
                      </w:r>
                    </w:p>
                  </w:txbxContent>
                </v:textbox>
              </v:roundrect>
            </w:pict>
          </mc:Fallback>
        </mc:AlternateContent>
      </w:r>
    </w:p>
    <w:p w:rsidR="00FA6F1C" w:rsidRDefault="00FA6F1C" w:rsidP="00FA6F1C">
      <w:pPr>
        <w:ind w:left="210" w:hanging="210"/>
      </w:pPr>
      <w:r>
        <w:rPr>
          <w:noProof/>
        </w:rPr>
        <mc:AlternateContent>
          <mc:Choice Requires="wps">
            <w:drawing>
              <wp:anchor distT="0" distB="0" distL="114300" distR="114300" simplePos="0" relativeHeight="251763712" behindDoc="0" locked="0" layoutInCell="1" allowOverlap="1" wp14:anchorId="5B90EC8A" wp14:editId="61CF5D4C">
                <wp:simplePos x="0" y="0"/>
                <wp:positionH relativeFrom="column">
                  <wp:posOffset>4512310</wp:posOffset>
                </wp:positionH>
                <wp:positionV relativeFrom="paragraph">
                  <wp:posOffset>97600</wp:posOffset>
                </wp:positionV>
                <wp:extent cx="415290" cy="783590"/>
                <wp:effectExtent l="0" t="38100" r="41910" b="54610"/>
                <wp:wrapNone/>
                <wp:docPr id="44" name="ストライプ矢印 44"/>
                <wp:cNvGraphicFramePr/>
                <a:graphic xmlns:a="http://schemas.openxmlformats.org/drawingml/2006/main">
                  <a:graphicData uri="http://schemas.microsoft.com/office/word/2010/wordprocessingShape">
                    <wps:wsp>
                      <wps:cNvSpPr/>
                      <wps:spPr>
                        <a:xfrm>
                          <a:off x="0" y="0"/>
                          <a:ext cx="415290" cy="783590"/>
                        </a:xfrm>
                        <a:prstGeom prst="striped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B96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44" o:spid="_x0000_s1026" type="#_x0000_t93" style="position:absolute;left:0;text-align:left;margin-left:355.3pt;margin-top:7.7pt;width:32.7pt;height:6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" adj="10800" fillcolor="#d6e3bc [1302]" strokecolor="#243f60 [1604]" strokeweight="2p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r>
        <w:rPr>
          <w:rFonts w:hint="eastAsia"/>
          <w:noProof/>
        </w:rPr>
        <mc:AlternateContent>
          <mc:Choice Requires="wps">
            <w:drawing>
              <wp:anchor distT="0" distB="0" distL="114300" distR="114300" simplePos="0" relativeHeight="251761664" behindDoc="0" locked="0" layoutInCell="1" allowOverlap="1" wp14:anchorId="1713FDF2" wp14:editId="7501F225">
                <wp:simplePos x="0" y="0"/>
                <wp:positionH relativeFrom="column">
                  <wp:posOffset>4962525</wp:posOffset>
                </wp:positionH>
                <wp:positionV relativeFrom="paragraph">
                  <wp:posOffset>23940</wp:posOffset>
                </wp:positionV>
                <wp:extent cx="1306286" cy="546100"/>
                <wp:effectExtent l="0" t="0" r="27305" b="25400"/>
                <wp:wrapNone/>
                <wp:docPr id="45" name="角丸四角形 45"/>
                <wp:cNvGraphicFramePr/>
                <a:graphic xmlns:a="http://schemas.openxmlformats.org/drawingml/2006/main">
                  <a:graphicData uri="http://schemas.microsoft.com/office/word/2010/wordprocessingShape">
                    <wps:wsp>
                      <wps:cNvSpPr/>
                      <wps:spPr>
                        <a:xfrm>
                          <a:off x="0" y="0"/>
                          <a:ext cx="1306286" cy="546100"/>
                        </a:xfrm>
                        <a:prstGeom prst="round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70A0D" w:rsidRDefault="00FA6F1C" w:rsidP="00BF2E2A">
                            <w:pPr>
                              <w:spacing w:line="260" w:lineRule="exact"/>
                              <w:ind w:left="241" w:hanging="241"/>
                              <w:jc w:val="center"/>
                              <w:rPr>
                                <w:b/>
                                <w:sz w:val="24"/>
                                <w:szCs w:val="24"/>
                              </w:rPr>
                            </w:pPr>
                            <w:r w:rsidRPr="00F56AC7">
                              <w:rPr>
                                <w:rFonts w:hint="eastAsia"/>
                                <w:b/>
                                <w:sz w:val="24"/>
                                <w:szCs w:val="24"/>
                              </w:rPr>
                              <w:t>持続可能な</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制度</w:t>
                            </w:r>
                            <w:r w:rsidR="00070A0D">
                              <w:rPr>
                                <w:rFonts w:hint="eastAsia"/>
                                <w:b/>
                                <w:sz w:val="24"/>
                                <w:szCs w:val="24"/>
                              </w:rPr>
                              <w:t>の構築</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3FDF2" id="角丸四角形 45" o:spid="_x0000_s1043" style="position:absolute;left:0;text-align:left;margin-left:390.75pt;margin-top:1.9pt;width:102.85pt;height:4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" fillcolor="#92d050" strokecolor="black [3213]" strokeweight="2pt">
                <v:textbox inset=",2mm">
                  <w:txbxContent>
                    <w:p w:rsidR="00070A0D" w:rsidRDefault="00FA6F1C" w:rsidP="00BF2E2A">
                      <w:pPr>
                        <w:spacing w:line="260" w:lineRule="exact"/>
                        <w:ind w:left="241" w:hanging="241"/>
                        <w:jc w:val="center"/>
                        <w:rPr>
                          <w:b/>
                          <w:sz w:val="24"/>
                          <w:szCs w:val="24"/>
                        </w:rPr>
                      </w:pPr>
                      <w:r w:rsidRPr="00F56AC7">
                        <w:rPr>
                          <w:rFonts w:hint="eastAsia"/>
                          <w:b/>
                          <w:sz w:val="24"/>
                          <w:szCs w:val="24"/>
                        </w:rPr>
                        <w:t>持続可能な</w:t>
                      </w:r>
                    </w:p>
                    <w:p w:rsidR="00FA6F1C" w:rsidRPr="00F56AC7" w:rsidRDefault="00FA6F1C" w:rsidP="00BF2E2A">
                      <w:pPr>
                        <w:spacing w:line="260" w:lineRule="exact"/>
                        <w:ind w:left="241" w:hanging="241"/>
                        <w:jc w:val="center"/>
                        <w:rPr>
                          <w:b/>
                          <w:sz w:val="24"/>
                          <w:szCs w:val="24"/>
                        </w:rPr>
                      </w:pPr>
                      <w:r w:rsidRPr="00F56AC7">
                        <w:rPr>
                          <w:rFonts w:hint="eastAsia"/>
                          <w:b/>
                          <w:sz w:val="24"/>
                          <w:szCs w:val="24"/>
                        </w:rPr>
                        <w:t>制度</w:t>
                      </w:r>
                      <w:r w:rsidR="00070A0D">
                        <w:rPr>
                          <w:rFonts w:hint="eastAsia"/>
                          <w:b/>
                          <w:sz w:val="24"/>
                          <w:szCs w:val="24"/>
                        </w:rPr>
                        <w:t>の構築</w:t>
                      </w:r>
                    </w:p>
                  </w:txbxContent>
                </v:textbox>
              </v:round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C4728D" w:rsidP="00FA6F1C">
      <w:pPr>
        <w:ind w:left="210" w:hanging="210"/>
      </w:pPr>
      <w:r>
        <w:rPr>
          <w:rFonts w:hint="eastAsia"/>
          <w:noProof/>
        </w:rPr>
        <mc:AlternateContent>
          <mc:Choice Requires="wps">
            <w:drawing>
              <wp:anchor distT="0" distB="0" distL="114300" distR="114300" simplePos="0" relativeHeight="251740160" behindDoc="0" locked="0" layoutInCell="1" allowOverlap="1" wp14:anchorId="7597857F" wp14:editId="50E9519F">
                <wp:simplePos x="0" y="0"/>
                <wp:positionH relativeFrom="column">
                  <wp:posOffset>6625590</wp:posOffset>
                </wp:positionH>
                <wp:positionV relativeFrom="paragraph">
                  <wp:posOffset>78740</wp:posOffset>
                </wp:positionV>
                <wp:extent cx="3408045" cy="308610"/>
                <wp:effectExtent l="0" t="0" r="20955" b="15240"/>
                <wp:wrapNone/>
                <wp:docPr id="48" name="正方形/長方形 48"/>
                <wp:cNvGraphicFramePr/>
                <a:graphic xmlns:a="http://schemas.openxmlformats.org/drawingml/2006/main">
                  <a:graphicData uri="http://schemas.microsoft.com/office/word/2010/wordprocessingShape">
                    <wps:wsp>
                      <wps:cNvSpPr/>
                      <wps:spPr>
                        <a:xfrm>
                          <a:off x="0" y="0"/>
                          <a:ext cx="340804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color w:val="000000" w:themeColor="text1"/>
                              </w:rPr>
                            </w:pPr>
                            <w:r>
                              <w:rPr>
                                <w:rFonts w:asciiTheme="majorEastAsia" w:eastAsiaTheme="majorEastAsia" w:hAnsiTheme="majorEastAsia" w:hint="eastAsia"/>
                                <w:b/>
                                <w:sz w:val="24"/>
                                <w:szCs w:val="24"/>
                              </w:rPr>
                              <w:t>Ⅳ</w:t>
                            </w:r>
                            <w:r w:rsidR="00FA6F1C">
                              <w:rPr>
                                <w:rFonts w:asciiTheme="majorEastAsia" w:eastAsiaTheme="majorEastAsia" w:hAnsiTheme="majorEastAsia" w:hint="eastAsia"/>
                                <w:b/>
                                <w:sz w:val="24"/>
                                <w:szCs w:val="24"/>
                              </w:rPr>
                              <w:t xml:space="preserve"> </w:t>
                            </w:r>
                            <w:r w:rsidR="00FA6F1C" w:rsidRPr="00320543">
                              <w:rPr>
                                <w:rFonts w:asciiTheme="majorEastAsia" w:eastAsiaTheme="majorEastAsia" w:hAnsiTheme="majorEastAsia" w:hint="eastAsia"/>
                                <w:b/>
                                <w:sz w:val="24"/>
                                <w:szCs w:val="24"/>
                              </w:rPr>
                              <w:t>市町村</w:t>
                            </w:r>
                            <w:r w:rsidR="00FA6F1C">
                              <w:rPr>
                                <w:rFonts w:asciiTheme="majorEastAsia" w:eastAsiaTheme="majorEastAsia" w:hAnsiTheme="majorEastAsia" w:hint="eastAsia"/>
                                <w:b/>
                                <w:sz w:val="24"/>
                                <w:szCs w:val="24"/>
                              </w:rPr>
                              <w:t>における</w:t>
                            </w:r>
                            <w:r w:rsidR="00FA6F1C" w:rsidRPr="00320543">
                              <w:rPr>
                                <w:rFonts w:asciiTheme="majorEastAsia" w:eastAsiaTheme="majorEastAsia" w:hAnsiTheme="majorEastAsia" w:hint="eastAsia"/>
                                <w:b/>
                                <w:sz w:val="24"/>
                                <w:szCs w:val="24"/>
                              </w:rPr>
                              <w:t>保険料の標準的な算定方法</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7857F" id="正方形/長方形 48" o:spid="_x0000_s1044" style="position:absolute;left:0;text-align:left;margin-left:521.7pt;margin-top:6.2pt;width:268.35pt;height:24.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" fillcolor="yellow" strokecolor="windowText" strokeweight="1.5pt">
                <v:textbox inset=",2mm">
                  <w:txbxContent>
                    <w:p w:rsidR="00FA6F1C" w:rsidRPr="00320543" w:rsidRDefault="0028784C" w:rsidP="00FA6F1C">
                      <w:pPr>
                        <w:ind w:left="99" w:hangingChars="41" w:hanging="99"/>
                        <w:jc w:val="left"/>
                        <w:rPr>
                          <w:b/>
                          <w:color w:val="000000" w:themeColor="text1"/>
                        </w:rPr>
                      </w:pPr>
                      <w:r>
                        <w:rPr>
                          <w:rFonts w:asciiTheme="majorEastAsia" w:eastAsiaTheme="majorEastAsia" w:hAnsiTheme="majorEastAsia" w:hint="eastAsia"/>
                          <w:b/>
                          <w:sz w:val="24"/>
                          <w:szCs w:val="24"/>
                        </w:rPr>
                        <w:t>Ⅳ</w:t>
                      </w:r>
                      <w:r w:rsidR="00FA6F1C">
                        <w:rPr>
                          <w:rFonts w:asciiTheme="majorEastAsia" w:eastAsiaTheme="majorEastAsia" w:hAnsiTheme="majorEastAsia" w:hint="eastAsia"/>
                          <w:b/>
                          <w:sz w:val="24"/>
                          <w:szCs w:val="24"/>
                        </w:rPr>
                        <w:t xml:space="preserve"> </w:t>
                      </w:r>
                      <w:r w:rsidR="00FA6F1C" w:rsidRPr="00320543">
                        <w:rPr>
                          <w:rFonts w:asciiTheme="majorEastAsia" w:eastAsiaTheme="majorEastAsia" w:hAnsiTheme="majorEastAsia" w:hint="eastAsia"/>
                          <w:b/>
                          <w:sz w:val="24"/>
                          <w:szCs w:val="24"/>
                        </w:rPr>
                        <w:t>市町村</w:t>
                      </w:r>
                      <w:r w:rsidR="00FA6F1C">
                        <w:rPr>
                          <w:rFonts w:asciiTheme="majorEastAsia" w:eastAsiaTheme="majorEastAsia" w:hAnsiTheme="majorEastAsia" w:hint="eastAsia"/>
                          <w:b/>
                          <w:sz w:val="24"/>
                          <w:szCs w:val="24"/>
                        </w:rPr>
                        <w:t>における</w:t>
                      </w:r>
                      <w:r w:rsidR="00FA6F1C" w:rsidRPr="00320543">
                        <w:rPr>
                          <w:rFonts w:asciiTheme="majorEastAsia" w:eastAsiaTheme="majorEastAsia" w:hAnsiTheme="majorEastAsia" w:hint="eastAsia"/>
                          <w:b/>
                          <w:sz w:val="24"/>
                          <w:szCs w:val="24"/>
                        </w:rPr>
                        <w:t>保険料の標準的な算定方法</w:t>
                      </w:r>
                    </w:p>
                  </w:txbxContent>
                </v:textbox>
              </v:rect>
            </w:pict>
          </mc:Fallback>
        </mc:AlternateContent>
      </w:r>
      <w:r>
        <w:rPr>
          <w:rFonts w:hint="eastAsia"/>
          <w:noProof/>
        </w:rPr>
        <mc:AlternateContent>
          <mc:Choice Requires="wps">
            <w:drawing>
              <wp:anchor distT="0" distB="0" distL="114300" distR="114300" simplePos="0" relativeHeight="251738112" behindDoc="0" locked="0" layoutInCell="1" allowOverlap="1" wp14:anchorId="1E5FB2E4" wp14:editId="585EA11B">
                <wp:simplePos x="0" y="0"/>
                <wp:positionH relativeFrom="column">
                  <wp:posOffset>151765</wp:posOffset>
                </wp:positionH>
                <wp:positionV relativeFrom="paragraph">
                  <wp:posOffset>76645</wp:posOffset>
                </wp:positionV>
                <wp:extent cx="3110865" cy="308610"/>
                <wp:effectExtent l="0" t="0" r="13335" b="15240"/>
                <wp:wrapNone/>
                <wp:docPr id="51" name="正方形/長方形 51"/>
                <wp:cNvGraphicFramePr/>
                <a:graphic xmlns:a="http://schemas.openxmlformats.org/drawingml/2006/main">
                  <a:graphicData uri="http://schemas.microsoft.com/office/word/2010/wordprocessingShape">
                    <wps:wsp>
                      <wps:cNvSpPr/>
                      <wps:spPr>
                        <a:xfrm>
                          <a:off x="0" y="0"/>
                          <a:ext cx="3110865" cy="308610"/>
                        </a:xfrm>
                        <a:prstGeom prst="rect">
                          <a:avLst/>
                        </a:prstGeom>
                        <a:solidFill>
                          <a:srgbClr val="FFFF00"/>
                        </a:solidFill>
                        <a:ln w="19050" cap="flat" cmpd="sng" algn="ctr">
                          <a:solidFill>
                            <a:sysClr val="windowText" lastClr="000000"/>
                          </a:solidFill>
                          <a:prstDash val="solid"/>
                        </a:ln>
                        <a:effectLst/>
                      </wps:spPr>
                      <wps:txbx>
                        <w:txbxContent>
                          <w:p w:rsidR="00FA6F1C" w:rsidRPr="00BE586F" w:rsidRDefault="0028784C" w:rsidP="00FA6F1C">
                            <w:pPr>
                              <w:ind w:left="99" w:hangingChars="41" w:hanging="99"/>
                              <w:jc w:val="left"/>
                              <w:rPr>
                                <w:b/>
                                <w:color w:val="000000" w:themeColor="text1"/>
                              </w:rPr>
                            </w:pPr>
                            <w:r>
                              <w:rPr>
                                <w:rFonts w:hint="eastAsia"/>
                                <w:b/>
                                <w:color w:val="000000" w:themeColor="text1"/>
                                <w:sz w:val="24"/>
                                <w:szCs w:val="24"/>
                              </w:rPr>
                              <w:t>Ⅲ</w:t>
                            </w:r>
                            <w:r w:rsidR="00FA6F1C">
                              <w:rPr>
                                <w:rFonts w:hint="eastAsia"/>
                                <w:b/>
                                <w:color w:val="000000" w:themeColor="text1"/>
                                <w:sz w:val="24"/>
                                <w:szCs w:val="24"/>
                              </w:rPr>
                              <w:t xml:space="preserve"> 国保の</w:t>
                            </w:r>
                            <w:r w:rsidR="00FA6F1C" w:rsidRPr="00BE586F">
                              <w:rPr>
                                <w:rFonts w:hint="eastAsia"/>
                                <w:b/>
                                <w:color w:val="000000" w:themeColor="text1"/>
                                <w:sz w:val="24"/>
                                <w:szCs w:val="24"/>
                              </w:rPr>
                              <w:t>医療に要する費用・財政見通し</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FB2E4" id="正方形/長方形 51" o:spid="_x0000_s1045" style="position:absolute;left:0;text-align:left;margin-left:11.95pt;margin-top:6.05pt;width:244.95pt;height:2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" fillcolor="yellow" strokecolor="windowText" strokeweight="1.5pt">
                <v:textbox inset=",2mm">
                  <w:txbxContent>
                    <w:p w:rsidR="00FA6F1C" w:rsidRPr="00BE586F" w:rsidRDefault="0028784C" w:rsidP="00FA6F1C">
                      <w:pPr>
                        <w:ind w:left="99" w:hangingChars="41" w:hanging="99"/>
                        <w:jc w:val="left"/>
                        <w:rPr>
                          <w:b/>
                          <w:color w:val="000000" w:themeColor="text1"/>
                        </w:rPr>
                      </w:pPr>
                      <w:r>
                        <w:rPr>
                          <w:rFonts w:hint="eastAsia"/>
                          <w:b/>
                          <w:color w:val="000000" w:themeColor="text1"/>
                          <w:sz w:val="24"/>
                          <w:szCs w:val="24"/>
                        </w:rPr>
                        <w:t>Ⅲ</w:t>
                      </w:r>
                      <w:r w:rsidR="00FA6F1C">
                        <w:rPr>
                          <w:rFonts w:hint="eastAsia"/>
                          <w:b/>
                          <w:color w:val="000000" w:themeColor="text1"/>
                          <w:sz w:val="24"/>
                          <w:szCs w:val="24"/>
                        </w:rPr>
                        <w:t xml:space="preserve"> 国保の</w:t>
                      </w:r>
                      <w:r w:rsidR="00FA6F1C" w:rsidRPr="00BE586F">
                        <w:rPr>
                          <w:rFonts w:hint="eastAsia"/>
                          <w:b/>
                          <w:color w:val="000000" w:themeColor="text1"/>
                          <w:sz w:val="24"/>
                          <w:szCs w:val="24"/>
                        </w:rPr>
                        <w:t>医療に要する費用・財政見通し</w:t>
                      </w: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39136" behindDoc="0" locked="0" layoutInCell="1" allowOverlap="1" wp14:anchorId="0704C6C4" wp14:editId="5D4A01BA">
                <wp:simplePos x="0" y="0"/>
                <wp:positionH relativeFrom="column">
                  <wp:posOffset>6489700</wp:posOffset>
                </wp:positionH>
                <wp:positionV relativeFrom="paragraph">
                  <wp:posOffset>8255</wp:posOffset>
                </wp:positionV>
                <wp:extent cx="6960870" cy="1651000"/>
                <wp:effectExtent l="0" t="0" r="11430" b="25400"/>
                <wp:wrapNone/>
                <wp:docPr id="49" name="正方形/長方形 49"/>
                <wp:cNvGraphicFramePr/>
                <a:graphic xmlns:a="http://schemas.openxmlformats.org/drawingml/2006/main">
                  <a:graphicData uri="http://schemas.microsoft.com/office/word/2010/wordprocessingShape">
                    <wps:wsp>
                      <wps:cNvSpPr/>
                      <wps:spPr>
                        <a:xfrm>
                          <a:off x="0" y="0"/>
                          <a:ext cx="6960870" cy="16510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3F0BC9" w:rsidRDefault="003F0BC9" w:rsidP="009459A1">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○市町村標準保険料率は府内統一とする</w:t>
                            </w:r>
                            <w:r w:rsidR="00B7075D">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納付金</w:t>
                            </w:r>
                            <w:r w:rsidR="00002DDE" w:rsidRPr="002A55A1">
                              <w:rPr>
                                <w:rFonts w:asciiTheme="minorEastAsia" w:eastAsiaTheme="minorEastAsia" w:hAnsiTheme="minorEastAsia" w:hint="eastAsia"/>
                                <w:sz w:val="24"/>
                                <w:szCs w:val="24"/>
                              </w:rPr>
                              <w:t>の</w:t>
                            </w:r>
                            <w:r w:rsidR="007E167A" w:rsidRPr="002A55A1">
                              <w:rPr>
                                <w:rFonts w:asciiTheme="minorEastAsia" w:eastAsiaTheme="minorEastAsia" w:hAnsiTheme="minorEastAsia" w:hint="eastAsia"/>
                                <w:sz w:val="24"/>
                                <w:szCs w:val="24"/>
                              </w:rPr>
                              <w:t>算定に医療費水準</w:t>
                            </w:r>
                            <w:r w:rsidR="00002DDE" w:rsidRPr="002A55A1">
                              <w:rPr>
                                <w:rFonts w:asciiTheme="minorEastAsia" w:eastAsiaTheme="minorEastAsia" w:hAnsiTheme="minorEastAsia" w:hint="eastAsia"/>
                                <w:sz w:val="24"/>
                                <w:szCs w:val="24"/>
                              </w:rPr>
                              <w:t>は反映しない</w:t>
                            </w:r>
                            <w:r w:rsidR="00B7075D">
                              <w:rPr>
                                <w:rFonts w:asciiTheme="minorEastAsia" w:eastAsiaTheme="minorEastAsia" w:hAnsiTheme="minorEastAsia" w:hint="eastAsia"/>
                                <w:sz w:val="24"/>
                                <w:szCs w:val="24"/>
                              </w:rPr>
                              <w:t>）</w:t>
                            </w:r>
                          </w:p>
                          <w:p w:rsidR="005B4886" w:rsidRPr="00AF7709" w:rsidRDefault="005B4886" w:rsidP="00D70FA4">
                            <w:pPr>
                              <w:tabs>
                                <w:tab w:val="left" w:pos="1276"/>
                              </w:tabs>
                              <w:spacing w:line="280" w:lineRule="exact"/>
                              <w:ind w:leftChars="47" w:left="339" w:hanging="240"/>
                              <w:jc w:val="left"/>
                              <w:rPr>
                                <w:rFonts w:asciiTheme="minorEastAsia" w:eastAsiaTheme="minorEastAsia" w:hAnsiTheme="minorEastAsia"/>
                                <w:szCs w:val="24"/>
                              </w:rPr>
                            </w:pPr>
                            <w:r>
                              <w:rPr>
                                <w:rFonts w:asciiTheme="minorEastAsia" w:eastAsiaTheme="minorEastAsia" w:hAnsiTheme="minorEastAsia" w:hint="eastAsia"/>
                                <w:sz w:val="24"/>
                                <w:szCs w:val="24"/>
                              </w:rPr>
                              <w:t xml:space="preserve">　</w:t>
                            </w:r>
                            <w:r w:rsidRPr="00AF7709">
                              <w:rPr>
                                <w:rFonts w:asciiTheme="minorEastAsia" w:eastAsiaTheme="minorEastAsia" w:hAnsiTheme="minorEastAsia" w:hint="eastAsia"/>
                                <w:szCs w:val="24"/>
                              </w:rPr>
                              <w:t>（例外）</w:t>
                            </w:r>
                            <w:r w:rsidR="00AF7709">
                              <w:rPr>
                                <w:rFonts w:asciiTheme="minorEastAsia" w:eastAsiaTheme="minorEastAsia" w:hAnsiTheme="minorEastAsia"/>
                                <w:szCs w:val="24"/>
                              </w:rPr>
                              <w:tab/>
                            </w:r>
                            <w:r w:rsidRPr="00AF7709">
                              <w:rPr>
                                <w:rFonts w:asciiTheme="minorEastAsia" w:eastAsiaTheme="minorEastAsia" w:hAnsiTheme="minorEastAsia" w:hint="eastAsia"/>
                                <w:szCs w:val="24"/>
                              </w:rPr>
                              <w:t>①激変緩和措置期間中に、市町村が独自に激変緩和措置を講じる</w:t>
                            </w:r>
                            <w:r w:rsidR="002B040D" w:rsidRPr="00AF7709">
                              <w:rPr>
                                <w:rFonts w:asciiTheme="minorEastAsia" w:eastAsiaTheme="minorEastAsia" w:hAnsiTheme="minorEastAsia" w:hint="eastAsia"/>
                                <w:szCs w:val="24"/>
                              </w:rPr>
                              <w:t>必要がある場合</w:t>
                            </w:r>
                          </w:p>
                          <w:p w:rsidR="005B4886" w:rsidRPr="00AF7709" w:rsidRDefault="00AF7709" w:rsidP="00D70FA4">
                            <w:pPr>
                              <w:tabs>
                                <w:tab w:val="left" w:pos="1276"/>
                              </w:tabs>
                              <w:spacing w:line="280" w:lineRule="exact"/>
                              <w:ind w:leftChars="147" w:left="309" w:firstLineChars="450" w:firstLine="945"/>
                              <w:jc w:val="left"/>
                              <w:rPr>
                                <w:rFonts w:asciiTheme="minorEastAsia" w:eastAsiaTheme="minorEastAsia" w:hAnsiTheme="minorEastAsia"/>
                                <w:szCs w:val="24"/>
                              </w:rPr>
                            </w:pPr>
                            <w:r>
                              <w:rPr>
                                <w:rFonts w:asciiTheme="minorEastAsia" w:eastAsiaTheme="minorEastAsia" w:hAnsiTheme="minorEastAsia"/>
                                <w:szCs w:val="24"/>
                              </w:rPr>
                              <w:tab/>
                            </w:r>
                            <w:r w:rsidR="005B4886" w:rsidRPr="00AF7709">
                              <w:rPr>
                                <w:rFonts w:asciiTheme="minorEastAsia" w:eastAsiaTheme="minorEastAsia" w:hAnsiTheme="minorEastAsia" w:hint="eastAsia"/>
                                <w:szCs w:val="24"/>
                              </w:rPr>
                              <w:t>②</w:t>
                            </w:r>
                            <w:r w:rsidR="00595577" w:rsidRPr="00AF7709">
                              <w:rPr>
                                <w:rFonts w:asciiTheme="minorEastAsia" w:eastAsiaTheme="minorEastAsia" w:hAnsiTheme="minorEastAsia" w:hint="eastAsia"/>
                                <w:szCs w:val="24"/>
                              </w:rPr>
                              <w:t>緊急措置として</w:t>
                            </w:r>
                            <w:r w:rsidR="009C0659">
                              <w:rPr>
                                <w:rFonts w:asciiTheme="minorEastAsia" w:eastAsiaTheme="minorEastAsia" w:hAnsiTheme="minorEastAsia" w:hint="eastAsia"/>
                                <w:szCs w:val="24"/>
                              </w:rPr>
                              <w:t>府</w:t>
                            </w:r>
                            <w:r w:rsidR="005B4886" w:rsidRPr="00AF7709">
                              <w:rPr>
                                <w:rFonts w:asciiTheme="minorEastAsia" w:eastAsiaTheme="minorEastAsia" w:hAnsiTheme="minorEastAsia" w:hint="eastAsia"/>
                                <w:szCs w:val="24"/>
                              </w:rPr>
                              <w:t>財政</w:t>
                            </w:r>
                            <w:r w:rsidR="005B4886" w:rsidRPr="00AF7709">
                              <w:rPr>
                                <w:rFonts w:asciiTheme="minorEastAsia" w:eastAsiaTheme="minorEastAsia" w:hAnsiTheme="minorEastAsia"/>
                                <w:szCs w:val="24"/>
                              </w:rPr>
                              <w:t>安定化基金から</w:t>
                            </w:r>
                            <w:r w:rsidR="002B040D" w:rsidRPr="00AF7709">
                              <w:rPr>
                                <w:rFonts w:asciiTheme="minorEastAsia" w:eastAsiaTheme="minorEastAsia" w:hAnsiTheme="minorEastAsia" w:hint="eastAsia"/>
                                <w:szCs w:val="24"/>
                              </w:rPr>
                              <w:t>の</w:t>
                            </w:r>
                            <w:r w:rsidRPr="00AF7709">
                              <w:rPr>
                                <w:rFonts w:asciiTheme="minorEastAsia" w:eastAsiaTheme="minorEastAsia" w:hAnsiTheme="minorEastAsia" w:hint="eastAsia"/>
                                <w:szCs w:val="24"/>
                              </w:rPr>
                              <w:t>貸付を受け、その</w:t>
                            </w:r>
                            <w:r w:rsidR="005B4886" w:rsidRPr="00AF7709">
                              <w:rPr>
                                <w:rFonts w:asciiTheme="minorEastAsia" w:eastAsiaTheme="minorEastAsia" w:hAnsiTheme="minorEastAsia"/>
                                <w:szCs w:val="24"/>
                              </w:rPr>
                              <w:t>償還財源</w:t>
                            </w:r>
                            <w:r w:rsidR="00595577" w:rsidRPr="00AF7709">
                              <w:rPr>
                                <w:rFonts w:asciiTheme="minorEastAsia" w:eastAsiaTheme="minorEastAsia" w:hAnsiTheme="minorEastAsia" w:hint="eastAsia"/>
                                <w:szCs w:val="24"/>
                              </w:rPr>
                              <w:t>を</w:t>
                            </w:r>
                            <w:r w:rsidR="005B4886" w:rsidRPr="00AF7709">
                              <w:rPr>
                                <w:rFonts w:asciiTheme="minorEastAsia" w:eastAsiaTheme="minorEastAsia" w:hAnsiTheme="minorEastAsia"/>
                                <w:szCs w:val="24"/>
                              </w:rPr>
                              <w:t>確保</w:t>
                            </w:r>
                            <w:r w:rsidR="00595577" w:rsidRPr="00AF7709">
                              <w:rPr>
                                <w:rFonts w:asciiTheme="minorEastAsia" w:eastAsiaTheme="minorEastAsia" w:hAnsiTheme="minorEastAsia" w:hint="eastAsia"/>
                                <w:szCs w:val="24"/>
                              </w:rPr>
                              <w:t>する</w:t>
                            </w:r>
                            <w:r w:rsidRPr="00AF7709">
                              <w:rPr>
                                <w:rFonts w:asciiTheme="minorEastAsia" w:eastAsiaTheme="minorEastAsia" w:hAnsiTheme="minorEastAsia" w:hint="eastAsia"/>
                                <w:szCs w:val="24"/>
                              </w:rPr>
                              <w:t>必要がある</w:t>
                            </w:r>
                            <w:r w:rsidR="002B040D" w:rsidRPr="00AF7709">
                              <w:rPr>
                                <w:rFonts w:asciiTheme="minorEastAsia" w:eastAsiaTheme="minorEastAsia" w:hAnsiTheme="minorEastAsia" w:hint="eastAsia"/>
                                <w:szCs w:val="24"/>
                              </w:rPr>
                              <w:t>場合</w:t>
                            </w:r>
                          </w:p>
                          <w:p w:rsidR="002B040D" w:rsidRDefault="007E167A" w:rsidP="005B4886">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002DDE" w:rsidRPr="002A55A1">
                              <w:rPr>
                                <w:rFonts w:asciiTheme="minorEastAsia" w:eastAsiaTheme="minorEastAsia" w:hAnsiTheme="minorEastAsia" w:hint="eastAsia"/>
                                <w:sz w:val="24"/>
                                <w:szCs w:val="24"/>
                              </w:rPr>
                              <w:t>保険料の</w:t>
                            </w:r>
                            <w:r w:rsidRPr="002A55A1">
                              <w:rPr>
                                <w:rFonts w:asciiTheme="minorEastAsia" w:eastAsiaTheme="minorEastAsia" w:hAnsiTheme="minorEastAsia" w:hint="eastAsia"/>
                                <w:sz w:val="24"/>
                                <w:szCs w:val="24"/>
                              </w:rPr>
                              <w:t>算定方式は３方式</w:t>
                            </w:r>
                            <w:r w:rsidR="005B4886">
                              <w:rPr>
                                <w:rFonts w:asciiTheme="minorEastAsia" w:eastAsiaTheme="minorEastAsia" w:hAnsiTheme="minorEastAsia" w:hint="eastAsia"/>
                                <w:sz w:val="24"/>
                                <w:szCs w:val="24"/>
                              </w:rPr>
                              <w:t>（所得割・均等割・平等割）</w:t>
                            </w:r>
                          </w:p>
                          <w:p w:rsidR="007E167A" w:rsidRPr="002A55A1" w:rsidRDefault="009459A1" w:rsidP="002B040D">
                            <w:pPr>
                              <w:ind w:leftChars="147" w:left="309"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介護納付金分保険料は２方式</w:t>
                            </w:r>
                            <w:r w:rsidR="005B4886">
                              <w:rPr>
                                <w:rFonts w:asciiTheme="minorEastAsia" w:eastAsiaTheme="minorEastAsia" w:hAnsiTheme="minorEastAsia" w:hint="eastAsia"/>
                                <w:sz w:val="24"/>
                                <w:szCs w:val="24"/>
                              </w:rPr>
                              <w:t>（所得割・均等割）</w:t>
                            </w:r>
                          </w:p>
                          <w:p w:rsidR="00FA6F1C" w:rsidRPr="00C233DC" w:rsidRDefault="00BB73ED" w:rsidP="00EE570B">
                            <w:pPr>
                              <w:ind w:leftChars="47" w:left="199" w:firstLineChars="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○均等割と平等割の割合は</w:t>
                            </w:r>
                            <w:r w:rsidR="00EE570B" w:rsidRPr="00C233DC">
                              <w:rPr>
                                <w:rFonts w:asciiTheme="minorEastAsia" w:eastAsiaTheme="minorEastAsia" w:hAnsiTheme="minorEastAsia" w:hint="eastAsia"/>
                                <w:sz w:val="24"/>
                                <w:szCs w:val="24"/>
                              </w:rPr>
                              <w:t>6</w:t>
                            </w:r>
                            <w:r w:rsidRPr="00C233DC">
                              <w:rPr>
                                <w:rFonts w:asciiTheme="minorEastAsia" w:eastAsiaTheme="minorEastAsia" w:hAnsiTheme="minorEastAsia" w:hint="eastAsia"/>
                                <w:sz w:val="24"/>
                                <w:szCs w:val="24"/>
                              </w:rPr>
                              <w:t>0：</w:t>
                            </w:r>
                            <w:r w:rsidR="00EE570B" w:rsidRPr="00C233DC">
                              <w:rPr>
                                <w:rFonts w:asciiTheme="minorEastAsia" w:eastAsiaTheme="minorEastAsia" w:hAnsiTheme="minorEastAsia" w:hint="eastAsia"/>
                                <w:sz w:val="24"/>
                                <w:szCs w:val="24"/>
                              </w:rPr>
                              <w:t>4</w:t>
                            </w:r>
                            <w:r w:rsidRPr="00C233DC">
                              <w:rPr>
                                <w:rFonts w:asciiTheme="minorEastAsia" w:eastAsiaTheme="minorEastAsia" w:hAnsiTheme="minorEastAsia" w:hint="eastAsia"/>
                                <w:sz w:val="24"/>
                                <w:szCs w:val="24"/>
                              </w:rPr>
                              <w:t>0</w:t>
                            </w:r>
                          </w:p>
                          <w:p w:rsidR="0038177B" w:rsidRPr="00C233DC" w:rsidRDefault="004B5D12" w:rsidP="00EE570B">
                            <w:pPr>
                              <w:ind w:leftChars="47" w:left="199" w:firstLineChars="0"/>
                              <w:jc w:val="left"/>
                              <w:rPr>
                                <w:rFonts w:asciiTheme="minorEastAsia" w:eastAsiaTheme="minorEastAsia" w:hAnsiTheme="minorEastAsia"/>
                                <w:sz w:val="24"/>
                                <w:szCs w:val="24"/>
                              </w:rPr>
                            </w:pPr>
                            <w:r w:rsidRPr="004B5D12">
                              <w:rPr>
                                <w:rFonts w:asciiTheme="minorEastAsia" w:eastAsiaTheme="minorEastAsia" w:hAnsiTheme="minorEastAsia" w:hint="eastAsia"/>
                                <w:sz w:val="24"/>
                                <w:szCs w:val="24"/>
                              </w:rPr>
                              <w:t>○激変緩和措置期間は６年間</w:t>
                            </w:r>
                            <w:r w:rsidR="007F057D" w:rsidRPr="001B64D2">
                              <w:rPr>
                                <w:rFonts w:asciiTheme="minorEastAsia" w:eastAsiaTheme="minorEastAsia" w:hAnsiTheme="minorEastAsia" w:hint="eastAsia"/>
                                <w:sz w:val="24"/>
                                <w:szCs w:val="24"/>
                              </w:rPr>
                              <w:t>（市町村は</w:t>
                            </w:r>
                            <w:r w:rsidR="00704506" w:rsidRPr="001B64D2">
                              <w:rPr>
                                <w:rFonts w:asciiTheme="minorEastAsia" w:eastAsiaTheme="minorEastAsia" w:hAnsiTheme="minorEastAsia" w:hint="eastAsia"/>
                                <w:sz w:val="24"/>
                                <w:szCs w:val="24"/>
                              </w:rPr>
                              <w:t>激変緩和</w:t>
                            </w:r>
                            <w:r w:rsidR="007F057D" w:rsidRPr="001B64D2">
                              <w:rPr>
                                <w:rFonts w:asciiTheme="minorEastAsia" w:eastAsiaTheme="minorEastAsia" w:hAnsiTheme="minorEastAsia" w:hint="eastAsia"/>
                                <w:sz w:val="24"/>
                                <w:szCs w:val="24"/>
                              </w:rPr>
                              <w:t>計画を定め、府に提出する）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4C6C4" id="正方形/長方形 49" o:spid="_x0000_s1046" style="position:absolute;left:0;text-align:left;margin-left:511pt;margin-top:.65pt;width:548.1pt;height:13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" fillcolor="window" strokecolor="windowText" strokeweight="1.5pt">
                <v:textbox inset="0,0,0,0">
                  <w:txbxContent>
                    <w:p w:rsidR="00FA6F1C" w:rsidRPr="00487792" w:rsidRDefault="00FA6F1C" w:rsidP="00FA6F1C">
                      <w:pPr>
                        <w:ind w:left="98" w:hangingChars="41" w:hanging="98"/>
                        <w:jc w:val="left"/>
                        <w:rPr>
                          <w:rFonts w:asciiTheme="majorEastAsia" w:eastAsiaTheme="majorEastAsia" w:hAnsiTheme="majorEastAsia"/>
                          <w:sz w:val="24"/>
                          <w:szCs w:val="24"/>
                        </w:rPr>
                      </w:pPr>
                    </w:p>
                    <w:p w:rsidR="003F0BC9" w:rsidRDefault="003F0BC9" w:rsidP="009459A1">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○市町村標準保険料率は府内統一とする</w:t>
                      </w:r>
                      <w:r w:rsidR="00B7075D">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納付金</w:t>
                      </w:r>
                      <w:r w:rsidR="00002DDE" w:rsidRPr="002A55A1">
                        <w:rPr>
                          <w:rFonts w:asciiTheme="minorEastAsia" w:eastAsiaTheme="minorEastAsia" w:hAnsiTheme="minorEastAsia" w:hint="eastAsia"/>
                          <w:sz w:val="24"/>
                          <w:szCs w:val="24"/>
                        </w:rPr>
                        <w:t>の</w:t>
                      </w:r>
                      <w:r w:rsidR="007E167A" w:rsidRPr="002A55A1">
                        <w:rPr>
                          <w:rFonts w:asciiTheme="minorEastAsia" w:eastAsiaTheme="minorEastAsia" w:hAnsiTheme="minorEastAsia" w:hint="eastAsia"/>
                          <w:sz w:val="24"/>
                          <w:szCs w:val="24"/>
                        </w:rPr>
                        <w:t>算定に医療費水準</w:t>
                      </w:r>
                      <w:r w:rsidR="00002DDE" w:rsidRPr="002A55A1">
                        <w:rPr>
                          <w:rFonts w:asciiTheme="minorEastAsia" w:eastAsiaTheme="minorEastAsia" w:hAnsiTheme="minorEastAsia" w:hint="eastAsia"/>
                          <w:sz w:val="24"/>
                          <w:szCs w:val="24"/>
                        </w:rPr>
                        <w:t>は反映しない</w:t>
                      </w:r>
                      <w:r w:rsidR="00B7075D">
                        <w:rPr>
                          <w:rFonts w:asciiTheme="minorEastAsia" w:eastAsiaTheme="minorEastAsia" w:hAnsiTheme="minorEastAsia" w:hint="eastAsia"/>
                          <w:sz w:val="24"/>
                          <w:szCs w:val="24"/>
                        </w:rPr>
                        <w:t>）</w:t>
                      </w:r>
                    </w:p>
                    <w:p w:rsidR="005B4886" w:rsidRPr="00AF7709" w:rsidRDefault="005B4886" w:rsidP="00D70FA4">
                      <w:pPr>
                        <w:tabs>
                          <w:tab w:val="left" w:pos="1276"/>
                        </w:tabs>
                        <w:spacing w:line="280" w:lineRule="exact"/>
                        <w:ind w:leftChars="47" w:left="339" w:hanging="240"/>
                        <w:jc w:val="left"/>
                        <w:rPr>
                          <w:rFonts w:asciiTheme="minorEastAsia" w:eastAsiaTheme="minorEastAsia" w:hAnsiTheme="minorEastAsia"/>
                          <w:szCs w:val="24"/>
                        </w:rPr>
                      </w:pPr>
                      <w:r>
                        <w:rPr>
                          <w:rFonts w:asciiTheme="minorEastAsia" w:eastAsiaTheme="minorEastAsia" w:hAnsiTheme="minorEastAsia" w:hint="eastAsia"/>
                          <w:sz w:val="24"/>
                          <w:szCs w:val="24"/>
                        </w:rPr>
                        <w:t xml:space="preserve">　</w:t>
                      </w:r>
                      <w:r w:rsidRPr="00AF7709">
                        <w:rPr>
                          <w:rFonts w:asciiTheme="minorEastAsia" w:eastAsiaTheme="minorEastAsia" w:hAnsiTheme="minorEastAsia" w:hint="eastAsia"/>
                          <w:szCs w:val="24"/>
                        </w:rPr>
                        <w:t>（例外）</w:t>
                      </w:r>
                      <w:r w:rsidR="00AF7709">
                        <w:rPr>
                          <w:rFonts w:asciiTheme="minorEastAsia" w:eastAsiaTheme="minorEastAsia" w:hAnsiTheme="minorEastAsia"/>
                          <w:szCs w:val="24"/>
                        </w:rPr>
                        <w:tab/>
                      </w:r>
                      <w:r w:rsidRPr="00AF7709">
                        <w:rPr>
                          <w:rFonts w:asciiTheme="minorEastAsia" w:eastAsiaTheme="minorEastAsia" w:hAnsiTheme="minorEastAsia" w:hint="eastAsia"/>
                          <w:szCs w:val="24"/>
                        </w:rPr>
                        <w:t>①激変緩和措置期間中に、市町村が独自に激変緩和措置を講じる</w:t>
                      </w:r>
                      <w:r w:rsidR="002B040D" w:rsidRPr="00AF7709">
                        <w:rPr>
                          <w:rFonts w:asciiTheme="minorEastAsia" w:eastAsiaTheme="minorEastAsia" w:hAnsiTheme="minorEastAsia" w:hint="eastAsia"/>
                          <w:szCs w:val="24"/>
                        </w:rPr>
                        <w:t>必要がある場合</w:t>
                      </w:r>
                    </w:p>
                    <w:p w:rsidR="005B4886" w:rsidRPr="00AF7709" w:rsidRDefault="00AF7709" w:rsidP="00D70FA4">
                      <w:pPr>
                        <w:tabs>
                          <w:tab w:val="left" w:pos="1276"/>
                        </w:tabs>
                        <w:spacing w:line="280" w:lineRule="exact"/>
                        <w:ind w:leftChars="147" w:left="309" w:firstLineChars="450" w:firstLine="945"/>
                        <w:jc w:val="left"/>
                        <w:rPr>
                          <w:rFonts w:asciiTheme="minorEastAsia" w:eastAsiaTheme="minorEastAsia" w:hAnsiTheme="minorEastAsia"/>
                          <w:szCs w:val="24"/>
                        </w:rPr>
                      </w:pPr>
                      <w:r>
                        <w:rPr>
                          <w:rFonts w:asciiTheme="minorEastAsia" w:eastAsiaTheme="minorEastAsia" w:hAnsiTheme="minorEastAsia"/>
                          <w:szCs w:val="24"/>
                        </w:rPr>
                        <w:tab/>
                      </w:r>
                      <w:r w:rsidR="005B4886" w:rsidRPr="00AF7709">
                        <w:rPr>
                          <w:rFonts w:asciiTheme="minorEastAsia" w:eastAsiaTheme="minorEastAsia" w:hAnsiTheme="minorEastAsia" w:hint="eastAsia"/>
                          <w:szCs w:val="24"/>
                        </w:rPr>
                        <w:t>②</w:t>
                      </w:r>
                      <w:r w:rsidR="00595577" w:rsidRPr="00AF7709">
                        <w:rPr>
                          <w:rFonts w:asciiTheme="minorEastAsia" w:eastAsiaTheme="minorEastAsia" w:hAnsiTheme="minorEastAsia" w:hint="eastAsia"/>
                          <w:szCs w:val="24"/>
                        </w:rPr>
                        <w:t>緊急措置として</w:t>
                      </w:r>
                      <w:r w:rsidR="009C0659">
                        <w:rPr>
                          <w:rFonts w:asciiTheme="minorEastAsia" w:eastAsiaTheme="minorEastAsia" w:hAnsiTheme="minorEastAsia" w:hint="eastAsia"/>
                          <w:szCs w:val="24"/>
                        </w:rPr>
                        <w:t>府</w:t>
                      </w:r>
                      <w:r w:rsidR="005B4886" w:rsidRPr="00AF7709">
                        <w:rPr>
                          <w:rFonts w:asciiTheme="minorEastAsia" w:eastAsiaTheme="minorEastAsia" w:hAnsiTheme="minorEastAsia" w:hint="eastAsia"/>
                          <w:szCs w:val="24"/>
                        </w:rPr>
                        <w:t>財政</w:t>
                      </w:r>
                      <w:r w:rsidR="005B4886" w:rsidRPr="00AF7709">
                        <w:rPr>
                          <w:rFonts w:asciiTheme="minorEastAsia" w:eastAsiaTheme="minorEastAsia" w:hAnsiTheme="minorEastAsia"/>
                          <w:szCs w:val="24"/>
                        </w:rPr>
                        <w:t>安定化基金から</w:t>
                      </w:r>
                      <w:r w:rsidR="002B040D" w:rsidRPr="00AF7709">
                        <w:rPr>
                          <w:rFonts w:asciiTheme="minorEastAsia" w:eastAsiaTheme="minorEastAsia" w:hAnsiTheme="minorEastAsia" w:hint="eastAsia"/>
                          <w:szCs w:val="24"/>
                        </w:rPr>
                        <w:t>の</w:t>
                      </w:r>
                      <w:r w:rsidRPr="00AF7709">
                        <w:rPr>
                          <w:rFonts w:asciiTheme="minorEastAsia" w:eastAsiaTheme="minorEastAsia" w:hAnsiTheme="minorEastAsia" w:hint="eastAsia"/>
                          <w:szCs w:val="24"/>
                        </w:rPr>
                        <w:t>貸付を受け、その</w:t>
                      </w:r>
                      <w:r w:rsidR="005B4886" w:rsidRPr="00AF7709">
                        <w:rPr>
                          <w:rFonts w:asciiTheme="minorEastAsia" w:eastAsiaTheme="minorEastAsia" w:hAnsiTheme="minorEastAsia"/>
                          <w:szCs w:val="24"/>
                        </w:rPr>
                        <w:t>償還財源</w:t>
                      </w:r>
                      <w:r w:rsidR="00595577" w:rsidRPr="00AF7709">
                        <w:rPr>
                          <w:rFonts w:asciiTheme="minorEastAsia" w:eastAsiaTheme="minorEastAsia" w:hAnsiTheme="minorEastAsia" w:hint="eastAsia"/>
                          <w:szCs w:val="24"/>
                        </w:rPr>
                        <w:t>を</w:t>
                      </w:r>
                      <w:r w:rsidR="005B4886" w:rsidRPr="00AF7709">
                        <w:rPr>
                          <w:rFonts w:asciiTheme="minorEastAsia" w:eastAsiaTheme="minorEastAsia" w:hAnsiTheme="minorEastAsia"/>
                          <w:szCs w:val="24"/>
                        </w:rPr>
                        <w:t>確保</w:t>
                      </w:r>
                      <w:r w:rsidR="00595577" w:rsidRPr="00AF7709">
                        <w:rPr>
                          <w:rFonts w:asciiTheme="minorEastAsia" w:eastAsiaTheme="minorEastAsia" w:hAnsiTheme="minorEastAsia" w:hint="eastAsia"/>
                          <w:szCs w:val="24"/>
                        </w:rPr>
                        <w:t>する</w:t>
                      </w:r>
                      <w:r w:rsidRPr="00AF7709">
                        <w:rPr>
                          <w:rFonts w:asciiTheme="minorEastAsia" w:eastAsiaTheme="minorEastAsia" w:hAnsiTheme="minorEastAsia" w:hint="eastAsia"/>
                          <w:szCs w:val="24"/>
                        </w:rPr>
                        <w:t>必要がある</w:t>
                      </w:r>
                      <w:r w:rsidR="002B040D" w:rsidRPr="00AF7709">
                        <w:rPr>
                          <w:rFonts w:asciiTheme="minorEastAsia" w:eastAsiaTheme="minorEastAsia" w:hAnsiTheme="minorEastAsia" w:hint="eastAsia"/>
                          <w:szCs w:val="24"/>
                        </w:rPr>
                        <w:t>場合</w:t>
                      </w:r>
                    </w:p>
                    <w:p w:rsidR="002B040D" w:rsidRDefault="007E167A" w:rsidP="005B4886">
                      <w:pPr>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002DDE" w:rsidRPr="002A55A1">
                        <w:rPr>
                          <w:rFonts w:asciiTheme="minorEastAsia" w:eastAsiaTheme="minorEastAsia" w:hAnsiTheme="minorEastAsia" w:hint="eastAsia"/>
                          <w:sz w:val="24"/>
                          <w:szCs w:val="24"/>
                        </w:rPr>
                        <w:t>保険料の</w:t>
                      </w:r>
                      <w:r w:rsidRPr="002A55A1">
                        <w:rPr>
                          <w:rFonts w:asciiTheme="minorEastAsia" w:eastAsiaTheme="minorEastAsia" w:hAnsiTheme="minorEastAsia" w:hint="eastAsia"/>
                          <w:sz w:val="24"/>
                          <w:szCs w:val="24"/>
                        </w:rPr>
                        <w:t>算定方式は３方式</w:t>
                      </w:r>
                      <w:r w:rsidR="005B4886">
                        <w:rPr>
                          <w:rFonts w:asciiTheme="minorEastAsia" w:eastAsiaTheme="minorEastAsia" w:hAnsiTheme="minorEastAsia" w:hint="eastAsia"/>
                          <w:sz w:val="24"/>
                          <w:szCs w:val="24"/>
                        </w:rPr>
                        <w:t>（所得割・均等割・平等割）</w:t>
                      </w:r>
                    </w:p>
                    <w:p w:rsidR="007E167A" w:rsidRPr="002A55A1" w:rsidRDefault="009459A1" w:rsidP="002B040D">
                      <w:pPr>
                        <w:ind w:leftChars="147" w:left="309"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E167A" w:rsidRPr="002A55A1">
                        <w:rPr>
                          <w:rFonts w:asciiTheme="minorEastAsia" w:eastAsiaTheme="minorEastAsia" w:hAnsiTheme="minorEastAsia" w:hint="eastAsia"/>
                          <w:sz w:val="24"/>
                          <w:szCs w:val="24"/>
                        </w:rPr>
                        <w:t>介護納付金分保険料は２方式</w:t>
                      </w:r>
                      <w:r w:rsidR="005B4886">
                        <w:rPr>
                          <w:rFonts w:asciiTheme="minorEastAsia" w:eastAsiaTheme="minorEastAsia" w:hAnsiTheme="minorEastAsia" w:hint="eastAsia"/>
                          <w:sz w:val="24"/>
                          <w:szCs w:val="24"/>
                        </w:rPr>
                        <w:t>（所得割・均等割）</w:t>
                      </w:r>
                    </w:p>
                    <w:p w:rsidR="00FA6F1C" w:rsidRPr="00C233DC" w:rsidRDefault="00BB73ED" w:rsidP="00EE570B">
                      <w:pPr>
                        <w:ind w:leftChars="47" w:left="199" w:firstLineChars="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○均等割と平等割の割合は</w:t>
                      </w:r>
                      <w:r w:rsidR="00EE570B" w:rsidRPr="00C233DC">
                        <w:rPr>
                          <w:rFonts w:asciiTheme="minorEastAsia" w:eastAsiaTheme="minorEastAsia" w:hAnsiTheme="minorEastAsia" w:hint="eastAsia"/>
                          <w:sz w:val="24"/>
                          <w:szCs w:val="24"/>
                        </w:rPr>
                        <w:t>6</w:t>
                      </w:r>
                      <w:r w:rsidRPr="00C233DC">
                        <w:rPr>
                          <w:rFonts w:asciiTheme="minorEastAsia" w:eastAsiaTheme="minorEastAsia" w:hAnsiTheme="minorEastAsia" w:hint="eastAsia"/>
                          <w:sz w:val="24"/>
                          <w:szCs w:val="24"/>
                        </w:rPr>
                        <w:t>0：</w:t>
                      </w:r>
                      <w:r w:rsidR="00EE570B" w:rsidRPr="00C233DC">
                        <w:rPr>
                          <w:rFonts w:asciiTheme="minorEastAsia" w:eastAsiaTheme="minorEastAsia" w:hAnsiTheme="minorEastAsia" w:hint="eastAsia"/>
                          <w:sz w:val="24"/>
                          <w:szCs w:val="24"/>
                        </w:rPr>
                        <w:t>4</w:t>
                      </w:r>
                      <w:r w:rsidRPr="00C233DC">
                        <w:rPr>
                          <w:rFonts w:asciiTheme="minorEastAsia" w:eastAsiaTheme="minorEastAsia" w:hAnsiTheme="minorEastAsia" w:hint="eastAsia"/>
                          <w:sz w:val="24"/>
                          <w:szCs w:val="24"/>
                        </w:rPr>
                        <w:t>0</w:t>
                      </w:r>
                    </w:p>
                    <w:p w:rsidR="0038177B" w:rsidRPr="00C233DC" w:rsidRDefault="004B5D12" w:rsidP="00EE570B">
                      <w:pPr>
                        <w:ind w:leftChars="47" w:left="199" w:firstLineChars="0"/>
                        <w:jc w:val="left"/>
                        <w:rPr>
                          <w:rFonts w:asciiTheme="minorEastAsia" w:eastAsiaTheme="minorEastAsia" w:hAnsiTheme="minorEastAsia"/>
                          <w:sz w:val="24"/>
                          <w:szCs w:val="24"/>
                        </w:rPr>
                      </w:pPr>
                      <w:r w:rsidRPr="004B5D12">
                        <w:rPr>
                          <w:rFonts w:asciiTheme="minorEastAsia" w:eastAsiaTheme="minorEastAsia" w:hAnsiTheme="minorEastAsia" w:hint="eastAsia"/>
                          <w:sz w:val="24"/>
                          <w:szCs w:val="24"/>
                        </w:rPr>
                        <w:t>○激変緩和措置期間は６年間</w:t>
                      </w:r>
                      <w:r w:rsidR="007F057D" w:rsidRPr="001B64D2">
                        <w:rPr>
                          <w:rFonts w:asciiTheme="minorEastAsia" w:eastAsiaTheme="minorEastAsia" w:hAnsiTheme="minorEastAsia" w:hint="eastAsia"/>
                          <w:sz w:val="24"/>
                          <w:szCs w:val="24"/>
                        </w:rPr>
                        <w:t>（市町村は</w:t>
                      </w:r>
                      <w:r w:rsidR="00704506" w:rsidRPr="001B64D2">
                        <w:rPr>
                          <w:rFonts w:asciiTheme="minorEastAsia" w:eastAsiaTheme="minorEastAsia" w:hAnsiTheme="minorEastAsia" w:hint="eastAsia"/>
                          <w:sz w:val="24"/>
                          <w:szCs w:val="24"/>
                        </w:rPr>
                        <w:t>激変緩和</w:t>
                      </w:r>
                      <w:r w:rsidR="007F057D" w:rsidRPr="001B64D2">
                        <w:rPr>
                          <w:rFonts w:asciiTheme="minorEastAsia" w:eastAsiaTheme="minorEastAsia" w:hAnsiTheme="minorEastAsia" w:hint="eastAsia"/>
                          <w:sz w:val="24"/>
                          <w:szCs w:val="24"/>
                        </w:rPr>
                        <w:t>計画を定め、府に提出する）</w:t>
                      </w:r>
                    </w:p>
                  </w:txbxContent>
                </v:textbox>
              </v:rect>
            </w:pict>
          </mc:Fallback>
        </mc:AlternateContent>
      </w:r>
      <w:r w:rsidR="007A58AE">
        <w:rPr>
          <w:rFonts w:hint="eastAsia"/>
          <w:noProof/>
        </w:rPr>
        <mc:AlternateContent>
          <mc:Choice Requires="wps">
            <w:drawing>
              <wp:anchor distT="0" distB="0" distL="114300" distR="114300" simplePos="0" relativeHeight="251737088" behindDoc="0" locked="0" layoutInCell="1" allowOverlap="1" wp14:anchorId="24EF0359" wp14:editId="00603CAF">
                <wp:simplePos x="0" y="0"/>
                <wp:positionH relativeFrom="column">
                  <wp:posOffset>25400</wp:posOffset>
                </wp:positionH>
                <wp:positionV relativeFrom="paragraph">
                  <wp:posOffset>8255</wp:posOffset>
                </wp:positionV>
                <wp:extent cx="6338570" cy="1651000"/>
                <wp:effectExtent l="0" t="0" r="24130" b="25400"/>
                <wp:wrapNone/>
                <wp:docPr id="50" name="正方形/長方形 50"/>
                <wp:cNvGraphicFramePr/>
                <a:graphic xmlns:a="http://schemas.openxmlformats.org/drawingml/2006/main">
                  <a:graphicData uri="http://schemas.microsoft.com/office/word/2010/wordprocessingShape">
                    <wps:wsp>
                      <wps:cNvSpPr/>
                      <wps:spPr>
                        <a:xfrm>
                          <a:off x="0" y="0"/>
                          <a:ext cx="6338570" cy="16510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F145FB"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9459A1">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F066B" w:rsidRPr="002A55A1">
                              <w:rPr>
                                <w:rFonts w:asciiTheme="minorEastAsia" w:eastAsiaTheme="minorEastAsia" w:hAnsiTheme="minorEastAsia" w:hint="eastAsia"/>
                                <w:sz w:val="24"/>
                                <w:szCs w:val="24"/>
                              </w:rPr>
                              <w:t>「決算補填等目的の法定外一般会計繰入」</w:t>
                            </w:r>
                            <w:r w:rsidR="00FC5154">
                              <w:rPr>
                                <w:rFonts w:asciiTheme="minorEastAsia" w:eastAsiaTheme="minorEastAsia" w:hAnsiTheme="minorEastAsia" w:hint="eastAsia"/>
                                <w:sz w:val="24"/>
                                <w:szCs w:val="24"/>
                              </w:rPr>
                              <w:t>等</w:t>
                            </w:r>
                            <w:r w:rsidR="007F066B" w:rsidRPr="002A55A1">
                              <w:rPr>
                                <w:rFonts w:asciiTheme="minorEastAsia" w:eastAsiaTheme="minorEastAsia" w:hAnsiTheme="minorEastAsia" w:hint="eastAsia"/>
                                <w:sz w:val="24"/>
                                <w:szCs w:val="24"/>
                              </w:rPr>
                              <w:t>は、</w:t>
                            </w:r>
                            <w:r w:rsidR="00180DB4" w:rsidRPr="002A55A1">
                              <w:rPr>
                                <w:rFonts w:asciiTheme="minorEastAsia" w:eastAsiaTheme="minorEastAsia" w:hAnsiTheme="minorEastAsia" w:hint="eastAsia"/>
                                <w:sz w:val="24"/>
                                <w:szCs w:val="24"/>
                              </w:rPr>
                              <w:t>「計画的に解消すべき赤字」と位置付け、</w:t>
                            </w:r>
                            <w:r w:rsidRPr="002A55A1">
                              <w:rPr>
                                <w:rFonts w:asciiTheme="minorEastAsia" w:eastAsiaTheme="minorEastAsia" w:hAnsiTheme="minorEastAsia" w:hint="eastAsia"/>
                                <w:sz w:val="24"/>
                                <w:szCs w:val="24"/>
                              </w:rPr>
                              <w:t>当該市町村ごとに</w:t>
                            </w:r>
                            <w:r w:rsidR="007F066B" w:rsidRPr="002A55A1">
                              <w:rPr>
                                <w:rFonts w:asciiTheme="minorEastAsia" w:eastAsiaTheme="minorEastAsia" w:hAnsiTheme="minorEastAsia" w:hint="eastAsia"/>
                                <w:sz w:val="24"/>
                                <w:szCs w:val="24"/>
                              </w:rPr>
                              <w:t>計画を定め</w:t>
                            </w:r>
                            <w:r w:rsidR="00331546" w:rsidRPr="002A55A1">
                              <w:rPr>
                                <w:rFonts w:asciiTheme="minorEastAsia" w:eastAsiaTheme="minorEastAsia" w:hAnsiTheme="minorEastAsia" w:hint="eastAsia"/>
                                <w:sz w:val="24"/>
                                <w:szCs w:val="24"/>
                              </w:rPr>
                              <w:t>た上で</w:t>
                            </w:r>
                            <w:r w:rsidRPr="002A55A1">
                              <w:rPr>
                                <w:rFonts w:asciiTheme="minorEastAsia" w:eastAsiaTheme="minorEastAsia" w:hAnsiTheme="minorEastAsia" w:hint="eastAsia"/>
                                <w:sz w:val="24"/>
                                <w:szCs w:val="24"/>
                              </w:rPr>
                              <w:t>目標年次を設定</w:t>
                            </w:r>
                            <w:r w:rsidR="00331546" w:rsidRPr="002A55A1">
                              <w:rPr>
                                <w:rFonts w:asciiTheme="minorEastAsia" w:eastAsiaTheme="minorEastAsia" w:hAnsiTheme="minorEastAsia" w:hint="eastAsia"/>
                                <w:sz w:val="24"/>
                                <w:szCs w:val="24"/>
                              </w:rPr>
                              <w:t>し、解消をめざす</w:t>
                            </w:r>
                          </w:p>
                          <w:p w:rsidR="00FA6F1C" w:rsidRPr="002A55A1" w:rsidRDefault="00522ECA"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○累積赤字</w:t>
                            </w:r>
                            <w:r w:rsidR="00331546" w:rsidRPr="002A55A1">
                              <w:rPr>
                                <w:rFonts w:asciiTheme="minorEastAsia" w:eastAsiaTheme="minorEastAsia" w:hAnsiTheme="minorEastAsia" w:hint="eastAsia"/>
                                <w:sz w:val="24"/>
                                <w:szCs w:val="24"/>
                              </w:rPr>
                              <w:t>は、</w:t>
                            </w:r>
                            <w:r w:rsidRPr="002A55A1">
                              <w:rPr>
                                <w:rFonts w:asciiTheme="minorEastAsia" w:eastAsiaTheme="minorEastAsia" w:hAnsiTheme="minorEastAsia" w:hint="eastAsia"/>
                                <w:sz w:val="24"/>
                                <w:szCs w:val="24"/>
                              </w:rPr>
                              <w:t>原則として新制度施行までに解消</w:t>
                            </w:r>
                            <w:r w:rsidR="00FC5154">
                              <w:rPr>
                                <w:rFonts w:asciiTheme="minorEastAsia" w:eastAsiaTheme="minorEastAsia" w:hAnsiTheme="minorEastAsia" w:hint="eastAsia"/>
                                <w:sz w:val="24"/>
                                <w:szCs w:val="24"/>
                              </w:rPr>
                              <w:t>又は</w:t>
                            </w:r>
                            <w:r w:rsidR="00B7075D">
                              <w:rPr>
                                <w:rFonts w:asciiTheme="minorEastAsia" w:eastAsiaTheme="minorEastAsia" w:hAnsiTheme="minorEastAsia" w:hint="eastAsia"/>
                                <w:sz w:val="24"/>
                                <w:szCs w:val="24"/>
                              </w:rPr>
                              <w:t>赤字解消計画に基づき解消</w:t>
                            </w:r>
                          </w:p>
                          <w:p w:rsidR="00522ECA" w:rsidRPr="002A55A1" w:rsidRDefault="00FA6F1C"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73B09" w:rsidRPr="002A55A1">
                              <w:rPr>
                                <w:rFonts w:asciiTheme="minorEastAsia" w:eastAsiaTheme="minorEastAsia" w:hAnsiTheme="minorEastAsia" w:hint="eastAsia"/>
                                <w:sz w:val="24"/>
                                <w:szCs w:val="24"/>
                              </w:rPr>
                              <w:t>市町村が保有する財政調整基金</w:t>
                            </w:r>
                            <w:r w:rsidR="00331546" w:rsidRPr="002A55A1">
                              <w:rPr>
                                <w:rFonts w:asciiTheme="minorEastAsia" w:eastAsiaTheme="minorEastAsia" w:hAnsiTheme="minorEastAsia" w:hint="eastAsia"/>
                                <w:sz w:val="24"/>
                                <w:szCs w:val="24"/>
                              </w:rPr>
                              <w:t>は、国保財政基盤の安定化のために活用</w:t>
                            </w:r>
                          </w:p>
                          <w:p w:rsidR="00EE64DA" w:rsidRPr="00EE64DA" w:rsidRDefault="00E73B09" w:rsidP="00180DB4">
                            <w:pPr>
                              <w:ind w:left="338" w:hangingChars="141" w:hanging="338"/>
                              <w:jc w:val="left"/>
                              <w:rPr>
                                <w:rFonts w:asciiTheme="majorEastAsia" w:eastAsiaTheme="majorEastAsia" w:hAnsiTheme="majorEastAsia"/>
                                <w:sz w:val="24"/>
                                <w:szCs w:val="24"/>
                              </w:rPr>
                            </w:pPr>
                            <w:r w:rsidRPr="002A55A1">
                              <w:rPr>
                                <w:rFonts w:asciiTheme="minorEastAsia" w:eastAsiaTheme="minorEastAsia" w:hAnsiTheme="minorEastAsia" w:hint="eastAsia"/>
                                <w:sz w:val="24"/>
                                <w:szCs w:val="24"/>
                              </w:rPr>
                              <w:t>○</w:t>
                            </w:r>
                            <w:r w:rsidR="00855E5E" w:rsidRPr="002A55A1">
                              <w:rPr>
                                <w:rFonts w:asciiTheme="minorEastAsia" w:eastAsiaTheme="minorEastAsia" w:hAnsiTheme="minorEastAsia" w:hint="eastAsia"/>
                                <w:sz w:val="24"/>
                                <w:szCs w:val="24"/>
                              </w:rPr>
                              <w:t>府</w:t>
                            </w:r>
                            <w:r w:rsidR="00FA6F1C" w:rsidRPr="002A55A1">
                              <w:rPr>
                                <w:rFonts w:asciiTheme="minorEastAsia" w:eastAsiaTheme="minorEastAsia" w:hAnsiTheme="minorEastAsia" w:hint="eastAsia"/>
                                <w:sz w:val="24"/>
                                <w:szCs w:val="24"/>
                              </w:rPr>
                              <w:t>財政安定化基金</w:t>
                            </w:r>
                            <w:r w:rsidR="00180DB4" w:rsidRPr="002A55A1">
                              <w:rPr>
                                <w:rFonts w:asciiTheme="minorEastAsia" w:eastAsiaTheme="minorEastAsia" w:hAnsiTheme="minorEastAsia" w:hint="eastAsia"/>
                                <w:sz w:val="24"/>
                                <w:szCs w:val="24"/>
                              </w:rPr>
                              <w:t>を設置し</w:t>
                            </w:r>
                            <w:r w:rsidR="00331546" w:rsidRPr="002A55A1">
                              <w:rPr>
                                <w:rFonts w:asciiTheme="minorEastAsia" w:eastAsiaTheme="minorEastAsia" w:hAnsiTheme="minorEastAsia" w:hint="eastAsia"/>
                                <w:sz w:val="24"/>
                                <w:szCs w:val="24"/>
                              </w:rPr>
                              <w:t>、財源不足時に府・市町村に貸付・交付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0359" id="正方形/長方形 50" o:spid="_x0000_s1047" style="position:absolute;left:0;text-align:left;margin-left:2pt;margin-top:.65pt;width:499.1pt;height:13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" fillcolor="window" strokecolor="windowText" strokeweight="1.5pt">
                <v:textbox>
                  <w:txbxContent>
                    <w:p w:rsidR="00FA6F1C" w:rsidRPr="00F145FB" w:rsidRDefault="00FA6F1C" w:rsidP="00FA6F1C">
                      <w:pPr>
                        <w:ind w:left="98" w:hangingChars="41" w:hanging="98"/>
                        <w:jc w:val="left"/>
                        <w:rPr>
                          <w:rFonts w:asciiTheme="majorEastAsia" w:eastAsiaTheme="majorEastAsia" w:hAnsiTheme="majorEastAsia"/>
                          <w:sz w:val="24"/>
                          <w:szCs w:val="24"/>
                        </w:rPr>
                      </w:pPr>
                    </w:p>
                    <w:p w:rsidR="00FA6F1C" w:rsidRPr="002A55A1" w:rsidRDefault="00FA6F1C" w:rsidP="009459A1">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7F066B" w:rsidRPr="002A55A1">
                        <w:rPr>
                          <w:rFonts w:asciiTheme="minorEastAsia" w:eastAsiaTheme="minorEastAsia" w:hAnsiTheme="minorEastAsia" w:hint="eastAsia"/>
                          <w:sz w:val="24"/>
                          <w:szCs w:val="24"/>
                        </w:rPr>
                        <w:t>「決算補填等目的の法定外一般会計繰入」</w:t>
                      </w:r>
                      <w:r w:rsidR="00FC5154">
                        <w:rPr>
                          <w:rFonts w:asciiTheme="minorEastAsia" w:eastAsiaTheme="minorEastAsia" w:hAnsiTheme="minorEastAsia" w:hint="eastAsia"/>
                          <w:sz w:val="24"/>
                          <w:szCs w:val="24"/>
                        </w:rPr>
                        <w:t>等</w:t>
                      </w:r>
                      <w:r w:rsidR="007F066B" w:rsidRPr="002A55A1">
                        <w:rPr>
                          <w:rFonts w:asciiTheme="minorEastAsia" w:eastAsiaTheme="minorEastAsia" w:hAnsiTheme="minorEastAsia" w:hint="eastAsia"/>
                          <w:sz w:val="24"/>
                          <w:szCs w:val="24"/>
                        </w:rPr>
                        <w:t>は、</w:t>
                      </w:r>
                      <w:r w:rsidR="00180DB4" w:rsidRPr="002A55A1">
                        <w:rPr>
                          <w:rFonts w:asciiTheme="minorEastAsia" w:eastAsiaTheme="minorEastAsia" w:hAnsiTheme="minorEastAsia" w:hint="eastAsia"/>
                          <w:sz w:val="24"/>
                          <w:szCs w:val="24"/>
                        </w:rPr>
                        <w:t>「計画的に解消すべき赤字」と位置付け、</w:t>
                      </w:r>
                      <w:r w:rsidRPr="002A55A1">
                        <w:rPr>
                          <w:rFonts w:asciiTheme="minorEastAsia" w:eastAsiaTheme="minorEastAsia" w:hAnsiTheme="minorEastAsia" w:hint="eastAsia"/>
                          <w:sz w:val="24"/>
                          <w:szCs w:val="24"/>
                        </w:rPr>
                        <w:t>当該市町村ごとに</w:t>
                      </w:r>
                      <w:r w:rsidR="007F066B" w:rsidRPr="002A55A1">
                        <w:rPr>
                          <w:rFonts w:asciiTheme="minorEastAsia" w:eastAsiaTheme="minorEastAsia" w:hAnsiTheme="minorEastAsia" w:hint="eastAsia"/>
                          <w:sz w:val="24"/>
                          <w:szCs w:val="24"/>
                        </w:rPr>
                        <w:t>計画を定め</w:t>
                      </w:r>
                      <w:r w:rsidR="00331546" w:rsidRPr="002A55A1">
                        <w:rPr>
                          <w:rFonts w:asciiTheme="minorEastAsia" w:eastAsiaTheme="minorEastAsia" w:hAnsiTheme="minorEastAsia" w:hint="eastAsia"/>
                          <w:sz w:val="24"/>
                          <w:szCs w:val="24"/>
                        </w:rPr>
                        <w:t>た上で</w:t>
                      </w:r>
                      <w:r w:rsidRPr="002A55A1">
                        <w:rPr>
                          <w:rFonts w:asciiTheme="minorEastAsia" w:eastAsiaTheme="minorEastAsia" w:hAnsiTheme="minorEastAsia" w:hint="eastAsia"/>
                          <w:sz w:val="24"/>
                          <w:szCs w:val="24"/>
                        </w:rPr>
                        <w:t>目標年次を設定</w:t>
                      </w:r>
                      <w:r w:rsidR="00331546" w:rsidRPr="002A55A1">
                        <w:rPr>
                          <w:rFonts w:asciiTheme="minorEastAsia" w:eastAsiaTheme="minorEastAsia" w:hAnsiTheme="minorEastAsia" w:hint="eastAsia"/>
                          <w:sz w:val="24"/>
                          <w:szCs w:val="24"/>
                        </w:rPr>
                        <w:t>し、解消をめざす</w:t>
                      </w:r>
                    </w:p>
                    <w:p w:rsidR="00FA6F1C" w:rsidRPr="002A55A1" w:rsidRDefault="00522ECA"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○累積赤字</w:t>
                      </w:r>
                      <w:r w:rsidR="00331546" w:rsidRPr="002A55A1">
                        <w:rPr>
                          <w:rFonts w:asciiTheme="minorEastAsia" w:eastAsiaTheme="minorEastAsia" w:hAnsiTheme="minorEastAsia" w:hint="eastAsia"/>
                          <w:sz w:val="24"/>
                          <w:szCs w:val="24"/>
                        </w:rPr>
                        <w:t>は、</w:t>
                      </w:r>
                      <w:r w:rsidRPr="002A55A1">
                        <w:rPr>
                          <w:rFonts w:asciiTheme="minorEastAsia" w:eastAsiaTheme="minorEastAsia" w:hAnsiTheme="minorEastAsia" w:hint="eastAsia"/>
                          <w:sz w:val="24"/>
                          <w:szCs w:val="24"/>
                        </w:rPr>
                        <w:t>原則として新制度施行までに解消</w:t>
                      </w:r>
                      <w:r w:rsidR="00FC5154">
                        <w:rPr>
                          <w:rFonts w:asciiTheme="minorEastAsia" w:eastAsiaTheme="minorEastAsia" w:hAnsiTheme="minorEastAsia" w:hint="eastAsia"/>
                          <w:sz w:val="24"/>
                          <w:szCs w:val="24"/>
                        </w:rPr>
                        <w:t>又は</w:t>
                      </w:r>
                      <w:r w:rsidR="00B7075D">
                        <w:rPr>
                          <w:rFonts w:asciiTheme="minorEastAsia" w:eastAsiaTheme="minorEastAsia" w:hAnsiTheme="minorEastAsia" w:hint="eastAsia"/>
                          <w:sz w:val="24"/>
                          <w:szCs w:val="24"/>
                        </w:rPr>
                        <w:t>赤字解消計画に基づき解消</w:t>
                      </w:r>
                    </w:p>
                    <w:p w:rsidR="00522ECA" w:rsidRPr="002A55A1" w:rsidRDefault="00FA6F1C" w:rsidP="00522ECA">
                      <w:pPr>
                        <w:ind w:left="338" w:hangingChars="141" w:hanging="33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73B09" w:rsidRPr="002A55A1">
                        <w:rPr>
                          <w:rFonts w:asciiTheme="minorEastAsia" w:eastAsiaTheme="minorEastAsia" w:hAnsiTheme="minorEastAsia" w:hint="eastAsia"/>
                          <w:sz w:val="24"/>
                          <w:szCs w:val="24"/>
                        </w:rPr>
                        <w:t>市町村が保有する財政調整基金</w:t>
                      </w:r>
                      <w:r w:rsidR="00331546" w:rsidRPr="002A55A1">
                        <w:rPr>
                          <w:rFonts w:asciiTheme="minorEastAsia" w:eastAsiaTheme="minorEastAsia" w:hAnsiTheme="minorEastAsia" w:hint="eastAsia"/>
                          <w:sz w:val="24"/>
                          <w:szCs w:val="24"/>
                        </w:rPr>
                        <w:t>は、国保財政基盤の安定化のために活用</w:t>
                      </w:r>
                    </w:p>
                    <w:p w:rsidR="00EE64DA" w:rsidRPr="00EE64DA" w:rsidRDefault="00E73B09" w:rsidP="00180DB4">
                      <w:pPr>
                        <w:ind w:left="338" w:hangingChars="141" w:hanging="338"/>
                        <w:jc w:val="left"/>
                        <w:rPr>
                          <w:rFonts w:asciiTheme="majorEastAsia" w:eastAsiaTheme="majorEastAsia" w:hAnsiTheme="majorEastAsia"/>
                          <w:sz w:val="24"/>
                          <w:szCs w:val="24"/>
                        </w:rPr>
                      </w:pPr>
                      <w:r w:rsidRPr="002A55A1">
                        <w:rPr>
                          <w:rFonts w:asciiTheme="minorEastAsia" w:eastAsiaTheme="minorEastAsia" w:hAnsiTheme="minorEastAsia" w:hint="eastAsia"/>
                          <w:sz w:val="24"/>
                          <w:szCs w:val="24"/>
                        </w:rPr>
                        <w:t>○</w:t>
                      </w:r>
                      <w:r w:rsidR="00855E5E" w:rsidRPr="002A55A1">
                        <w:rPr>
                          <w:rFonts w:asciiTheme="minorEastAsia" w:eastAsiaTheme="minorEastAsia" w:hAnsiTheme="minorEastAsia" w:hint="eastAsia"/>
                          <w:sz w:val="24"/>
                          <w:szCs w:val="24"/>
                        </w:rPr>
                        <w:t>府</w:t>
                      </w:r>
                      <w:r w:rsidR="00FA6F1C" w:rsidRPr="002A55A1">
                        <w:rPr>
                          <w:rFonts w:asciiTheme="minorEastAsia" w:eastAsiaTheme="minorEastAsia" w:hAnsiTheme="minorEastAsia" w:hint="eastAsia"/>
                          <w:sz w:val="24"/>
                          <w:szCs w:val="24"/>
                        </w:rPr>
                        <w:t>財政安定化基金</w:t>
                      </w:r>
                      <w:r w:rsidR="00180DB4" w:rsidRPr="002A55A1">
                        <w:rPr>
                          <w:rFonts w:asciiTheme="minorEastAsia" w:eastAsiaTheme="minorEastAsia" w:hAnsiTheme="minorEastAsia" w:hint="eastAsia"/>
                          <w:sz w:val="24"/>
                          <w:szCs w:val="24"/>
                        </w:rPr>
                        <w:t>を設置し</w:t>
                      </w:r>
                      <w:r w:rsidR="00331546" w:rsidRPr="002A55A1">
                        <w:rPr>
                          <w:rFonts w:asciiTheme="minorEastAsia" w:eastAsiaTheme="minorEastAsia" w:hAnsiTheme="minorEastAsia" w:hint="eastAsia"/>
                          <w:sz w:val="24"/>
                          <w:szCs w:val="24"/>
                        </w:rPr>
                        <w:t>、財源不足時に府・市町村に貸付・交付</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EE64DA" w:rsidP="00FA6F1C">
      <w:pPr>
        <w:ind w:left="210" w:hanging="210"/>
      </w:pPr>
      <w:r>
        <w:rPr>
          <w:rFonts w:hint="eastAsia"/>
          <w:noProof/>
        </w:rPr>
        <mc:AlternateContent>
          <mc:Choice Requires="wps">
            <w:drawing>
              <wp:anchor distT="0" distB="0" distL="114300" distR="114300" simplePos="0" relativeHeight="251749376" behindDoc="0" locked="0" layoutInCell="1" allowOverlap="1" wp14:anchorId="3825542C" wp14:editId="0B1AE6EB">
                <wp:simplePos x="0" y="0"/>
                <wp:positionH relativeFrom="column">
                  <wp:posOffset>25400</wp:posOffset>
                </wp:positionH>
                <wp:positionV relativeFrom="paragraph">
                  <wp:posOffset>333375</wp:posOffset>
                </wp:positionV>
                <wp:extent cx="4417060" cy="1469390"/>
                <wp:effectExtent l="0" t="0" r="21590" b="16510"/>
                <wp:wrapNone/>
                <wp:docPr id="57" name="正方形/長方形 57"/>
                <wp:cNvGraphicFramePr/>
                <a:graphic xmlns:a="http://schemas.openxmlformats.org/drawingml/2006/main">
                  <a:graphicData uri="http://schemas.microsoft.com/office/word/2010/wordprocessingShape">
                    <wps:wsp>
                      <wps:cNvSpPr/>
                      <wps:spPr>
                        <a:xfrm>
                          <a:off x="0" y="0"/>
                          <a:ext cx="4417060" cy="146939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AB5DF1" w:rsidRDefault="00FA6F1C"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○収納率向上に対するインセンティブ方策</w:t>
                            </w:r>
                            <w:r w:rsidR="0087331E" w:rsidRPr="002A55A1">
                              <w:rPr>
                                <w:rFonts w:asciiTheme="minorEastAsia" w:eastAsiaTheme="minorEastAsia" w:hAnsiTheme="minorEastAsia" w:hint="eastAsia"/>
                                <w:sz w:val="24"/>
                                <w:szCs w:val="24"/>
                              </w:rPr>
                              <w:t>として、</w:t>
                            </w:r>
                            <w:r w:rsidRPr="002A55A1">
                              <w:rPr>
                                <w:rFonts w:asciiTheme="minorEastAsia" w:eastAsiaTheme="minorEastAsia" w:hAnsiTheme="minorEastAsia" w:hint="eastAsia"/>
                                <w:sz w:val="24"/>
                                <w:szCs w:val="24"/>
                              </w:rPr>
                              <w:t>市町村の実績と取組の両面から評価する仕組み</w:t>
                            </w:r>
                            <w:r w:rsidR="00D62911" w:rsidRPr="002A55A1">
                              <w:rPr>
                                <w:rFonts w:asciiTheme="minorEastAsia" w:eastAsiaTheme="minorEastAsia" w:hAnsiTheme="minorEastAsia" w:hint="eastAsia"/>
                                <w:sz w:val="24"/>
                                <w:szCs w:val="24"/>
                              </w:rPr>
                              <w:t>を</w:t>
                            </w:r>
                            <w:r w:rsidRPr="002A55A1">
                              <w:rPr>
                                <w:rFonts w:asciiTheme="minorEastAsia" w:eastAsiaTheme="minorEastAsia" w:hAnsiTheme="minorEastAsia" w:hint="eastAsia"/>
                                <w:sz w:val="24"/>
                                <w:szCs w:val="24"/>
                              </w:rPr>
                              <w:t>構築</w:t>
                            </w:r>
                            <w:r w:rsidR="00AB5DF1">
                              <w:rPr>
                                <w:rFonts w:asciiTheme="minorEastAsia" w:eastAsiaTheme="minorEastAsia" w:hAnsiTheme="minorEastAsia" w:hint="eastAsia"/>
                                <w:sz w:val="24"/>
                                <w:szCs w:val="24"/>
                              </w:rPr>
                              <w:t>（目標収納率の設定）</w:t>
                            </w:r>
                          </w:p>
                          <w:p w:rsidR="00AB5DF1" w:rsidRPr="00AB5DF1" w:rsidRDefault="00AB5DF1"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大阪</w:t>
                            </w:r>
                            <w:r w:rsidRPr="002A55A1">
                              <w:rPr>
                                <w:rFonts w:asciiTheme="minorEastAsia" w:eastAsiaTheme="minorEastAsia" w:hAnsiTheme="minorEastAsia" w:hint="eastAsia"/>
                                <w:sz w:val="24"/>
                                <w:szCs w:val="24"/>
                              </w:rPr>
                              <w:t>府域地方税徴収機構</w:t>
                            </w:r>
                            <w:r>
                              <w:rPr>
                                <w:rFonts w:asciiTheme="minorEastAsia" w:eastAsiaTheme="minorEastAsia" w:hAnsiTheme="minorEastAsia" w:hint="eastAsia"/>
                                <w:sz w:val="24"/>
                                <w:szCs w:val="24"/>
                              </w:rPr>
                              <w:t>への参加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5542C" id="正方形/長方形 57" o:spid="_x0000_s1048" style="position:absolute;left:0;text-align:left;margin-left:2pt;margin-top:26.25pt;width:347.8pt;height:11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" fillcolor="window" strokecolor="windowText" strokeweight="1.5pt">
                <v:textbo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AB5DF1" w:rsidRDefault="00FA6F1C"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○収納率向上に対するインセンティブ方策</w:t>
                      </w:r>
                      <w:r w:rsidR="0087331E" w:rsidRPr="002A55A1">
                        <w:rPr>
                          <w:rFonts w:asciiTheme="minorEastAsia" w:eastAsiaTheme="minorEastAsia" w:hAnsiTheme="minorEastAsia" w:hint="eastAsia"/>
                          <w:sz w:val="24"/>
                          <w:szCs w:val="24"/>
                        </w:rPr>
                        <w:t>として、</w:t>
                      </w:r>
                      <w:r w:rsidRPr="002A55A1">
                        <w:rPr>
                          <w:rFonts w:asciiTheme="minorEastAsia" w:eastAsiaTheme="minorEastAsia" w:hAnsiTheme="minorEastAsia" w:hint="eastAsia"/>
                          <w:sz w:val="24"/>
                          <w:szCs w:val="24"/>
                        </w:rPr>
                        <w:t>市町村の実績と取組の両面から評価する仕組み</w:t>
                      </w:r>
                      <w:r w:rsidR="00D62911" w:rsidRPr="002A55A1">
                        <w:rPr>
                          <w:rFonts w:asciiTheme="minorEastAsia" w:eastAsiaTheme="minorEastAsia" w:hAnsiTheme="minorEastAsia" w:hint="eastAsia"/>
                          <w:sz w:val="24"/>
                          <w:szCs w:val="24"/>
                        </w:rPr>
                        <w:t>を</w:t>
                      </w:r>
                      <w:r w:rsidRPr="002A55A1">
                        <w:rPr>
                          <w:rFonts w:asciiTheme="minorEastAsia" w:eastAsiaTheme="minorEastAsia" w:hAnsiTheme="minorEastAsia" w:hint="eastAsia"/>
                          <w:sz w:val="24"/>
                          <w:szCs w:val="24"/>
                        </w:rPr>
                        <w:t>構築</w:t>
                      </w:r>
                      <w:r w:rsidR="00AB5DF1">
                        <w:rPr>
                          <w:rFonts w:asciiTheme="minorEastAsia" w:eastAsiaTheme="minorEastAsia" w:hAnsiTheme="minorEastAsia" w:hint="eastAsia"/>
                          <w:sz w:val="24"/>
                          <w:szCs w:val="24"/>
                        </w:rPr>
                        <w:t>（目標収納率の設定）</w:t>
                      </w:r>
                    </w:p>
                    <w:p w:rsidR="00AB5DF1" w:rsidRPr="00AB5DF1" w:rsidRDefault="00AB5DF1" w:rsidP="00FA6F1C">
                      <w:pPr>
                        <w:ind w:left="240"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大阪</w:t>
                      </w:r>
                      <w:r w:rsidRPr="002A55A1">
                        <w:rPr>
                          <w:rFonts w:asciiTheme="minorEastAsia" w:eastAsiaTheme="minorEastAsia" w:hAnsiTheme="minorEastAsia" w:hint="eastAsia"/>
                          <w:sz w:val="24"/>
                          <w:szCs w:val="24"/>
                        </w:rPr>
                        <w:t>府域地方税徴収機構</w:t>
                      </w:r>
                      <w:r>
                        <w:rPr>
                          <w:rFonts w:asciiTheme="minorEastAsia" w:eastAsiaTheme="minorEastAsia" w:hAnsiTheme="minorEastAsia" w:hint="eastAsia"/>
                          <w:sz w:val="24"/>
                          <w:szCs w:val="24"/>
                        </w:rPr>
                        <w:t>への参加</w:t>
                      </w:r>
                    </w:p>
                  </w:txbxContent>
                </v:textbox>
              </v:rect>
            </w:pict>
          </mc:Fallback>
        </mc:AlternateContent>
      </w:r>
      <w:r>
        <w:rPr>
          <w:rFonts w:hint="eastAsia"/>
          <w:noProof/>
        </w:rPr>
        <mc:AlternateContent>
          <mc:Choice Requires="wps">
            <w:drawing>
              <wp:anchor distT="0" distB="0" distL="114300" distR="114300" simplePos="0" relativeHeight="251751424" behindDoc="0" locked="0" layoutInCell="1" allowOverlap="1" wp14:anchorId="2693B129" wp14:editId="0B003482">
                <wp:simplePos x="0" y="0"/>
                <wp:positionH relativeFrom="column">
                  <wp:posOffset>4697730</wp:posOffset>
                </wp:positionH>
                <wp:positionV relativeFrom="paragraph">
                  <wp:posOffset>163830</wp:posOffset>
                </wp:positionV>
                <wp:extent cx="3134995" cy="308610"/>
                <wp:effectExtent l="0" t="0" r="27305" b="15240"/>
                <wp:wrapNone/>
                <wp:docPr id="54" name="正方形/長方形 54"/>
                <wp:cNvGraphicFramePr/>
                <a:graphic xmlns:a="http://schemas.openxmlformats.org/drawingml/2006/main">
                  <a:graphicData uri="http://schemas.microsoft.com/office/word/2010/wordprocessingShape">
                    <wps:wsp>
                      <wps:cNvSpPr/>
                      <wps:spPr>
                        <a:xfrm>
                          <a:off x="0" y="0"/>
                          <a:ext cx="3134995" cy="308610"/>
                        </a:xfrm>
                        <a:prstGeom prst="rect">
                          <a:avLst/>
                        </a:prstGeom>
                        <a:solidFill>
                          <a:srgbClr val="FFFF00"/>
                        </a:solidFill>
                        <a:ln w="19050" cap="flat" cmpd="sng" algn="ctr">
                          <a:solidFill>
                            <a:sysClr val="windowText" lastClr="000000"/>
                          </a:solidFill>
                          <a:prstDash val="solid"/>
                        </a:ln>
                        <a:effectLst/>
                      </wps:spPr>
                      <wps:txbx>
                        <w:txbxContent>
                          <w:p w:rsidR="00FA6F1C" w:rsidRPr="003972D2" w:rsidRDefault="0028784C" w:rsidP="00FA6F1C">
                            <w:pPr>
                              <w:ind w:left="99" w:hangingChars="41" w:hanging="99"/>
                              <w:jc w:val="left"/>
                              <w:rPr>
                                <w:b/>
                                <w:sz w:val="24"/>
                                <w:szCs w:val="24"/>
                              </w:rPr>
                            </w:pPr>
                            <w:r>
                              <w:rPr>
                                <w:rFonts w:hint="eastAsia"/>
                                <w:b/>
                                <w:sz w:val="24"/>
                                <w:szCs w:val="24"/>
                              </w:rPr>
                              <w:t>Ⅵ</w:t>
                            </w:r>
                            <w:r w:rsidR="00FA6F1C">
                              <w:rPr>
                                <w:rFonts w:hint="eastAsia"/>
                                <w:b/>
                                <w:sz w:val="24"/>
                                <w:szCs w:val="24"/>
                              </w:rPr>
                              <w:t xml:space="preserve"> </w:t>
                            </w:r>
                            <w:r w:rsidR="00FA6F1C" w:rsidRPr="003972D2">
                              <w:rPr>
                                <w:rFonts w:hint="eastAsia"/>
                                <w:b/>
                                <w:sz w:val="24"/>
                                <w:szCs w:val="24"/>
                              </w:rPr>
                              <w:t>市町村における保険給付の適正な実施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3B129" id="正方形/長方形 54" o:spid="_x0000_s1049" style="position:absolute;left:0;text-align:left;margin-left:369.9pt;margin-top:12.9pt;width:246.85pt;height: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" fillcolor="yellow" strokecolor="windowText" strokeweight="1.5pt">
                <v:textbox inset=",2mm">
                  <w:txbxContent>
                    <w:p w:rsidR="00FA6F1C" w:rsidRPr="003972D2" w:rsidRDefault="0028784C" w:rsidP="00FA6F1C">
                      <w:pPr>
                        <w:ind w:left="99" w:hangingChars="41" w:hanging="99"/>
                        <w:jc w:val="left"/>
                        <w:rPr>
                          <w:b/>
                          <w:sz w:val="24"/>
                          <w:szCs w:val="24"/>
                        </w:rPr>
                      </w:pPr>
                      <w:r>
                        <w:rPr>
                          <w:rFonts w:hint="eastAsia"/>
                          <w:b/>
                          <w:sz w:val="24"/>
                          <w:szCs w:val="24"/>
                        </w:rPr>
                        <w:t>Ⅵ</w:t>
                      </w:r>
                      <w:r w:rsidR="00FA6F1C">
                        <w:rPr>
                          <w:rFonts w:hint="eastAsia"/>
                          <w:b/>
                          <w:sz w:val="24"/>
                          <w:szCs w:val="24"/>
                        </w:rPr>
                        <w:t xml:space="preserve"> </w:t>
                      </w:r>
                      <w:r w:rsidR="00FA6F1C" w:rsidRPr="003972D2">
                        <w:rPr>
                          <w:rFonts w:hint="eastAsia"/>
                          <w:b/>
                          <w:sz w:val="24"/>
                          <w:szCs w:val="24"/>
                        </w:rPr>
                        <w:t>市町村における保険給付の適正な実施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50400" behindDoc="0" locked="0" layoutInCell="1" allowOverlap="1" wp14:anchorId="52946047" wp14:editId="213E7443">
                <wp:simplePos x="0" y="0"/>
                <wp:positionH relativeFrom="column">
                  <wp:posOffset>9118600</wp:posOffset>
                </wp:positionH>
                <wp:positionV relativeFrom="paragraph">
                  <wp:posOffset>168275</wp:posOffset>
                </wp:positionV>
                <wp:extent cx="2506345" cy="308610"/>
                <wp:effectExtent l="0" t="0" r="27305" b="15240"/>
                <wp:wrapNone/>
                <wp:docPr id="52" name="正方形/長方形 52"/>
                <wp:cNvGraphicFramePr/>
                <a:graphic xmlns:a="http://schemas.openxmlformats.org/drawingml/2006/main">
                  <a:graphicData uri="http://schemas.microsoft.com/office/word/2010/wordprocessingShape">
                    <wps:wsp>
                      <wps:cNvSpPr/>
                      <wps:spPr>
                        <a:xfrm>
                          <a:off x="0" y="0"/>
                          <a:ext cx="250634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sz w:val="24"/>
                                <w:szCs w:val="24"/>
                              </w:rPr>
                            </w:pPr>
                            <w:r>
                              <w:rPr>
                                <w:rFonts w:hint="eastAsia"/>
                                <w:b/>
                                <w:sz w:val="24"/>
                                <w:szCs w:val="24"/>
                              </w:rPr>
                              <w:t>Ⅶ</w:t>
                            </w:r>
                            <w:r w:rsidR="00FA6F1C">
                              <w:rPr>
                                <w:rFonts w:hint="eastAsia"/>
                                <w:b/>
                                <w:sz w:val="24"/>
                                <w:szCs w:val="24"/>
                              </w:rPr>
                              <w:t xml:space="preserve"> </w:t>
                            </w:r>
                            <w:r w:rsidR="00FA6F1C" w:rsidRPr="00320543">
                              <w:rPr>
                                <w:rFonts w:hint="eastAsia"/>
                                <w:b/>
                                <w:sz w:val="24"/>
                                <w:szCs w:val="24"/>
                              </w:rPr>
                              <w:t>医療費</w:t>
                            </w:r>
                            <w:r w:rsidR="00FA6F1C">
                              <w:rPr>
                                <w:rFonts w:hint="eastAsia"/>
                                <w:b/>
                                <w:sz w:val="24"/>
                                <w:szCs w:val="24"/>
                              </w:rPr>
                              <w:t>の</w:t>
                            </w:r>
                            <w:r w:rsidR="00FA6F1C" w:rsidRPr="00320543">
                              <w:rPr>
                                <w:rFonts w:hint="eastAsia"/>
                                <w:b/>
                                <w:sz w:val="24"/>
                                <w:szCs w:val="24"/>
                              </w:rPr>
                              <w:t>適正化の取組</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46047" id="正方形/長方形 52" o:spid="_x0000_s1050" style="position:absolute;left:0;text-align:left;margin-left:718pt;margin-top:13.25pt;width:197.35pt;height:24.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" fillcolor="yellow" strokecolor="windowText" strokeweight="1.5pt">
                <v:textbox inset=",2mm">
                  <w:txbxContent>
                    <w:p w:rsidR="00FA6F1C" w:rsidRPr="00320543" w:rsidRDefault="0028784C" w:rsidP="00FA6F1C">
                      <w:pPr>
                        <w:ind w:left="99" w:hangingChars="41" w:hanging="99"/>
                        <w:jc w:val="left"/>
                        <w:rPr>
                          <w:b/>
                          <w:sz w:val="24"/>
                          <w:szCs w:val="24"/>
                        </w:rPr>
                      </w:pPr>
                      <w:r>
                        <w:rPr>
                          <w:rFonts w:hint="eastAsia"/>
                          <w:b/>
                          <w:sz w:val="24"/>
                          <w:szCs w:val="24"/>
                        </w:rPr>
                        <w:t>Ⅶ</w:t>
                      </w:r>
                      <w:r w:rsidR="00FA6F1C">
                        <w:rPr>
                          <w:rFonts w:hint="eastAsia"/>
                          <w:b/>
                          <w:sz w:val="24"/>
                          <w:szCs w:val="24"/>
                        </w:rPr>
                        <w:t xml:space="preserve"> </w:t>
                      </w:r>
                      <w:r w:rsidR="00FA6F1C" w:rsidRPr="00320543">
                        <w:rPr>
                          <w:rFonts w:hint="eastAsia"/>
                          <w:b/>
                          <w:sz w:val="24"/>
                          <w:szCs w:val="24"/>
                        </w:rPr>
                        <w:t>医療費</w:t>
                      </w:r>
                      <w:r w:rsidR="00FA6F1C">
                        <w:rPr>
                          <w:rFonts w:hint="eastAsia"/>
                          <w:b/>
                          <w:sz w:val="24"/>
                          <w:szCs w:val="24"/>
                        </w:rPr>
                        <w:t>の</w:t>
                      </w:r>
                      <w:r w:rsidR="00FA6F1C" w:rsidRPr="00320543">
                        <w:rPr>
                          <w:rFonts w:hint="eastAsia"/>
                          <w:b/>
                          <w:sz w:val="24"/>
                          <w:szCs w:val="24"/>
                        </w:rPr>
                        <w:t>適正化の取組</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52448" behindDoc="0" locked="0" layoutInCell="1" allowOverlap="1" wp14:anchorId="5CC68F0B" wp14:editId="486A83C5">
                <wp:simplePos x="0" y="0"/>
                <wp:positionH relativeFrom="column">
                  <wp:posOffset>118745</wp:posOffset>
                </wp:positionH>
                <wp:positionV relativeFrom="paragraph">
                  <wp:posOffset>164465</wp:posOffset>
                </wp:positionV>
                <wp:extent cx="3431540" cy="308610"/>
                <wp:effectExtent l="0" t="0" r="16510" b="15240"/>
                <wp:wrapNone/>
                <wp:docPr id="53" name="正方形/長方形 53"/>
                <wp:cNvGraphicFramePr/>
                <a:graphic xmlns:a="http://schemas.openxmlformats.org/drawingml/2006/main">
                  <a:graphicData uri="http://schemas.microsoft.com/office/word/2010/wordprocessingShape">
                    <wps:wsp>
                      <wps:cNvSpPr/>
                      <wps:spPr>
                        <a:xfrm>
                          <a:off x="0" y="0"/>
                          <a:ext cx="3431540" cy="308610"/>
                        </a:xfrm>
                        <a:prstGeom prst="rect">
                          <a:avLst/>
                        </a:prstGeom>
                        <a:solidFill>
                          <a:srgbClr val="FFFF00"/>
                        </a:solidFill>
                        <a:ln w="19050" cap="flat" cmpd="sng" algn="ctr">
                          <a:solidFill>
                            <a:sysClr val="windowText" lastClr="000000"/>
                          </a:solidFill>
                          <a:prstDash val="solid"/>
                        </a:ln>
                        <a:effectLst/>
                      </wps:spPr>
                      <wps:txbx>
                        <w:txbxContent>
                          <w:p w:rsidR="00FA6F1C" w:rsidRPr="003972D2" w:rsidRDefault="0028784C" w:rsidP="00FA6F1C">
                            <w:pPr>
                              <w:ind w:left="99" w:hangingChars="41" w:hanging="99"/>
                              <w:jc w:val="left"/>
                              <w:rPr>
                                <w:b/>
                                <w:sz w:val="24"/>
                                <w:szCs w:val="24"/>
                              </w:rPr>
                            </w:pPr>
                            <w:r>
                              <w:rPr>
                                <w:rFonts w:hint="eastAsia"/>
                                <w:b/>
                                <w:sz w:val="24"/>
                                <w:szCs w:val="24"/>
                              </w:rPr>
                              <w:t>Ⅴ</w:t>
                            </w:r>
                            <w:r w:rsidR="00FA6F1C">
                              <w:rPr>
                                <w:rFonts w:hint="eastAsia"/>
                                <w:b/>
                                <w:sz w:val="24"/>
                                <w:szCs w:val="24"/>
                              </w:rPr>
                              <w:t xml:space="preserve"> </w:t>
                            </w:r>
                            <w:r w:rsidR="00FA6F1C" w:rsidRPr="003972D2">
                              <w:rPr>
                                <w:rFonts w:hint="eastAsia"/>
                                <w:b/>
                                <w:sz w:val="24"/>
                                <w:szCs w:val="24"/>
                              </w:rPr>
                              <w:t>市町村における保険料</w:t>
                            </w:r>
                            <w:r w:rsidR="00FA6F1C">
                              <w:rPr>
                                <w:rFonts w:hint="eastAsia"/>
                                <w:b/>
                                <w:sz w:val="24"/>
                                <w:szCs w:val="24"/>
                              </w:rPr>
                              <w:t>の</w:t>
                            </w:r>
                            <w:r w:rsidR="00FA6F1C" w:rsidRPr="003972D2">
                              <w:rPr>
                                <w:rFonts w:hint="eastAsia"/>
                                <w:b/>
                                <w:sz w:val="24"/>
                                <w:szCs w:val="24"/>
                              </w:rPr>
                              <w:t>徴収の適正な実施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68F0B" id="正方形/長方形 53" o:spid="_x0000_s1051" style="position:absolute;left:0;text-align:left;margin-left:9.35pt;margin-top:12.95pt;width:270.2pt;height:24.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" fillcolor="yellow" strokecolor="windowText" strokeweight="1.5pt">
                <v:textbox inset=",2mm">
                  <w:txbxContent>
                    <w:p w:rsidR="00FA6F1C" w:rsidRPr="003972D2" w:rsidRDefault="0028784C" w:rsidP="00FA6F1C">
                      <w:pPr>
                        <w:ind w:left="99" w:hangingChars="41" w:hanging="99"/>
                        <w:jc w:val="left"/>
                        <w:rPr>
                          <w:b/>
                          <w:sz w:val="24"/>
                          <w:szCs w:val="24"/>
                        </w:rPr>
                      </w:pPr>
                      <w:r>
                        <w:rPr>
                          <w:rFonts w:hint="eastAsia"/>
                          <w:b/>
                          <w:sz w:val="24"/>
                          <w:szCs w:val="24"/>
                        </w:rPr>
                        <w:t>Ⅴ</w:t>
                      </w:r>
                      <w:r w:rsidR="00FA6F1C">
                        <w:rPr>
                          <w:rFonts w:hint="eastAsia"/>
                          <w:b/>
                          <w:sz w:val="24"/>
                          <w:szCs w:val="24"/>
                        </w:rPr>
                        <w:t xml:space="preserve"> </w:t>
                      </w:r>
                      <w:r w:rsidR="00FA6F1C" w:rsidRPr="003972D2">
                        <w:rPr>
                          <w:rFonts w:hint="eastAsia"/>
                          <w:b/>
                          <w:sz w:val="24"/>
                          <w:szCs w:val="24"/>
                        </w:rPr>
                        <w:t>市町村における保険料</w:t>
                      </w:r>
                      <w:r w:rsidR="00FA6F1C">
                        <w:rPr>
                          <w:rFonts w:hint="eastAsia"/>
                          <w:b/>
                          <w:sz w:val="24"/>
                          <w:szCs w:val="24"/>
                        </w:rPr>
                        <w:t>の</w:t>
                      </w:r>
                      <w:r w:rsidR="00FA6F1C" w:rsidRPr="003972D2">
                        <w:rPr>
                          <w:rFonts w:hint="eastAsia"/>
                          <w:b/>
                          <w:sz w:val="24"/>
                          <w:szCs w:val="24"/>
                        </w:rPr>
                        <w:t>徴収の適正な実施</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r>
        <w:rPr>
          <w:rFonts w:hint="eastAsia"/>
          <w:noProof/>
        </w:rPr>
        <mc:AlternateContent>
          <mc:Choice Requires="wps">
            <w:drawing>
              <wp:anchor distT="0" distB="0" distL="114300" distR="114300" simplePos="0" relativeHeight="251748352" behindDoc="0" locked="0" layoutInCell="1" allowOverlap="1" wp14:anchorId="53EA334B" wp14:editId="5ABE977D">
                <wp:simplePos x="0" y="0"/>
                <wp:positionH relativeFrom="column">
                  <wp:posOffset>4610100</wp:posOffset>
                </wp:positionH>
                <wp:positionV relativeFrom="paragraph">
                  <wp:posOffset>320675</wp:posOffset>
                </wp:positionV>
                <wp:extent cx="4239260" cy="1485900"/>
                <wp:effectExtent l="0" t="0" r="27940" b="19050"/>
                <wp:wrapNone/>
                <wp:docPr id="55" name="正方形/長方形 55"/>
                <wp:cNvGraphicFramePr/>
                <a:graphic xmlns:a="http://schemas.openxmlformats.org/drawingml/2006/main">
                  <a:graphicData uri="http://schemas.microsoft.com/office/word/2010/wordprocessingShape">
                    <wps:wsp>
                      <wps:cNvSpPr/>
                      <wps:spPr>
                        <a:xfrm>
                          <a:off x="0" y="0"/>
                          <a:ext cx="4239260" cy="14859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E87501" w:rsidRPr="002A55A1" w:rsidRDefault="00FA6F1C" w:rsidP="00676C58">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87501" w:rsidRPr="002A55A1">
                              <w:rPr>
                                <w:rFonts w:asciiTheme="minorEastAsia" w:eastAsiaTheme="minorEastAsia" w:hAnsiTheme="minorEastAsia" w:hint="eastAsia"/>
                                <w:sz w:val="24"/>
                                <w:szCs w:val="24"/>
                              </w:rPr>
                              <w:t>療養費の支給の適正化</w:t>
                            </w:r>
                          </w:p>
                          <w:p w:rsidR="00FA6F1C" w:rsidRDefault="00E87501" w:rsidP="00FA6F1C">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○レセプト点検、</w:t>
                            </w:r>
                            <w:r w:rsidR="00FA6F1C" w:rsidRPr="002A55A1">
                              <w:rPr>
                                <w:rFonts w:asciiTheme="minorEastAsia" w:eastAsiaTheme="minorEastAsia" w:hAnsiTheme="minorEastAsia" w:hint="eastAsia"/>
                                <w:sz w:val="24"/>
                                <w:szCs w:val="24"/>
                              </w:rPr>
                              <w:t>第三者求償・過誤調整等の取組強化</w:t>
                            </w:r>
                          </w:p>
                          <w:p w:rsidR="002B040D" w:rsidRDefault="002B040D" w:rsidP="002B040D">
                            <w:pPr>
                              <w:spacing w:line="200" w:lineRule="exact"/>
                              <w:ind w:leftChars="23" w:left="48" w:firstLineChars="0" w:firstLine="0"/>
                              <w:jc w:val="left"/>
                              <w:rPr>
                                <w:rFonts w:asciiTheme="minorEastAsia" w:eastAsiaTheme="minorEastAsia" w:hAnsiTheme="minorEastAsia"/>
                                <w:sz w:val="24"/>
                                <w:szCs w:val="24"/>
                              </w:rPr>
                            </w:pPr>
                          </w:p>
                          <w:p w:rsidR="00B7075D" w:rsidRPr="00D70FA4" w:rsidRDefault="00B7075D" w:rsidP="00FA6F1C">
                            <w:pPr>
                              <w:ind w:leftChars="23" w:left="48" w:firstLineChars="0" w:firstLine="0"/>
                              <w:jc w:val="left"/>
                              <w:rPr>
                                <w:rFonts w:asciiTheme="minorEastAsia" w:eastAsiaTheme="minorEastAsia" w:hAnsiTheme="minorEastAsia"/>
                                <w:sz w:val="22"/>
                                <w:szCs w:val="24"/>
                              </w:rPr>
                            </w:pPr>
                            <w:r w:rsidRPr="00D70FA4">
                              <w:rPr>
                                <w:rFonts w:asciiTheme="minorEastAsia" w:eastAsiaTheme="minorEastAsia" w:hAnsiTheme="minorEastAsia" w:hint="eastAsia"/>
                                <w:sz w:val="22"/>
                                <w:szCs w:val="24"/>
                              </w:rPr>
                              <w:t>※今後、国での検討を踏まえ共通基準の設定を協議予定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A334B" id="正方形/長方形 55" o:spid="_x0000_s1052" style="position:absolute;left:0;text-align:left;margin-left:363pt;margin-top:25.25pt;width:333.8pt;height:1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" fillcolor="window" strokecolor="windowText" strokeweight="1.5pt">
                <v:textbox>
                  <w:txbxContent>
                    <w:p w:rsidR="00FA6F1C" w:rsidRPr="00987430" w:rsidRDefault="00FA6F1C" w:rsidP="002B040D">
                      <w:pPr>
                        <w:spacing w:line="220" w:lineRule="exact"/>
                        <w:ind w:left="98" w:hangingChars="41" w:hanging="98"/>
                        <w:jc w:val="left"/>
                        <w:rPr>
                          <w:rFonts w:asciiTheme="majorEastAsia" w:eastAsiaTheme="majorEastAsia" w:hAnsiTheme="majorEastAsia"/>
                          <w:sz w:val="24"/>
                          <w:szCs w:val="24"/>
                        </w:rPr>
                      </w:pPr>
                    </w:p>
                    <w:p w:rsidR="00E87501" w:rsidRPr="002A55A1" w:rsidRDefault="00FA6F1C" w:rsidP="00676C58">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E87501" w:rsidRPr="002A55A1">
                        <w:rPr>
                          <w:rFonts w:asciiTheme="minorEastAsia" w:eastAsiaTheme="minorEastAsia" w:hAnsiTheme="minorEastAsia" w:hint="eastAsia"/>
                          <w:sz w:val="24"/>
                          <w:szCs w:val="24"/>
                        </w:rPr>
                        <w:t>療養費の支給の適正化</w:t>
                      </w:r>
                    </w:p>
                    <w:p w:rsidR="00FA6F1C" w:rsidRDefault="00E87501" w:rsidP="00FA6F1C">
                      <w:pPr>
                        <w:ind w:leftChars="23" w:left="48" w:firstLineChars="0" w:firstLine="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○レセプト点検、</w:t>
                      </w:r>
                      <w:r w:rsidR="00FA6F1C" w:rsidRPr="002A55A1">
                        <w:rPr>
                          <w:rFonts w:asciiTheme="minorEastAsia" w:eastAsiaTheme="minorEastAsia" w:hAnsiTheme="minorEastAsia" w:hint="eastAsia"/>
                          <w:sz w:val="24"/>
                          <w:szCs w:val="24"/>
                        </w:rPr>
                        <w:t>第三者求償・過誤調整等の取組強化</w:t>
                      </w:r>
                    </w:p>
                    <w:p w:rsidR="002B040D" w:rsidRDefault="002B040D" w:rsidP="002B040D">
                      <w:pPr>
                        <w:spacing w:line="200" w:lineRule="exact"/>
                        <w:ind w:leftChars="23" w:left="48" w:firstLineChars="0" w:firstLine="0"/>
                        <w:jc w:val="left"/>
                        <w:rPr>
                          <w:rFonts w:asciiTheme="minorEastAsia" w:eastAsiaTheme="minorEastAsia" w:hAnsiTheme="minorEastAsia"/>
                          <w:sz w:val="24"/>
                          <w:szCs w:val="24"/>
                        </w:rPr>
                      </w:pPr>
                    </w:p>
                    <w:p w:rsidR="00B7075D" w:rsidRPr="00D70FA4" w:rsidRDefault="00B7075D" w:rsidP="00FA6F1C">
                      <w:pPr>
                        <w:ind w:leftChars="23" w:left="48" w:firstLineChars="0" w:firstLine="0"/>
                        <w:jc w:val="left"/>
                        <w:rPr>
                          <w:rFonts w:asciiTheme="minorEastAsia" w:eastAsiaTheme="minorEastAsia" w:hAnsiTheme="minorEastAsia"/>
                          <w:sz w:val="22"/>
                          <w:szCs w:val="24"/>
                        </w:rPr>
                      </w:pPr>
                      <w:r w:rsidRPr="00D70FA4">
                        <w:rPr>
                          <w:rFonts w:asciiTheme="minorEastAsia" w:eastAsiaTheme="minorEastAsia" w:hAnsiTheme="minorEastAsia" w:hint="eastAsia"/>
                          <w:sz w:val="22"/>
                          <w:szCs w:val="24"/>
                        </w:rPr>
                        <w:t>※今後、国での検討を踏まえ共通基準の設定を協議予定</w:t>
                      </w: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47328" behindDoc="0" locked="0" layoutInCell="1" allowOverlap="1" wp14:anchorId="44B6DB4B" wp14:editId="36079B12">
                <wp:simplePos x="0" y="0"/>
                <wp:positionH relativeFrom="column">
                  <wp:posOffset>9029700</wp:posOffset>
                </wp:positionH>
                <wp:positionV relativeFrom="paragraph">
                  <wp:posOffset>120015</wp:posOffset>
                </wp:positionV>
                <wp:extent cx="4416425" cy="1485900"/>
                <wp:effectExtent l="0" t="0" r="22225" b="19050"/>
                <wp:wrapNone/>
                <wp:docPr id="56" name="正方形/長方形 56"/>
                <wp:cNvGraphicFramePr/>
                <a:graphic xmlns:a="http://schemas.openxmlformats.org/drawingml/2006/main">
                  <a:graphicData uri="http://schemas.microsoft.com/office/word/2010/wordprocessingShape">
                    <wps:wsp>
                      <wps:cNvSpPr/>
                      <wps:spPr>
                        <a:xfrm>
                          <a:off x="0" y="0"/>
                          <a:ext cx="4416425" cy="14859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2B040D">
                            <w:pPr>
                              <w:spacing w:line="220" w:lineRule="exact"/>
                              <w:ind w:left="98" w:hangingChars="41" w:hanging="98"/>
                              <w:jc w:val="left"/>
                              <w:rPr>
                                <w:rFonts w:asciiTheme="majorEastAsia" w:eastAsiaTheme="majorEastAsia" w:hAnsiTheme="majorEastAsia"/>
                                <w:sz w:val="24"/>
                                <w:szCs w:val="24"/>
                              </w:rPr>
                            </w:pPr>
                          </w:p>
                          <w:p w:rsidR="00EE64DA" w:rsidRPr="00C233DC" w:rsidRDefault="00EE64DA" w:rsidP="001F0CF2">
                            <w:pPr>
                              <w:spacing w:line="270" w:lineRule="exact"/>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Pr="004A59C1">
                              <w:rPr>
                                <w:rFonts w:asciiTheme="minorEastAsia" w:eastAsiaTheme="minorEastAsia" w:hAnsiTheme="minorEastAsia" w:hint="eastAsia"/>
                                <w:w w:val="95"/>
                                <w:sz w:val="24"/>
                                <w:szCs w:val="24"/>
                              </w:rPr>
                              <w:t>健康づくり・医療費適正化に対するｲﾝｾﾝﾃｨﾌﾞ方策として、実績と取組の両面から</w:t>
                            </w:r>
                            <w:r w:rsidR="004A59C1" w:rsidRPr="00C233DC">
                              <w:rPr>
                                <w:rFonts w:asciiTheme="minorEastAsia" w:eastAsiaTheme="minorEastAsia" w:hAnsiTheme="minorEastAsia" w:hint="eastAsia"/>
                                <w:w w:val="95"/>
                                <w:sz w:val="24"/>
                                <w:szCs w:val="24"/>
                              </w:rPr>
                              <w:t>市町村を</w:t>
                            </w:r>
                            <w:r w:rsidRPr="00C233DC">
                              <w:rPr>
                                <w:rFonts w:asciiTheme="minorEastAsia" w:eastAsiaTheme="minorEastAsia" w:hAnsiTheme="minorEastAsia" w:hint="eastAsia"/>
                                <w:w w:val="95"/>
                                <w:sz w:val="24"/>
                                <w:szCs w:val="24"/>
                              </w:rPr>
                              <w:t>評価する仕組みを構築</w:t>
                            </w:r>
                          </w:p>
                          <w:p w:rsidR="00FA6F1C" w:rsidRPr="00C233DC" w:rsidRDefault="00FA6F1C"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○生活習慣病重症化予防</w:t>
                            </w:r>
                            <w:r w:rsidR="00C4728D" w:rsidRPr="00C233DC">
                              <w:rPr>
                                <w:rFonts w:asciiTheme="minorEastAsia" w:eastAsiaTheme="minorEastAsia" w:hAnsiTheme="minorEastAsia" w:hint="eastAsia"/>
                                <w:sz w:val="24"/>
                                <w:szCs w:val="24"/>
                              </w:rPr>
                              <w:t>及び適正受診・適正服薬等を推進</w:t>
                            </w:r>
                          </w:p>
                          <w:p w:rsidR="00B7075D" w:rsidRPr="00C233DC" w:rsidRDefault="00B7075D" w:rsidP="001F0CF2">
                            <w:pPr>
                              <w:spacing w:line="270" w:lineRule="exact"/>
                              <w:ind w:leftChars="47" w:left="579" w:hangingChars="200" w:hanging="48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 xml:space="preserve">　</w:t>
                            </w:r>
                            <w:r w:rsidRPr="00C233DC">
                              <w:rPr>
                                <w:rFonts w:asciiTheme="minorEastAsia" w:eastAsiaTheme="minorEastAsia" w:hAnsiTheme="minorEastAsia" w:hint="eastAsia"/>
                                <w:szCs w:val="24"/>
                              </w:rPr>
                              <w:t>（特定健診項目の共通基準化、人間ドックを共通基準として実施</w:t>
                            </w:r>
                            <w:r w:rsidR="00EE64DA" w:rsidRPr="00C233DC">
                              <w:rPr>
                                <w:rFonts w:asciiTheme="minorEastAsia" w:eastAsiaTheme="minorEastAsia" w:hAnsiTheme="minorEastAsia" w:hint="eastAsia"/>
                                <w:szCs w:val="24"/>
                              </w:rPr>
                              <w:t>、医療費通知</w:t>
                            </w:r>
                            <w:r w:rsidR="004000D0" w:rsidRPr="00C233DC">
                              <w:rPr>
                                <w:rFonts w:asciiTheme="minorEastAsia" w:eastAsiaTheme="minorEastAsia" w:hAnsiTheme="minorEastAsia" w:hint="eastAsia"/>
                                <w:szCs w:val="24"/>
                              </w:rPr>
                              <w:t>・</w:t>
                            </w:r>
                            <w:r w:rsidR="00EE64DA" w:rsidRPr="00C233DC">
                              <w:rPr>
                                <w:rFonts w:asciiTheme="minorEastAsia" w:eastAsiaTheme="minorEastAsia" w:hAnsiTheme="minorEastAsia" w:hint="eastAsia"/>
                                <w:szCs w:val="24"/>
                              </w:rPr>
                              <w:t>後発医薬品差額通知の共通基準化</w:t>
                            </w:r>
                            <w:r w:rsidRPr="00C233DC">
                              <w:rPr>
                                <w:rFonts w:asciiTheme="minorEastAsia" w:eastAsiaTheme="minorEastAsia" w:hAnsiTheme="minorEastAsia" w:hint="eastAsia"/>
                                <w:szCs w:val="24"/>
                              </w:rPr>
                              <w:t>）</w:t>
                            </w:r>
                          </w:p>
                          <w:p w:rsidR="00C4728D" w:rsidRPr="00C233DC" w:rsidRDefault="00C4728D"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○重点配分により、積極的に取り組む市町村への支援を拡充</w:t>
                            </w:r>
                          </w:p>
                          <w:p w:rsidR="004A59C1" w:rsidRPr="00C233DC" w:rsidRDefault="004358B3"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w:t>
                            </w:r>
                            <w:r w:rsidR="004A59C1" w:rsidRPr="00C233DC">
                              <w:rPr>
                                <w:rFonts w:asciiTheme="minorEastAsia" w:eastAsiaTheme="minorEastAsia" w:hAnsiTheme="minorEastAsia" w:hint="eastAsia"/>
                                <w:w w:val="90"/>
                                <w:sz w:val="24"/>
                                <w:szCs w:val="24"/>
                              </w:rPr>
                              <w:t>被保険者の疾病予防･健康づくりのｲﾝｾﾝﾃｨﾌﾞとなる仕組みの</w:t>
                            </w:r>
                            <w:r w:rsidR="007C10E9" w:rsidRPr="00C233DC">
                              <w:rPr>
                                <w:rFonts w:asciiTheme="minorEastAsia" w:eastAsiaTheme="minorEastAsia" w:hAnsiTheme="minorEastAsia" w:hint="eastAsia"/>
                                <w:w w:val="90"/>
                                <w:sz w:val="24"/>
                                <w:szCs w:val="24"/>
                              </w:rPr>
                              <w:t>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6DB4B" id="正方形/長方形 56" o:spid="_x0000_s1053" style="position:absolute;left:0;text-align:left;margin-left:711pt;margin-top:9.45pt;width:347.75pt;height:1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" fillcolor="window" strokecolor="windowText" strokeweight="1.5pt">
                <v:textbox>
                  <w:txbxContent>
                    <w:p w:rsidR="00FA6F1C" w:rsidRPr="00487792" w:rsidRDefault="00FA6F1C" w:rsidP="002B040D">
                      <w:pPr>
                        <w:spacing w:line="220" w:lineRule="exact"/>
                        <w:ind w:left="98" w:hangingChars="41" w:hanging="98"/>
                        <w:jc w:val="left"/>
                        <w:rPr>
                          <w:rFonts w:asciiTheme="majorEastAsia" w:eastAsiaTheme="majorEastAsia" w:hAnsiTheme="majorEastAsia"/>
                          <w:sz w:val="24"/>
                          <w:szCs w:val="24"/>
                        </w:rPr>
                      </w:pPr>
                    </w:p>
                    <w:p w:rsidR="00EE64DA" w:rsidRPr="00C233DC" w:rsidRDefault="00EE64DA" w:rsidP="001F0CF2">
                      <w:pPr>
                        <w:spacing w:line="270" w:lineRule="exact"/>
                        <w:ind w:leftChars="47" w:left="339"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Pr="004A59C1">
                        <w:rPr>
                          <w:rFonts w:asciiTheme="minorEastAsia" w:eastAsiaTheme="minorEastAsia" w:hAnsiTheme="minorEastAsia" w:hint="eastAsia"/>
                          <w:w w:val="95"/>
                          <w:sz w:val="24"/>
                          <w:szCs w:val="24"/>
                        </w:rPr>
                        <w:t>健康づくり・医療費適正化に対するｲﾝｾﾝﾃｨﾌﾞ方策として、実績と取組の両面から</w:t>
                      </w:r>
                      <w:r w:rsidR="004A59C1" w:rsidRPr="00C233DC">
                        <w:rPr>
                          <w:rFonts w:asciiTheme="minorEastAsia" w:eastAsiaTheme="minorEastAsia" w:hAnsiTheme="minorEastAsia" w:hint="eastAsia"/>
                          <w:w w:val="95"/>
                          <w:sz w:val="24"/>
                          <w:szCs w:val="24"/>
                        </w:rPr>
                        <w:t>市町村を</w:t>
                      </w:r>
                      <w:r w:rsidRPr="00C233DC">
                        <w:rPr>
                          <w:rFonts w:asciiTheme="minorEastAsia" w:eastAsiaTheme="minorEastAsia" w:hAnsiTheme="minorEastAsia" w:hint="eastAsia"/>
                          <w:w w:val="95"/>
                          <w:sz w:val="24"/>
                          <w:szCs w:val="24"/>
                        </w:rPr>
                        <w:t>評価する仕組みを構築</w:t>
                      </w:r>
                    </w:p>
                    <w:p w:rsidR="00FA6F1C" w:rsidRPr="00C233DC" w:rsidRDefault="00FA6F1C"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○生活習慣病重症化予防</w:t>
                      </w:r>
                      <w:r w:rsidR="00C4728D" w:rsidRPr="00C233DC">
                        <w:rPr>
                          <w:rFonts w:asciiTheme="minorEastAsia" w:eastAsiaTheme="minorEastAsia" w:hAnsiTheme="minorEastAsia" w:hint="eastAsia"/>
                          <w:sz w:val="24"/>
                          <w:szCs w:val="24"/>
                        </w:rPr>
                        <w:t>及び適正受診・適正服薬等を推進</w:t>
                      </w:r>
                    </w:p>
                    <w:p w:rsidR="00B7075D" w:rsidRPr="00C233DC" w:rsidRDefault="00B7075D" w:rsidP="001F0CF2">
                      <w:pPr>
                        <w:spacing w:line="270" w:lineRule="exact"/>
                        <w:ind w:leftChars="47" w:left="579" w:hangingChars="200" w:hanging="48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 xml:space="preserve">　</w:t>
                      </w:r>
                      <w:r w:rsidRPr="00C233DC">
                        <w:rPr>
                          <w:rFonts w:asciiTheme="minorEastAsia" w:eastAsiaTheme="minorEastAsia" w:hAnsiTheme="minorEastAsia" w:hint="eastAsia"/>
                          <w:szCs w:val="24"/>
                        </w:rPr>
                        <w:t>（特定健診項目の共通基準化、人間ドックを共通基準として実施</w:t>
                      </w:r>
                      <w:r w:rsidR="00EE64DA" w:rsidRPr="00C233DC">
                        <w:rPr>
                          <w:rFonts w:asciiTheme="minorEastAsia" w:eastAsiaTheme="minorEastAsia" w:hAnsiTheme="minorEastAsia" w:hint="eastAsia"/>
                          <w:szCs w:val="24"/>
                        </w:rPr>
                        <w:t>、医療費通知</w:t>
                      </w:r>
                      <w:r w:rsidR="004000D0" w:rsidRPr="00C233DC">
                        <w:rPr>
                          <w:rFonts w:asciiTheme="minorEastAsia" w:eastAsiaTheme="minorEastAsia" w:hAnsiTheme="minorEastAsia" w:hint="eastAsia"/>
                          <w:szCs w:val="24"/>
                        </w:rPr>
                        <w:t>・</w:t>
                      </w:r>
                      <w:r w:rsidR="00EE64DA" w:rsidRPr="00C233DC">
                        <w:rPr>
                          <w:rFonts w:asciiTheme="minorEastAsia" w:eastAsiaTheme="minorEastAsia" w:hAnsiTheme="minorEastAsia" w:hint="eastAsia"/>
                          <w:szCs w:val="24"/>
                        </w:rPr>
                        <w:t>後発医薬品差額通知の共通基準化</w:t>
                      </w:r>
                      <w:r w:rsidRPr="00C233DC">
                        <w:rPr>
                          <w:rFonts w:asciiTheme="minorEastAsia" w:eastAsiaTheme="minorEastAsia" w:hAnsiTheme="minorEastAsia" w:hint="eastAsia"/>
                          <w:szCs w:val="24"/>
                        </w:rPr>
                        <w:t>）</w:t>
                      </w:r>
                    </w:p>
                    <w:p w:rsidR="00C4728D" w:rsidRPr="00C233DC" w:rsidRDefault="00C4728D"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○重点配分により、積極的に取り組む市町村への支援を拡充</w:t>
                      </w:r>
                    </w:p>
                    <w:p w:rsidR="004A59C1" w:rsidRPr="00C233DC" w:rsidRDefault="004358B3" w:rsidP="001F0CF2">
                      <w:pPr>
                        <w:spacing w:line="270" w:lineRule="exact"/>
                        <w:ind w:leftChars="47" w:left="339" w:hanging="240"/>
                        <w:jc w:val="left"/>
                        <w:rPr>
                          <w:rFonts w:asciiTheme="minorEastAsia" w:eastAsiaTheme="minorEastAsia" w:hAnsiTheme="minorEastAsia"/>
                          <w:sz w:val="24"/>
                          <w:szCs w:val="24"/>
                        </w:rPr>
                      </w:pPr>
                      <w:r w:rsidRPr="00C233DC">
                        <w:rPr>
                          <w:rFonts w:asciiTheme="minorEastAsia" w:eastAsiaTheme="minorEastAsia" w:hAnsiTheme="minorEastAsia" w:hint="eastAsia"/>
                          <w:sz w:val="24"/>
                          <w:szCs w:val="24"/>
                        </w:rPr>
                        <w:t>○</w:t>
                      </w:r>
                      <w:r w:rsidR="004A59C1" w:rsidRPr="00C233DC">
                        <w:rPr>
                          <w:rFonts w:asciiTheme="minorEastAsia" w:eastAsiaTheme="minorEastAsia" w:hAnsiTheme="minorEastAsia" w:hint="eastAsia"/>
                          <w:w w:val="90"/>
                          <w:sz w:val="24"/>
                          <w:szCs w:val="24"/>
                        </w:rPr>
                        <w:t>被保険者の疾病予防･健康づくりのｲﾝｾﾝﾃｨﾌﾞとなる仕組みの</w:t>
                      </w:r>
                      <w:r w:rsidR="007C10E9" w:rsidRPr="00C233DC">
                        <w:rPr>
                          <w:rFonts w:asciiTheme="minorEastAsia" w:eastAsiaTheme="minorEastAsia" w:hAnsiTheme="minorEastAsia" w:hint="eastAsia"/>
                          <w:w w:val="90"/>
                          <w:sz w:val="24"/>
                          <w:szCs w:val="24"/>
                        </w:rPr>
                        <w:t>検討</w:t>
                      </w:r>
                    </w:p>
                  </w:txbxContent>
                </v:textbox>
              </v:rect>
            </w:pict>
          </mc:Fallback>
        </mc:AlternateContent>
      </w: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FA6F1C" w:rsidP="00FA6F1C">
      <w:pPr>
        <w:ind w:left="210" w:hanging="210"/>
      </w:pPr>
    </w:p>
    <w:p w:rsidR="00FA6F1C" w:rsidRDefault="00EE64DA" w:rsidP="00FA6F1C">
      <w:pPr>
        <w:ind w:left="210" w:hanging="210"/>
      </w:pPr>
      <w:r>
        <w:rPr>
          <w:rFonts w:hint="eastAsia"/>
          <w:noProof/>
        </w:rPr>
        <mc:AlternateContent>
          <mc:Choice Requires="wps">
            <w:drawing>
              <wp:anchor distT="0" distB="0" distL="114300" distR="114300" simplePos="0" relativeHeight="251745280" behindDoc="0" locked="0" layoutInCell="1" allowOverlap="1" wp14:anchorId="462948E5" wp14:editId="38DE6384">
                <wp:simplePos x="0" y="0"/>
                <wp:positionH relativeFrom="column">
                  <wp:posOffset>25400</wp:posOffset>
                </wp:positionH>
                <wp:positionV relativeFrom="paragraph">
                  <wp:posOffset>280035</wp:posOffset>
                </wp:positionV>
                <wp:extent cx="4417060" cy="584200"/>
                <wp:effectExtent l="0" t="0" r="21590" b="25400"/>
                <wp:wrapNone/>
                <wp:docPr id="61" name="正方形/長方形 61"/>
                <wp:cNvGraphicFramePr/>
                <a:graphic xmlns:a="http://schemas.openxmlformats.org/drawingml/2006/main">
                  <a:graphicData uri="http://schemas.microsoft.com/office/word/2010/wordprocessingShape">
                    <wps:wsp>
                      <wps:cNvSpPr/>
                      <wps:spPr>
                        <a:xfrm>
                          <a:off x="0" y="0"/>
                          <a:ext cx="4417060" cy="5842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487792" w:rsidRDefault="00FA6F1C" w:rsidP="00C83484">
                            <w:pPr>
                              <w:spacing w:line="180" w:lineRule="exact"/>
                              <w:ind w:left="98" w:hangingChars="41" w:hanging="98"/>
                              <w:jc w:val="left"/>
                              <w:rPr>
                                <w:rFonts w:asciiTheme="majorEastAsia" w:eastAsiaTheme="majorEastAsia" w:hAnsiTheme="majorEastAsia"/>
                                <w:sz w:val="24"/>
                                <w:szCs w:val="24"/>
                              </w:rPr>
                            </w:pPr>
                          </w:p>
                          <w:p w:rsidR="00FA6F1C" w:rsidRPr="002A55A1" w:rsidRDefault="00FA6F1C" w:rsidP="00C83484">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○被保険者証</w:t>
                            </w:r>
                            <w:r w:rsidR="00C83484" w:rsidRPr="00C233DC">
                              <w:rPr>
                                <w:rFonts w:asciiTheme="minorEastAsia" w:eastAsiaTheme="minorEastAsia" w:hAnsiTheme="minorEastAsia" w:hint="eastAsia"/>
                                <w:sz w:val="24"/>
                                <w:szCs w:val="24"/>
                              </w:rPr>
                              <w:t>の</w:t>
                            </w:r>
                            <w:r w:rsidRPr="00C233DC">
                              <w:rPr>
                                <w:rFonts w:asciiTheme="minorEastAsia" w:eastAsiaTheme="minorEastAsia" w:hAnsiTheme="minorEastAsia" w:hint="eastAsia"/>
                                <w:sz w:val="24"/>
                                <w:szCs w:val="24"/>
                              </w:rPr>
                              <w:t>様式</w:t>
                            </w:r>
                            <w:r w:rsidR="00C233DC" w:rsidRPr="00C233DC">
                              <w:rPr>
                                <w:rFonts w:asciiTheme="minorEastAsia" w:eastAsiaTheme="minorEastAsia" w:hAnsiTheme="minorEastAsia" w:hint="eastAsia"/>
                                <w:sz w:val="24"/>
                                <w:szCs w:val="24"/>
                              </w:rPr>
                              <w:t>・</w:t>
                            </w:r>
                            <w:r w:rsidR="00C83484" w:rsidRPr="00C233DC">
                              <w:rPr>
                                <w:rFonts w:asciiTheme="minorEastAsia" w:eastAsiaTheme="minorEastAsia" w:hAnsiTheme="minorEastAsia" w:hint="eastAsia"/>
                                <w:sz w:val="24"/>
                                <w:szCs w:val="24"/>
                              </w:rPr>
                              <w:t>更新時期</w:t>
                            </w:r>
                            <w:r w:rsidR="00C233DC" w:rsidRPr="00C233DC">
                              <w:rPr>
                                <w:rFonts w:asciiTheme="minorEastAsia" w:eastAsiaTheme="minorEastAsia" w:hAnsiTheme="minorEastAsia" w:hint="eastAsia"/>
                                <w:sz w:val="24"/>
                                <w:szCs w:val="24"/>
                              </w:rPr>
                              <w:t>・</w:t>
                            </w:r>
                            <w:r w:rsidR="00C83484" w:rsidRPr="00C233DC">
                              <w:rPr>
                                <w:rFonts w:asciiTheme="minorEastAsia" w:eastAsiaTheme="minorEastAsia" w:hAnsiTheme="minorEastAsia" w:hint="eastAsia"/>
                                <w:sz w:val="24"/>
                                <w:szCs w:val="24"/>
                              </w:rPr>
                              <w:t>有効期間等</w:t>
                            </w:r>
                            <w:r w:rsidRPr="00C233DC">
                              <w:rPr>
                                <w:rFonts w:asciiTheme="minorEastAsia" w:eastAsiaTheme="minorEastAsia" w:hAnsiTheme="minorEastAsia" w:hint="eastAsia"/>
                                <w:sz w:val="24"/>
                                <w:szCs w:val="24"/>
                              </w:rPr>
                              <w:t>の統一、</w:t>
                            </w:r>
                            <w:r w:rsidRPr="002A55A1">
                              <w:rPr>
                                <w:rFonts w:asciiTheme="minorEastAsia" w:eastAsiaTheme="minorEastAsia" w:hAnsiTheme="minorEastAsia" w:hint="eastAsia"/>
                                <w:sz w:val="24"/>
                                <w:szCs w:val="24"/>
                              </w:rPr>
                              <w:t>一斉更新事務の共同実施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948E5" id="正方形/長方形 61" o:spid="_x0000_s1054" style="position:absolute;left:0;text-align:left;margin-left:2pt;margin-top:22.05pt;width:347.8pt;height: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" fillcolor="window" strokecolor="windowText" strokeweight="1.5pt">
                <v:textbox>
                  <w:txbxContent>
                    <w:p w:rsidR="00FA6F1C" w:rsidRPr="00487792" w:rsidRDefault="00FA6F1C" w:rsidP="00C83484">
                      <w:pPr>
                        <w:spacing w:line="180" w:lineRule="exact"/>
                        <w:ind w:left="98" w:hangingChars="41" w:hanging="98"/>
                        <w:jc w:val="left"/>
                        <w:rPr>
                          <w:rFonts w:asciiTheme="majorEastAsia" w:eastAsiaTheme="majorEastAsia" w:hAnsiTheme="majorEastAsia"/>
                          <w:sz w:val="24"/>
                          <w:szCs w:val="24"/>
                        </w:rPr>
                      </w:pPr>
                    </w:p>
                    <w:p w:rsidR="00FA6F1C" w:rsidRPr="002A55A1" w:rsidRDefault="00FA6F1C" w:rsidP="00C83484">
                      <w:pPr>
                        <w:ind w:leftChars="23" w:left="288" w:hanging="240"/>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○被保険者証</w:t>
                      </w:r>
                      <w:r w:rsidR="00C83484" w:rsidRPr="00C233DC">
                        <w:rPr>
                          <w:rFonts w:asciiTheme="minorEastAsia" w:eastAsiaTheme="minorEastAsia" w:hAnsiTheme="minorEastAsia" w:hint="eastAsia"/>
                          <w:sz w:val="24"/>
                          <w:szCs w:val="24"/>
                        </w:rPr>
                        <w:t>の</w:t>
                      </w:r>
                      <w:r w:rsidRPr="00C233DC">
                        <w:rPr>
                          <w:rFonts w:asciiTheme="minorEastAsia" w:eastAsiaTheme="minorEastAsia" w:hAnsiTheme="minorEastAsia" w:hint="eastAsia"/>
                          <w:sz w:val="24"/>
                          <w:szCs w:val="24"/>
                        </w:rPr>
                        <w:t>様式</w:t>
                      </w:r>
                      <w:r w:rsidR="00C233DC" w:rsidRPr="00C233DC">
                        <w:rPr>
                          <w:rFonts w:asciiTheme="minorEastAsia" w:eastAsiaTheme="minorEastAsia" w:hAnsiTheme="minorEastAsia" w:hint="eastAsia"/>
                          <w:sz w:val="24"/>
                          <w:szCs w:val="24"/>
                        </w:rPr>
                        <w:t>・</w:t>
                      </w:r>
                      <w:r w:rsidR="00C83484" w:rsidRPr="00C233DC">
                        <w:rPr>
                          <w:rFonts w:asciiTheme="minorEastAsia" w:eastAsiaTheme="minorEastAsia" w:hAnsiTheme="minorEastAsia" w:hint="eastAsia"/>
                          <w:sz w:val="24"/>
                          <w:szCs w:val="24"/>
                        </w:rPr>
                        <w:t>更新時期</w:t>
                      </w:r>
                      <w:r w:rsidR="00C233DC" w:rsidRPr="00C233DC">
                        <w:rPr>
                          <w:rFonts w:asciiTheme="minorEastAsia" w:eastAsiaTheme="minorEastAsia" w:hAnsiTheme="minorEastAsia" w:hint="eastAsia"/>
                          <w:sz w:val="24"/>
                          <w:szCs w:val="24"/>
                        </w:rPr>
                        <w:t>・</w:t>
                      </w:r>
                      <w:r w:rsidR="00C83484" w:rsidRPr="00C233DC">
                        <w:rPr>
                          <w:rFonts w:asciiTheme="minorEastAsia" w:eastAsiaTheme="minorEastAsia" w:hAnsiTheme="minorEastAsia" w:hint="eastAsia"/>
                          <w:sz w:val="24"/>
                          <w:szCs w:val="24"/>
                        </w:rPr>
                        <w:t>有効期間等</w:t>
                      </w:r>
                      <w:r w:rsidRPr="00C233DC">
                        <w:rPr>
                          <w:rFonts w:asciiTheme="minorEastAsia" w:eastAsiaTheme="minorEastAsia" w:hAnsiTheme="minorEastAsia" w:hint="eastAsia"/>
                          <w:sz w:val="24"/>
                          <w:szCs w:val="24"/>
                        </w:rPr>
                        <w:t>の統一、</w:t>
                      </w:r>
                      <w:r w:rsidRPr="002A55A1">
                        <w:rPr>
                          <w:rFonts w:asciiTheme="minorEastAsia" w:eastAsiaTheme="minorEastAsia" w:hAnsiTheme="minorEastAsia" w:hint="eastAsia"/>
                          <w:sz w:val="24"/>
                          <w:szCs w:val="24"/>
                        </w:rPr>
                        <w:t>一斉更新事務の共同実施</w:t>
                      </w:r>
                    </w:p>
                  </w:txbxContent>
                </v:textbox>
              </v:rect>
            </w:pict>
          </mc:Fallback>
        </mc:AlternateContent>
      </w:r>
      <w:r>
        <w:rPr>
          <w:rFonts w:hint="eastAsia"/>
          <w:noProof/>
        </w:rPr>
        <mc:AlternateContent>
          <mc:Choice Requires="wps">
            <w:drawing>
              <wp:anchor distT="0" distB="0" distL="114300" distR="114300" simplePos="0" relativeHeight="251743232" behindDoc="0" locked="0" layoutInCell="1" allowOverlap="1" wp14:anchorId="6EBA2845" wp14:editId="76A7E14A">
                <wp:simplePos x="0" y="0"/>
                <wp:positionH relativeFrom="column">
                  <wp:posOffset>4610100</wp:posOffset>
                </wp:positionH>
                <wp:positionV relativeFrom="paragraph">
                  <wp:posOffset>280035</wp:posOffset>
                </wp:positionV>
                <wp:extent cx="4239260" cy="584200"/>
                <wp:effectExtent l="0" t="0" r="27940" b="25400"/>
                <wp:wrapNone/>
                <wp:docPr id="62" name="正方形/長方形 62"/>
                <wp:cNvGraphicFramePr/>
                <a:graphic xmlns:a="http://schemas.openxmlformats.org/drawingml/2006/main">
                  <a:graphicData uri="http://schemas.microsoft.com/office/word/2010/wordprocessingShape">
                    <wps:wsp>
                      <wps:cNvSpPr/>
                      <wps:spPr>
                        <a:xfrm>
                          <a:off x="0" y="0"/>
                          <a:ext cx="4239260" cy="584200"/>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FA6F1C" w:rsidRPr="00C233DC" w:rsidRDefault="00B11A52" w:rsidP="00B11A52">
                            <w:pPr>
                              <w:ind w:leftChars="47" w:left="197"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FA6F1C" w:rsidRPr="002A55A1">
                              <w:rPr>
                                <w:rFonts w:asciiTheme="minorEastAsia" w:eastAsiaTheme="minorEastAsia" w:hAnsiTheme="minorEastAsia" w:hint="eastAsia"/>
                                <w:sz w:val="24"/>
                                <w:szCs w:val="24"/>
                              </w:rPr>
                              <w:t>地域包括</w:t>
                            </w:r>
                            <w:r w:rsidRPr="002A55A1">
                              <w:rPr>
                                <w:rFonts w:asciiTheme="minorEastAsia" w:eastAsiaTheme="minorEastAsia" w:hAnsiTheme="minorEastAsia" w:hint="eastAsia"/>
                                <w:sz w:val="24"/>
                                <w:szCs w:val="24"/>
                              </w:rPr>
                              <w:t>ｹｱｼｽﾃﾑ</w:t>
                            </w:r>
                            <w:r w:rsidR="00FA6F1C" w:rsidRPr="002A55A1">
                              <w:rPr>
                                <w:rFonts w:asciiTheme="minorEastAsia" w:eastAsiaTheme="minorEastAsia" w:hAnsiTheme="minorEastAsia" w:hint="eastAsia"/>
                                <w:sz w:val="24"/>
                                <w:szCs w:val="24"/>
                              </w:rPr>
                              <w:t>の</w:t>
                            </w:r>
                            <w:r w:rsidRPr="002A55A1">
                              <w:rPr>
                                <w:rFonts w:asciiTheme="minorEastAsia" w:eastAsiaTheme="minorEastAsia" w:hAnsiTheme="minorEastAsia" w:hint="eastAsia"/>
                                <w:sz w:val="24"/>
                                <w:szCs w:val="24"/>
                              </w:rPr>
                              <w:t>推進に対するｲﾝ</w:t>
                            </w:r>
                            <w:r w:rsidR="00D70FA4">
                              <w:rPr>
                                <w:rFonts w:asciiTheme="minorEastAsia" w:eastAsiaTheme="minorEastAsia" w:hAnsiTheme="minorEastAsia" w:hint="eastAsia"/>
                                <w:sz w:val="24"/>
                                <w:szCs w:val="24"/>
                              </w:rPr>
                              <w:t>ｾ</w:t>
                            </w:r>
                            <w:r w:rsidRPr="002A55A1">
                              <w:rPr>
                                <w:rFonts w:asciiTheme="minorEastAsia" w:eastAsiaTheme="minorEastAsia" w:hAnsiTheme="minorEastAsia" w:hint="eastAsia"/>
                                <w:sz w:val="24"/>
                                <w:szCs w:val="24"/>
                              </w:rPr>
                              <w:t>ﾝﾃｨﾌﾞ方策</w:t>
                            </w:r>
                            <w:r w:rsidRPr="00C233DC">
                              <w:rPr>
                                <w:rFonts w:asciiTheme="minorEastAsia" w:eastAsiaTheme="minorEastAsia" w:hAnsiTheme="minorEastAsia" w:hint="eastAsia"/>
                                <w:sz w:val="24"/>
                                <w:szCs w:val="24"/>
                              </w:rPr>
                              <w:t>の</w:t>
                            </w:r>
                            <w:r w:rsidR="007C10E9" w:rsidRPr="00C233DC">
                              <w:rPr>
                                <w:rFonts w:asciiTheme="minorEastAsia" w:eastAsiaTheme="minorEastAsia" w:hAnsiTheme="minorEastAsia" w:hint="eastAsia"/>
                                <w:sz w:val="24"/>
                                <w:szCs w:val="24"/>
                              </w:rPr>
                              <w:t>構築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A2845" id="正方形/長方形 62" o:spid="_x0000_s1055" style="position:absolute;left:0;text-align:left;margin-left:363pt;margin-top:22.05pt;width:333.8pt;height: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" fillcolor="window" strokecolor="windowText" strokeweight="1.5pt">
                <v:textbo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FA6F1C" w:rsidRPr="00C233DC" w:rsidRDefault="00B11A52" w:rsidP="00B11A52">
                      <w:pPr>
                        <w:ind w:leftChars="47" w:left="197"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FA6F1C" w:rsidRPr="002A55A1">
                        <w:rPr>
                          <w:rFonts w:asciiTheme="minorEastAsia" w:eastAsiaTheme="minorEastAsia" w:hAnsiTheme="minorEastAsia" w:hint="eastAsia"/>
                          <w:sz w:val="24"/>
                          <w:szCs w:val="24"/>
                        </w:rPr>
                        <w:t>地域包括</w:t>
                      </w:r>
                      <w:r w:rsidRPr="002A55A1">
                        <w:rPr>
                          <w:rFonts w:asciiTheme="minorEastAsia" w:eastAsiaTheme="minorEastAsia" w:hAnsiTheme="minorEastAsia" w:hint="eastAsia"/>
                          <w:sz w:val="24"/>
                          <w:szCs w:val="24"/>
                        </w:rPr>
                        <w:t>ｹｱｼｽﾃﾑ</w:t>
                      </w:r>
                      <w:r w:rsidR="00FA6F1C" w:rsidRPr="002A55A1">
                        <w:rPr>
                          <w:rFonts w:asciiTheme="minorEastAsia" w:eastAsiaTheme="minorEastAsia" w:hAnsiTheme="minorEastAsia" w:hint="eastAsia"/>
                          <w:sz w:val="24"/>
                          <w:szCs w:val="24"/>
                        </w:rPr>
                        <w:t>の</w:t>
                      </w:r>
                      <w:r w:rsidRPr="002A55A1">
                        <w:rPr>
                          <w:rFonts w:asciiTheme="minorEastAsia" w:eastAsiaTheme="minorEastAsia" w:hAnsiTheme="minorEastAsia" w:hint="eastAsia"/>
                          <w:sz w:val="24"/>
                          <w:szCs w:val="24"/>
                        </w:rPr>
                        <w:t>推進に対するｲﾝ</w:t>
                      </w:r>
                      <w:r w:rsidR="00D70FA4">
                        <w:rPr>
                          <w:rFonts w:asciiTheme="minorEastAsia" w:eastAsiaTheme="minorEastAsia" w:hAnsiTheme="minorEastAsia" w:hint="eastAsia"/>
                          <w:sz w:val="24"/>
                          <w:szCs w:val="24"/>
                        </w:rPr>
                        <w:t>ｾ</w:t>
                      </w:r>
                      <w:r w:rsidRPr="002A55A1">
                        <w:rPr>
                          <w:rFonts w:asciiTheme="minorEastAsia" w:eastAsiaTheme="minorEastAsia" w:hAnsiTheme="minorEastAsia" w:hint="eastAsia"/>
                          <w:sz w:val="24"/>
                          <w:szCs w:val="24"/>
                        </w:rPr>
                        <w:t>ﾝﾃｨﾌﾞ方策</w:t>
                      </w:r>
                      <w:r w:rsidRPr="00C233DC">
                        <w:rPr>
                          <w:rFonts w:asciiTheme="minorEastAsia" w:eastAsiaTheme="minorEastAsia" w:hAnsiTheme="minorEastAsia" w:hint="eastAsia"/>
                          <w:sz w:val="24"/>
                          <w:szCs w:val="24"/>
                        </w:rPr>
                        <w:t>の</w:t>
                      </w:r>
                      <w:r w:rsidR="007C10E9" w:rsidRPr="00C233DC">
                        <w:rPr>
                          <w:rFonts w:asciiTheme="minorEastAsia" w:eastAsiaTheme="minorEastAsia" w:hAnsiTheme="minorEastAsia" w:hint="eastAsia"/>
                          <w:sz w:val="24"/>
                          <w:szCs w:val="24"/>
                        </w:rPr>
                        <w:t>構築</w:t>
                      </w:r>
                    </w:p>
                  </w:txbxContent>
                </v:textbox>
              </v:rect>
            </w:pict>
          </mc:Fallback>
        </mc:AlternateContent>
      </w:r>
      <w:r>
        <w:rPr>
          <w:rFonts w:hint="eastAsia"/>
          <w:noProof/>
        </w:rPr>
        <mc:AlternateContent>
          <mc:Choice Requires="wps">
            <w:drawing>
              <wp:anchor distT="0" distB="0" distL="114300" distR="114300" simplePos="0" relativeHeight="251744256" behindDoc="0" locked="0" layoutInCell="1" allowOverlap="1" wp14:anchorId="500BAC51" wp14:editId="6ADE7285">
                <wp:simplePos x="0" y="0"/>
                <wp:positionH relativeFrom="column">
                  <wp:posOffset>4703445</wp:posOffset>
                </wp:positionH>
                <wp:positionV relativeFrom="paragraph">
                  <wp:posOffset>132715</wp:posOffset>
                </wp:positionV>
                <wp:extent cx="3905885" cy="308610"/>
                <wp:effectExtent l="0" t="0" r="18415" b="15240"/>
                <wp:wrapNone/>
                <wp:docPr id="59" name="正方形/長方形 59"/>
                <wp:cNvGraphicFramePr/>
                <a:graphic xmlns:a="http://schemas.openxmlformats.org/drawingml/2006/main">
                  <a:graphicData uri="http://schemas.microsoft.com/office/word/2010/wordprocessingShape">
                    <wps:wsp>
                      <wps:cNvSpPr/>
                      <wps:spPr>
                        <a:xfrm>
                          <a:off x="0" y="0"/>
                          <a:ext cx="3905885" cy="308610"/>
                        </a:xfrm>
                        <a:prstGeom prst="rect">
                          <a:avLst/>
                        </a:prstGeom>
                        <a:solidFill>
                          <a:srgbClr val="FFFF00"/>
                        </a:solidFill>
                        <a:ln w="19050" cap="flat" cmpd="sng" algn="ctr">
                          <a:solidFill>
                            <a:sysClr val="windowText" lastClr="000000"/>
                          </a:solidFill>
                          <a:prstDash val="solid"/>
                        </a:ln>
                        <a:effectLst/>
                      </wps:spPr>
                      <wps:txbx>
                        <w:txbxContent>
                          <w:p w:rsidR="00FA6F1C" w:rsidRPr="00B11A52" w:rsidRDefault="0028784C" w:rsidP="00B11A52">
                            <w:pPr>
                              <w:spacing w:line="280" w:lineRule="exact"/>
                              <w:ind w:leftChars="23" w:left="148" w:firstLineChars="0"/>
                              <w:rPr>
                                <w:b/>
                                <w:color w:val="000000" w:themeColor="text1"/>
                              </w:rPr>
                            </w:pPr>
                            <w:r>
                              <w:rPr>
                                <w:rFonts w:hint="eastAsia"/>
                                <w:b/>
                                <w:kern w:val="0"/>
                                <w:sz w:val="24"/>
                                <w:szCs w:val="24"/>
                              </w:rPr>
                              <w:t>Ⅸ</w:t>
                            </w:r>
                            <w:r w:rsidR="00FA6F1C" w:rsidRPr="00487792">
                              <w:rPr>
                                <w:rFonts w:hint="eastAsia"/>
                                <w:b/>
                                <w:kern w:val="0"/>
                                <w:sz w:val="24"/>
                                <w:szCs w:val="24"/>
                              </w:rPr>
                              <w:t xml:space="preserve"> </w:t>
                            </w:r>
                            <w:r w:rsidR="00FA6F1C" w:rsidRPr="00B11A52">
                              <w:rPr>
                                <w:rFonts w:hint="eastAsia"/>
                                <w:b/>
                                <w:spacing w:val="-8"/>
                                <w:kern w:val="0"/>
                                <w:sz w:val="24"/>
                                <w:szCs w:val="24"/>
                              </w:rPr>
                              <w:t>保健医療</w:t>
                            </w:r>
                            <w:r w:rsidR="00B11A52" w:rsidRPr="00B11A52">
                              <w:rPr>
                                <w:rFonts w:hint="eastAsia"/>
                                <w:b/>
                                <w:spacing w:val="-8"/>
                                <w:kern w:val="0"/>
                                <w:sz w:val="24"/>
                                <w:szCs w:val="24"/>
                              </w:rPr>
                              <w:t>ｻｰﾋﾞｽ･</w:t>
                            </w:r>
                            <w:r w:rsidR="00FA6F1C" w:rsidRPr="00B11A52">
                              <w:rPr>
                                <w:rFonts w:hint="eastAsia"/>
                                <w:b/>
                                <w:spacing w:val="-8"/>
                                <w:kern w:val="0"/>
                                <w:sz w:val="24"/>
                                <w:szCs w:val="24"/>
                              </w:rPr>
                              <w:t>福祉</w:t>
                            </w:r>
                            <w:r w:rsidR="00B11A52" w:rsidRPr="00B11A52">
                              <w:rPr>
                                <w:rFonts w:hint="eastAsia"/>
                                <w:b/>
                                <w:spacing w:val="-8"/>
                                <w:kern w:val="0"/>
                                <w:sz w:val="24"/>
                                <w:szCs w:val="24"/>
                              </w:rPr>
                              <w:t>ｻｰﾋﾞｽ</w:t>
                            </w:r>
                            <w:r w:rsidR="00FA6F1C" w:rsidRPr="00B11A52">
                              <w:rPr>
                                <w:rFonts w:hint="eastAsia"/>
                                <w:b/>
                                <w:spacing w:val="-8"/>
                                <w:kern w:val="0"/>
                                <w:sz w:val="24"/>
                                <w:szCs w:val="24"/>
                              </w:rPr>
                              <w:t>等に関する施策との連携</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BAC51" id="正方形/長方形 59" o:spid="_x0000_s1056" style="position:absolute;left:0;text-align:left;margin-left:370.35pt;margin-top:10.45pt;width:307.55pt;height:24.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" fillcolor="yellow" strokecolor="windowText" strokeweight="1.5pt">
                <v:textbox inset=",2mm">
                  <w:txbxContent>
                    <w:p w:rsidR="00FA6F1C" w:rsidRPr="00B11A52" w:rsidRDefault="0028784C" w:rsidP="00B11A52">
                      <w:pPr>
                        <w:spacing w:line="280" w:lineRule="exact"/>
                        <w:ind w:leftChars="23" w:left="148" w:firstLineChars="0"/>
                        <w:rPr>
                          <w:b/>
                          <w:color w:val="000000" w:themeColor="text1"/>
                        </w:rPr>
                      </w:pPr>
                      <w:r>
                        <w:rPr>
                          <w:rFonts w:hint="eastAsia"/>
                          <w:b/>
                          <w:kern w:val="0"/>
                          <w:sz w:val="24"/>
                          <w:szCs w:val="24"/>
                        </w:rPr>
                        <w:t>Ⅸ</w:t>
                      </w:r>
                      <w:r w:rsidR="00FA6F1C" w:rsidRPr="00487792">
                        <w:rPr>
                          <w:rFonts w:hint="eastAsia"/>
                          <w:b/>
                          <w:kern w:val="0"/>
                          <w:sz w:val="24"/>
                          <w:szCs w:val="24"/>
                        </w:rPr>
                        <w:t xml:space="preserve"> </w:t>
                      </w:r>
                      <w:r w:rsidR="00FA6F1C" w:rsidRPr="00B11A52">
                        <w:rPr>
                          <w:rFonts w:hint="eastAsia"/>
                          <w:b/>
                          <w:spacing w:val="-8"/>
                          <w:kern w:val="0"/>
                          <w:sz w:val="24"/>
                          <w:szCs w:val="24"/>
                        </w:rPr>
                        <w:t>保健医療</w:t>
                      </w:r>
                      <w:r w:rsidR="00B11A52" w:rsidRPr="00B11A52">
                        <w:rPr>
                          <w:rFonts w:hint="eastAsia"/>
                          <w:b/>
                          <w:spacing w:val="-8"/>
                          <w:kern w:val="0"/>
                          <w:sz w:val="24"/>
                          <w:szCs w:val="24"/>
                        </w:rPr>
                        <w:t>ｻｰﾋﾞｽ･</w:t>
                      </w:r>
                      <w:r w:rsidR="00FA6F1C" w:rsidRPr="00B11A52">
                        <w:rPr>
                          <w:rFonts w:hint="eastAsia"/>
                          <w:b/>
                          <w:spacing w:val="-8"/>
                          <w:kern w:val="0"/>
                          <w:sz w:val="24"/>
                          <w:szCs w:val="24"/>
                        </w:rPr>
                        <w:t>福祉</w:t>
                      </w:r>
                      <w:r w:rsidR="00B11A52" w:rsidRPr="00B11A52">
                        <w:rPr>
                          <w:rFonts w:hint="eastAsia"/>
                          <w:b/>
                          <w:spacing w:val="-8"/>
                          <w:kern w:val="0"/>
                          <w:sz w:val="24"/>
                          <w:szCs w:val="24"/>
                        </w:rPr>
                        <w:t>ｻｰﾋﾞｽ</w:t>
                      </w:r>
                      <w:r w:rsidR="00FA6F1C" w:rsidRPr="00B11A52">
                        <w:rPr>
                          <w:rFonts w:hint="eastAsia"/>
                          <w:b/>
                          <w:spacing w:val="-8"/>
                          <w:kern w:val="0"/>
                          <w:sz w:val="24"/>
                          <w:szCs w:val="24"/>
                        </w:rPr>
                        <w:t>等に関する施策との連携</w:t>
                      </w:r>
                    </w:p>
                  </w:txbxContent>
                </v:textbox>
              </v:rect>
            </w:pict>
          </mc:Fallback>
        </mc:AlternateContent>
      </w:r>
      <w:r>
        <w:rPr>
          <w:rFonts w:hint="eastAsia"/>
          <w:noProof/>
        </w:rPr>
        <mc:AlternateContent>
          <mc:Choice Requires="wps">
            <w:drawing>
              <wp:anchor distT="0" distB="0" distL="114300" distR="114300" simplePos="0" relativeHeight="251742208" behindDoc="0" locked="0" layoutInCell="1" allowOverlap="1" wp14:anchorId="3ACCDA65" wp14:editId="5FE31A39">
                <wp:simplePos x="0" y="0"/>
                <wp:positionH relativeFrom="column">
                  <wp:posOffset>9119870</wp:posOffset>
                </wp:positionH>
                <wp:positionV relativeFrom="paragraph">
                  <wp:posOffset>132715</wp:posOffset>
                </wp:positionV>
                <wp:extent cx="4126865" cy="308610"/>
                <wp:effectExtent l="0" t="0" r="26035" b="15240"/>
                <wp:wrapNone/>
                <wp:docPr id="60" name="正方形/長方形 60"/>
                <wp:cNvGraphicFramePr/>
                <a:graphic xmlns:a="http://schemas.openxmlformats.org/drawingml/2006/main">
                  <a:graphicData uri="http://schemas.microsoft.com/office/word/2010/wordprocessingShape">
                    <wps:wsp>
                      <wps:cNvSpPr/>
                      <wps:spPr>
                        <a:xfrm>
                          <a:off x="0" y="0"/>
                          <a:ext cx="4126865"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FA6F1C">
                            <w:pPr>
                              <w:ind w:left="99" w:hangingChars="41" w:hanging="99"/>
                              <w:jc w:val="left"/>
                              <w:rPr>
                                <w:b/>
                                <w:color w:val="000000" w:themeColor="text1"/>
                              </w:rPr>
                            </w:pPr>
                            <w:r>
                              <w:rPr>
                                <w:rFonts w:hint="eastAsia"/>
                                <w:b/>
                                <w:sz w:val="24"/>
                                <w:szCs w:val="24"/>
                              </w:rPr>
                              <w:t>Ⅹ</w:t>
                            </w:r>
                            <w:r w:rsidR="00FA6F1C">
                              <w:rPr>
                                <w:rFonts w:hint="eastAsia"/>
                                <w:b/>
                                <w:sz w:val="24"/>
                                <w:szCs w:val="24"/>
                              </w:rPr>
                              <w:t xml:space="preserve"> </w:t>
                            </w:r>
                            <w:r w:rsidR="00B11A52">
                              <w:rPr>
                                <w:rFonts w:hint="eastAsia"/>
                                <w:b/>
                                <w:sz w:val="24"/>
                                <w:szCs w:val="24"/>
                              </w:rPr>
                              <w:t>施策の実施のために必要な</w:t>
                            </w:r>
                            <w:r w:rsidR="00FA6F1C" w:rsidRPr="00320543">
                              <w:rPr>
                                <w:rFonts w:hint="eastAsia"/>
                                <w:b/>
                                <w:sz w:val="24"/>
                                <w:szCs w:val="24"/>
                              </w:rPr>
                              <w:t>関係市町村相互の連絡調整</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CDA65" id="正方形/長方形 60" o:spid="_x0000_s1057" style="position:absolute;left:0;text-align:left;margin-left:718.1pt;margin-top:10.45pt;width:324.95pt;height:24.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" fillcolor="yellow" strokecolor="windowText" strokeweight="1.5pt">
                <v:textbox inset=",2mm">
                  <w:txbxContent>
                    <w:p w:rsidR="00FA6F1C" w:rsidRPr="00320543" w:rsidRDefault="0028784C" w:rsidP="00FA6F1C">
                      <w:pPr>
                        <w:ind w:left="99" w:hangingChars="41" w:hanging="99"/>
                        <w:jc w:val="left"/>
                        <w:rPr>
                          <w:b/>
                          <w:color w:val="000000" w:themeColor="text1"/>
                        </w:rPr>
                      </w:pPr>
                      <w:r>
                        <w:rPr>
                          <w:rFonts w:hint="eastAsia"/>
                          <w:b/>
                          <w:sz w:val="24"/>
                          <w:szCs w:val="24"/>
                        </w:rPr>
                        <w:t>Ⅹ</w:t>
                      </w:r>
                      <w:r w:rsidR="00FA6F1C">
                        <w:rPr>
                          <w:rFonts w:hint="eastAsia"/>
                          <w:b/>
                          <w:sz w:val="24"/>
                          <w:szCs w:val="24"/>
                        </w:rPr>
                        <w:t xml:space="preserve"> </w:t>
                      </w:r>
                      <w:r w:rsidR="00B11A52">
                        <w:rPr>
                          <w:rFonts w:hint="eastAsia"/>
                          <w:b/>
                          <w:sz w:val="24"/>
                          <w:szCs w:val="24"/>
                        </w:rPr>
                        <w:t>施策の実施のために必要な</w:t>
                      </w:r>
                      <w:r w:rsidR="00FA6F1C" w:rsidRPr="00320543">
                        <w:rPr>
                          <w:rFonts w:hint="eastAsia"/>
                          <w:b/>
                          <w:sz w:val="24"/>
                          <w:szCs w:val="24"/>
                        </w:rPr>
                        <w:t>関係市町村相互の連絡調整</w:t>
                      </w:r>
                    </w:p>
                  </w:txbxContent>
                </v:textbox>
              </v:rect>
            </w:pict>
          </mc:Fallback>
        </mc:AlternateContent>
      </w:r>
      <w:r>
        <w:rPr>
          <w:rFonts w:hint="eastAsia"/>
          <w:noProof/>
        </w:rPr>
        <mc:AlternateContent>
          <mc:Choice Requires="wps">
            <w:drawing>
              <wp:anchor distT="0" distB="0" distL="114300" distR="114300" simplePos="0" relativeHeight="251746304" behindDoc="0" locked="0" layoutInCell="1" allowOverlap="1" wp14:anchorId="56392649" wp14:editId="697EA6AB">
                <wp:simplePos x="0" y="0"/>
                <wp:positionH relativeFrom="column">
                  <wp:posOffset>118745</wp:posOffset>
                </wp:positionH>
                <wp:positionV relativeFrom="paragraph">
                  <wp:posOffset>132715</wp:posOffset>
                </wp:positionV>
                <wp:extent cx="3870960" cy="308610"/>
                <wp:effectExtent l="0" t="0" r="15240" b="15240"/>
                <wp:wrapNone/>
                <wp:docPr id="58" name="正方形/長方形 58"/>
                <wp:cNvGraphicFramePr/>
                <a:graphic xmlns:a="http://schemas.openxmlformats.org/drawingml/2006/main">
                  <a:graphicData uri="http://schemas.microsoft.com/office/word/2010/wordprocessingShape">
                    <wps:wsp>
                      <wps:cNvSpPr/>
                      <wps:spPr>
                        <a:xfrm>
                          <a:off x="0" y="0"/>
                          <a:ext cx="3870960" cy="308610"/>
                        </a:xfrm>
                        <a:prstGeom prst="rect">
                          <a:avLst/>
                        </a:prstGeom>
                        <a:solidFill>
                          <a:srgbClr val="FFFF00"/>
                        </a:solidFill>
                        <a:ln w="19050" cap="flat" cmpd="sng" algn="ctr">
                          <a:solidFill>
                            <a:sysClr val="windowText" lastClr="000000"/>
                          </a:solidFill>
                          <a:prstDash val="solid"/>
                        </a:ln>
                        <a:effectLst/>
                      </wps:spPr>
                      <wps:txbx>
                        <w:txbxContent>
                          <w:p w:rsidR="00FA6F1C" w:rsidRPr="00320543" w:rsidRDefault="0028784C" w:rsidP="00EC0ED7">
                            <w:pPr>
                              <w:ind w:leftChars="15" w:left="131" w:firstLineChars="0"/>
                              <w:jc w:val="left"/>
                              <w:rPr>
                                <w:b/>
                                <w:sz w:val="24"/>
                                <w:szCs w:val="24"/>
                              </w:rPr>
                            </w:pPr>
                            <w:r>
                              <w:rPr>
                                <w:rFonts w:hint="eastAsia"/>
                                <w:b/>
                                <w:sz w:val="24"/>
                                <w:szCs w:val="24"/>
                              </w:rPr>
                              <w:t>Ⅷ</w:t>
                            </w:r>
                            <w:r w:rsidR="00FA6F1C">
                              <w:rPr>
                                <w:rFonts w:hint="eastAsia"/>
                                <w:b/>
                                <w:sz w:val="24"/>
                                <w:szCs w:val="24"/>
                              </w:rPr>
                              <w:t xml:space="preserve"> </w:t>
                            </w:r>
                            <w:r w:rsidR="00FA6F1C" w:rsidRPr="00320543">
                              <w:rPr>
                                <w:rFonts w:hint="eastAsia"/>
                                <w:b/>
                                <w:sz w:val="24"/>
                                <w:szCs w:val="24"/>
                              </w:rPr>
                              <w:t>市町村</w:t>
                            </w:r>
                            <w:r w:rsidR="004B4877">
                              <w:rPr>
                                <w:rFonts w:hint="eastAsia"/>
                                <w:b/>
                                <w:sz w:val="24"/>
                                <w:szCs w:val="24"/>
                              </w:rPr>
                              <w:t>が担う事務の</w:t>
                            </w:r>
                            <w:r w:rsidR="00FA6F1C" w:rsidRPr="00320543">
                              <w:rPr>
                                <w:rFonts w:hint="eastAsia"/>
                                <w:b/>
                                <w:sz w:val="24"/>
                                <w:szCs w:val="24"/>
                              </w:rPr>
                              <w:t>広域</w:t>
                            </w:r>
                            <w:r w:rsidR="004B4877">
                              <w:rPr>
                                <w:rFonts w:hint="eastAsia"/>
                                <w:b/>
                                <w:sz w:val="24"/>
                                <w:szCs w:val="24"/>
                              </w:rPr>
                              <w:t>的</w:t>
                            </w:r>
                            <w:r w:rsidR="00FA6F1C" w:rsidRPr="00320543">
                              <w:rPr>
                                <w:rFonts w:hint="eastAsia"/>
                                <w:b/>
                                <w:sz w:val="24"/>
                                <w:szCs w:val="24"/>
                              </w:rPr>
                              <w:t>・効率的な運営</w:t>
                            </w:r>
                            <w:r w:rsidR="00FA6F1C">
                              <w:rPr>
                                <w:rFonts w:hint="eastAsia"/>
                                <w:b/>
                                <w:sz w:val="24"/>
                                <w:szCs w:val="24"/>
                              </w:rPr>
                              <w:t>の推進</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92649" id="正方形/長方形 58" o:spid="_x0000_s1058" style="position:absolute;left:0;text-align:left;margin-left:9.35pt;margin-top:10.45pt;width:304.8pt;height:24.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" fillcolor="yellow" strokecolor="windowText" strokeweight="1.5pt">
                <v:textbox inset=",2mm">
                  <w:txbxContent>
                    <w:p w:rsidR="00FA6F1C" w:rsidRPr="00320543" w:rsidRDefault="0028784C" w:rsidP="00EC0ED7">
                      <w:pPr>
                        <w:ind w:leftChars="15" w:left="131" w:firstLineChars="0"/>
                        <w:jc w:val="left"/>
                        <w:rPr>
                          <w:b/>
                          <w:sz w:val="24"/>
                          <w:szCs w:val="24"/>
                        </w:rPr>
                      </w:pPr>
                      <w:r>
                        <w:rPr>
                          <w:rFonts w:hint="eastAsia"/>
                          <w:b/>
                          <w:sz w:val="24"/>
                          <w:szCs w:val="24"/>
                        </w:rPr>
                        <w:t>Ⅷ</w:t>
                      </w:r>
                      <w:r w:rsidR="00FA6F1C">
                        <w:rPr>
                          <w:rFonts w:hint="eastAsia"/>
                          <w:b/>
                          <w:sz w:val="24"/>
                          <w:szCs w:val="24"/>
                        </w:rPr>
                        <w:t xml:space="preserve"> </w:t>
                      </w:r>
                      <w:r w:rsidR="00FA6F1C" w:rsidRPr="00320543">
                        <w:rPr>
                          <w:rFonts w:hint="eastAsia"/>
                          <w:b/>
                          <w:sz w:val="24"/>
                          <w:szCs w:val="24"/>
                        </w:rPr>
                        <w:t>市町村</w:t>
                      </w:r>
                      <w:r w:rsidR="004B4877">
                        <w:rPr>
                          <w:rFonts w:hint="eastAsia"/>
                          <w:b/>
                          <w:sz w:val="24"/>
                          <w:szCs w:val="24"/>
                        </w:rPr>
                        <w:t>が担う事務の</w:t>
                      </w:r>
                      <w:r w:rsidR="00FA6F1C" w:rsidRPr="00320543">
                        <w:rPr>
                          <w:rFonts w:hint="eastAsia"/>
                          <w:b/>
                          <w:sz w:val="24"/>
                          <w:szCs w:val="24"/>
                        </w:rPr>
                        <w:t>広域</w:t>
                      </w:r>
                      <w:r w:rsidR="004B4877">
                        <w:rPr>
                          <w:rFonts w:hint="eastAsia"/>
                          <w:b/>
                          <w:sz w:val="24"/>
                          <w:szCs w:val="24"/>
                        </w:rPr>
                        <w:t>的</w:t>
                      </w:r>
                      <w:r w:rsidR="00FA6F1C" w:rsidRPr="00320543">
                        <w:rPr>
                          <w:rFonts w:hint="eastAsia"/>
                          <w:b/>
                          <w:sz w:val="24"/>
                          <w:szCs w:val="24"/>
                        </w:rPr>
                        <w:t>・効率的な運営</w:t>
                      </w:r>
                      <w:r w:rsidR="00FA6F1C">
                        <w:rPr>
                          <w:rFonts w:hint="eastAsia"/>
                          <w:b/>
                          <w:sz w:val="24"/>
                          <w:szCs w:val="24"/>
                        </w:rPr>
                        <w:t>の推進</w:t>
                      </w:r>
                    </w:p>
                    <w:p w:rsidR="00FA6F1C" w:rsidRPr="009D733C" w:rsidRDefault="00FA6F1C" w:rsidP="00FA6F1C">
                      <w:pPr>
                        <w:ind w:leftChars="23" w:left="48" w:firstLineChars="0" w:firstLine="0"/>
                        <w:jc w:val="left"/>
                        <w:rPr>
                          <w:sz w:val="24"/>
                          <w:szCs w:val="24"/>
                          <w:u w:val="single"/>
                        </w:rPr>
                      </w:pPr>
                      <w:r w:rsidRPr="009D733C">
                        <w:rPr>
                          <w:rFonts w:hint="eastAsia"/>
                          <w:sz w:val="24"/>
                          <w:szCs w:val="24"/>
                          <w:u w:val="single"/>
                        </w:rPr>
                        <w:t>との連携</w:t>
                      </w:r>
                    </w:p>
                    <w:p w:rsidR="00FA6F1C" w:rsidRPr="00320543" w:rsidRDefault="00FA6F1C" w:rsidP="00FA6F1C">
                      <w:pPr>
                        <w:ind w:left="211" w:hanging="211"/>
                        <w:jc w:val="left"/>
                        <w:rPr>
                          <w:b/>
                          <w:color w:val="000000" w:themeColor="text1"/>
                        </w:rPr>
                      </w:pPr>
                    </w:p>
                  </w:txbxContent>
                </v:textbox>
              </v:rect>
            </w:pict>
          </mc:Fallback>
        </mc:AlternateContent>
      </w:r>
    </w:p>
    <w:p w:rsidR="00FA6F1C" w:rsidRDefault="00EE64DA" w:rsidP="00FA6F1C">
      <w:pPr>
        <w:ind w:left="210" w:hanging="210"/>
      </w:pPr>
      <w:r>
        <w:rPr>
          <w:rFonts w:hint="eastAsia"/>
          <w:noProof/>
        </w:rPr>
        <mc:AlternateContent>
          <mc:Choice Requires="wps">
            <w:drawing>
              <wp:anchor distT="0" distB="0" distL="114300" distR="114300" simplePos="0" relativeHeight="251741184" behindDoc="0" locked="0" layoutInCell="1" allowOverlap="1" wp14:anchorId="07C793FB" wp14:editId="0E84B02B">
                <wp:simplePos x="0" y="0"/>
                <wp:positionH relativeFrom="column">
                  <wp:posOffset>9029700</wp:posOffset>
                </wp:positionH>
                <wp:positionV relativeFrom="paragraph">
                  <wp:posOffset>66675</wp:posOffset>
                </wp:positionV>
                <wp:extent cx="4427220" cy="593725"/>
                <wp:effectExtent l="0" t="0" r="11430" b="15875"/>
                <wp:wrapNone/>
                <wp:docPr id="63" name="正方形/長方形 63"/>
                <wp:cNvGraphicFramePr/>
                <a:graphic xmlns:a="http://schemas.openxmlformats.org/drawingml/2006/main">
                  <a:graphicData uri="http://schemas.microsoft.com/office/word/2010/wordprocessingShape">
                    <wps:wsp>
                      <wps:cNvSpPr/>
                      <wps:spPr>
                        <a:xfrm>
                          <a:off x="0" y="0"/>
                          <a:ext cx="4427220" cy="593725"/>
                        </a:xfrm>
                        <a:prstGeom prst="rect">
                          <a:avLst/>
                        </a:prstGeom>
                        <a:solidFill>
                          <a:sysClr val="window" lastClr="FFFFFF"/>
                        </a:solidFill>
                        <a:ln w="19050" cap="flat" cmpd="sng" algn="ctr">
                          <a:solidFill>
                            <a:sysClr val="windowText" lastClr="000000"/>
                          </a:solidFill>
                          <a:prstDash val="solid"/>
                        </a:ln>
                        <a:effectLst/>
                      </wps:spPr>
                      <wps:txb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B11A52" w:rsidRPr="002A55A1" w:rsidRDefault="00FA6F1C" w:rsidP="00FA6F1C">
                            <w:pPr>
                              <w:ind w:left="98"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B7075D">
                              <w:rPr>
                                <w:rFonts w:asciiTheme="minorEastAsia" w:eastAsiaTheme="minorEastAsia" w:hAnsiTheme="minorEastAsia" w:hint="eastAsia"/>
                                <w:sz w:val="24"/>
                                <w:szCs w:val="24"/>
                              </w:rPr>
                              <w:t>対等な立場で</w:t>
                            </w:r>
                            <w:r w:rsidR="00B11A52" w:rsidRPr="002A55A1">
                              <w:rPr>
                                <w:rFonts w:asciiTheme="minorEastAsia" w:eastAsiaTheme="minorEastAsia" w:hAnsiTheme="minorEastAsia" w:hint="eastAsia"/>
                                <w:sz w:val="24"/>
                                <w:szCs w:val="24"/>
                              </w:rPr>
                              <w:t>協議</w:t>
                            </w:r>
                            <w:r w:rsidR="00B7075D">
                              <w:rPr>
                                <w:rFonts w:asciiTheme="minorEastAsia" w:eastAsiaTheme="minorEastAsia" w:hAnsiTheme="minorEastAsia" w:hint="eastAsia"/>
                                <w:sz w:val="24"/>
                                <w:szCs w:val="24"/>
                              </w:rPr>
                              <w:t>する</w:t>
                            </w:r>
                            <w:r w:rsidR="00B11A52" w:rsidRPr="002A55A1">
                              <w:rPr>
                                <w:rFonts w:asciiTheme="minorEastAsia" w:eastAsiaTheme="minorEastAsia" w:hAnsiTheme="minorEastAsia" w:hint="eastAsia"/>
                                <w:sz w:val="24"/>
                                <w:szCs w:val="24"/>
                              </w:rPr>
                              <w:t>場として、</w:t>
                            </w:r>
                            <w:r w:rsidRPr="002A55A1">
                              <w:rPr>
                                <w:rFonts w:asciiTheme="minorEastAsia" w:eastAsiaTheme="minorEastAsia" w:hAnsiTheme="minorEastAsia" w:hint="eastAsia"/>
                                <w:sz w:val="24"/>
                                <w:szCs w:val="24"/>
                              </w:rPr>
                              <w:t>調整会議</w:t>
                            </w:r>
                            <w:r w:rsidR="00B7075D">
                              <w:rPr>
                                <w:rFonts w:asciiTheme="minorEastAsia" w:eastAsiaTheme="minorEastAsia" w:hAnsiTheme="minorEastAsia" w:hint="eastAsia"/>
                                <w:sz w:val="24"/>
                                <w:szCs w:val="24"/>
                              </w:rPr>
                              <w:t>を引き続き設置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793FB" id="正方形/長方形 63" o:spid="_x0000_s1059" style="position:absolute;left:0;text-align:left;margin-left:711pt;margin-top:5.25pt;width:348.6pt;height:4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" fillcolor="window" strokecolor="windowText" strokeweight="1.5pt">
                <v:textbox>
                  <w:txbxContent>
                    <w:p w:rsidR="00FA6F1C" w:rsidRPr="00987430" w:rsidRDefault="00FA6F1C" w:rsidP="00FA6F1C">
                      <w:pPr>
                        <w:ind w:left="98" w:hangingChars="41" w:hanging="98"/>
                        <w:jc w:val="left"/>
                        <w:rPr>
                          <w:rFonts w:asciiTheme="majorEastAsia" w:eastAsiaTheme="majorEastAsia" w:hAnsiTheme="majorEastAsia"/>
                          <w:sz w:val="24"/>
                          <w:szCs w:val="24"/>
                        </w:rPr>
                      </w:pPr>
                    </w:p>
                    <w:p w:rsidR="00B11A52" w:rsidRPr="002A55A1" w:rsidRDefault="00FA6F1C" w:rsidP="00FA6F1C">
                      <w:pPr>
                        <w:ind w:left="98" w:hangingChars="41" w:hanging="98"/>
                        <w:jc w:val="left"/>
                        <w:rPr>
                          <w:rFonts w:asciiTheme="minorEastAsia" w:eastAsiaTheme="minorEastAsia" w:hAnsiTheme="minorEastAsia"/>
                          <w:sz w:val="24"/>
                          <w:szCs w:val="24"/>
                        </w:rPr>
                      </w:pPr>
                      <w:r w:rsidRPr="002A55A1">
                        <w:rPr>
                          <w:rFonts w:asciiTheme="minorEastAsia" w:eastAsiaTheme="minorEastAsia" w:hAnsiTheme="minorEastAsia" w:hint="eastAsia"/>
                          <w:sz w:val="24"/>
                          <w:szCs w:val="24"/>
                        </w:rPr>
                        <w:t>○</w:t>
                      </w:r>
                      <w:r w:rsidR="00B7075D">
                        <w:rPr>
                          <w:rFonts w:asciiTheme="minorEastAsia" w:eastAsiaTheme="minorEastAsia" w:hAnsiTheme="minorEastAsia" w:hint="eastAsia"/>
                          <w:sz w:val="24"/>
                          <w:szCs w:val="24"/>
                        </w:rPr>
                        <w:t>対等な立場で</w:t>
                      </w:r>
                      <w:r w:rsidR="00B11A52" w:rsidRPr="002A55A1">
                        <w:rPr>
                          <w:rFonts w:asciiTheme="minorEastAsia" w:eastAsiaTheme="minorEastAsia" w:hAnsiTheme="minorEastAsia" w:hint="eastAsia"/>
                          <w:sz w:val="24"/>
                          <w:szCs w:val="24"/>
                        </w:rPr>
                        <w:t>協議</w:t>
                      </w:r>
                      <w:r w:rsidR="00B7075D">
                        <w:rPr>
                          <w:rFonts w:asciiTheme="minorEastAsia" w:eastAsiaTheme="minorEastAsia" w:hAnsiTheme="minorEastAsia" w:hint="eastAsia"/>
                          <w:sz w:val="24"/>
                          <w:szCs w:val="24"/>
                        </w:rPr>
                        <w:t>する</w:t>
                      </w:r>
                      <w:r w:rsidR="00B11A52" w:rsidRPr="002A55A1">
                        <w:rPr>
                          <w:rFonts w:asciiTheme="minorEastAsia" w:eastAsiaTheme="minorEastAsia" w:hAnsiTheme="minorEastAsia" w:hint="eastAsia"/>
                          <w:sz w:val="24"/>
                          <w:szCs w:val="24"/>
                        </w:rPr>
                        <w:t>場として、</w:t>
                      </w:r>
                      <w:r w:rsidRPr="002A55A1">
                        <w:rPr>
                          <w:rFonts w:asciiTheme="minorEastAsia" w:eastAsiaTheme="minorEastAsia" w:hAnsiTheme="minorEastAsia" w:hint="eastAsia"/>
                          <w:sz w:val="24"/>
                          <w:szCs w:val="24"/>
                        </w:rPr>
                        <w:t>調整会議</w:t>
                      </w:r>
                      <w:r w:rsidR="00B7075D">
                        <w:rPr>
                          <w:rFonts w:asciiTheme="minorEastAsia" w:eastAsiaTheme="minorEastAsia" w:hAnsiTheme="minorEastAsia" w:hint="eastAsia"/>
                          <w:sz w:val="24"/>
                          <w:szCs w:val="24"/>
                        </w:rPr>
                        <w:t>を引き続き設置</w:t>
                      </w:r>
                    </w:p>
                  </w:txbxContent>
                </v:textbox>
              </v:rect>
            </w:pict>
          </mc:Fallback>
        </mc:AlternateContent>
      </w:r>
    </w:p>
    <w:p w:rsidR="00FA6F1C" w:rsidRDefault="00FA6F1C" w:rsidP="00FA6F1C">
      <w:pPr>
        <w:ind w:left="210" w:hanging="210"/>
      </w:pPr>
    </w:p>
    <w:p w:rsidR="00BA79DA" w:rsidRDefault="00BA79DA" w:rsidP="00002DDE">
      <w:pPr>
        <w:ind w:left="99" w:hangingChars="47" w:hanging="99"/>
      </w:pPr>
    </w:p>
    <w:sectPr w:rsidR="00BA79DA" w:rsidSect="00941C76">
      <w:headerReference w:type="even" r:id="rId7"/>
      <w:headerReference w:type="default" r:id="rId8"/>
      <w:footerReference w:type="even" r:id="rId9"/>
      <w:footerReference w:type="default" r:id="rId10"/>
      <w:headerReference w:type="first" r:id="rId11"/>
      <w:footerReference w:type="first" r:id="rId12"/>
      <w:pgSz w:w="23814" w:h="16840" w:orient="landscape" w:code="8"/>
      <w:pgMar w:top="1247" w:right="1440" w:bottom="1077" w:left="1440" w:header="851" w:footer="0" w:gutter="0"/>
      <w:pgNumType w:start="2"/>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487" w:rsidRDefault="00D74487" w:rsidP="00C54FDE">
      <w:pPr>
        <w:ind w:left="210" w:hanging="210"/>
      </w:pPr>
      <w:r>
        <w:separator/>
      </w:r>
    </w:p>
  </w:endnote>
  <w:endnote w:type="continuationSeparator" w:id="0">
    <w:p w:rsidR="00D74487" w:rsidRDefault="00D74487" w:rsidP="00C54FDE">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DE" w:rsidRDefault="00C54FDE" w:rsidP="00C54FDE">
    <w:pPr>
      <w:pStyle w:val="a7"/>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76" w:rsidRDefault="00941C76" w:rsidP="009B6C49">
    <w:pPr>
      <w:pStyle w:val="a7"/>
      <w:ind w:left="210" w:rightChars="-291" w:right="-611" w:hanging="210"/>
      <w:jc w:val="right"/>
    </w:pPr>
  </w:p>
  <w:p w:rsidR="00C54FDE" w:rsidRDefault="00C54FDE" w:rsidP="00C54FDE">
    <w:pPr>
      <w:pStyle w:val="a7"/>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DE" w:rsidRDefault="00C54FDE" w:rsidP="00C54FDE">
    <w:pPr>
      <w:pStyle w:val="a7"/>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487" w:rsidRDefault="00D74487" w:rsidP="00C54FDE">
      <w:pPr>
        <w:ind w:left="210" w:hanging="210"/>
      </w:pPr>
      <w:r>
        <w:separator/>
      </w:r>
    </w:p>
  </w:footnote>
  <w:footnote w:type="continuationSeparator" w:id="0">
    <w:p w:rsidR="00D74487" w:rsidRDefault="00D74487" w:rsidP="00C54FDE">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DE" w:rsidRDefault="00C54FDE" w:rsidP="00C54FDE">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DE" w:rsidRDefault="00C54FDE" w:rsidP="00C54FDE">
    <w:pPr>
      <w:pStyle w:val="a5"/>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DE" w:rsidRDefault="00C54FDE" w:rsidP="00C54FDE">
    <w:pPr>
      <w:pStyle w:val="a5"/>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14"/>
    <w:rsid w:val="00002DDE"/>
    <w:rsid w:val="0003796E"/>
    <w:rsid w:val="00070A0D"/>
    <w:rsid w:val="00097C9B"/>
    <w:rsid w:val="000A6710"/>
    <w:rsid w:val="000B3A2A"/>
    <w:rsid w:val="000B3D8A"/>
    <w:rsid w:val="000C3069"/>
    <w:rsid w:val="000C77C2"/>
    <w:rsid w:val="000E41FC"/>
    <w:rsid w:val="001313EF"/>
    <w:rsid w:val="00153FEF"/>
    <w:rsid w:val="001604F0"/>
    <w:rsid w:val="0017571A"/>
    <w:rsid w:val="00177689"/>
    <w:rsid w:val="00180DB4"/>
    <w:rsid w:val="001A1119"/>
    <w:rsid w:val="001B64D2"/>
    <w:rsid w:val="001D128D"/>
    <w:rsid w:val="001F0CF2"/>
    <w:rsid w:val="001F761D"/>
    <w:rsid w:val="00202169"/>
    <w:rsid w:val="00204C77"/>
    <w:rsid w:val="002158EF"/>
    <w:rsid w:val="002169D5"/>
    <w:rsid w:val="00246FB4"/>
    <w:rsid w:val="00257F4E"/>
    <w:rsid w:val="00260FBE"/>
    <w:rsid w:val="002633A8"/>
    <w:rsid w:val="002633FB"/>
    <w:rsid w:val="002717BC"/>
    <w:rsid w:val="00286AD7"/>
    <w:rsid w:val="0028784C"/>
    <w:rsid w:val="00292506"/>
    <w:rsid w:val="002A55A1"/>
    <w:rsid w:val="002B040D"/>
    <w:rsid w:val="002B1E85"/>
    <w:rsid w:val="002B5E0A"/>
    <w:rsid w:val="002B6837"/>
    <w:rsid w:val="002D384B"/>
    <w:rsid w:val="002D467E"/>
    <w:rsid w:val="002D52CD"/>
    <w:rsid w:val="002E2FCF"/>
    <w:rsid w:val="00300397"/>
    <w:rsid w:val="00307A9C"/>
    <w:rsid w:val="00320543"/>
    <w:rsid w:val="00326EEF"/>
    <w:rsid w:val="00331546"/>
    <w:rsid w:val="00352A22"/>
    <w:rsid w:val="0038021C"/>
    <w:rsid w:val="0038177B"/>
    <w:rsid w:val="003972D2"/>
    <w:rsid w:val="003C6A84"/>
    <w:rsid w:val="003D04C3"/>
    <w:rsid w:val="003E5462"/>
    <w:rsid w:val="003E60E6"/>
    <w:rsid w:val="003F0BC9"/>
    <w:rsid w:val="004000D0"/>
    <w:rsid w:val="004027AA"/>
    <w:rsid w:val="00406F0D"/>
    <w:rsid w:val="00413D0D"/>
    <w:rsid w:val="00423AAC"/>
    <w:rsid w:val="0042647C"/>
    <w:rsid w:val="004309C6"/>
    <w:rsid w:val="00431D33"/>
    <w:rsid w:val="004358B3"/>
    <w:rsid w:val="00460DF8"/>
    <w:rsid w:val="00470D7D"/>
    <w:rsid w:val="00487792"/>
    <w:rsid w:val="004A3318"/>
    <w:rsid w:val="004A59C1"/>
    <w:rsid w:val="004B4877"/>
    <w:rsid w:val="004B5D0F"/>
    <w:rsid w:val="004B5D12"/>
    <w:rsid w:val="004C3287"/>
    <w:rsid w:val="004E0D93"/>
    <w:rsid w:val="004E77BA"/>
    <w:rsid w:val="00522604"/>
    <w:rsid w:val="00522ECA"/>
    <w:rsid w:val="00533025"/>
    <w:rsid w:val="00534A18"/>
    <w:rsid w:val="005557C3"/>
    <w:rsid w:val="00565D1F"/>
    <w:rsid w:val="00566AE0"/>
    <w:rsid w:val="0056745F"/>
    <w:rsid w:val="00595577"/>
    <w:rsid w:val="00597526"/>
    <w:rsid w:val="005A0772"/>
    <w:rsid w:val="005A25F2"/>
    <w:rsid w:val="005B0FAB"/>
    <w:rsid w:val="005B4886"/>
    <w:rsid w:val="006021C4"/>
    <w:rsid w:val="00615633"/>
    <w:rsid w:val="0061679A"/>
    <w:rsid w:val="00627A29"/>
    <w:rsid w:val="00637B60"/>
    <w:rsid w:val="00676C58"/>
    <w:rsid w:val="00682209"/>
    <w:rsid w:val="00691403"/>
    <w:rsid w:val="00693D0F"/>
    <w:rsid w:val="006A0FB8"/>
    <w:rsid w:val="006A21E1"/>
    <w:rsid w:val="006A7E91"/>
    <w:rsid w:val="006B3515"/>
    <w:rsid w:val="006C793C"/>
    <w:rsid w:val="006F4C18"/>
    <w:rsid w:val="00704506"/>
    <w:rsid w:val="00711AB2"/>
    <w:rsid w:val="0072786A"/>
    <w:rsid w:val="007329CA"/>
    <w:rsid w:val="00744809"/>
    <w:rsid w:val="00772129"/>
    <w:rsid w:val="007807C4"/>
    <w:rsid w:val="007915EF"/>
    <w:rsid w:val="0079346B"/>
    <w:rsid w:val="007A1F47"/>
    <w:rsid w:val="007A58AE"/>
    <w:rsid w:val="007B1621"/>
    <w:rsid w:val="007C10E9"/>
    <w:rsid w:val="007D7CDD"/>
    <w:rsid w:val="007E167A"/>
    <w:rsid w:val="007E2689"/>
    <w:rsid w:val="007E3940"/>
    <w:rsid w:val="007F057D"/>
    <w:rsid w:val="007F066B"/>
    <w:rsid w:val="007F24CE"/>
    <w:rsid w:val="008036EF"/>
    <w:rsid w:val="00855E5E"/>
    <w:rsid w:val="0087331E"/>
    <w:rsid w:val="00894070"/>
    <w:rsid w:val="008F6A5F"/>
    <w:rsid w:val="009219FD"/>
    <w:rsid w:val="00925E78"/>
    <w:rsid w:val="00932057"/>
    <w:rsid w:val="00941C76"/>
    <w:rsid w:val="00943200"/>
    <w:rsid w:val="0094359C"/>
    <w:rsid w:val="0094539F"/>
    <w:rsid w:val="009459A1"/>
    <w:rsid w:val="009543BD"/>
    <w:rsid w:val="00964DBA"/>
    <w:rsid w:val="00987430"/>
    <w:rsid w:val="009A4724"/>
    <w:rsid w:val="009B6C49"/>
    <w:rsid w:val="009C0659"/>
    <w:rsid w:val="009D733C"/>
    <w:rsid w:val="009E6094"/>
    <w:rsid w:val="00A113E5"/>
    <w:rsid w:val="00A21177"/>
    <w:rsid w:val="00A227EC"/>
    <w:rsid w:val="00A51FBA"/>
    <w:rsid w:val="00A748D9"/>
    <w:rsid w:val="00A76D91"/>
    <w:rsid w:val="00A822A9"/>
    <w:rsid w:val="00A94434"/>
    <w:rsid w:val="00A97CEE"/>
    <w:rsid w:val="00AA60A7"/>
    <w:rsid w:val="00AB5DF1"/>
    <w:rsid w:val="00AE2314"/>
    <w:rsid w:val="00AE69E7"/>
    <w:rsid w:val="00AF7709"/>
    <w:rsid w:val="00B11A52"/>
    <w:rsid w:val="00B22C8E"/>
    <w:rsid w:val="00B24A37"/>
    <w:rsid w:val="00B43923"/>
    <w:rsid w:val="00B5080B"/>
    <w:rsid w:val="00B7075D"/>
    <w:rsid w:val="00B741E2"/>
    <w:rsid w:val="00B97799"/>
    <w:rsid w:val="00BA79DA"/>
    <w:rsid w:val="00BB1E78"/>
    <w:rsid w:val="00BB73ED"/>
    <w:rsid w:val="00BD467D"/>
    <w:rsid w:val="00BD54C4"/>
    <w:rsid w:val="00BE15CE"/>
    <w:rsid w:val="00BE586F"/>
    <w:rsid w:val="00BE6C83"/>
    <w:rsid w:val="00BF2E2A"/>
    <w:rsid w:val="00C14187"/>
    <w:rsid w:val="00C15C40"/>
    <w:rsid w:val="00C233DC"/>
    <w:rsid w:val="00C4728D"/>
    <w:rsid w:val="00C54FDE"/>
    <w:rsid w:val="00C60744"/>
    <w:rsid w:val="00C83484"/>
    <w:rsid w:val="00CB3AC1"/>
    <w:rsid w:val="00CB4143"/>
    <w:rsid w:val="00CC0418"/>
    <w:rsid w:val="00CC1B87"/>
    <w:rsid w:val="00CC75D3"/>
    <w:rsid w:val="00CD4015"/>
    <w:rsid w:val="00CF500B"/>
    <w:rsid w:val="00D07F85"/>
    <w:rsid w:val="00D62911"/>
    <w:rsid w:val="00D70FA4"/>
    <w:rsid w:val="00D74487"/>
    <w:rsid w:val="00D81F5D"/>
    <w:rsid w:val="00D873F0"/>
    <w:rsid w:val="00DC700A"/>
    <w:rsid w:val="00DE2316"/>
    <w:rsid w:val="00DF5B6A"/>
    <w:rsid w:val="00E0764F"/>
    <w:rsid w:val="00E1385A"/>
    <w:rsid w:val="00E14173"/>
    <w:rsid w:val="00E32853"/>
    <w:rsid w:val="00E34895"/>
    <w:rsid w:val="00E35D26"/>
    <w:rsid w:val="00E41795"/>
    <w:rsid w:val="00E60F3A"/>
    <w:rsid w:val="00E62FDE"/>
    <w:rsid w:val="00E73A3E"/>
    <w:rsid w:val="00E73B09"/>
    <w:rsid w:val="00E754DB"/>
    <w:rsid w:val="00E87501"/>
    <w:rsid w:val="00E940A5"/>
    <w:rsid w:val="00EA4A0E"/>
    <w:rsid w:val="00EC0ED7"/>
    <w:rsid w:val="00EE570B"/>
    <w:rsid w:val="00EE64DA"/>
    <w:rsid w:val="00F0408F"/>
    <w:rsid w:val="00F145FB"/>
    <w:rsid w:val="00F56AC7"/>
    <w:rsid w:val="00F62403"/>
    <w:rsid w:val="00FA1854"/>
    <w:rsid w:val="00FA6F1C"/>
    <w:rsid w:val="00FB6AFB"/>
    <w:rsid w:val="00FC5154"/>
    <w:rsid w:val="00FD6D20"/>
    <w:rsid w:val="00FE4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620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4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346B"/>
    <w:rPr>
      <w:rFonts w:asciiTheme="majorHAnsi" w:eastAsiaTheme="majorEastAsia" w:hAnsiTheme="majorHAnsi" w:cstheme="majorBidi"/>
      <w:sz w:val="18"/>
      <w:szCs w:val="18"/>
    </w:rPr>
  </w:style>
  <w:style w:type="paragraph" w:styleId="a5">
    <w:name w:val="header"/>
    <w:basedOn w:val="a"/>
    <w:link w:val="a6"/>
    <w:uiPriority w:val="99"/>
    <w:unhideWhenUsed/>
    <w:rsid w:val="00C54FDE"/>
    <w:pPr>
      <w:tabs>
        <w:tab w:val="center" w:pos="4252"/>
        <w:tab w:val="right" w:pos="8504"/>
      </w:tabs>
      <w:snapToGrid w:val="0"/>
    </w:pPr>
  </w:style>
  <w:style w:type="character" w:customStyle="1" w:styleId="a6">
    <w:name w:val="ヘッダー (文字)"/>
    <w:basedOn w:val="a0"/>
    <w:link w:val="a5"/>
    <w:uiPriority w:val="99"/>
    <w:rsid w:val="00C54FDE"/>
  </w:style>
  <w:style w:type="paragraph" w:styleId="a7">
    <w:name w:val="footer"/>
    <w:basedOn w:val="a"/>
    <w:link w:val="a8"/>
    <w:uiPriority w:val="99"/>
    <w:unhideWhenUsed/>
    <w:rsid w:val="00C54FDE"/>
    <w:pPr>
      <w:tabs>
        <w:tab w:val="center" w:pos="4252"/>
        <w:tab w:val="right" w:pos="8504"/>
      </w:tabs>
      <w:snapToGrid w:val="0"/>
    </w:pPr>
  </w:style>
  <w:style w:type="character" w:customStyle="1" w:styleId="a8">
    <w:name w:val="フッター (文字)"/>
    <w:basedOn w:val="a0"/>
    <w:link w:val="a7"/>
    <w:uiPriority w:val="99"/>
    <w:rsid w:val="00C54FDE"/>
  </w:style>
  <w:style w:type="table" w:styleId="a9">
    <w:name w:val="Table Grid"/>
    <w:basedOn w:val="a1"/>
    <w:uiPriority w:val="59"/>
    <w:rsid w:val="007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F68C-C35B-480E-ACFF-76A33CFC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2019-12-04T01:54:00Z</dcterms:created>
  <dcterms:modified xsi:type="dcterms:W3CDTF">2020-07-31T00:08:00Z</dcterms:modified>
</cp:coreProperties>
</file>