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9" w:rsidRDefault="001F7FA4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2775" wp14:editId="378F71D8">
                <wp:simplePos x="0" y="0"/>
                <wp:positionH relativeFrom="column">
                  <wp:posOffset>-251460</wp:posOffset>
                </wp:positionH>
                <wp:positionV relativeFrom="paragraph">
                  <wp:posOffset>234950</wp:posOffset>
                </wp:positionV>
                <wp:extent cx="6223635" cy="2228850"/>
                <wp:effectExtent l="0" t="0" r="24765" b="19050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22885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D7689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算定結果概要（令和３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年</w:t>
                            </w:r>
                            <w:r w:rsidR="00D7689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12</w:t>
                            </w:r>
                            <w:r w:rsidR="00F82EF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月　確定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係数】</w:t>
                            </w:r>
                          </w:p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2"/>
                              </w:rPr>
                              <w:t>市町村標準保険料率（大阪府統一保険料率）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1939"/>
                              <w:gridCol w:w="1938"/>
                              <w:gridCol w:w="1938"/>
                              <w:gridCol w:w="1937"/>
                            </w:tblGrid>
                            <w:tr w:rsidR="00B804F4" w:rsidRPr="00B804F4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B804F4" w:rsidRPr="00B804F4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76890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８．７１</w:t>
                                  </w:r>
                                  <w:r w:rsidR="00D56C8E"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7B0E82" w:rsidP="00CD5B50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３１，８５４</w:t>
                                  </w:r>
                                  <w:r w:rsidR="00D56C8E"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7B0E82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３２，１０５</w:t>
                                  </w:r>
                                  <w:r w:rsidR="00D56C8E"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６３万円</w:t>
                                  </w:r>
                                </w:p>
                              </w:tc>
                            </w:tr>
                            <w:tr w:rsidR="00B804F4" w:rsidRPr="00B804F4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76890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２．６６</w:t>
                                  </w:r>
                                  <w:r w:rsidR="00D56C8E"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D7689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９，４２６</w:t>
                                  </w: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9C277B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９，５００</w:t>
                                  </w:r>
                                  <w:r w:rsidR="00D56C8E"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D56C8E" w:rsidRPr="00B804F4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76890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２．４８</w:t>
                                  </w:r>
                                  <w:r w:rsidR="00D56C8E"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76890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１８，３０６</w:t>
                                  </w:r>
                                  <w:r w:rsidR="00D56C8E"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B804F4" w:rsidRDefault="008945D5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18"/>
                              </w:rPr>
                              <w:t>（参考：令和３</w:t>
                            </w:r>
                            <w:r w:rsidR="00D56C8E"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18"/>
                              </w:rPr>
                              <w:t>年度）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B804F4" w:rsidRPr="00B804F4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804F4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B7223E" w:rsidRPr="00B804F4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B7223E" w:rsidRPr="00B804F4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８．６２％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３０，６４０円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３１，８７０円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６３万円</w:t>
                                  </w:r>
                                </w:p>
                              </w:tc>
                            </w:tr>
                            <w:tr w:rsidR="00B7223E" w:rsidRPr="00B804F4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B7223E" w:rsidRPr="00B804F4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２．７３％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９，４７８円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９，８５８円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B7223E" w:rsidRPr="00B804F4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B7223E" w:rsidRPr="00B804F4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２．４７％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１８，２１３円 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B7223E" w:rsidRPr="00B7223E" w:rsidRDefault="00B7223E" w:rsidP="00B7223E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2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6" style="position:absolute;left:0;text-align:left;margin-left:-19.8pt;margin-top:18.5pt;width:490.05pt;height:1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EGGgIAAEUEAAAOAAAAZHJzL2Uyb0RvYy54bWysU81uEzEQviPxDpbvZDcbmkZRNhVqBRcE&#10;VQsP4Pgna/AftpPdvAbX3rjwCr30bajEYzD2bjcVVBwQF+94Pd83M9/MrM46rdCe+yCtqfF0UmLE&#10;DbVMmm2NP354/WKBUYjEMKKs4TU+8IDP1s+frVq35JVtrGLcIyAxYdm6GjcxumVRBNpwTcLEOm7g&#10;UVivSYSr3xbMkxbYtSqqspwXrfXMeUt5CPD3on/E68wvBKfxvRCBR6RqDLnFfPp8btJZrFdkufXE&#10;NZIOaZB/yEITaSDoSHVBIkE7L/+g0pJ6G6yIE2p1YYWQlOcaoJpp+Vs11w1xPNcC4gQ3yhT+Hy19&#10;t7/0SLIaVycYGaKhRz+/f/1xe3t/cwPG/d03dJpUal1YgvO1u/TDLYCZSu6E1+kLxaAuK3sYleVd&#10;RBR+zqtqNp9BBApvVVUtFidZ++IIdz7EN9xqlIwae7sz7Ar6l2Ul+7chZn3ZkCRhnzASWkG39kSh&#10;2csypwmEgy9YD5QJqAxqYUCr07IPnOrpK8hWPCjeu11xAXpAzlWOnCeRnyuPIEyN2edpUgPIlQHP&#10;BBFSqRE0fQqk4gNo8E0wnqdzBJZPAY/RRu8c0Zo4ArU01v8dLHp/SPtRrcmM3aYburmx7ACT0MIq&#10;1Dh82RHPMfJRndt+c4ihjYXF6fth7KtdtELGpEVi6uHDBWY1SzTsVVqGx/fsddz+9S8AAAD//wMA&#10;UEsDBBQABgAIAAAAIQD+GHfa3wAAAAoBAAAPAAAAZHJzL2Rvd25yZXYueG1sTI/LTsMwEEX3SPyD&#10;NUjsWpsW0iTEqSoe6pqAhNi5sYkj4nFkO2n4e4YVLGfm6M651X5xA5tNiL1HCTdrAcxg63WPnYS3&#10;1+dVDiwmhVoNHo2EbxNhX19eVKrU/owvZm5SxygEY6kk2JTGkvPYWuNUXPvRIN0+fXAq0Rg6roM6&#10;U7gb+EaIjDvVI32wajQP1rRfzeQkzOMxe+e7j+NT0YRp4+fOPhYHKa+vlsM9sGSW9AfDrz6pQ01O&#10;Jz+hjmyQsNoWGaEStjvqREBxK+6AnWiR5wJ4XfH/FeofAAAA//8DAFBLAQItABQABgAIAAAAIQC2&#10;gziS/gAAAOEBAAATAAAAAAAAAAAAAAAAAAAAAABbQ29udGVudF9UeXBlc10ueG1sUEsBAi0AFAAG&#10;AAgAAAAhADj9If/WAAAAlAEAAAsAAAAAAAAAAAAAAAAALwEAAF9yZWxzLy5yZWxzUEsBAi0AFAAG&#10;AAgAAAAhAD73EQYaAgAARQQAAA4AAAAAAAAAAAAAAAAALgIAAGRycy9lMm9Eb2MueG1sUEsBAi0A&#10;FAAGAAgAAAAhAP4Yd9rfAAAACgEAAA8AAAAAAAAAAAAAAAAAdAQAAGRycy9kb3ducmV2LnhtbFBL&#10;BQYAAAAABAAEAPMAAACABQAAAAA=&#10;" fillcolor="white [3201]" strokecolor="black [3200]" strokeweight="1pt">
                <v:textbox>
                  <w:txbxContent>
                    <w:p w:rsidR="00D56C8E" w:rsidRPr="00B804F4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b/>
                          <w:sz w:val="22"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</w:t>
                      </w:r>
                      <w:r w:rsidR="00D76890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算定結果概要（令和３</w:t>
                      </w: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年</w:t>
                      </w:r>
                      <w:r w:rsidR="00D76890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12</w:t>
                      </w:r>
                      <w:r w:rsidR="00F82EF7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月　確定</w:t>
                      </w: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係数】</w:t>
                      </w:r>
                    </w:p>
                    <w:p w:rsidR="00D56C8E" w:rsidRPr="00B804F4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1"/>
                          <w:szCs w:val="22"/>
                        </w:rPr>
                      </w:pP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2"/>
                        </w:rPr>
                        <w:t>市町村標準保険料率（大阪府統一保険料率）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1939"/>
                        <w:gridCol w:w="1938"/>
                        <w:gridCol w:w="1938"/>
                        <w:gridCol w:w="1937"/>
                      </w:tblGrid>
                      <w:tr w:rsidR="00B804F4" w:rsidRPr="00B804F4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B804F4" w:rsidRPr="00B804F4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76890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８．７１</w:t>
                            </w:r>
                            <w:r w:rsidR="00D56C8E"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7B0E82" w:rsidP="00CD5B50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３１，８５４</w:t>
                            </w:r>
                            <w:r w:rsidR="00D56C8E"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7B0E82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３２，１０５</w:t>
                            </w:r>
                            <w:r w:rsidR="00D56C8E"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６３万円</w:t>
                            </w:r>
                          </w:p>
                        </w:tc>
                      </w:tr>
                      <w:tr w:rsidR="00B804F4" w:rsidRPr="00B804F4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76890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２．６６</w:t>
                            </w:r>
                            <w:r w:rsidR="00D56C8E"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768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９，４２６</w:t>
                            </w: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9C277B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９，５００</w:t>
                            </w:r>
                            <w:r w:rsidR="00D56C8E"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１９万円</w:t>
                            </w:r>
                          </w:p>
                        </w:tc>
                      </w:tr>
                      <w:tr w:rsidR="00D56C8E" w:rsidRPr="00B804F4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76890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２．４８</w:t>
                            </w:r>
                            <w:r w:rsidR="00D56C8E"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76890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１８，３０６</w:t>
                            </w:r>
                            <w:r w:rsidR="00D56C8E"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B804F4" w:rsidRDefault="008945D5" w:rsidP="00D63D6C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0"/>
                          <w:szCs w:val="18"/>
                        </w:rPr>
                        <w:t>（参考：令和３</w:t>
                      </w:r>
                      <w:r w:rsidR="00D56C8E"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0"/>
                          <w:szCs w:val="18"/>
                        </w:rPr>
                        <w:t>年度）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B804F4" w:rsidRPr="00B804F4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804F4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B7223E" w:rsidRPr="00B804F4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B7223E" w:rsidRPr="00B804F4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８．６２％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３０，６４０円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３１，８７０円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６３万円</w:t>
                            </w:r>
                          </w:p>
                        </w:tc>
                      </w:tr>
                      <w:tr w:rsidR="00B7223E" w:rsidRPr="00B804F4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B7223E" w:rsidRPr="00B804F4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２．７３％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９，４７８円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９，８５８円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１９万円</w:t>
                            </w:r>
                          </w:p>
                        </w:tc>
                      </w:tr>
                      <w:tr w:rsidR="00B7223E" w:rsidRPr="00B804F4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B7223E" w:rsidRPr="00B804F4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２．４７％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１８，２１３円 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B7223E" w:rsidRPr="00B7223E" w:rsidRDefault="00B7223E" w:rsidP="00B7223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3D6C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3234690</wp:posOffset>
                </wp:positionH>
                <wp:positionV relativeFrom="paragraph">
                  <wp:posOffset>-165100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6C8E" w:rsidRPr="00B804F4" w:rsidRDefault="00D76890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令和４</w:t>
                            </w:r>
                            <w:r w:rsidR="00D56C8E"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="00D56C8E"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月　</w:t>
                            </w:r>
                          </w:p>
                          <w:p w:rsidR="00D56C8E" w:rsidRPr="00B804F4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健康医療部健康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54.7pt;margin-top:-13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wmtwEAACgDAAAOAAAAZHJzL2Uyb0RvYy54bWysUkuOEzEQ3SNxB8v7SaczQ4BWOqOB0bBB&#10;gDRwAMftTltqu4zLSXe2aQlxCK4wYs15+iKUnc8g2KHZ+FPlevXqPS+ue9OyrfKowZY8n0w5U1ZC&#10;pe265F8+31284gyDsJVowaqS7xTy6+XzZ4vOFWoGDbSV8oxALBadK3kTgiuyDGWjjMAJOGUpWYM3&#10;ItDVr7PKi47QTZvNptN51oGvnAepECl6e0jyZcKvayXDx7pGFVhbcuIW0urTuoprtlyIYu2Fa7Q8&#10;0hD/wcIIbanpGepWBME2Xv8DZbT0gFCHiQSTQV1rqdIMNE0+/Wua+0Y4lWYhcdCdZcKng5Uftp88&#10;0xV5N+PMCkMejcO3cf8w7n+Nw3c2Dj/GYRj3P+nO8jwK1jksqO7eUWXo30BPxac4UjDq0NfexJ0m&#10;ZJQn6XdnuVUfmKTg7OVV/vqSUpJyV/n8xTz5kT1WO4/hnQLD4qHknuxMKovtewzEhJ6ensRmFu50&#10;28Z4pHigEk+hX/WHGU80V1DtiH1Hxpccv26EV5z50L6F9E8iGLqbTSDA1CeiHGqO4GRHan/8OtHv&#10;P+/p1eMHX/4GAAD//wMAUEsDBBQABgAIAAAAIQCRvNDW3wAAAAoBAAAPAAAAZHJzL2Rvd25yZXYu&#10;eG1sTI/LTsMwEEX3SPyDNUjsWiehjUjIpKp4SCzYUMJ+Gps4Ih5Hsdukf49ZwXI0R/eeW+0WO4iz&#10;nnzvGCFdJyA0t0713CE0Hy+rexA+ECsaHGuEi/awq6+vKiqVm/ldnw+hEzGEfUkIJoSxlNK3Rlvy&#10;azdqjr8vN1kK8Zw6qSaaY7gdZJYkubTUc2wwNOpHo9vvw8kihKD26aV5tv71c3l7mk3SbqlBvL1Z&#10;9g8ggl7CHwy/+lEd6uh0dCdWXgwI26TYRBRhleVxVCSKTZqBOCLcFTnIupL/J9Q/AAAA//8DAFBL&#10;AQItABQABgAIAAAAIQC2gziS/gAAAOEBAAATAAAAAAAAAAAAAAAAAAAAAABbQ29udGVudF9UeXBl&#10;c10ueG1sUEsBAi0AFAAGAAgAAAAhADj9If/WAAAAlAEAAAsAAAAAAAAAAAAAAAAALwEAAF9yZWxz&#10;Ly5yZWxzUEsBAi0AFAAGAAgAAAAhANFv7Ca3AQAAKAMAAA4AAAAAAAAAAAAAAAAALgIAAGRycy9l&#10;Mm9Eb2MueG1sUEsBAi0AFAAGAAgAAAAhAJG80NbfAAAACgEAAA8AAAAAAAAAAAAAAAAAEQQAAGRy&#10;cy9kb3ducmV2LnhtbFBLBQYAAAAABAAEAPMAAAAdBQAAAAA=&#10;" filled="f" stroked="f">
                <v:textbox style="mso-fit-shape-to-text:t">
                  <w:txbxContent>
                    <w:p w:rsidR="00D56C8E" w:rsidRPr="00B804F4" w:rsidRDefault="00D76890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令和４</w:t>
                      </w:r>
                      <w:r w:rsidR="00D56C8E"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１</w:t>
                      </w:r>
                      <w:r w:rsidR="00D56C8E"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 xml:space="preserve">月　</w:t>
                      </w:r>
                    </w:p>
                    <w:p w:rsidR="00D56C8E" w:rsidRPr="00B804F4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健康医療部健康</w:t>
                      </w:r>
                      <w:r w:rsidRPr="00B804F4">
                        <w:rPr>
                          <w:rFonts w:ascii="ＭＳ ゴシック" w:eastAsia="ＭＳ ゴシック" w:hAnsi="ＭＳ ゴシック" w:cstheme="minorBidi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D63D6C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42862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6C8E" w:rsidRPr="00D63D6C" w:rsidRDefault="00D56C8E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position w:val="18"/>
                                <w:sz w:val="22"/>
                              </w:rPr>
                            </w:pP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令和</w:t>
                            </w:r>
                            <w:r w:rsidR="00F82EF7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４年度国保「市町村標準保険料率」の本</w:t>
                            </w: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算定結果について（概要）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D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23.55pt;margin-top:-46.75pt;width:496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Vv2AEAAJcDAAAOAAAAZHJzL2Uyb0RvYy54bWysU0tu2zAQ3RfoHQjuaylK4rqC5aBNkG6K&#10;tkCSA9AUaRGgOCxJW/LWAooeolcIuu55dJEO6U/62QXdjDi/NzNvRvOrvtVkI5xXYCp6NskpEYZD&#10;rcyqog/3t69mlPjATM00GFHRrfD0avHyxbyzpSigAV0LRxDE+LKzFW1CsGWWed6IlvkJWGHQKcG1&#10;LKDqVlntWIforc6KPJ9mHbjaOuDCe7Te7J10kfClFDx8ktKLQHRFsbeQpEtyGWW2mLNy5ZhtFD+0&#10;wZ7RRcuUwaInqBsWGFk79Q9Uq7gDDzJMOLQZSKm4SDPgNGf5X9PcNcyKNAuS4+2JJv//YPnHzWdH&#10;VF3RC0oMa3FF4/B13D2Ou5/j8I2Mw/dxGMbdD9TJeaSrs77ErDuLeaF/Bz2u/Wj3aIws9NK18Yvz&#10;EfQj8dsT2aIPhKNxep7PXheXlHD0XRSzKb4RPnvKts6H9wJaEh8VdbjMxDHbfPBhH3oMicU8aFXf&#10;Kq2TEg9IXGtHNgxXH/rUI4L/EaUN6Sr65hJLPwsB8bTBniMn+9njK/TLPlFaHHlZQr1Fujq8s4r6&#10;L2vmBCUu6GtIZxlrG3i7DiBVGiyi7HMO4Lj9RM3hUuN5/a6nqKf/afELAAD//wMAUEsDBBQABgAI&#10;AAAAIQDSM3ov4AAAAAsBAAAPAAAAZHJzL2Rvd25yZXYueG1sTI9NT8MwDIbvSPyHyEjctmSjFFaa&#10;TggJDjug0SHOWeO11RqnarK2/HvMCW7+ePT6cb6dXSdGHELrScNqqUAgVd62VGv4PLwuHkGEaMia&#10;zhNq+MYA2+L6KjeZ9RN94FjGWnAIhcxoaGLsMylD1aAzYel7JN6d/OBM5HaopR3MxOGuk2ulUulM&#10;S3yhMT2+NFidy4vTgPKg3kzTluPuLL/20wn3u/Jd69ub+fkJRMQ5/sHwq8/qULDT0V/IBtFpWCQP&#10;K0a52Nzdg2Bik6QJiCNP1qkCWeTy/w/FDwAAAP//AwBQSwECLQAUAAYACAAAACEAtoM4kv4AAADh&#10;AQAAEwAAAAAAAAAAAAAAAAAAAAAAW0NvbnRlbnRfVHlwZXNdLnhtbFBLAQItABQABgAIAAAAIQA4&#10;/SH/1gAAAJQBAAALAAAAAAAAAAAAAAAAAC8BAABfcmVscy8ucmVsc1BLAQItABQABgAIAAAAIQAj&#10;QSVv2AEAAJcDAAAOAAAAAAAAAAAAAAAAAC4CAABkcnMvZTJvRG9jLnhtbFBLAQItABQABgAIAAAA&#10;IQDSM3ov4AAAAAsBAAAPAAAAAAAAAAAAAAAAADIEAABkcnMvZG93bnJldi54bWxQSwUGAAAAAAQA&#10;BADzAAAAPwUAAAAA&#10;" fillcolor="black [3213]" strokecolor="black [3213]">
                <v:textbox>
                  <w:txbxContent>
                    <w:p w:rsidR="00D56C8E" w:rsidRPr="00D63D6C" w:rsidRDefault="00D56C8E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position w:val="18"/>
                          <w:sz w:val="22"/>
                        </w:rPr>
                      </w:pP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令和</w:t>
                      </w:r>
                      <w:r w:rsidR="00F82EF7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４年度国保「市町村標準保険料率」の本</w:t>
                      </w: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算定結果について（概要）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A2E6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-232410</wp:posOffset>
                </wp:positionH>
                <wp:positionV relativeFrom="paragraph">
                  <wp:posOffset>215900</wp:posOffset>
                </wp:positionV>
                <wp:extent cx="6223635" cy="6677025"/>
                <wp:effectExtent l="0" t="0" r="2476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6677025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【算定の前提】</w:t>
                            </w:r>
                          </w:p>
                          <w:p w:rsidR="00D56C8E" w:rsidRPr="00B804F4" w:rsidRDefault="00D56C8E" w:rsidP="001F7FA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F82EF7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確定</w:t>
                            </w:r>
                            <w:r w:rsidR="00B7223E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係数に基づき、算出した令和４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年度保険料率である。　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【主な算定条件（概要）】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Theme="minorEastAsia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63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平成30年度からの追加公費のうち、普通調整交付金、特別調整交付金（子ども被保険者数及び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経営努力分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）、保険者努力支援制度（都道府県分）等を算入</w:t>
                            </w:r>
                          </w:p>
                          <w:p w:rsidR="00D56C8E" w:rsidRPr="00B804F4" w:rsidRDefault="00D56C8E" w:rsidP="00BF5A4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630"/>
                              <w:jc w:val="both"/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(※保険者努力支援制度（市町村分）等は算入しない)</w:t>
                            </w:r>
                          </w:p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【主な変動要因（概要）】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  算定上の推計被保険者数　約</w:t>
                            </w:r>
                            <w:r w:rsidR="00D7689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178.8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</w:p>
                          <w:p w:rsidR="00D56C8E" w:rsidRPr="00B804F4" w:rsidRDefault="00D56C8E" w:rsidP="008D524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840" w:hangingChars="300" w:hanging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※　令和</w:t>
                            </w:r>
                            <w:r w:rsidR="0022596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４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年度における</w:t>
                            </w:r>
                            <w:r w:rsidR="00B7223E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70</w:t>
                            </w:r>
                            <w:r w:rsidR="00B7223E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歳以上</w:t>
                            </w:r>
                            <w:r w:rsidR="00B7223E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被保険者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数</w:t>
                            </w:r>
                            <w:r w:rsidR="00B7223E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減少</w:t>
                            </w:r>
                            <w:r w:rsidR="00B7223E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8D5248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団塊</w:t>
                            </w:r>
                            <w:r w:rsidR="008D5248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の世代の後期高齢者医療制度</w:t>
                            </w:r>
                            <w:r w:rsidR="008D5248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への　移行</w:t>
                            </w:r>
                            <w:r w:rsidR="00B7223E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踏まえて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推計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１人</w:t>
                            </w:r>
                            <w:r w:rsidR="009C3025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あたり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費用の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増減要因</w:t>
                            </w:r>
                          </w:p>
                          <w:p w:rsidR="00396ADB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84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（増要因）</w:t>
                            </w:r>
                          </w:p>
                          <w:p w:rsidR="00396ADB" w:rsidRPr="00B804F4" w:rsidRDefault="008D5248" w:rsidP="00396AD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840" w:hangingChars="100" w:hanging="21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前期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高齢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交付金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の減</w:t>
                            </w:r>
                            <w:r w:rsidR="00D56C8E"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D56C8E"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D7689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9,200</w:t>
                            </w:r>
                            <w:r w:rsidR="00D56C8E"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D56C8E"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D7689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="00D76890" w:rsidRPr="00D7689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保険給付費の増（約</w:t>
                            </w:r>
                            <w:r w:rsidR="00D7689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8,100円）</w:t>
                            </w:r>
                          </w:p>
                          <w:p w:rsidR="00D56C8E" w:rsidRPr="00B804F4" w:rsidRDefault="008D5248" w:rsidP="00396AD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840" w:hangingChars="100" w:hanging="210"/>
                              <w:jc w:val="both"/>
                              <w:rPr>
                                <w:rFonts w:ascii="ＭＳ 明朝" w:eastAsia="ＭＳ 明朝" w:hAnsi="ＭＳ 明朝" w:cstheme="minorBidi"/>
                                <w:w w:val="95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介護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納付金の増</w:t>
                            </w:r>
                            <w:r w:rsidR="00D56C8E"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D7689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1,400</w:t>
                            </w:r>
                            <w:r w:rsidR="00D56C8E"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396ADB" w:rsidRPr="00B804F4" w:rsidRDefault="00D56C8E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（減要因）</w:t>
                            </w:r>
                          </w:p>
                          <w:p w:rsidR="001F7FA4" w:rsidRDefault="00B804F4" w:rsidP="0067540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339E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療養</w:t>
                            </w:r>
                            <w:r w:rsidR="007339E0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給付費等負担金</w:t>
                            </w:r>
                            <w:r w:rsidR="00877D16" w:rsidRPr="00877D16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の増（約</w:t>
                            </w:r>
                            <w:r w:rsidR="009C277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5,1</w:t>
                            </w:r>
                            <w:r w:rsidR="00683A8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="00877D16" w:rsidRPr="00877D16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877D16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="007339E0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普通調整</w:t>
                            </w:r>
                            <w:r w:rsidR="007339E0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交付金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の増（約</w:t>
                            </w:r>
                            <w:r w:rsidR="009C277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3,100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396ADB"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675402" w:rsidRPr="00B804F4" w:rsidRDefault="00AE32DD" w:rsidP="0067540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過年度調整（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令和２年度剰余金）の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活用</w:t>
                            </w:r>
                            <w:r w:rsidR="00675402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2,000</w:t>
                            </w:r>
                            <w:r w:rsidR="00675402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1F7FA4" w:rsidRPr="00B804F4" w:rsidRDefault="001F7FA4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96ADB" w:rsidRPr="00B804F4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96ADB" w:rsidRPr="00B804F4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A38EB" w:rsidRDefault="003A38EB" w:rsidP="00B804F4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:rsidR="00D56C8E" w:rsidRPr="00B804F4" w:rsidRDefault="00D56C8E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【参考】</w:t>
                            </w:r>
                            <w:r w:rsidR="00712983"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＜都道府県標準保険料率＞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3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支援金分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</w:tr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</w:tr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7B0E82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8.80</w:t>
                                  </w:r>
                                  <w:r w:rsidR="00766E9F"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7B0E82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53,091</w:t>
                                  </w:r>
                                  <w:r w:rsidR="00B7223E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AE32DD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2.69</w:t>
                                  </w:r>
                                  <w:r w:rsidR="00766E9F"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AE32DD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15,710</w:t>
                                  </w:r>
                                  <w:r w:rsidR="00766E9F"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AE32DD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2.51</w:t>
                                  </w:r>
                                  <w:r w:rsidR="00766E9F"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B804F4" w:rsidRDefault="00AE32DD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18,306</w:t>
                                  </w:r>
                                  <w:r w:rsidR="00766E9F" w:rsidRPr="00B804F4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D56C8E" w:rsidRPr="00B804F4" w:rsidRDefault="00D56C8E" w:rsidP="00B804F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6"/>
                                <w:szCs w:val="21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※都道府県標準保険料率とは、全国統一の保険料算定ルールにより、都道府県比較を行うもの（2方式（所得割、均等割）で算出）</w:t>
                            </w:r>
                            <w:r w:rsidR="00712983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18.3pt;margin-top:17pt;width:490.05pt;height:5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1CHQIAAEsEAAAOAAAAZHJzL2Uyb0RvYy54bWysVM1u1DAQviPxDpbvbLJZNgurzVaoFVwQ&#10;VG15AK9/NgH/YXs32dfg2huXvkIvvA2VeIyOnTRbQcUBcXHG9nzfzDczzuqkUxLtufON0RWeTnKM&#10;uKaGNXpb4U9Xb1+8wsgHohmRRvMKH7jHJ+vnz1atXfLC1EYy7hCQaL9sbYXrEOwyyzytuSJ+YizX&#10;cCmMUyTA1m0z5kgL7EpmRZ6XWWscs85Q7j2cnvWXeJ34heA0fBTC84BkhSG3kFaX1k1cs/WKLLeO&#10;2LqhQxrkH7JQpNEQdKQ6I4GgnWv+oFINdcYbESbUqMwI0VCeNICaaf6bmsuaWJ60QHG8Hcvk/x8t&#10;/bA/d6hhFZ5jpImCFv26+fbz9vbu+hqMux/f0ctYpNb6Jfhe2nM37DyYUXEnnIpf0IK6VNjDWFje&#10;BUThsCyKWTmDCBTuynKxyIt5ZM2OcOt8eMeNQtGosDM7zS6gfamqZP/eh1ReNiRJ2GeMhJLQrD2R&#10;aPp6Xg6Egy9QP1BGoNSohfksFnnqeRb19AqSFQ6S924XXEA5IOciRU6DyE+lQxCmwuzLdAgjNXhG&#10;iGikHEHTp0AyPIAG3wjjaThHYP4U8Bht9E4RjQ4jUDXauL+DRe8P5X6kNZqh23Sp97MoKp5sDDvA&#10;PLTwICrsv+6I4xi5IE9N/36IprWB59O3RZs3u2BEE2Irj/BhAxObOjy8rvgkHu+T1/EfsL4HAAD/&#10;/wMAUEsDBBQABgAIAAAAIQAnKkJb4QAAAAsBAAAPAAAAZHJzL2Rvd25yZXYueG1sTI/BTsMwEETv&#10;SPyDtUjcWgfSRCHEqRAIoXAqhQs3N3bjiHgd2W6b5utZTuW42qeZN9V6sgM7ah96hwLulgkwja1T&#10;PXYCvj5fFwWwECUqOTjUAs46wLq+vqpkqdwJP/RxGztGIRhKKcDEOJach9ZoK8PSjRrpt3feykin&#10;77jy8kThduD3SZJzK3ukBiNH/Wx0+7M9WAHzdxem7N3vNxvTFG/Ny3xOm1mI25vp6RFY1FO8wPCn&#10;T+pQk9POHVAFNghYpHlOqIB0RZsIeFilGbAdkUmRZcDriv/fUP8CAAD//wMAUEsBAi0AFAAGAAgA&#10;AAAhALaDOJL+AAAA4QEAABMAAAAAAAAAAAAAAAAAAAAAAFtDb250ZW50X1R5cGVzXS54bWxQSwEC&#10;LQAUAAYACAAAACEAOP0h/9YAAACUAQAACwAAAAAAAAAAAAAAAAAvAQAAX3JlbHMvLnJlbHNQSwEC&#10;LQAUAAYACAAAACEAMLjtQh0CAABLBAAADgAAAAAAAAAAAAAAAAAuAgAAZHJzL2Uyb0RvYy54bWxQ&#10;SwECLQAUAAYACAAAACEAJypCW+EAAAALAQAADwAAAAAAAAAAAAAAAAB3BAAAZHJzL2Rvd25yZXYu&#10;eG1sUEsFBgAAAAAEAAQA8wAAAIUFAAAAAA==&#10;" fillcolor="white [3201]" strokecolor="black [3200]" strokeweight="1pt">
                <v:textbox>
                  <w:txbxContent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【算定の前提】</w:t>
                      </w:r>
                    </w:p>
                    <w:p w:rsidR="00D56C8E" w:rsidRPr="00B804F4" w:rsidRDefault="00D56C8E" w:rsidP="001F7FA4">
                      <w:pPr>
                        <w:pStyle w:val="Web"/>
                        <w:spacing w:before="0" w:beforeAutospacing="0" w:after="0" w:afterAutospacing="0" w:line="28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F82EF7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>確定</w:t>
                      </w:r>
                      <w:r w:rsidR="00B7223E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>係数に基づき、算出した令和４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年度保険料率である。　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【主な算定条件（概要）】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Theme="minorEastAsia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63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平成30年度からの追加公費のうち、普通調整交付金、特別調整交付金（子ども被保険者数及び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経営努力分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）、保険者努力支援制度（都道府県分）等を算入</w:t>
                      </w:r>
                    </w:p>
                    <w:p w:rsidR="00D56C8E" w:rsidRPr="00B804F4" w:rsidRDefault="00D56C8E" w:rsidP="00BF5A43">
                      <w:pPr>
                        <w:pStyle w:val="Web"/>
                        <w:spacing w:before="0" w:beforeAutospacing="0" w:after="0" w:afterAutospacing="0" w:line="280" w:lineRule="exact"/>
                        <w:ind w:leftChars="300" w:left="630"/>
                        <w:jc w:val="both"/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(※保険者努力支援制度（市町村分）等は算入しない)</w:t>
                      </w:r>
                    </w:p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【主な変動要因（概要）】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  算定上の推計被保険者数　約</w:t>
                      </w:r>
                      <w:r w:rsidR="00D7689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178.8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万人</w:t>
                      </w:r>
                    </w:p>
                    <w:p w:rsidR="00D56C8E" w:rsidRPr="00B804F4" w:rsidRDefault="00D56C8E" w:rsidP="008D5248">
                      <w:pPr>
                        <w:pStyle w:val="Web"/>
                        <w:spacing w:before="0" w:beforeAutospacing="0" w:after="0" w:afterAutospacing="0" w:line="280" w:lineRule="exact"/>
                        <w:ind w:leftChars="100" w:left="840" w:hangingChars="300" w:hanging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※　令和</w:t>
                      </w:r>
                      <w:r w:rsidR="0022596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４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年度における</w:t>
                      </w:r>
                      <w:r w:rsidR="00B7223E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70</w:t>
                      </w:r>
                      <w:r w:rsidR="00B7223E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歳以上</w:t>
                      </w:r>
                      <w:r w:rsidR="00B7223E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被保険者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数</w:t>
                      </w:r>
                      <w:r w:rsidR="00B7223E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減少</w:t>
                      </w:r>
                      <w:r w:rsidR="00B7223E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8D5248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団塊</w:t>
                      </w:r>
                      <w:r w:rsidR="008D5248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の世代の後期高齢者医療制度</w:t>
                      </w:r>
                      <w:r w:rsidR="008D5248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への　移行</w:t>
                      </w:r>
                      <w:r w:rsidR="00B7223E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を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踏まえて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推計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１人</w:t>
                      </w:r>
                      <w:r w:rsidR="009C3025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あたり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費用の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増減要因</w:t>
                      </w:r>
                    </w:p>
                    <w:p w:rsidR="00396ADB" w:rsidRPr="00B804F4" w:rsidRDefault="00D56C8E" w:rsidP="00686A29">
                      <w:pPr>
                        <w:pStyle w:val="Web"/>
                        <w:spacing w:before="0" w:beforeAutospacing="0" w:after="0" w:afterAutospacing="0" w:line="280" w:lineRule="exact"/>
                        <w:ind w:leftChars="200" w:left="84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（増要因）</w:t>
                      </w:r>
                    </w:p>
                    <w:p w:rsidR="00396ADB" w:rsidRPr="00B804F4" w:rsidRDefault="008D5248" w:rsidP="00396ADB">
                      <w:pPr>
                        <w:pStyle w:val="Web"/>
                        <w:spacing w:before="0" w:beforeAutospacing="0" w:after="0" w:afterAutospacing="0" w:line="280" w:lineRule="exact"/>
                        <w:ind w:leftChars="300" w:left="840" w:hangingChars="100" w:hanging="21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前期</w:t>
                      </w:r>
                      <w:r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高齢</w:t>
                      </w:r>
                      <w:r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交付金</w:t>
                      </w:r>
                      <w:r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の減</w:t>
                      </w:r>
                      <w:r w:rsidR="00D56C8E"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D56C8E"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D7689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9,200</w:t>
                      </w:r>
                      <w:r w:rsidR="00D56C8E"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D56C8E"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D7689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</w:t>
                      </w:r>
                      <w:r w:rsidR="00D76890" w:rsidRPr="00D7689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保険給付費の増（約</w:t>
                      </w:r>
                      <w:r w:rsidR="00D7689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8,100円）</w:t>
                      </w:r>
                    </w:p>
                    <w:p w:rsidR="00D56C8E" w:rsidRPr="00B804F4" w:rsidRDefault="008D5248" w:rsidP="00396ADB">
                      <w:pPr>
                        <w:pStyle w:val="Web"/>
                        <w:spacing w:before="0" w:beforeAutospacing="0" w:after="0" w:afterAutospacing="0" w:line="280" w:lineRule="exact"/>
                        <w:ind w:leftChars="300" w:left="840" w:hangingChars="100" w:hanging="210"/>
                        <w:jc w:val="both"/>
                        <w:rPr>
                          <w:rFonts w:ascii="ＭＳ 明朝" w:eastAsia="ＭＳ 明朝" w:hAnsi="ＭＳ 明朝" w:cstheme="minorBidi"/>
                          <w:w w:val="95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介護</w:t>
                      </w:r>
                      <w:r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納付金の増</w:t>
                      </w:r>
                      <w:r w:rsidR="00D56C8E"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D7689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1,400</w:t>
                      </w:r>
                      <w:r w:rsidR="00D56C8E"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396ADB" w:rsidRPr="00B804F4" w:rsidRDefault="00D56C8E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（減要因）</w:t>
                      </w:r>
                    </w:p>
                    <w:p w:rsidR="001F7FA4" w:rsidRDefault="00B804F4" w:rsidP="00675402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7339E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療養</w:t>
                      </w:r>
                      <w:r w:rsidR="007339E0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給付費等負担金</w:t>
                      </w:r>
                      <w:r w:rsidR="00877D16" w:rsidRPr="00877D16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の増（約</w:t>
                      </w:r>
                      <w:r w:rsidR="009C277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5,1</w:t>
                      </w:r>
                      <w:r w:rsidR="00683A8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00</w:t>
                      </w:r>
                      <w:r w:rsidR="00877D16" w:rsidRPr="00877D16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877D16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</w:t>
                      </w:r>
                      <w:r w:rsidR="007339E0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普通調整</w:t>
                      </w:r>
                      <w:r w:rsidR="007339E0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交付金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の増（約</w:t>
                      </w:r>
                      <w:r w:rsidR="009C277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3,100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396ADB"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675402" w:rsidRPr="00B804F4" w:rsidRDefault="00AE32DD" w:rsidP="00675402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過年度調整（</w:t>
                      </w:r>
                      <w:r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令和２年度剰余金）の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活用</w:t>
                      </w:r>
                      <w:r w:rsidR="00675402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（約</w:t>
                      </w:r>
                      <w:r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2,000</w:t>
                      </w:r>
                      <w:r w:rsidR="00675402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1F7FA4" w:rsidRPr="00B804F4" w:rsidRDefault="001F7FA4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96ADB" w:rsidRPr="00B804F4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96ADB" w:rsidRPr="00B804F4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A38EB" w:rsidRDefault="003A38EB" w:rsidP="00B804F4">
                      <w:pPr>
                        <w:pStyle w:val="Web"/>
                        <w:spacing w:before="0" w:beforeAutospacing="0" w:after="0" w:afterAutospacing="0" w:line="1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:rsidR="00D56C8E" w:rsidRPr="00B804F4" w:rsidRDefault="00D56C8E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20"/>
                          <w:szCs w:val="20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>【参考】</w:t>
                      </w:r>
                      <w:r w:rsidR="00712983" w:rsidRPr="00B804F4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 xml:space="preserve">　</w:t>
                      </w:r>
                      <w:r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20"/>
                          <w:szCs w:val="20"/>
                        </w:rPr>
                        <w:t>＜都道府県標準保険料率＞</w:t>
                      </w:r>
                    </w:p>
                    <w:tbl>
                      <w:tblPr>
                        <w:tblStyle w:val="a7"/>
                        <w:tblW w:w="0" w:type="auto"/>
                        <w:tblInd w:w="73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支援金分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</w:tr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</w:tr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:rsidR="00D56C8E" w:rsidRPr="00B804F4" w:rsidRDefault="007B0E82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8.80</w:t>
                            </w:r>
                            <w:r w:rsidR="00766E9F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7B0E82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53,091</w:t>
                            </w:r>
                            <w:r w:rsidR="00B7223E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AE32DD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2.69</w:t>
                            </w:r>
                            <w:r w:rsidR="00766E9F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AE32DD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15,710</w:t>
                            </w:r>
                            <w:r w:rsidR="00766E9F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AE32DD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2.51</w:t>
                            </w:r>
                            <w:r w:rsidR="00766E9F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B804F4" w:rsidRDefault="00AE32DD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18,306</w:t>
                            </w:r>
                            <w:r w:rsidR="00766E9F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D56C8E" w:rsidRPr="00B804F4" w:rsidRDefault="00D56C8E" w:rsidP="00B804F4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16"/>
                          <w:szCs w:val="21"/>
                        </w:rPr>
                      </w:pPr>
                      <w:r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※都道府県標準保険料率とは、全国統一の保険料算定ルールにより、都道府県比較を行うもの（2方式（所得割、均等割）で算出）</w:t>
                      </w:r>
                      <w:r w:rsidR="00712983"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3A38E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53975</wp:posOffset>
                </wp:positionV>
                <wp:extent cx="5819775" cy="11239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239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A06C6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【保険料抑制</w:t>
                            </w:r>
                            <w:r w:rsidRPr="00A06C6D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  <w:t>の</w:t>
                            </w:r>
                            <w:r w:rsidRPr="00A06C6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ための工夫】</w:t>
                            </w:r>
                          </w:p>
                          <w:p w:rsidR="007339E0" w:rsidRPr="007339E0" w:rsidRDefault="008945D5" w:rsidP="007339E0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28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過年度調整</w:t>
                            </w:r>
                            <w:r w:rsidR="00EE039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EE039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令和２年度剰余金）</w:t>
                            </w:r>
                            <w:r w:rsidR="007339E0" w:rsidRPr="007339E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7339E0" w:rsidRPr="007339E0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活用（</w:t>
                            </w:r>
                            <w:r w:rsidR="007339E0" w:rsidRPr="007339E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約</w:t>
                            </w:r>
                            <w:r w:rsidR="00AE32DD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35</w:t>
                            </w:r>
                            <w:r w:rsidR="007339E0" w:rsidRPr="007339E0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億円）</w:t>
                            </w:r>
                          </w:p>
                          <w:p w:rsidR="00D56C8E" w:rsidRPr="007339E0" w:rsidRDefault="00D56C8E" w:rsidP="002F546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339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都道府県の保険者努力支援制度交付額を活用</w:t>
                            </w:r>
                            <w:r w:rsidRPr="007339E0">
                              <w:rPr>
                                <w:rFonts w:asciiTheme="minorEastAsia" w:hAnsiTheme="minorEastAsia"/>
                                <w:szCs w:val="21"/>
                              </w:rPr>
                              <w:t>（約</w:t>
                            </w:r>
                            <w:r w:rsidR="000045A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25</w:t>
                            </w:r>
                            <w:r w:rsidRPr="007339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億円</w:t>
                            </w:r>
                            <w:r w:rsidRPr="007339E0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</w:p>
                          <w:p w:rsidR="00D56C8E" w:rsidRDefault="00D56C8E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339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予防・健康づくり支援交付金（事業費連動分）獲得</w:t>
                            </w:r>
                            <w:r w:rsidRPr="007339E0">
                              <w:rPr>
                                <w:rFonts w:asciiTheme="minorEastAsia" w:hAnsiTheme="minorEastAsia"/>
                                <w:szCs w:val="21"/>
                              </w:rPr>
                              <w:t>による調整財源</w:t>
                            </w:r>
                            <w:r w:rsidR="005643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活用（</w:t>
                            </w:r>
                            <w:r w:rsidRPr="007339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約</w:t>
                            </w:r>
                            <w:r w:rsidR="007339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12.</w:t>
                            </w:r>
                            <w:r w:rsidR="007339E0">
                              <w:rPr>
                                <w:rFonts w:asciiTheme="minorEastAsia" w:hAnsiTheme="minorEastAsia"/>
                                <w:szCs w:val="21"/>
                              </w:rPr>
                              <w:t>4</w:t>
                            </w:r>
                            <w:r w:rsidRPr="007339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億円）</w:t>
                            </w:r>
                          </w:p>
                          <w:p w:rsidR="00AE32DD" w:rsidRPr="007339E0" w:rsidRDefault="00AE32DD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都道府県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繰入金（経過措置振替分）の活用（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億円）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1.55pt;margin-top:4.25pt;width:458.25pt;height:8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LGkwIAAFEFAAAOAAAAZHJzL2Uyb0RvYy54bWysVM1u1DAQviPxDpbvNJtll7arZtGqqyKk&#10;qq1oUc9ex24ibI+xvZss7wEPAGfOiAOPQyXegrGTTatScUBcnHHm++Z/fPSy1YpshPM1mILmeyNK&#10;hOFQ1uamoG+vTp4dUOIDMyVTYERBt8LTl/OnT44aOxNjqECVwhE0YvyssQWtQrCzLPO8Epr5PbDC&#10;oFKC0yzg1d1kpWMNWtcqG49GL7IGXGkdcOE9/l12SjpP9qUUPJxL6UUgqqAYW0inS+cqntn8iM1u&#10;HLNVzfsw2D9EoVlt0OlgaskCI2tX/2FK19yBBxn2OOgMpKy5SDlgNvnoQTaXFbMi5YLF8XYok/9/&#10;ZvnZ5sKRuizoeEKJYRp7dPv1y+2n7z9/fM5+ffzWSQS1WKrG+hkyLu2F628exZh3K52OX8yItKm8&#10;26G8og2E48/pQX64vz+lhKMuz8fPD6epAdkd3TofXgnQJAoFddi/VFa2OfUBXSJ0B4nelIln/LNk&#10;viIbhl0uUVpCiOEiOiKyGHYXaJLCVomO/UZIzB1DGycvaerEsXK9pXf5YAWRkSJrpQZS/hhJhR2p&#10;x0aaSJM4EEePEcvB24BOHsGEgahrA+7vZNnhd1l3uca0Q7tqU6OHTq6g3GLzHXRb4S0/qbGUp8yH&#10;C+ZwDXBhcLXDOR5SQVNQ6CVKKnAfHvsf8TidqKWkwbUqqH+/Zk5Qol4bnNvDfDKJe5guk+n+GC/u&#10;vmZ1X2PW+hiwpzk+IpYnMeKD2onSgb7GF2ARvaKKGY6+C8qD212OQ7fu+IZwsVgkGO6eZeHUXFoe&#10;jcc6xyG6aq+Zs/3sBRzbM9itIJs9GMEOG5kGFusAsk7zGSvd1bXvAO5tGsT+jYkPw/17Qt29hPPf&#10;AAAA//8DAFBLAwQUAAYACAAAACEAo5EF9uAAAAAJAQAADwAAAGRycy9kb3ducmV2LnhtbEyPMU/D&#10;MBCFdyT+g3VILKh12hIUQpwKBTHAUIkCA5sTmzjCPgfbbZN/zzHBeHqf3vuu2k7OsqMOcfAoYLXM&#10;gGnsvBqwF/D2+rgogMUkUUnrUQuYdYRtfX5WyVL5E77o4z71jEowllKASWksOY+d0U7GpR81Uvbp&#10;g5OJztBzFeSJyp3l6yy74U4OSAtGjroxuvvaH5yA5ul9trvdczvg/N1nD1et+WiCEJcX0/0dsKSn&#10;9AfDrz6pQ01OrT+giswKWKw3K0IFFDkwyovbzTWwlsAiz4HXFf//Qf0DAAD//wMAUEsBAi0AFAAG&#10;AAgAAAAhALaDOJL+AAAA4QEAABMAAAAAAAAAAAAAAAAAAAAAAFtDb250ZW50X1R5cGVzXS54bWxQ&#10;SwECLQAUAAYACAAAACEAOP0h/9YAAACUAQAACwAAAAAAAAAAAAAAAAAvAQAAX3JlbHMvLnJlbHNQ&#10;SwECLQAUAAYACAAAACEAcQlCxpMCAABRBQAADgAAAAAAAAAAAAAAAAAuAgAAZHJzL2Uyb0RvYy54&#10;bWxQSwECLQAUAAYACAAAACEAo5EF9uAAAAAJAQAADwAAAAAAAAAAAAAAAADtBAAAZHJzL2Rvd25y&#10;ZXYueG1sUEsFBgAAAAAEAAQA8wAAAPoFAAAAAA==&#10;" fillcolor="white [3201]" strokecolor="black [3200]" strokeweight="2pt">
                <v:stroke dashstyle="dashDot"/>
                <v:textbox>
                  <w:txbxContent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</w:pPr>
                      <w:r w:rsidRPr="00A06C6D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【保険料抑制</w:t>
                      </w:r>
                      <w:r w:rsidRPr="00A06C6D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  <w:t>の</w:t>
                      </w:r>
                      <w:r w:rsidRPr="00A06C6D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ための工夫】</w:t>
                      </w:r>
                    </w:p>
                    <w:p w:rsidR="007339E0" w:rsidRPr="007339E0" w:rsidRDefault="008945D5" w:rsidP="007339E0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28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過年度調整</w:t>
                      </w:r>
                      <w:r w:rsidR="00EE039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 w:rsidR="00EE039E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令和２年度剰余金）</w:t>
                      </w:r>
                      <w:r w:rsidR="007339E0" w:rsidRPr="007339E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="007339E0" w:rsidRPr="007339E0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活用（</w:t>
                      </w:r>
                      <w:r w:rsidR="007339E0" w:rsidRPr="007339E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約</w:t>
                      </w:r>
                      <w:r w:rsidR="00AE32DD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35</w:t>
                      </w:r>
                      <w:r w:rsidR="007339E0" w:rsidRPr="007339E0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億円）</w:t>
                      </w:r>
                    </w:p>
                    <w:p w:rsidR="00D56C8E" w:rsidRPr="007339E0" w:rsidRDefault="00D56C8E" w:rsidP="002F546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339E0">
                        <w:rPr>
                          <w:rFonts w:asciiTheme="minorEastAsia" w:hAnsiTheme="minorEastAsia" w:hint="eastAsia"/>
                          <w:szCs w:val="21"/>
                        </w:rPr>
                        <w:t>都道府県の保険者努力支援制度交付額を活用</w:t>
                      </w:r>
                      <w:r w:rsidRPr="007339E0">
                        <w:rPr>
                          <w:rFonts w:asciiTheme="minorEastAsia" w:hAnsiTheme="minorEastAsia"/>
                          <w:szCs w:val="21"/>
                        </w:rPr>
                        <w:t>（約</w:t>
                      </w:r>
                      <w:r w:rsidR="000045A6">
                        <w:rPr>
                          <w:rFonts w:asciiTheme="minorEastAsia" w:hAnsiTheme="minorEastAsia" w:hint="eastAsia"/>
                          <w:szCs w:val="21"/>
                        </w:rPr>
                        <w:t>25</w:t>
                      </w:r>
                      <w:r w:rsidRPr="007339E0">
                        <w:rPr>
                          <w:rFonts w:asciiTheme="minorEastAsia" w:hAnsiTheme="minorEastAsia" w:hint="eastAsia"/>
                          <w:szCs w:val="21"/>
                        </w:rPr>
                        <w:t>億円</w:t>
                      </w:r>
                      <w:r w:rsidRPr="007339E0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</w:p>
                    <w:p w:rsidR="00D56C8E" w:rsidRDefault="00D56C8E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339E0">
                        <w:rPr>
                          <w:rFonts w:asciiTheme="minorEastAsia" w:hAnsiTheme="minorEastAsia" w:hint="eastAsia"/>
                          <w:szCs w:val="21"/>
                        </w:rPr>
                        <w:t>予防・健康づくり支援交付金（事業費連動分）獲得</w:t>
                      </w:r>
                      <w:r w:rsidRPr="007339E0">
                        <w:rPr>
                          <w:rFonts w:asciiTheme="minorEastAsia" w:hAnsiTheme="minorEastAsia"/>
                          <w:szCs w:val="21"/>
                        </w:rPr>
                        <w:t>による調整財源</w:t>
                      </w:r>
                      <w:r w:rsidR="005643E3">
                        <w:rPr>
                          <w:rFonts w:asciiTheme="minorEastAsia" w:hAnsiTheme="minorEastAsia" w:hint="eastAsia"/>
                          <w:szCs w:val="21"/>
                        </w:rPr>
                        <w:t>活用（</w:t>
                      </w:r>
                      <w:r w:rsidRPr="007339E0">
                        <w:rPr>
                          <w:rFonts w:asciiTheme="minorEastAsia" w:hAnsiTheme="minorEastAsia" w:hint="eastAsia"/>
                          <w:szCs w:val="21"/>
                        </w:rPr>
                        <w:t>約</w:t>
                      </w:r>
                      <w:r w:rsidR="007339E0">
                        <w:rPr>
                          <w:rFonts w:asciiTheme="minorEastAsia" w:hAnsiTheme="minorEastAsia" w:hint="eastAsia"/>
                          <w:szCs w:val="21"/>
                        </w:rPr>
                        <w:t>12.</w:t>
                      </w:r>
                      <w:r w:rsidR="007339E0">
                        <w:rPr>
                          <w:rFonts w:asciiTheme="minorEastAsia" w:hAnsiTheme="minorEastAsia"/>
                          <w:szCs w:val="21"/>
                        </w:rPr>
                        <w:t>4</w:t>
                      </w:r>
                      <w:r w:rsidRPr="007339E0">
                        <w:rPr>
                          <w:rFonts w:asciiTheme="minorEastAsia" w:hAnsiTheme="minorEastAsia" w:hint="eastAsia"/>
                          <w:szCs w:val="21"/>
                        </w:rPr>
                        <w:t>億円）</w:t>
                      </w:r>
                    </w:p>
                    <w:p w:rsidR="00AE32DD" w:rsidRPr="007339E0" w:rsidRDefault="00AE32DD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都道府県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繰入金（経過措置振替分）の活用（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５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億円）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sectPr w:rsidR="00C2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BD" w:rsidRDefault="00E37FBD" w:rsidP="0002795F">
      <w:r>
        <w:separator/>
      </w:r>
    </w:p>
  </w:endnote>
  <w:endnote w:type="continuationSeparator" w:id="0">
    <w:p w:rsidR="00E37FBD" w:rsidRDefault="00E37FBD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5C" w:rsidRDefault="006132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5C" w:rsidRDefault="006132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5C" w:rsidRDefault="006132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BD" w:rsidRDefault="00E37FBD" w:rsidP="0002795F">
      <w:r>
        <w:separator/>
      </w:r>
    </w:p>
  </w:footnote>
  <w:footnote w:type="continuationSeparator" w:id="0">
    <w:p w:rsidR="00E37FBD" w:rsidRDefault="00E37FBD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5C" w:rsidRDefault="006132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8E" w:rsidRDefault="00D56C8E">
    <w:pPr>
      <w:pStyle w:val="a3"/>
    </w:pPr>
    <w:bookmarkStart w:id="0" w:name="_GoBack"/>
    <w:bookmarkEnd w:id="0"/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56C8E" w:rsidRPr="00597618" w:rsidRDefault="00D56C8E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F52B8C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６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0B3CA9D6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:rsidR="00D56C8E" w:rsidRPr="00597618" w:rsidRDefault="00D56C8E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F52B8C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６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5C" w:rsidRDefault="006132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045A6"/>
    <w:rsid w:val="0002795F"/>
    <w:rsid w:val="00096C9F"/>
    <w:rsid w:val="000D248A"/>
    <w:rsid w:val="000E30D0"/>
    <w:rsid w:val="000F504B"/>
    <w:rsid w:val="000F7DA2"/>
    <w:rsid w:val="0010358F"/>
    <w:rsid w:val="001150E3"/>
    <w:rsid w:val="00120007"/>
    <w:rsid w:val="001307CD"/>
    <w:rsid w:val="001551AF"/>
    <w:rsid w:val="00155974"/>
    <w:rsid w:val="00195495"/>
    <w:rsid w:val="001958A8"/>
    <w:rsid w:val="001C2C16"/>
    <w:rsid w:val="001C51D4"/>
    <w:rsid w:val="001F7FA4"/>
    <w:rsid w:val="00210206"/>
    <w:rsid w:val="002234A4"/>
    <w:rsid w:val="0022596B"/>
    <w:rsid w:val="00291232"/>
    <w:rsid w:val="00295843"/>
    <w:rsid w:val="002C7FF2"/>
    <w:rsid w:val="002F546B"/>
    <w:rsid w:val="00304D2F"/>
    <w:rsid w:val="003475DB"/>
    <w:rsid w:val="0036758D"/>
    <w:rsid w:val="00370869"/>
    <w:rsid w:val="00384539"/>
    <w:rsid w:val="00396ADB"/>
    <w:rsid w:val="003A38EB"/>
    <w:rsid w:val="003B524C"/>
    <w:rsid w:val="003C0E43"/>
    <w:rsid w:val="003C2740"/>
    <w:rsid w:val="003C4FBD"/>
    <w:rsid w:val="003D10C8"/>
    <w:rsid w:val="003E34E0"/>
    <w:rsid w:val="003F0B9F"/>
    <w:rsid w:val="003F78EE"/>
    <w:rsid w:val="0043075B"/>
    <w:rsid w:val="0044172A"/>
    <w:rsid w:val="00445328"/>
    <w:rsid w:val="0046711B"/>
    <w:rsid w:val="00467A06"/>
    <w:rsid w:val="004A3CAE"/>
    <w:rsid w:val="004B7FE7"/>
    <w:rsid w:val="004F5993"/>
    <w:rsid w:val="00503E22"/>
    <w:rsid w:val="00526A41"/>
    <w:rsid w:val="00546D2E"/>
    <w:rsid w:val="005643E3"/>
    <w:rsid w:val="00573555"/>
    <w:rsid w:val="00582D43"/>
    <w:rsid w:val="00597618"/>
    <w:rsid w:val="005F48D8"/>
    <w:rsid w:val="0061325C"/>
    <w:rsid w:val="0062099D"/>
    <w:rsid w:val="00646019"/>
    <w:rsid w:val="0066329F"/>
    <w:rsid w:val="00675402"/>
    <w:rsid w:val="00683A84"/>
    <w:rsid w:val="00686A29"/>
    <w:rsid w:val="00693B2A"/>
    <w:rsid w:val="006C1CB5"/>
    <w:rsid w:val="006D4AE0"/>
    <w:rsid w:val="00712414"/>
    <w:rsid w:val="00712983"/>
    <w:rsid w:val="00726EAE"/>
    <w:rsid w:val="007339E0"/>
    <w:rsid w:val="00756981"/>
    <w:rsid w:val="007649F7"/>
    <w:rsid w:val="00766E9F"/>
    <w:rsid w:val="007A4159"/>
    <w:rsid w:val="007B0E82"/>
    <w:rsid w:val="00877D16"/>
    <w:rsid w:val="008945D5"/>
    <w:rsid w:val="008D1A9A"/>
    <w:rsid w:val="008D5248"/>
    <w:rsid w:val="008E4523"/>
    <w:rsid w:val="0093353C"/>
    <w:rsid w:val="00937EEE"/>
    <w:rsid w:val="009710F7"/>
    <w:rsid w:val="009821C8"/>
    <w:rsid w:val="00997B26"/>
    <w:rsid w:val="009B7AAC"/>
    <w:rsid w:val="009C277B"/>
    <w:rsid w:val="009C3025"/>
    <w:rsid w:val="009E77F6"/>
    <w:rsid w:val="00A06C6D"/>
    <w:rsid w:val="00A13354"/>
    <w:rsid w:val="00A22A7D"/>
    <w:rsid w:val="00A33E10"/>
    <w:rsid w:val="00A4613F"/>
    <w:rsid w:val="00A531B4"/>
    <w:rsid w:val="00A92F4F"/>
    <w:rsid w:val="00AB1CF8"/>
    <w:rsid w:val="00AE32DD"/>
    <w:rsid w:val="00AE5916"/>
    <w:rsid w:val="00B42F03"/>
    <w:rsid w:val="00B575BD"/>
    <w:rsid w:val="00B66F39"/>
    <w:rsid w:val="00B70EC8"/>
    <w:rsid w:val="00B7223E"/>
    <w:rsid w:val="00B804F4"/>
    <w:rsid w:val="00BB5CF2"/>
    <w:rsid w:val="00BF5A43"/>
    <w:rsid w:val="00BF5A6E"/>
    <w:rsid w:val="00C044D9"/>
    <w:rsid w:val="00C253B0"/>
    <w:rsid w:val="00C25D69"/>
    <w:rsid w:val="00C3362D"/>
    <w:rsid w:val="00CA2E66"/>
    <w:rsid w:val="00CB0302"/>
    <w:rsid w:val="00CD146A"/>
    <w:rsid w:val="00CD5B50"/>
    <w:rsid w:val="00CE4AED"/>
    <w:rsid w:val="00D34CE9"/>
    <w:rsid w:val="00D56C8E"/>
    <w:rsid w:val="00D63D6C"/>
    <w:rsid w:val="00D76890"/>
    <w:rsid w:val="00DB1B0E"/>
    <w:rsid w:val="00DB5CFE"/>
    <w:rsid w:val="00E25F91"/>
    <w:rsid w:val="00E37FBD"/>
    <w:rsid w:val="00E77F1C"/>
    <w:rsid w:val="00E82B0B"/>
    <w:rsid w:val="00E84E15"/>
    <w:rsid w:val="00E93F45"/>
    <w:rsid w:val="00EB3982"/>
    <w:rsid w:val="00EC7163"/>
    <w:rsid w:val="00ED7A5B"/>
    <w:rsid w:val="00EE039E"/>
    <w:rsid w:val="00F27C9B"/>
    <w:rsid w:val="00F3602A"/>
    <w:rsid w:val="00F52B8C"/>
    <w:rsid w:val="00F812EA"/>
    <w:rsid w:val="00F82EF7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DB4D1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D40F-0694-4B72-B570-CF23053C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奥田　篤史</cp:lastModifiedBy>
  <cp:revision>53</cp:revision>
  <cp:lastPrinted>2021-12-28T00:32:00Z</cp:lastPrinted>
  <dcterms:created xsi:type="dcterms:W3CDTF">2020-11-13T07:06:00Z</dcterms:created>
  <dcterms:modified xsi:type="dcterms:W3CDTF">2022-03-17T02:11:00Z</dcterms:modified>
</cp:coreProperties>
</file>