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EE13" w14:textId="75E58336" w:rsidR="00E43EF7" w:rsidRDefault="00DE3939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CDFBE" wp14:editId="6C5CCF66">
                <wp:simplePos x="0" y="0"/>
                <wp:positionH relativeFrom="column">
                  <wp:posOffset>5036820</wp:posOffset>
                </wp:positionH>
                <wp:positionV relativeFrom="paragraph">
                  <wp:posOffset>-567055</wp:posOffset>
                </wp:positionV>
                <wp:extent cx="1546860" cy="576064"/>
                <wp:effectExtent l="0" t="0" r="15240" b="1460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7606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B0CA53" w14:textId="538AAC12" w:rsidR="00DE3939" w:rsidRPr="00DE3939" w:rsidRDefault="00DE3939" w:rsidP="00DE3939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3939"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CDFBE" id="正方形/長方形 7" o:spid="_x0000_s1026" style="position:absolute;left:0;text-align:left;margin-left:396.6pt;margin-top:-44.65pt;width:121.8pt;height:45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" filled="f" strokecolor="#385d8a" strokeweight="2pt">
                <v:textbox>
                  <w:txbxContent>
                    <w:p w14:paraId="11B0CA53" w14:textId="538AAC12" w:rsidR="00DE3939" w:rsidRPr="00DE3939" w:rsidRDefault="00DE3939" w:rsidP="00DE3939">
                      <w:pPr>
                        <w:jc w:val="center"/>
                        <w:rPr>
                          <w:rFonts w:ascii="ＭＳ Ｐゴシック" w:eastAsia="ＭＳ Ｐゴシック" w:hAnsi="ＭＳ Ｐゴシック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DE3939"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43EF7" w:rsidRPr="008046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夜間・休日合併症支援システム</w:t>
      </w:r>
    </w:p>
    <w:p w14:paraId="44DE36E7" w14:textId="77777777"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受</w:t>
      </w:r>
      <w:r w:rsidR="003567E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け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入れ依頼にあたっての注意事項</w:t>
      </w:r>
      <w:r w:rsidR="00BD5D2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（身体科病院用）</w:t>
      </w:r>
    </w:p>
    <w:p w14:paraId="1BED1A41" w14:textId="77777777" w:rsidR="00E43EF7" w:rsidRPr="00C7663A" w:rsidRDefault="00C7663A" w:rsidP="00C7663A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　　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令和3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年1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21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日</w:t>
      </w:r>
    </w:p>
    <w:p w14:paraId="7214FD63" w14:textId="77777777"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</w:t>
      </w:r>
    </w:p>
    <w:p w14:paraId="2A49ADA3" w14:textId="77777777" w:rsidR="00E43EF7" w:rsidRPr="003110FE" w:rsidRDefault="007D12C5" w:rsidP="007D12C5">
      <w:pPr>
        <w:widowControl/>
        <w:tabs>
          <w:tab w:val="left" w:pos="1590"/>
          <w:tab w:val="center" w:pos="4873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E43EF7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1175C" wp14:editId="7A69E801">
                <wp:simplePos x="0" y="0"/>
                <wp:positionH relativeFrom="column">
                  <wp:posOffset>-66675</wp:posOffset>
                </wp:positionH>
                <wp:positionV relativeFrom="paragraph">
                  <wp:posOffset>114299</wp:posOffset>
                </wp:positionV>
                <wp:extent cx="6315075" cy="5915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91502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04EE" id="正方形/長方形 3" o:spid="_x0000_s1026" style="position:absolute;left:0;text-align:left;margin-left:-5.25pt;margin-top:9pt;width:497.25pt;height:4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" filled="f" strokecolor="#1f4d78 [1604]" strokeweight=".25pt"/>
            </w:pict>
          </mc:Fallback>
        </mc:AlternateContent>
      </w:r>
      <w:r w:rsid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14:paraId="679704A1" w14:textId="77777777" w:rsidR="00E43EF7" w:rsidRPr="00C418F3" w:rsidRDefault="00E43EF7" w:rsidP="00E43EF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997A18" w14:textId="77777777"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血液検査等のデータがあれば</w:t>
      </w:r>
      <w:r w:rsidRP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、診療情報提供書・様式１～３と共にFAXにてお送りください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14:paraId="45EDA9E2" w14:textId="77777777"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499B21A9" w14:textId="77777777" w:rsidR="00E43EF7" w:rsidRPr="00306600" w:rsidRDefault="00E43EF7" w:rsidP="00306600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受け入れの依頼にあたっては、下記のことを判断の目安にしてください。</w:t>
      </w:r>
    </w:p>
    <w:p w14:paraId="5F673313" w14:textId="77777777"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〇酸素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投与なしで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少なくとも３０分以上ＳｐＯ２が正常に保たれているか。</w:t>
      </w:r>
    </w:p>
    <w:p w14:paraId="151F4236" w14:textId="77777777"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〇リストカット後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等の切創は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縫合済みか。</w:t>
      </w:r>
    </w:p>
    <w:p w14:paraId="6B3BD114" w14:textId="77777777" w:rsidR="00306600" w:rsidRDefault="00E43EF7" w:rsidP="00306600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意識障害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はほぼ回復しているか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14:paraId="70D0E6B2" w14:textId="77777777" w:rsidR="00E43EF7" w:rsidRPr="00C418F3" w:rsidRDefault="00E43EF7" w:rsidP="00306600">
      <w:pPr>
        <w:widowControl/>
        <w:ind w:firstLineChars="1200" w:firstLine="28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➡　意識</w: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レベル1桁を目安とする。</w:t>
      </w:r>
    </w:p>
    <w:p w14:paraId="192F3360" w14:textId="77777777"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〇けいれん発作が治まらない場合、るい痩が著しい場合は、身体科病院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での対応をお願い</w:t>
      </w:r>
    </w:p>
    <w:p w14:paraId="42D2B554" w14:textId="77777777"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します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14:paraId="28832DFC" w14:textId="77777777"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〇精神疾患の</w:t>
      </w:r>
      <w:r w:rsidR="00EF12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既往歴でシステムの利用を判断せず、精神症状による判断をお願いします。</w:t>
      </w:r>
      <w:r w:rsidRPr="00E43EF7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4B87E78D" w14:textId="77777777"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37CADF3E" w14:textId="77777777" w:rsidR="00E43EF7" w:rsidRPr="007C524C" w:rsidRDefault="00E43EF7" w:rsidP="00E43EF7">
      <w:pPr>
        <w:widowControl/>
        <w:ind w:firstLineChars="50" w:firstLine="1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【新たな受け入れの基準】</w:t>
      </w:r>
      <w:r w:rsidR="007C524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 </w:t>
      </w:r>
    </w:p>
    <w:p w14:paraId="7CE33140" w14:textId="77777777"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6686C" wp14:editId="4710CD07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152400</wp:posOffset>
                </wp:positionV>
                <wp:extent cx="3505200" cy="1076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3842E" w14:textId="77777777"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ナトリウム）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　　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　120mEq/L　以上</w:t>
                            </w:r>
                          </w:p>
                          <w:p w14:paraId="3B228106" w14:textId="77777777"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（クレアチンキナーゼ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　：　2000U／L　未満</w:t>
                            </w:r>
                          </w:p>
                          <w:p w14:paraId="35BC9261" w14:textId="77777777"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CRP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（C反応性蛋白）　：　10mg/L　 以下</w:t>
                            </w:r>
                          </w:p>
                          <w:p w14:paraId="1E486CDB" w14:textId="77777777" w:rsidR="00E43EF7" w:rsidRDefault="00E43EF7" w:rsidP="00E43EF7"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Cr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クレアチニン）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：　2mg/dl   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66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0.5pt;margin-top:12pt;width:276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" fillcolor="white [3201]" strokeweight=".5pt">
                <v:textbox>
                  <w:txbxContent>
                    <w:p w14:paraId="0AF3842E" w14:textId="77777777"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ナトリウム）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　　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：　120mEq/L　以上</w:t>
                      </w:r>
                    </w:p>
                    <w:p w14:paraId="3B228106" w14:textId="77777777"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（クレアチンキナーゼ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）　：　2000U／L　未満</w:t>
                      </w:r>
                    </w:p>
                    <w:p w14:paraId="35BC9261" w14:textId="77777777"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CRP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（C反応性蛋白）　：　10mg/L　 以下</w:t>
                      </w:r>
                    </w:p>
                    <w:p w14:paraId="1E486CDB" w14:textId="77777777" w:rsidR="00E43EF7" w:rsidRDefault="00E43EF7" w:rsidP="00E43EF7"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Cr 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クレアチニン）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 ：　2mg/dl   以下</w:t>
                      </w:r>
                    </w:p>
                  </w:txbxContent>
                </v:textbox>
              </v:shape>
            </w:pict>
          </mc:Fallback>
        </mc:AlternateConten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14:paraId="32E55B63" w14:textId="77777777"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23EFB79D" w14:textId="77777777"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</w:p>
    <w:p w14:paraId="3E63C2EC" w14:textId="77777777"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439BD1E" w14:textId="77777777" w:rsidR="007C524C" w:rsidRDefault="007C524C" w:rsidP="00E43EF7">
      <w:pPr>
        <w:pStyle w:val="a7"/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0618D229" w14:textId="77777777" w:rsidR="007C524C" w:rsidRDefault="007C524C" w:rsidP="007C524C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01433375" w14:textId="77777777" w:rsidR="00803929" w:rsidRDefault="007C524C" w:rsidP="00803929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C52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</w:t>
      </w:r>
      <w:r w:rsidR="001777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新たな受け入れの基準につきましては、</w:t>
      </w:r>
      <w:r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目安としてご活用ください。</w:t>
      </w:r>
    </w:p>
    <w:p w14:paraId="0A19CAB3" w14:textId="77777777" w:rsidR="001C0993" w:rsidRPr="00803929" w:rsidRDefault="00803929" w:rsidP="00803929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基準から外れる項目</w:t>
      </w:r>
      <w:r w:rsidR="007D12C5"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がありましても相談いただくことは可能です。</w:t>
      </w:r>
    </w:p>
    <w:p w14:paraId="1A81FB8A" w14:textId="77777777" w:rsidR="007D12C5" w:rsidRDefault="007D12C5" w:rsidP="001C0993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079B9931" w14:textId="77777777" w:rsidR="00EF1205" w:rsidRPr="003110FE" w:rsidRDefault="00EF1205" w:rsidP="00EF1205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大阪府保健医療室地域保健課</w:t>
      </w:r>
    </w:p>
    <w:p w14:paraId="7750A388" w14:textId="77777777" w:rsidR="00E43EF7" w:rsidRDefault="00E43EF7"/>
    <w:p w14:paraId="6B9E9FD6" w14:textId="77777777" w:rsidR="00C81B11" w:rsidRDefault="00C81B11"/>
    <w:p w14:paraId="3F66CDE7" w14:textId="77777777" w:rsidR="00C81B11" w:rsidRDefault="00C81B11"/>
    <w:p w14:paraId="65F5E5D1" w14:textId="77777777" w:rsidR="00C81B11" w:rsidRDefault="00C81B11"/>
    <w:p w14:paraId="257E6708" w14:textId="77777777" w:rsidR="00803929" w:rsidRDefault="00803929"/>
    <w:p w14:paraId="7D436B27" w14:textId="77777777" w:rsidR="00803929" w:rsidRDefault="00803929"/>
    <w:p w14:paraId="1E72C1CA" w14:textId="77777777" w:rsidR="00C81B11" w:rsidRPr="007B17E0" w:rsidRDefault="00C81B11"/>
    <w:sectPr w:rsidR="00C81B11" w:rsidRPr="007B17E0" w:rsidSect="008046B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5AA6" w14:textId="77777777" w:rsidR="00541953" w:rsidRDefault="00541953" w:rsidP="008046BF">
      <w:r>
        <w:separator/>
      </w:r>
    </w:p>
  </w:endnote>
  <w:endnote w:type="continuationSeparator" w:id="0">
    <w:p w14:paraId="1E07B71F" w14:textId="77777777" w:rsidR="00541953" w:rsidRDefault="00541953" w:rsidP="0080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5E8E" w14:textId="77777777" w:rsidR="00541953" w:rsidRDefault="00541953" w:rsidP="008046BF">
      <w:r>
        <w:separator/>
      </w:r>
    </w:p>
  </w:footnote>
  <w:footnote w:type="continuationSeparator" w:id="0">
    <w:p w14:paraId="61683E05" w14:textId="77777777" w:rsidR="00541953" w:rsidRDefault="00541953" w:rsidP="0080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9148" w14:textId="77777777" w:rsidR="00070594" w:rsidRDefault="00070594">
    <w:pPr>
      <w:pStyle w:val="a3"/>
    </w:pPr>
    <w:r>
      <w:rPr>
        <w:rFonts w:hint="eastAsia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E21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A222D1"/>
    <w:multiLevelType w:val="hybridMultilevel"/>
    <w:tmpl w:val="5D2266A6"/>
    <w:lvl w:ilvl="0" w:tplc="D728C1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E723A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7B3B9B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66"/>
    <w:rsid w:val="00013093"/>
    <w:rsid w:val="00070594"/>
    <w:rsid w:val="000C2CCD"/>
    <w:rsid w:val="001173AA"/>
    <w:rsid w:val="00171426"/>
    <w:rsid w:val="001777F1"/>
    <w:rsid w:val="00191813"/>
    <w:rsid w:val="001C0993"/>
    <w:rsid w:val="00306600"/>
    <w:rsid w:val="003110FE"/>
    <w:rsid w:val="003567EE"/>
    <w:rsid w:val="004C24DE"/>
    <w:rsid w:val="00515953"/>
    <w:rsid w:val="00517548"/>
    <w:rsid w:val="00541953"/>
    <w:rsid w:val="005B10A2"/>
    <w:rsid w:val="005C1B06"/>
    <w:rsid w:val="007B17E0"/>
    <w:rsid w:val="007C524C"/>
    <w:rsid w:val="007D12C5"/>
    <w:rsid w:val="007D79C7"/>
    <w:rsid w:val="00803929"/>
    <w:rsid w:val="008046BF"/>
    <w:rsid w:val="00933859"/>
    <w:rsid w:val="00935A81"/>
    <w:rsid w:val="009A4F19"/>
    <w:rsid w:val="009D4F3C"/>
    <w:rsid w:val="00A41D1F"/>
    <w:rsid w:val="00A81C17"/>
    <w:rsid w:val="00B14720"/>
    <w:rsid w:val="00B168F9"/>
    <w:rsid w:val="00BD5D2C"/>
    <w:rsid w:val="00C418F3"/>
    <w:rsid w:val="00C7663A"/>
    <w:rsid w:val="00C81B11"/>
    <w:rsid w:val="00DE3939"/>
    <w:rsid w:val="00DF6466"/>
    <w:rsid w:val="00E43EF7"/>
    <w:rsid w:val="00E63151"/>
    <w:rsid w:val="00EF1205"/>
    <w:rsid w:val="00FC36AD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F5E1EA"/>
  <w15:chartTrackingRefBased/>
  <w15:docId w15:val="{AA6F385F-26EF-4972-BDA5-5EF7DBE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6BF"/>
  </w:style>
  <w:style w:type="paragraph" w:styleId="a5">
    <w:name w:val="footer"/>
    <w:basedOn w:val="a"/>
    <w:link w:val="a6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6BF"/>
  </w:style>
  <w:style w:type="paragraph" w:styleId="a7">
    <w:name w:val="List Paragraph"/>
    <w:basedOn w:val="a"/>
    <w:uiPriority w:val="34"/>
    <w:qFormat/>
    <w:rsid w:val="008046BF"/>
    <w:pPr>
      <w:ind w:leftChars="400" w:left="840"/>
    </w:pPr>
  </w:style>
  <w:style w:type="table" w:styleId="a8">
    <w:name w:val="Table Grid"/>
    <w:basedOn w:val="a1"/>
    <w:uiPriority w:val="39"/>
    <w:rsid w:val="0011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7663A"/>
  </w:style>
  <w:style w:type="character" w:customStyle="1" w:styleId="ac">
    <w:name w:val="日付 (文字)"/>
    <w:basedOn w:val="a0"/>
    <w:link w:val="ab"/>
    <w:uiPriority w:val="99"/>
    <w:semiHidden/>
    <w:rsid w:val="00C7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夜間・休日合併症支援システム　受入れ依頼にあたっての注意事項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夜間・休日合併症支援システム　受入れ依頼にあたっての注意事項</dc:title>
  <dc:subject/>
  <dc:creator/>
  <cp:keywords/>
  <dc:description/>
  <cp:revision>3</cp:revision>
  <cp:lastPrinted>2022-01-04T01:28:00Z</cp:lastPrinted>
  <dcterms:created xsi:type="dcterms:W3CDTF">2025-01-08T05:24:00Z</dcterms:created>
  <dcterms:modified xsi:type="dcterms:W3CDTF">2025-01-21T02:25:00Z</dcterms:modified>
</cp:coreProperties>
</file>