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drawings/drawing1.xml" ContentType="application/vnd.openxmlformats-officedocument.drawingml.chartshapes+xml"/>
  <Override PartName="/word/charts/chart14.xml" ContentType="application/vnd.openxmlformats-officedocument.drawingml.chart+xml"/>
  <Override PartName="/word/theme/themeOverride13.xml" ContentType="application/vnd.openxmlformats-officedocument.themeOverride+xml"/>
  <Override PartName="/word/drawings/drawing2.xml" ContentType="application/vnd.openxmlformats-officedocument.drawingml.chartshapes+xml"/>
  <Override PartName="/word/charts/chart15.xml" ContentType="application/vnd.openxmlformats-officedocument.drawingml.chart+xml"/>
  <Override PartName="/word/theme/themeOverride14.xml" ContentType="application/vnd.openxmlformats-officedocument.themeOverride+xml"/>
  <Override PartName="/word/drawings/drawing3.xml" ContentType="application/vnd.openxmlformats-officedocument.drawingml.chartshapes+xml"/>
  <Override PartName="/word/charts/chart16.xml" ContentType="application/vnd.openxmlformats-officedocument.drawingml.chart+xml"/>
  <Override PartName="/word/theme/themeOverride15.xml" ContentType="application/vnd.openxmlformats-officedocument.themeOverride+xml"/>
  <Override PartName="/word/drawings/drawing4.xml" ContentType="application/vnd.openxmlformats-officedocument.drawingml.chartshapes+xml"/>
  <Override PartName="/word/charts/chart17.xml" ContentType="application/vnd.openxmlformats-officedocument.drawingml.chart+xml"/>
  <Override PartName="/word/drawings/drawing5.xml" ContentType="application/vnd.openxmlformats-officedocument.drawingml.chartshapes+xml"/>
  <Override PartName="/word/charts/chart18.xml" ContentType="application/vnd.openxmlformats-officedocument.drawingml.chart+xml"/>
  <Override PartName="/word/theme/themeOverride16.xml" ContentType="application/vnd.openxmlformats-officedocument.themeOverride+xml"/>
  <Override PartName="/word/drawings/drawing6.xml" ContentType="application/vnd.openxmlformats-officedocument.drawingml.chartshapes+xml"/>
  <Override PartName="/word/charts/chart19.xml" ContentType="application/vnd.openxmlformats-officedocument.drawingml.chart+xml"/>
  <Override PartName="/word/drawings/drawing7.xml" ContentType="application/vnd.openxmlformats-officedocument.drawingml.chartshapes+xml"/>
  <Override PartName="/word/charts/chart20.xml" ContentType="application/vnd.openxmlformats-officedocument.drawingml.chart+xml"/>
  <Override PartName="/word/theme/themeOverride17.xml" ContentType="application/vnd.openxmlformats-officedocument.themeOverride+xml"/>
  <Override PartName="/word/drawings/drawing8.xml" ContentType="application/vnd.openxmlformats-officedocument.drawingml.chartshapes+xml"/>
  <Override PartName="/word/charts/chart21.xml" ContentType="application/vnd.openxmlformats-officedocument.drawingml.chart+xml"/>
  <Override PartName="/word/drawings/drawing9.xml" ContentType="application/vnd.openxmlformats-officedocument.drawingml.chartshapes+xml"/>
  <Override PartName="/word/charts/chart22.xml" ContentType="application/vnd.openxmlformats-officedocument.drawingml.chart+xml"/>
  <Override PartName="/word/drawings/drawing10.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6813A4" w14:textId="621612D1" w:rsidR="00EE0031" w:rsidRPr="00FE5AC9" w:rsidRDefault="00EE0031" w:rsidP="00FE5AC9">
      <w:pPr>
        <w:pStyle w:val="a3"/>
      </w:pPr>
      <w:bookmarkStart w:id="0" w:name="_GoBack"/>
      <w:r w:rsidRPr="00FE5AC9">
        <w:rPr>
          <w:rFonts w:hint="eastAsia"/>
        </w:rPr>
        <w:t>資料編</w:t>
      </w:r>
    </w:p>
    <w:bookmarkEnd w:id="0"/>
    <w:p w14:paraId="2C4506D5" w14:textId="17DEDE47" w:rsidR="00A7379A" w:rsidRPr="002A0850" w:rsidRDefault="002A0850" w:rsidP="002453E3">
      <w:pPr>
        <w:pStyle w:val="af0"/>
        <w:numPr>
          <w:ilvl w:val="0"/>
          <w:numId w:val="11"/>
        </w:numPr>
        <w:pBdr>
          <w:bottom w:val="single" w:sz="4" w:space="1" w:color="auto"/>
        </w:pBdr>
        <w:ind w:leftChars="0"/>
        <w:rPr>
          <w:rFonts w:hAnsiTheme="minorHAnsi"/>
          <w:b/>
          <w:sz w:val="28"/>
        </w:rPr>
      </w:pPr>
      <w:r w:rsidRPr="002A0850">
        <w:rPr>
          <w:rFonts w:hAnsiTheme="minorHAnsi" w:hint="eastAsia"/>
          <w:b/>
          <w:sz w:val="28"/>
        </w:rPr>
        <w:t>大阪府の自殺の状況に関するデータ</w:t>
      </w:r>
    </w:p>
    <w:p w14:paraId="45C64D54" w14:textId="3867FF2D" w:rsidR="00432B50" w:rsidRPr="00726A67" w:rsidRDefault="00432B50" w:rsidP="002453E3">
      <w:pPr>
        <w:pStyle w:val="af0"/>
        <w:numPr>
          <w:ilvl w:val="0"/>
          <w:numId w:val="12"/>
        </w:numPr>
        <w:ind w:leftChars="0"/>
        <w:rPr>
          <w:rFonts w:hAnsiTheme="minorHAnsi"/>
          <w:b/>
          <w:sz w:val="28"/>
        </w:rPr>
      </w:pPr>
      <w:r w:rsidRPr="00726A67">
        <w:rPr>
          <w:rFonts w:hAnsiTheme="minorHAnsi" w:hint="eastAsia"/>
          <w:b/>
          <w:sz w:val="28"/>
        </w:rPr>
        <w:t>年齢階層別死因順位</w:t>
      </w:r>
    </w:p>
    <w:p w14:paraId="2CE5E3BB" w14:textId="5F8F846A" w:rsidR="006530AC" w:rsidRPr="006530AC" w:rsidRDefault="009C2663" w:rsidP="006530AC">
      <w:pPr>
        <w:ind w:firstLineChars="100" w:firstLine="240"/>
        <w:rPr>
          <w:rFonts w:hAnsiTheme="minorHAnsi"/>
          <w:szCs w:val="24"/>
        </w:rPr>
      </w:pPr>
      <w:r>
        <w:rPr>
          <w:rFonts w:hAnsiTheme="minorHAnsi" w:hint="eastAsia"/>
          <w:szCs w:val="24"/>
        </w:rPr>
        <w:t>４０</w:t>
      </w:r>
      <w:r w:rsidR="00C72068" w:rsidRPr="00C72068">
        <w:rPr>
          <w:rFonts w:hAnsiTheme="minorHAnsi" w:hint="eastAsia"/>
          <w:szCs w:val="24"/>
        </w:rPr>
        <w:t>歳未満では、平成</w:t>
      </w:r>
      <w:r>
        <w:rPr>
          <w:rFonts w:hAnsiTheme="minorHAnsi" w:hint="eastAsia"/>
          <w:szCs w:val="24"/>
        </w:rPr>
        <w:t>２４</w:t>
      </w:r>
      <w:r w:rsidR="00C72068" w:rsidRPr="00C72068">
        <w:rPr>
          <w:rFonts w:hAnsiTheme="minorHAnsi" w:hint="eastAsia"/>
          <w:szCs w:val="24"/>
        </w:rPr>
        <w:t>年から「自殺」が死因の第1</w:t>
      </w:r>
      <w:r w:rsidR="00C67CE4">
        <w:rPr>
          <w:rFonts w:hAnsiTheme="minorHAnsi" w:hint="eastAsia"/>
          <w:szCs w:val="24"/>
        </w:rPr>
        <w:t>位であり、</w:t>
      </w:r>
      <w:r w:rsidR="00C72068" w:rsidRPr="00C72068">
        <w:rPr>
          <w:rFonts w:hAnsiTheme="minorHAnsi" w:hint="eastAsia"/>
          <w:szCs w:val="24"/>
        </w:rPr>
        <w:t>全死因の</w:t>
      </w:r>
      <w:r>
        <w:rPr>
          <w:rFonts w:hAnsiTheme="minorHAnsi" w:hint="eastAsia"/>
          <w:szCs w:val="24"/>
        </w:rPr>
        <w:t>３０</w:t>
      </w:r>
      <w:r w:rsidR="00C72068" w:rsidRPr="00C72068">
        <w:rPr>
          <w:rFonts w:hAnsiTheme="minorHAnsi" w:hint="eastAsia"/>
          <w:szCs w:val="24"/>
        </w:rPr>
        <w:t>%以上を占めている。また、</w:t>
      </w:r>
      <w:r>
        <w:rPr>
          <w:rFonts w:hAnsiTheme="minorHAnsi" w:hint="eastAsia"/>
          <w:szCs w:val="24"/>
        </w:rPr>
        <w:t>４０</w:t>
      </w:r>
      <w:r w:rsidR="00C72068" w:rsidRPr="00C72068">
        <w:rPr>
          <w:rFonts w:hAnsiTheme="minorHAnsi" w:hint="eastAsia"/>
          <w:szCs w:val="24"/>
        </w:rPr>
        <w:t>歳から</w:t>
      </w:r>
      <w:r>
        <w:rPr>
          <w:rFonts w:hAnsiTheme="minorHAnsi" w:hint="eastAsia"/>
          <w:szCs w:val="24"/>
        </w:rPr>
        <w:t>５９</w:t>
      </w:r>
      <w:r w:rsidR="00C72068" w:rsidRPr="00C72068">
        <w:rPr>
          <w:rFonts w:hAnsiTheme="minorHAnsi" w:hint="eastAsia"/>
          <w:szCs w:val="24"/>
        </w:rPr>
        <w:t>歳でも、「悪性新生物」「心疾患」に続き、「自殺」は死因の第</w:t>
      </w:r>
      <w:r>
        <w:rPr>
          <w:rFonts w:hAnsiTheme="minorHAnsi" w:hint="eastAsia"/>
          <w:szCs w:val="24"/>
        </w:rPr>
        <w:t>３</w:t>
      </w:r>
      <w:r w:rsidR="00C72068" w:rsidRPr="00C72068">
        <w:rPr>
          <w:rFonts w:hAnsiTheme="minorHAnsi" w:hint="eastAsia"/>
          <w:szCs w:val="24"/>
        </w:rPr>
        <w:t>位となっている</w:t>
      </w:r>
      <w:r w:rsidR="006530AC">
        <w:rPr>
          <w:rFonts w:hAnsiTheme="minorHAnsi" w:hint="eastAsia"/>
          <w:szCs w:val="24"/>
        </w:rPr>
        <w:t>。</w:t>
      </w:r>
    </w:p>
    <w:p w14:paraId="643D8220" w14:textId="2BECBA06" w:rsidR="00432B50" w:rsidRPr="00277C12" w:rsidRDefault="00432B50" w:rsidP="00432B50">
      <w:pPr>
        <w:pStyle w:val="af0"/>
        <w:ind w:leftChars="0" w:left="720"/>
        <w:rPr>
          <w:rFonts w:hAnsiTheme="minorHAnsi"/>
        </w:rPr>
      </w:pPr>
      <w:r w:rsidRPr="00277C12">
        <w:rPr>
          <w:noProof/>
        </w:rPr>
        <mc:AlternateContent>
          <mc:Choice Requires="wps">
            <w:drawing>
              <wp:anchor distT="0" distB="0" distL="114300" distR="114300" simplePos="0" relativeHeight="251918336" behindDoc="0" locked="0" layoutInCell="1" allowOverlap="1" wp14:anchorId="69DBBD84" wp14:editId="7D94CB56">
                <wp:simplePos x="0" y="0"/>
                <wp:positionH relativeFrom="column">
                  <wp:posOffset>85725</wp:posOffset>
                </wp:positionH>
                <wp:positionV relativeFrom="paragraph">
                  <wp:posOffset>132715</wp:posOffset>
                </wp:positionV>
                <wp:extent cx="5722498" cy="434113"/>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5722498" cy="434113"/>
                        </a:xfrm>
                        <a:prstGeom prst="rect">
                          <a:avLst/>
                        </a:prstGeom>
                        <a:noFill/>
                        <a:ln w="6350">
                          <a:noFill/>
                        </a:ln>
                      </wps:spPr>
                      <wps:txbx>
                        <w:txbxContent>
                          <w:p w14:paraId="01E45C72" w14:textId="55845025" w:rsidR="00CC24F8" w:rsidRPr="00432B50" w:rsidRDefault="00CC24F8" w:rsidP="00335FE9">
                            <w:pPr>
                              <w:jc w:val="center"/>
                              <w:rPr>
                                <w:sz w:val="20"/>
                                <w:szCs w:val="20"/>
                              </w:rPr>
                            </w:pPr>
                            <w:r w:rsidRPr="00432B50">
                              <w:rPr>
                                <w:rFonts w:hint="eastAsia"/>
                                <w:sz w:val="20"/>
                                <w:szCs w:val="20"/>
                              </w:rPr>
                              <w:t>図１</w:t>
                            </w:r>
                            <w:r w:rsidRPr="00432B50">
                              <w:rPr>
                                <w:sz w:val="20"/>
                                <w:szCs w:val="20"/>
                              </w:rPr>
                              <w:t xml:space="preserve">　</w:t>
                            </w:r>
                            <w:r w:rsidRPr="00432B50">
                              <w:rPr>
                                <w:rFonts w:hint="eastAsia"/>
                                <w:sz w:val="20"/>
                                <w:szCs w:val="20"/>
                              </w:rPr>
                              <w:t>年齢階層別の</w:t>
                            </w:r>
                            <w:r w:rsidRPr="00432B50">
                              <w:rPr>
                                <w:sz w:val="20"/>
                                <w:szCs w:val="20"/>
                              </w:rPr>
                              <w:t>死因順位</w:t>
                            </w:r>
                            <w:r>
                              <w:rPr>
                                <w:rFonts w:hint="eastAsia"/>
                                <w:sz w:val="20"/>
                                <w:szCs w:val="20"/>
                              </w:rPr>
                              <w:t>（上位</w:t>
                            </w:r>
                            <w:r>
                              <w:rPr>
                                <w:sz w:val="20"/>
                                <w:szCs w:val="20"/>
                              </w:rPr>
                              <w:t>3位</w:t>
                            </w:r>
                            <w:r>
                              <w:rPr>
                                <w:rFonts w:hint="eastAsia"/>
                                <w:sz w:val="20"/>
                                <w:szCs w:val="20"/>
                              </w:rPr>
                              <w:t>まで</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9DBBD84" id="_x0000_t202" coordsize="21600,21600" o:spt="202" path="m,l,21600r21600,l21600,xe">
                <v:stroke joinstyle="miter"/>
                <v:path gradientshapeok="t" o:connecttype="rect"/>
              </v:shapetype>
              <v:shape id="テキスト ボックス 29" o:spid="_x0000_s1026" type="#_x0000_t202" style="position:absolute;left:0;text-align:left;margin-left:6.75pt;margin-top:10.45pt;width:450.6pt;height:34.2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" filled="f" stroked="f" strokeweight=".5pt">
                <v:textbox>
                  <w:txbxContent>
                    <w:p w14:paraId="01E45C72" w14:textId="55845025" w:rsidR="00CC24F8" w:rsidRPr="00432B50" w:rsidRDefault="00CC24F8" w:rsidP="00335FE9">
                      <w:pPr>
                        <w:jc w:val="center"/>
                        <w:rPr>
                          <w:sz w:val="20"/>
                          <w:szCs w:val="20"/>
                        </w:rPr>
                      </w:pPr>
                      <w:r w:rsidRPr="00432B50">
                        <w:rPr>
                          <w:rFonts w:hint="eastAsia"/>
                          <w:sz w:val="20"/>
                          <w:szCs w:val="20"/>
                        </w:rPr>
                        <w:t>図１</w:t>
                      </w:r>
                      <w:r w:rsidRPr="00432B50">
                        <w:rPr>
                          <w:sz w:val="20"/>
                          <w:szCs w:val="20"/>
                        </w:rPr>
                        <w:t xml:space="preserve">　</w:t>
                      </w:r>
                      <w:r w:rsidRPr="00432B50">
                        <w:rPr>
                          <w:rFonts w:hint="eastAsia"/>
                          <w:sz w:val="20"/>
                          <w:szCs w:val="20"/>
                        </w:rPr>
                        <w:t>年齢階層別の</w:t>
                      </w:r>
                      <w:r w:rsidRPr="00432B50">
                        <w:rPr>
                          <w:sz w:val="20"/>
                          <w:szCs w:val="20"/>
                        </w:rPr>
                        <w:t>死因順位</w:t>
                      </w:r>
                      <w:r>
                        <w:rPr>
                          <w:rFonts w:hint="eastAsia"/>
                          <w:sz w:val="20"/>
                          <w:szCs w:val="20"/>
                        </w:rPr>
                        <w:t>（上位</w:t>
                      </w:r>
                      <w:r>
                        <w:rPr>
                          <w:sz w:val="20"/>
                          <w:szCs w:val="20"/>
                        </w:rPr>
                        <w:t>3位</w:t>
                      </w:r>
                      <w:r>
                        <w:rPr>
                          <w:rFonts w:hint="eastAsia"/>
                          <w:sz w:val="20"/>
                          <w:szCs w:val="20"/>
                        </w:rPr>
                        <w:t>まで</w:t>
                      </w:r>
                      <w:r>
                        <w:rPr>
                          <w:sz w:val="20"/>
                          <w:szCs w:val="20"/>
                        </w:rPr>
                        <w:t>）</w:t>
                      </w:r>
                    </w:p>
                  </w:txbxContent>
                </v:textbox>
              </v:shape>
            </w:pict>
          </mc:Fallback>
        </mc:AlternateContent>
      </w:r>
    </w:p>
    <w:p w14:paraId="3CFFC9B5" w14:textId="383F30E8" w:rsidR="001E3AB9" w:rsidRPr="00A7379A" w:rsidRDefault="001E3AB9" w:rsidP="00432B50">
      <w:pPr>
        <w:pStyle w:val="af0"/>
        <w:ind w:leftChars="0" w:left="720"/>
        <w:rPr>
          <w:rFonts w:hAnsiTheme="minorHAnsi"/>
          <w:bdr w:val="single" w:sz="4" w:space="0" w:color="auto"/>
        </w:rPr>
      </w:pPr>
    </w:p>
    <w:p w14:paraId="516FFA6E" w14:textId="370F9BA6" w:rsidR="00A7379A" w:rsidRPr="00A7379A" w:rsidRDefault="00D02900" w:rsidP="00A7379A">
      <w:pPr>
        <w:ind w:left="720"/>
        <w:rPr>
          <w:rFonts w:hAnsiTheme="minorHAnsi"/>
          <w:bdr w:val="single" w:sz="4" w:space="0" w:color="auto"/>
        </w:rPr>
      </w:pPr>
      <w:r w:rsidRPr="00D02900">
        <w:rPr>
          <w:noProof/>
        </w:rPr>
        <w:drawing>
          <wp:anchor distT="0" distB="0" distL="114300" distR="114300" simplePos="0" relativeHeight="252075008" behindDoc="1" locked="0" layoutInCell="1" allowOverlap="1" wp14:anchorId="0F9A0DF7" wp14:editId="00C9A6C1">
            <wp:simplePos x="0" y="0"/>
            <wp:positionH relativeFrom="margin">
              <wp:align>left</wp:align>
            </wp:positionH>
            <wp:positionV relativeFrom="paragraph">
              <wp:posOffset>9525</wp:posOffset>
            </wp:positionV>
            <wp:extent cx="5758665" cy="3771900"/>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4786" cy="37759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E721CE" w14:textId="484FC399" w:rsidR="00A7379A" w:rsidRPr="00A7379A" w:rsidRDefault="00A7379A" w:rsidP="00A7379A">
      <w:pPr>
        <w:ind w:left="720"/>
        <w:rPr>
          <w:rFonts w:hAnsiTheme="minorHAnsi"/>
          <w:bdr w:val="single" w:sz="4" w:space="0" w:color="auto"/>
        </w:rPr>
      </w:pPr>
    </w:p>
    <w:p w14:paraId="7108BF7D" w14:textId="77777777" w:rsidR="00A7379A" w:rsidRPr="00A7379A" w:rsidRDefault="00A7379A" w:rsidP="00A7379A">
      <w:pPr>
        <w:ind w:left="720"/>
        <w:rPr>
          <w:rFonts w:hAnsiTheme="minorHAnsi"/>
          <w:bdr w:val="single" w:sz="4" w:space="0" w:color="auto"/>
        </w:rPr>
      </w:pPr>
    </w:p>
    <w:p w14:paraId="77A70E93" w14:textId="77777777" w:rsidR="00A7379A" w:rsidRPr="00A7379A" w:rsidRDefault="00A7379A" w:rsidP="00A7379A">
      <w:pPr>
        <w:ind w:left="720"/>
        <w:rPr>
          <w:rFonts w:hAnsiTheme="minorHAnsi"/>
          <w:bdr w:val="single" w:sz="4" w:space="0" w:color="auto"/>
        </w:rPr>
      </w:pPr>
    </w:p>
    <w:p w14:paraId="5EE71A75" w14:textId="77777777" w:rsidR="00A7379A" w:rsidRPr="00A7379A" w:rsidRDefault="00A7379A" w:rsidP="00A7379A">
      <w:pPr>
        <w:ind w:left="720"/>
        <w:rPr>
          <w:rFonts w:hAnsiTheme="minorHAnsi"/>
          <w:bdr w:val="single" w:sz="4" w:space="0" w:color="auto"/>
        </w:rPr>
      </w:pPr>
    </w:p>
    <w:p w14:paraId="62EEDA7C" w14:textId="77777777" w:rsidR="00A7379A" w:rsidRPr="00A7379A" w:rsidRDefault="00A7379A" w:rsidP="00A7379A">
      <w:pPr>
        <w:ind w:left="720"/>
        <w:rPr>
          <w:rFonts w:hAnsiTheme="minorHAnsi"/>
          <w:bdr w:val="single" w:sz="4" w:space="0" w:color="auto"/>
        </w:rPr>
      </w:pPr>
    </w:p>
    <w:p w14:paraId="0040BB0A" w14:textId="77777777" w:rsidR="00A7379A" w:rsidRPr="00A7379A" w:rsidRDefault="00A7379A" w:rsidP="00A7379A">
      <w:pPr>
        <w:ind w:left="720"/>
        <w:rPr>
          <w:rFonts w:hAnsiTheme="minorHAnsi"/>
          <w:bdr w:val="single" w:sz="4" w:space="0" w:color="auto"/>
        </w:rPr>
      </w:pPr>
    </w:p>
    <w:p w14:paraId="4E542900" w14:textId="77777777" w:rsidR="00A7379A" w:rsidRPr="00A7379A" w:rsidRDefault="00A7379A" w:rsidP="00A7379A">
      <w:pPr>
        <w:ind w:left="720"/>
        <w:rPr>
          <w:rFonts w:hAnsiTheme="minorHAnsi"/>
          <w:bdr w:val="single" w:sz="4" w:space="0" w:color="auto"/>
        </w:rPr>
      </w:pPr>
    </w:p>
    <w:p w14:paraId="0DB5D1F3" w14:textId="77777777" w:rsidR="00A7379A" w:rsidRPr="00A7379A" w:rsidRDefault="00A7379A" w:rsidP="00A7379A">
      <w:pPr>
        <w:ind w:left="720"/>
        <w:rPr>
          <w:rFonts w:hAnsiTheme="minorHAnsi"/>
          <w:bdr w:val="single" w:sz="4" w:space="0" w:color="auto"/>
        </w:rPr>
      </w:pPr>
    </w:p>
    <w:p w14:paraId="13441D30" w14:textId="77777777" w:rsidR="00A7379A" w:rsidRPr="00A7379A" w:rsidRDefault="00A7379A" w:rsidP="00A7379A">
      <w:pPr>
        <w:ind w:left="720"/>
        <w:rPr>
          <w:rFonts w:hAnsiTheme="minorHAnsi"/>
          <w:bdr w:val="single" w:sz="4" w:space="0" w:color="auto"/>
        </w:rPr>
      </w:pPr>
    </w:p>
    <w:p w14:paraId="37207FF9" w14:textId="77777777" w:rsidR="00A7379A" w:rsidRPr="00A7379A" w:rsidRDefault="00A7379A" w:rsidP="00A7379A">
      <w:pPr>
        <w:ind w:left="720"/>
        <w:rPr>
          <w:rFonts w:hAnsiTheme="minorHAnsi"/>
          <w:bdr w:val="single" w:sz="4" w:space="0" w:color="auto"/>
        </w:rPr>
      </w:pPr>
    </w:p>
    <w:p w14:paraId="74DA3C82" w14:textId="77777777" w:rsidR="00A7379A" w:rsidRPr="00A7379A" w:rsidRDefault="00A7379A" w:rsidP="00A7379A">
      <w:pPr>
        <w:ind w:left="720"/>
        <w:rPr>
          <w:rFonts w:hAnsiTheme="minorHAnsi"/>
          <w:bdr w:val="single" w:sz="4" w:space="0" w:color="auto"/>
        </w:rPr>
      </w:pPr>
    </w:p>
    <w:p w14:paraId="73504B3F" w14:textId="77777777" w:rsidR="00A7379A" w:rsidRPr="00A7379A" w:rsidRDefault="00A7379A" w:rsidP="00A7379A">
      <w:pPr>
        <w:ind w:left="720"/>
        <w:rPr>
          <w:rFonts w:hAnsiTheme="minorHAnsi"/>
          <w:bdr w:val="single" w:sz="4" w:space="0" w:color="auto"/>
        </w:rPr>
      </w:pPr>
    </w:p>
    <w:p w14:paraId="6A63B22F" w14:textId="4FFDBF9D" w:rsidR="00A7379A" w:rsidRPr="00A7379A" w:rsidRDefault="0082538C" w:rsidP="00A7379A">
      <w:pPr>
        <w:ind w:left="720"/>
        <w:rPr>
          <w:rFonts w:hAnsiTheme="minorHAnsi"/>
          <w:bdr w:val="single" w:sz="4" w:space="0" w:color="auto"/>
        </w:rPr>
      </w:pPr>
      <w:r w:rsidRPr="00A7379A">
        <w:rPr>
          <w:noProof/>
        </w:rPr>
        <mc:AlternateContent>
          <mc:Choice Requires="wps">
            <w:drawing>
              <wp:anchor distT="0" distB="0" distL="114300" distR="114300" simplePos="0" relativeHeight="251920384" behindDoc="0" locked="0" layoutInCell="1" allowOverlap="1" wp14:anchorId="1D1866D7" wp14:editId="478A4586">
                <wp:simplePos x="0" y="0"/>
                <wp:positionH relativeFrom="margin">
                  <wp:posOffset>152400</wp:posOffset>
                </wp:positionH>
                <wp:positionV relativeFrom="paragraph">
                  <wp:posOffset>3175</wp:posOffset>
                </wp:positionV>
                <wp:extent cx="5753100" cy="493310"/>
                <wp:effectExtent l="0" t="0" r="0" b="2540"/>
                <wp:wrapNone/>
                <wp:docPr id="3342" name="テキスト ボックス 3342"/>
                <wp:cNvGraphicFramePr/>
                <a:graphic xmlns:a="http://schemas.openxmlformats.org/drawingml/2006/main">
                  <a:graphicData uri="http://schemas.microsoft.com/office/word/2010/wordprocessingShape">
                    <wps:wsp>
                      <wps:cNvSpPr txBox="1"/>
                      <wps:spPr>
                        <a:xfrm>
                          <a:off x="0" y="0"/>
                          <a:ext cx="5753100" cy="493310"/>
                        </a:xfrm>
                        <a:prstGeom prst="rect">
                          <a:avLst/>
                        </a:prstGeom>
                        <a:noFill/>
                        <a:ln w="6350">
                          <a:noFill/>
                        </a:ln>
                      </wps:spPr>
                      <wps:txbx>
                        <w:txbxContent>
                          <w:p w14:paraId="186D4611" w14:textId="77777777" w:rsidR="00CC24F8" w:rsidRPr="00E07DAB" w:rsidRDefault="00CC24F8" w:rsidP="00A7379A">
                            <w:pPr>
                              <w:jc w:val="right"/>
                              <w:rPr>
                                <w:sz w:val="16"/>
                                <w:szCs w:val="16"/>
                              </w:rPr>
                            </w:pPr>
                            <w:r>
                              <w:rPr>
                                <w:rFonts w:hint="eastAsia"/>
                                <w:sz w:val="16"/>
                                <w:szCs w:val="16"/>
                              </w:rPr>
                              <w:t>大阪府</w:t>
                            </w:r>
                            <w:r>
                              <w:rPr>
                                <w:sz w:val="16"/>
                                <w:szCs w:val="16"/>
                              </w:rPr>
                              <w:t>人口動態</w:t>
                            </w:r>
                            <w:r>
                              <w:rPr>
                                <w:rFonts w:hint="eastAsia"/>
                                <w:sz w:val="16"/>
                                <w:szCs w:val="16"/>
                              </w:rPr>
                              <w:t>調査</w:t>
                            </w:r>
                            <w:r>
                              <w:rPr>
                                <w:sz w:val="16"/>
                                <w:szCs w:val="16"/>
                              </w:rPr>
                              <w:t>「人口動態データ（死亡）」から作成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1866D7" id="テキスト ボックス 3342" o:spid="_x0000_s1027" type="#_x0000_t202" style="position:absolute;left:0;text-align:left;margin-left:12pt;margin-top:.25pt;width:453pt;height:38.85pt;z-index:251920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" filled="f" stroked="f" strokeweight=".5pt">
                <v:textbox>
                  <w:txbxContent>
                    <w:p w14:paraId="186D4611" w14:textId="77777777" w:rsidR="00CC24F8" w:rsidRPr="00E07DAB" w:rsidRDefault="00CC24F8" w:rsidP="00A7379A">
                      <w:pPr>
                        <w:jc w:val="right"/>
                        <w:rPr>
                          <w:sz w:val="16"/>
                          <w:szCs w:val="16"/>
                        </w:rPr>
                      </w:pPr>
                      <w:r>
                        <w:rPr>
                          <w:rFonts w:hint="eastAsia"/>
                          <w:sz w:val="16"/>
                          <w:szCs w:val="16"/>
                        </w:rPr>
                        <w:t>大阪府</w:t>
                      </w:r>
                      <w:r>
                        <w:rPr>
                          <w:sz w:val="16"/>
                          <w:szCs w:val="16"/>
                        </w:rPr>
                        <w:t>人口動態</w:t>
                      </w:r>
                      <w:r>
                        <w:rPr>
                          <w:rFonts w:hint="eastAsia"/>
                          <w:sz w:val="16"/>
                          <w:szCs w:val="16"/>
                        </w:rPr>
                        <w:t>調査</w:t>
                      </w:r>
                      <w:r>
                        <w:rPr>
                          <w:sz w:val="16"/>
                          <w:szCs w:val="16"/>
                        </w:rPr>
                        <w:t>「人口動態データ（死亡）」から作成</w:t>
                      </w:r>
                    </w:p>
                  </w:txbxContent>
                </v:textbox>
                <w10:wrap anchorx="margin"/>
              </v:shape>
            </w:pict>
          </mc:Fallback>
        </mc:AlternateContent>
      </w:r>
    </w:p>
    <w:p w14:paraId="263C54AA" w14:textId="6E9C9244" w:rsidR="00277C12" w:rsidRPr="00432B50" w:rsidRDefault="00277C12" w:rsidP="00277C12">
      <w:pPr>
        <w:rPr>
          <w:rFonts w:hAnsiTheme="minorHAnsi"/>
          <w:szCs w:val="24"/>
        </w:rPr>
      </w:pPr>
    </w:p>
    <w:p w14:paraId="0DB7B07C" w14:textId="2CAC4565" w:rsidR="00A7379A" w:rsidRDefault="00A7379A" w:rsidP="00A7379A">
      <w:pPr>
        <w:ind w:left="720"/>
        <w:rPr>
          <w:rFonts w:hAnsiTheme="minorHAnsi"/>
          <w:bdr w:val="single" w:sz="4" w:space="0" w:color="auto"/>
        </w:rPr>
      </w:pPr>
    </w:p>
    <w:p w14:paraId="67EF0789" w14:textId="56250025" w:rsidR="00277C12" w:rsidRDefault="00277C12" w:rsidP="00A7379A">
      <w:pPr>
        <w:ind w:left="720"/>
        <w:rPr>
          <w:rFonts w:hAnsiTheme="minorHAnsi"/>
          <w:bdr w:val="single" w:sz="4" w:space="0" w:color="auto"/>
        </w:rPr>
      </w:pPr>
    </w:p>
    <w:p w14:paraId="64836760" w14:textId="4E93A757" w:rsidR="00277C12" w:rsidRDefault="00277C12" w:rsidP="00A7379A">
      <w:pPr>
        <w:ind w:left="720"/>
        <w:rPr>
          <w:rFonts w:hAnsiTheme="minorHAnsi"/>
          <w:bdr w:val="single" w:sz="4" w:space="0" w:color="auto"/>
        </w:rPr>
      </w:pPr>
    </w:p>
    <w:p w14:paraId="11878B3A" w14:textId="77777777" w:rsidR="00693770" w:rsidRDefault="00693770" w:rsidP="00A7379A">
      <w:pPr>
        <w:ind w:left="720"/>
        <w:rPr>
          <w:rFonts w:hAnsiTheme="minorHAnsi"/>
          <w:bdr w:val="single" w:sz="4" w:space="0" w:color="auto"/>
        </w:rPr>
      </w:pPr>
    </w:p>
    <w:p w14:paraId="1B6995AC" w14:textId="0C856803" w:rsidR="00277C12" w:rsidRDefault="00277C12" w:rsidP="00A7379A">
      <w:pPr>
        <w:ind w:left="720"/>
        <w:rPr>
          <w:rFonts w:hAnsiTheme="minorHAnsi"/>
          <w:bdr w:val="single" w:sz="4" w:space="0" w:color="auto"/>
        </w:rPr>
      </w:pPr>
    </w:p>
    <w:p w14:paraId="74F3F7DB" w14:textId="4AE512A1" w:rsidR="00277C12" w:rsidRDefault="00277C12" w:rsidP="00A7379A">
      <w:pPr>
        <w:ind w:left="720"/>
        <w:rPr>
          <w:rFonts w:hAnsiTheme="minorHAnsi"/>
          <w:bdr w:val="single" w:sz="4" w:space="0" w:color="auto"/>
        </w:rPr>
      </w:pPr>
    </w:p>
    <w:p w14:paraId="51089077" w14:textId="77777777" w:rsidR="00D71C67" w:rsidRDefault="00D71C67" w:rsidP="00A7379A">
      <w:pPr>
        <w:ind w:left="720"/>
        <w:rPr>
          <w:rFonts w:hAnsiTheme="minorHAnsi"/>
          <w:bdr w:val="single" w:sz="4" w:space="0" w:color="auto"/>
        </w:rPr>
      </w:pPr>
    </w:p>
    <w:p w14:paraId="2579C59A" w14:textId="711A7CC1" w:rsidR="00744664" w:rsidRPr="00726A67" w:rsidRDefault="00432B50" w:rsidP="002453E3">
      <w:pPr>
        <w:pStyle w:val="af0"/>
        <w:widowControl/>
        <w:numPr>
          <w:ilvl w:val="0"/>
          <w:numId w:val="12"/>
        </w:numPr>
        <w:ind w:leftChars="0"/>
        <w:jc w:val="left"/>
        <w:rPr>
          <w:rFonts w:hAnsi="Yu Gothic"/>
          <w:b/>
          <w:color w:val="000000" w:themeColor="text1"/>
          <w:kern w:val="24"/>
          <w:sz w:val="28"/>
          <w:szCs w:val="36"/>
        </w:rPr>
      </w:pPr>
      <w:r w:rsidRPr="00726A67">
        <w:rPr>
          <w:rFonts w:hAnsi="Yu Gothic" w:hint="eastAsia"/>
          <w:b/>
          <w:color w:val="000000" w:themeColor="text1"/>
          <w:kern w:val="24"/>
          <w:sz w:val="28"/>
          <w:szCs w:val="36"/>
        </w:rPr>
        <w:lastRenderedPageBreak/>
        <w:t>原因・動機別自殺者数</w:t>
      </w:r>
      <w:r w:rsidR="004D68C0">
        <w:rPr>
          <w:rFonts w:hAnsi="Yu Gothic" w:hint="eastAsia"/>
          <w:b/>
          <w:color w:val="000000" w:themeColor="text1"/>
          <w:kern w:val="24"/>
          <w:sz w:val="28"/>
          <w:szCs w:val="36"/>
        </w:rPr>
        <w:t>の推移</w:t>
      </w:r>
    </w:p>
    <w:p w14:paraId="3DB4639A" w14:textId="6525078C" w:rsidR="00335FE9" w:rsidRDefault="00432B50" w:rsidP="00432B50">
      <w:pPr>
        <w:ind w:firstLineChars="100" w:firstLine="240"/>
        <w:rPr>
          <w:rFonts w:hAnsiTheme="minorHAnsi"/>
        </w:rPr>
      </w:pPr>
      <w:r>
        <w:rPr>
          <w:rFonts w:hAnsiTheme="minorHAnsi" w:hint="eastAsia"/>
        </w:rPr>
        <w:t>原因・動機別自殺者</w:t>
      </w:r>
      <w:r w:rsidR="00223C4B">
        <w:rPr>
          <w:rFonts w:hAnsiTheme="minorHAnsi" w:hint="eastAsia"/>
        </w:rPr>
        <w:t>数</w:t>
      </w:r>
      <w:r w:rsidR="00D71C67">
        <w:rPr>
          <w:rFonts w:hAnsiTheme="minorHAnsi" w:hint="eastAsia"/>
        </w:rPr>
        <w:t>（</w:t>
      </w:r>
      <w:r w:rsidR="00A55DEC">
        <w:rPr>
          <w:rFonts w:hAnsiTheme="minorHAnsi" w:hint="eastAsia"/>
        </w:rPr>
        <w:t>第２章</w:t>
      </w:r>
      <w:r w:rsidR="003A4F1C">
        <w:rPr>
          <w:rFonts w:hAnsiTheme="minorHAnsi" w:hint="eastAsia"/>
        </w:rPr>
        <w:t>第１節大阪府の</w:t>
      </w:r>
      <w:r w:rsidR="00A55DEC">
        <w:rPr>
          <w:rFonts w:hAnsiTheme="minorHAnsi" w:hint="eastAsia"/>
        </w:rPr>
        <w:t>自殺の現状（４）</w:t>
      </w:r>
      <w:r w:rsidR="00D71C67">
        <w:rPr>
          <w:rFonts w:hAnsiTheme="minorHAnsi" w:hint="eastAsia"/>
        </w:rPr>
        <w:t>）について</w:t>
      </w:r>
      <w:r>
        <w:rPr>
          <w:rFonts w:hAnsiTheme="minorHAnsi" w:hint="eastAsia"/>
        </w:rPr>
        <w:t>、</w:t>
      </w:r>
      <w:r w:rsidR="00223C4B">
        <w:rPr>
          <w:rFonts w:hAnsiTheme="minorHAnsi" w:hint="eastAsia"/>
        </w:rPr>
        <w:t>「家庭問題」「経済・生活問題」「勤務問題」「男女問題」</w:t>
      </w:r>
      <w:r w:rsidR="00C67CE4">
        <w:rPr>
          <w:rFonts w:hAnsiTheme="minorHAnsi" w:hint="eastAsia"/>
        </w:rPr>
        <w:t>「</w:t>
      </w:r>
      <w:r w:rsidR="00223C4B">
        <w:rPr>
          <w:rFonts w:hAnsiTheme="minorHAnsi" w:hint="eastAsia"/>
        </w:rPr>
        <w:t>学校問題」「その他」</w:t>
      </w:r>
      <w:r w:rsidR="00D71C67">
        <w:rPr>
          <w:rFonts w:hAnsiTheme="minorHAnsi" w:hint="eastAsia"/>
        </w:rPr>
        <w:t>を</w:t>
      </w:r>
      <w:r>
        <w:rPr>
          <w:rFonts w:hAnsiTheme="minorHAnsi" w:hint="eastAsia"/>
        </w:rPr>
        <w:t>細かく確認した。</w:t>
      </w:r>
    </w:p>
    <w:p w14:paraId="2209F6E3" w14:textId="77777777" w:rsidR="00B20248" w:rsidRDefault="00B20248" w:rsidP="00432B50">
      <w:pPr>
        <w:ind w:firstLineChars="100" w:firstLine="240"/>
        <w:rPr>
          <w:rFonts w:hAnsiTheme="minorHAnsi"/>
        </w:rPr>
      </w:pPr>
    </w:p>
    <w:p w14:paraId="60C39DA4" w14:textId="604803FF" w:rsidR="0082538C" w:rsidRPr="00B20248" w:rsidRDefault="00223C4B" w:rsidP="00D71C67">
      <w:pPr>
        <w:pStyle w:val="af0"/>
        <w:numPr>
          <w:ilvl w:val="1"/>
          <w:numId w:val="12"/>
        </w:numPr>
        <w:ind w:leftChars="0"/>
        <w:rPr>
          <w:rFonts w:hAnsiTheme="minorHAnsi"/>
        </w:rPr>
      </w:pPr>
      <w:r w:rsidRPr="00B20248">
        <w:rPr>
          <w:rFonts w:hAnsiTheme="minorHAnsi" w:hint="eastAsia"/>
        </w:rPr>
        <w:t>家庭問題</w:t>
      </w:r>
    </w:p>
    <w:p w14:paraId="1CC93FBB" w14:textId="27D2235B" w:rsidR="00223C4B" w:rsidRDefault="00223C4B" w:rsidP="0082538C">
      <w:pPr>
        <w:ind w:firstLineChars="200" w:firstLine="480"/>
        <w:rPr>
          <w:rFonts w:hAnsiTheme="minorHAnsi"/>
        </w:rPr>
      </w:pPr>
      <w:r>
        <w:rPr>
          <w:rFonts w:hAnsiTheme="minorHAnsi" w:hint="eastAsia"/>
        </w:rPr>
        <w:t>男性：いずれの年も「夫婦関係の不和」が最も多い。</w:t>
      </w:r>
      <w:r w:rsidR="00726A67">
        <w:rPr>
          <w:rFonts w:hAnsiTheme="minorHAnsi" w:hint="eastAsia"/>
        </w:rPr>
        <w:t>（図２</w:t>
      </w:r>
      <w:r w:rsidR="0082538C">
        <w:rPr>
          <w:rFonts w:hAnsiTheme="minorHAnsi" w:hint="eastAsia"/>
        </w:rPr>
        <w:t>－１）</w:t>
      </w:r>
    </w:p>
    <w:p w14:paraId="421451AD" w14:textId="617C0FE1" w:rsidR="00223C4B" w:rsidRDefault="00223C4B" w:rsidP="0082538C">
      <w:pPr>
        <w:ind w:leftChars="200" w:left="960" w:hangingChars="200" w:hanging="480"/>
        <w:rPr>
          <w:rFonts w:hAnsiTheme="minorHAnsi"/>
        </w:rPr>
      </w:pPr>
      <w:r>
        <w:rPr>
          <w:rFonts w:hAnsiTheme="minorHAnsi" w:hint="eastAsia"/>
        </w:rPr>
        <w:t>女性：</w:t>
      </w:r>
      <w:r w:rsidR="0082538C">
        <w:rPr>
          <w:rFonts w:hAnsiTheme="minorHAnsi" w:hint="eastAsia"/>
        </w:rPr>
        <w:t>「親子</w:t>
      </w:r>
      <w:r w:rsidR="00693770">
        <w:rPr>
          <w:rFonts w:hAnsiTheme="minorHAnsi" w:hint="eastAsia"/>
        </w:rPr>
        <w:t>関係の不和」「夫婦関係の不和」「家族の死亡」「家族の将来悲観」が</w:t>
      </w:r>
      <w:r w:rsidR="00726A67">
        <w:rPr>
          <w:rFonts w:hAnsiTheme="minorHAnsi" w:hint="eastAsia"/>
        </w:rPr>
        <w:t>多い</w:t>
      </w:r>
      <w:r w:rsidR="00D71C67">
        <w:rPr>
          <w:rFonts w:hAnsiTheme="minorHAnsi" w:hint="eastAsia"/>
        </w:rPr>
        <w:t>が、特に「親子関係の不和</w:t>
      </w:r>
      <w:r w:rsidR="00BD2A52">
        <w:rPr>
          <w:rFonts w:hAnsiTheme="minorHAnsi" w:hint="eastAsia"/>
        </w:rPr>
        <w:t>」</w:t>
      </w:r>
      <w:r w:rsidR="00D71C67">
        <w:rPr>
          <w:rFonts w:hAnsiTheme="minorHAnsi" w:hint="eastAsia"/>
        </w:rPr>
        <w:t>が近年増加傾向にある</w:t>
      </w:r>
      <w:r w:rsidR="00726A67">
        <w:rPr>
          <w:rFonts w:hAnsiTheme="minorHAnsi" w:hint="eastAsia"/>
        </w:rPr>
        <w:t>。（図２</w:t>
      </w:r>
      <w:r w:rsidR="0082538C">
        <w:rPr>
          <w:rFonts w:hAnsiTheme="minorHAnsi" w:hint="eastAsia"/>
        </w:rPr>
        <w:t>－２）</w:t>
      </w:r>
    </w:p>
    <w:p w14:paraId="21ECADED" w14:textId="3AAC0488" w:rsidR="00D71C67" w:rsidRDefault="006530AC" w:rsidP="0082538C">
      <w:pPr>
        <w:ind w:leftChars="200" w:left="900" w:hangingChars="200" w:hanging="420"/>
        <w:rPr>
          <w:rFonts w:hAnsiTheme="minorHAnsi"/>
        </w:rPr>
      </w:pPr>
      <w:r w:rsidRPr="00A7379A">
        <w:rPr>
          <w:rFonts w:hAnsiTheme="minorHAnsi"/>
          <w:noProof/>
          <w:sz w:val="21"/>
        </w:rPr>
        <mc:AlternateContent>
          <mc:Choice Requires="wps">
            <w:drawing>
              <wp:anchor distT="0" distB="0" distL="114300" distR="114300" simplePos="0" relativeHeight="251619311" behindDoc="0" locked="0" layoutInCell="1" allowOverlap="1" wp14:anchorId="5B85AF39" wp14:editId="06D324EF">
                <wp:simplePos x="0" y="0"/>
                <wp:positionH relativeFrom="margin">
                  <wp:align>right</wp:align>
                </wp:positionH>
                <wp:positionV relativeFrom="paragraph">
                  <wp:posOffset>294640</wp:posOffset>
                </wp:positionV>
                <wp:extent cx="5791200" cy="38100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5791200" cy="381000"/>
                        </a:xfrm>
                        <a:prstGeom prst="rect">
                          <a:avLst/>
                        </a:prstGeom>
                        <a:solidFill>
                          <a:sysClr val="window" lastClr="FFFFFF"/>
                        </a:solidFill>
                        <a:ln w="6350">
                          <a:noFill/>
                        </a:ln>
                      </wps:spPr>
                      <wps:txbx>
                        <w:txbxContent>
                          <w:p w14:paraId="215238EC" w14:textId="0A6E5285" w:rsidR="00CC24F8" w:rsidRPr="00432B50" w:rsidRDefault="00CC24F8" w:rsidP="00FE7778">
                            <w:pPr>
                              <w:jc w:val="center"/>
                              <w:rPr>
                                <w:sz w:val="20"/>
                              </w:rPr>
                            </w:pPr>
                            <w:r>
                              <w:rPr>
                                <w:rFonts w:hint="eastAsia"/>
                                <w:sz w:val="20"/>
                              </w:rPr>
                              <w:t>図２</w:t>
                            </w:r>
                            <w:r w:rsidRPr="00432B50">
                              <w:rPr>
                                <w:rFonts w:hint="eastAsia"/>
                                <w:sz w:val="20"/>
                              </w:rPr>
                              <w:t>‐１</w:t>
                            </w:r>
                            <w:r>
                              <w:rPr>
                                <w:rFonts w:hint="eastAsia"/>
                                <w:sz w:val="20"/>
                              </w:rPr>
                              <w:t xml:space="preserve">　</w:t>
                            </w:r>
                            <w:r>
                              <w:rPr>
                                <w:sz w:val="20"/>
                              </w:rPr>
                              <w:t>家庭問題における</w:t>
                            </w:r>
                            <w:r w:rsidRPr="00432B50">
                              <w:rPr>
                                <w:sz w:val="20"/>
                              </w:rPr>
                              <w:t>自殺者数の推移（</w:t>
                            </w:r>
                            <w:r w:rsidRPr="00432B50">
                              <w:rPr>
                                <w:rFonts w:hint="eastAsia"/>
                                <w:sz w:val="20"/>
                              </w:rPr>
                              <w:t>男</w:t>
                            </w:r>
                            <w:r>
                              <w:rPr>
                                <w:rFonts w:hint="eastAsia"/>
                                <w:sz w:val="20"/>
                              </w:rPr>
                              <w:t>性</w:t>
                            </w:r>
                            <w:r w:rsidRPr="00432B50">
                              <w:rPr>
                                <w:sz w:val="20"/>
                              </w:rPr>
                              <w:t>）</w:t>
                            </w:r>
                          </w:p>
                          <w:p w14:paraId="6A5E88D4" w14:textId="77777777" w:rsidR="00CC24F8" w:rsidRPr="009A1A2C" w:rsidRDefault="00CC24F8" w:rsidP="00FE77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85AF39" id="テキスト ボックス 37" o:spid="_x0000_s1028" type="#_x0000_t202" style="position:absolute;left:0;text-align:left;margin-left:404.8pt;margin-top:23.2pt;width:456pt;height:30pt;z-index:251619311;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" fillcolor="window" stroked="f" strokeweight=".5pt">
                <v:textbox>
                  <w:txbxContent>
                    <w:p w14:paraId="215238EC" w14:textId="0A6E5285" w:rsidR="00CC24F8" w:rsidRPr="00432B50" w:rsidRDefault="00CC24F8" w:rsidP="00FE7778">
                      <w:pPr>
                        <w:jc w:val="center"/>
                        <w:rPr>
                          <w:sz w:val="20"/>
                        </w:rPr>
                      </w:pPr>
                      <w:r>
                        <w:rPr>
                          <w:rFonts w:hint="eastAsia"/>
                          <w:sz w:val="20"/>
                        </w:rPr>
                        <w:t>図２</w:t>
                      </w:r>
                      <w:r w:rsidRPr="00432B50">
                        <w:rPr>
                          <w:rFonts w:hint="eastAsia"/>
                          <w:sz w:val="20"/>
                        </w:rPr>
                        <w:t>‐１</w:t>
                      </w:r>
                      <w:r>
                        <w:rPr>
                          <w:rFonts w:hint="eastAsia"/>
                          <w:sz w:val="20"/>
                        </w:rPr>
                        <w:t xml:space="preserve">　</w:t>
                      </w:r>
                      <w:r>
                        <w:rPr>
                          <w:sz w:val="20"/>
                        </w:rPr>
                        <w:t>家庭問題における</w:t>
                      </w:r>
                      <w:r w:rsidRPr="00432B50">
                        <w:rPr>
                          <w:sz w:val="20"/>
                        </w:rPr>
                        <w:t>自殺者数の推移（</w:t>
                      </w:r>
                      <w:r w:rsidRPr="00432B50">
                        <w:rPr>
                          <w:rFonts w:hint="eastAsia"/>
                          <w:sz w:val="20"/>
                        </w:rPr>
                        <w:t>男</w:t>
                      </w:r>
                      <w:r>
                        <w:rPr>
                          <w:rFonts w:hint="eastAsia"/>
                          <w:sz w:val="20"/>
                        </w:rPr>
                        <w:t>性</w:t>
                      </w:r>
                      <w:r w:rsidRPr="00432B50">
                        <w:rPr>
                          <w:sz w:val="20"/>
                        </w:rPr>
                        <w:t>）</w:t>
                      </w:r>
                    </w:p>
                    <w:p w14:paraId="6A5E88D4" w14:textId="77777777" w:rsidR="00CC24F8" w:rsidRPr="009A1A2C" w:rsidRDefault="00CC24F8" w:rsidP="00FE7778"/>
                  </w:txbxContent>
                </v:textbox>
                <w10:wrap anchorx="margin"/>
              </v:shape>
            </w:pict>
          </mc:Fallback>
        </mc:AlternateContent>
      </w:r>
    </w:p>
    <w:p w14:paraId="17987F73" w14:textId="63D698AD" w:rsidR="00432B50" w:rsidRDefault="006530AC" w:rsidP="00726A67">
      <w:pPr>
        <w:rPr>
          <w:rFonts w:hAnsiTheme="minorHAnsi"/>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26880" behindDoc="0" locked="0" layoutInCell="1" allowOverlap="1" wp14:anchorId="49E48750" wp14:editId="18587BB6">
                <wp:simplePos x="0" y="0"/>
                <wp:positionH relativeFrom="column">
                  <wp:posOffset>-85725</wp:posOffset>
                </wp:positionH>
                <wp:positionV relativeFrom="paragraph">
                  <wp:posOffset>158750</wp:posOffset>
                </wp:positionV>
                <wp:extent cx="466726" cy="352424"/>
                <wp:effectExtent l="0" t="0" r="0" b="0"/>
                <wp:wrapNone/>
                <wp:docPr id="36"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76936EEC"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49E48750" id="テキスト ボックス 1" o:spid="_x0000_s1029" type="#_x0000_t202" style="position:absolute;left:0;text-align:left;margin-left:-6.75pt;margin-top:12.5pt;width:36.75pt;height:27.7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" filled="f" stroked="f">
                <v:textbox>
                  <w:txbxContent>
                    <w:p w14:paraId="76936EEC"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r w:rsidR="00127EA4">
        <w:rPr>
          <w:rFonts w:hAnsiTheme="minorHAnsi" w:hint="eastAsia"/>
        </w:rPr>
        <w:t xml:space="preserve">　</w:t>
      </w:r>
    </w:p>
    <w:p w14:paraId="0512A9E9" w14:textId="53CE3F1B" w:rsidR="00A7379A" w:rsidRPr="00A7379A" w:rsidRDefault="006530AC" w:rsidP="00744664">
      <w:pPr>
        <w:rPr>
          <w:rFonts w:hAnsiTheme="minorHAnsi"/>
          <w:sz w:val="21"/>
        </w:rPr>
      </w:pPr>
      <w:r>
        <w:rPr>
          <w:noProof/>
        </w:rPr>
        <w:drawing>
          <wp:anchor distT="0" distB="0" distL="114300" distR="114300" simplePos="0" relativeHeight="252077056" behindDoc="1" locked="0" layoutInCell="1" allowOverlap="1" wp14:anchorId="437B9390" wp14:editId="6D09BA50">
            <wp:simplePos x="0" y="0"/>
            <wp:positionH relativeFrom="margin">
              <wp:align>left</wp:align>
            </wp:positionH>
            <wp:positionV relativeFrom="paragraph">
              <wp:posOffset>151765</wp:posOffset>
            </wp:positionV>
            <wp:extent cx="5734050" cy="2206625"/>
            <wp:effectExtent l="0" t="0" r="0" b="3175"/>
            <wp:wrapNone/>
            <wp:docPr id="76" name="グラフ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r w:rsidR="00A7379A" w:rsidRPr="00A7379A">
        <w:rPr>
          <w:rFonts w:hAnsiTheme="minorHAnsi" w:hint="eastAsia"/>
        </w:rPr>
        <w:t xml:space="preserve">　</w:t>
      </w:r>
    </w:p>
    <w:p w14:paraId="380CF3C3" w14:textId="32064D26" w:rsidR="00A7379A" w:rsidRPr="00A7379A" w:rsidRDefault="00A7379A" w:rsidP="00CC24F8">
      <w:pPr>
        <w:spacing w:line="240" w:lineRule="auto"/>
        <w:ind w:firstLineChars="100" w:firstLine="210"/>
        <w:rPr>
          <w:rFonts w:hAnsiTheme="minorHAnsi"/>
          <w:sz w:val="21"/>
        </w:rPr>
      </w:pPr>
    </w:p>
    <w:p w14:paraId="63F04872" w14:textId="72FA3DE4" w:rsidR="00A7379A" w:rsidRPr="00A7379A" w:rsidRDefault="00EF0823" w:rsidP="00EF0823">
      <w:pPr>
        <w:tabs>
          <w:tab w:val="left" w:pos="7680"/>
        </w:tabs>
        <w:spacing w:line="240" w:lineRule="auto"/>
        <w:rPr>
          <w:rFonts w:hAnsiTheme="minorHAnsi"/>
          <w:sz w:val="21"/>
        </w:rPr>
      </w:pPr>
      <w:r>
        <w:rPr>
          <w:rFonts w:hAnsiTheme="minorHAnsi"/>
          <w:sz w:val="21"/>
        </w:rPr>
        <w:tab/>
      </w:r>
    </w:p>
    <w:p w14:paraId="141817A1" w14:textId="1EDD2E27" w:rsidR="00A7379A" w:rsidRPr="00A7379A" w:rsidRDefault="00A7379A" w:rsidP="00CC24F8">
      <w:pPr>
        <w:spacing w:line="240" w:lineRule="auto"/>
        <w:ind w:firstLineChars="100" w:firstLine="210"/>
        <w:rPr>
          <w:rFonts w:hAnsiTheme="minorHAnsi"/>
          <w:sz w:val="21"/>
        </w:rPr>
      </w:pPr>
    </w:p>
    <w:p w14:paraId="7B4F49A3" w14:textId="342E453D" w:rsidR="00A7379A" w:rsidRPr="00A7379A" w:rsidRDefault="00A7379A" w:rsidP="00A7379A">
      <w:pPr>
        <w:spacing w:line="240" w:lineRule="auto"/>
        <w:rPr>
          <w:rFonts w:hAnsiTheme="minorHAnsi"/>
          <w:sz w:val="21"/>
        </w:rPr>
      </w:pPr>
    </w:p>
    <w:p w14:paraId="2BC8DD5D" w14:textId="7051D6FA" w:rsidR="00A7379A" w:rsidRPr="00A7379A" w:rsidRDefault="00A7379A" w:rsidP="00A7379A">
      <w:pPr>
        <w:spacing w:line="240" w:lineRule="auto"/>
        <w:rPr>
          <w:rFonts w:hAnsiTheme="minorHAnsi"/>
          <w:sz w:val="21"/>
        </w:rPr>
      </w:pPr>
    </w:p>
    <w:p w14:paraId="53E10908" w14:textId="7560E5EA" w:rsidR="00A7379A" w:rsidRPr="00A7379A" w:rsidRDefault="00A7379A" w:rsidP="00A7379A">
      <w:pPr>
        <w:spacing w:line="240" w:lineRule="auto"/>
        <w:rPr>
          <w:rFonts w:hAnsiTheme="minorHAnsi"/>
          <w:sz w:val="21"/>
        </w:rPr>
      </w:pPr>
    </w:p>
    <w:p w14:paraId="7B246659" w14:textId="62CBFCF4" w:rsidR="00A7379A" w:rsidRPr="00A7379A" w:rsidRDefault="00223C4B" w:rsidP="00A7379A">
      <w:pPr>
        <w:spacing w:line="240" w:lineRule="auto"/>
        <w:rPr>
          <w:rFonts w:hAnsiTheme="minorHAnsi"/>
          <w:sz w:val="21"/>
        </w:rPr>
      </w:pPr>
      <w:r w:rsidRPr="00E253BF">
        <w:rPr>
          <w:noProof/>
        </w:rPr>
        <mc:AlternateContent>
          <mc:Choice Requires="wps">
            <w:drawing>
              <wp:anchor distT="0" distB="0" distL="114300" distR="114300" simplePos="0" relativeHeight="251938816" behindDoc="0" locked="0" layoutInCell="1" allowOverlap="1" wp14:anchorId="7D6F4F59" wp14:editId="398CCB9F">
                <wp:simplePos x="0" y="0"/>
                <wp:positionH relativeFrom="margin">
                  <wp:posOffset>142875</wp:posOffset>
                </wp:positionH>
                <wp:positionV relativeFrom="paragraph">
                  <wp:posOffset>181610</wp:posOffset>
                </wp:positionV>
                <wp:extent cx="5717540" cy="41084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45D2FB99"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6F4F59" id="テキスト ボックス 48" o:spid="_x0000_s1030" type="#_x0000_t202" style="position:absolute;left:0;text-align:left;margin-left:11.25pt;margin-top:14.3pt;width:450.2pt;height:32.35pt;z-index:251938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" filled="f" stroked="f" strokeweight=".5pt">
                <v:textbox>
                  <w:txbxContent>
                    <w:p w14:paraId="45D2FB99"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7D2A13F5" w14:textId="0F67DC27" w:rsidR="00A7379A" w:rsidRDefault="00A7379A" w:rsidP="00A7379A">
      <w:pPr>
        <w:spacing w:line="240" w:lineRule="auto"/>
        <w:rPr>
          <w:rFonts w:hAnsiTheme="minorHAnsi"/>
          <w:sz w:val="21"/>
        </w:rPr>
      </w:pPr>
    </w:p>
    <w:p w14:paraId="1E7570FA" w14:textId="614DBADE" w:rsidR="00D71C67" w:rsidRDefault="00D71C67" w:rsidP="00A7379A">
      <w:pPr>
        <w:spacing w:line="240" w:lineRule="auto"/>
        <w:rPr>
          <w:rFonts w:hAnsiTheme="minorHAnsi"/>
          <w:sz w:val="21"/>
        </w:rPr>
      </w:pPr>
    </w:p>
    <w:p w14:paraId="7E06B8E0" w14:textId="47AF80E4" w:rsidR="00D71C67" w:rsidRDefault="006530AC" w:rsidP="00A7379A">
      <w:pPr>
        <w:spacing w:line="240" w:lineRule="auto"/>
        <w:rPr>
          <w:rFonts w:hAnsiTheme="minorHAnsi"/>
          <w:sz w:val="21"/>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28928" behindDoc="0" locked="0" layoutInCell="1" allowOverlap="1" wp14:anchorId="3C10492A" wp14:editId="275DCEB2">
                <wp:simplePos x="0" y="0"/>
                <wp:positionH relativeFrom="column">
                  <wp:posOffset>-104775</wp:posOffset>
                </wp:positionH>
                <wp:positionV relativeFrom="paragraph">
                  <wp:posOffset>324485</wp:posOffset>
                </wp:positionV>
                <wp:extent cx="466726" cy="352424"/>
                <wp:effectExtent l="0" t="0" r="0" b="0"/>
                <wp:wrapNone/>
                <wp:docPr id="44"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414BDAF1"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3C10492A" id="_x0000_s1031" type="#_x0000_t202" style="position:absolute;left:0;text-align:left;margin-left:-8.25pt;margin-top:25.55pt;width:36.75pt;height:27.75pt;z-index:25202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" filled="f" stroked="f">
                <v:textbox>
                  <w:txbxContent>
                    <w:p w14:paraId="414BDAF1"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p>
    <w:p w14:paraId="43B6858F" w14:textId="0966CC12" w:rsidR="007F1393" w:rsidRPr="00A7379A" w:rsidRDefault="007F1393" w:rsidP="00A7379A">
      <w:pPr>
        <w:spacing w:line="240" w:lineRule="auto"/>
        <w:rPr>
          <w:rFonts w:hAnsiTheme="minorHAnsi"/>
          <w:sz w:val="21"/>
        </w:rPr>
      </w:pPr>
    </w:p>
    <w:p w14:paraId="524CA8FF" w14:textId="7B7648FD" w:rsidR="00A7379A" w:rsidRPr="00A7379A" w:rsidRDefault="006530AC" w:rsidP="00A7379A">
      <w:pPr>
        <w:spacing w:line="240" w:lineRule="auto"/>
        <w:rPr>
          <w:rFonts w:hAnsiTheme="minorHAnsi"/>
          <w:sz w:val="21"/>
        </w:rPr>
      </w:pPr>
      <w:r>
        <w:rPr>
          <w:noProof/>
        </w:rPr>
        <w:drawing>
          <wp:anchor distT="0" distB="0" distL="114300" distR="114300" simplePos="0" relativeHeight="252079104" behindDoc="1" locked="0" layoutInCell="1" allowOverlap="1" wp14:anchorId="03DB1676" wp14:editId="70BC0723">
            <wp:simplePos x="0" y="0"/>
            <wp:positionH relativeFrom="column">
              <wp:posOffset>0</wp:posOffset>
            </wp:positionH>
            <wp:positionV relativeFrom="paragraph">
              <wp:posOffset>-635</wp:posOffset>
            </wp:positionV>
            <wp:extent cx="5762625" cy="2206625"/>
            <wp:effectExtent l="0" t="0" r="9525" b="3175"/>
            <wp:wrapNone/>
            <wp:docPr id="82" name="グラフ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r w:rsidR="009209A4" w:rsidRPr="00A7379A">
        <w:rPr>
          <w:rFonts w:hAnsiTheme="minorHAnsi"/>
          <w:noProof/>
          <w:sz w:val="21"/>
        </w:rPr>
        <mc:AlternateContent>
          <mc:Choice Requires="wps">
            <w:drawing>
              <wp:anchor distT="0" distB="0" distL="114300" distR="114300" simplePos="0" relativeHeight="251927552" behindDoc="0" locked="0" layoutInCell="1" allowOverlap="1" wp14:anchorId="343DA55F" wp14:editId="1F09D9A4">
                <wp:simplePos x="0" y="0"/>
                <wp:positionH relativeFrom="margin">
                  <wp:align>left</wp:align>
                </wp:positionH>
                <wp:positionV relativeFrom="paragraph">
                  <wp:posOffset>-389255</wp:posOffset>
                </wp:positionV>
                <wp:extent cx="5791200" cy="381000"/>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40CD0025" w14:textId="593A5C20" w:rsidR="00CC24F8" w:rsidRPr="00432B50" w:rsidRDefault="00CC24F8" w:rsidP="00200BF7">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 xml:space="preserve">２　</w:t>
                            </w:r>
                            <w:r>
                              <w:rPr>
                                <w:sz w:val="20"/>
                              </w:rPr>
                              <w:t>家庭問題における自殺者数の推移</w:t>
                            </w:r>
                            <w:r>
                              <w:rPr>
                                <w:rFonts w:hint="eastAsia"/>
                                <w:sz w:val="20"/>
                              </w:rPr>
                              <w:t>（女性</w:t>
                            </w:r>
                            <w:r w:rsidRPr="00432B50">
                              <w:rPr>
                                <w:sz w:val="20"/>
                              </w:rPr>
                              <w:t>）</w:t>
                            </w:r>
                          </w:p>
                          <w:p w14:paraId="38A3CDC0" w14:textId="06000957" w:rsidR="00CC24F8" w:rsidRPr="00A7379A" w:rsidRDefault="00CC24F8" w:rsidP="00FE7778">
                            <w:pPr>
                              <w:jc w:val="center"/>
                              <w:rPr>
                                <w:sz w:val="20"/>
                              </w:rPr>
                            </w:pPr>
                            <w:r w:rsidRPr="00A7379A">
                              <w:rPr>
                                <w:sz w:val="20"/>
                              </w:rPr>
                              <w:t>（</w:t>
                            </w:r>
                            <w:r w:rsidRPr="00A7379A">
                              <w:rPr>
                                <w:rFonts w:hint="eastAsia"/>
                                <w:sz w:val="20"/>
                              </w:rPr>
                              <w:t>女</w:t>
                            </w:r>
                            <w:r w:rsidRPr="00A7379A">
                              <w:rPr>
                                <w:sz w:val="20"/>
                              </w:rPr>
                              <w:t>性）</w:t>
                            </w:r>
                          </w:p>
                          <w:p w14:paraId="7F19154A" w14:textId="77777777" w:rsidR="00CC24F8" w:rsidRPr="009A1A2C" w:rsidRDefault="00CC24F8" w:rsidP="00FE77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3DA55F" id="テキスト ボックス 38" o:spid="_x0000_s1032" type="#_x0000_t202" style="position:absolute;left:0;text-align:left;margin-left:0;margin-top:-30.65pt;width:456pt;height:30pt;z-index:2519275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" filled="f" stroked="f" strokeweight=".5pt">
                <v:textbox>
                  <w:txbxContent>
                    <w:p w14:paraId="40CD0025" w14:textId="593A5C20" w:rsidR="00CC24F8" w:rsidRPr="00432B50" w:rsidRDefault="00CC24F8" w:rsidP="00200BF7">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 xml:space="preserve">２　</w:t>
                      </w:r>
                      <w:r>
                        <w:rPr>
                          <w:sz w:val="20"/>
                        </w:rPr>
                        <w:t>家庭問題における自殺者数の推移</w:t>
                      </w:r>
                      <w:r>
                        <w:rPr>
                          <w:rFonts w:hint="eastAsia"/>
                          <w:sz w:val="20"/>
                        </w:rPr>
                        <w:t>（女性</w:t>
                      </w:r>
                      <w:r w:rsidRPr="00432B50">
                        <w:rPr>
                          <w:sz w:val="20"/>
                        </w:rPr>
                        <w:t>）</w:t>
                      </w:r>
                    </w:p>
                    <w:p w14:paraId="38A3CDC0" w14:textId="06000957" w:rsidR="00CC24F8" w:rsidRPr="00A7379A" w:rsidRDefault="00CC24F8" w:rsidP="00FE7778">
                      <w:pPr>
                        <w:jc w:val="center"/>
                        <w:rPr>
                          <w:sz w:val="20"/>
                        </w:rPr>
                      </w:pPr>
                      <w:r w:rsidRPr="00A7379A">
                        <w:rPr>
                          <w:sz w:val="20"/>
                        </w:rPr>
                        <w:t>（</w:t>
                      </w:r>
                      <w:r w:rsidRPr="00A7379A">
                        <w:rPr>
                          <w:rFonts w:hint="eastAsia"/>
                          <w:sz w:val="20"/>
                        </w:rPr>
                        <w:t>女</w:t>
                      </w:r>
                      <w:r w:rsidRPr="00A7379A">
                        <w:rPr>
                          <w:sz w:val="20"/>
                        </w:rPr>
                        <w:t>性）</w:t>
                      </w:r>
                    </w:p>
                    <w:p w14:paraId="7F19154A" w14:textId="77777777" w:rsidR="00CC24F8" w:rsidRPr="009A1A2C" w:rsidRDefault="00CC24F8" w:rsidP="00FE7778"/>
                  </w:txbxContent>
                </v:textbox>
                <w10:wrap anchorx="margin"/>
              </v:shape>
            </w:pict>
          </mc:Fallback>
        </mc:AlternateContent>
      </w:r>
    </w:p>
    <w:p w14:paraId="61FC1660" w14:textId="08728B0F" w:rsidR="00A7379A" w:rsidRPr="00A7379A" w:rsidRDefault="00A7379A" w:rsidP="00A7379A">
      <w:pPr>
        <w:spacing w:line="240" w:lineRule="auto"/>
        <w:rPr>
          <w:rFonts w:hAnsiTheme="minorHAnsi"/>
          <w:sz w:val="21"/>
        </w:rPr>
      </w:pPr>
    </w:p>
    <w:p w14:paraId="1EF3559E" w14:textId="06F41E4F" w:rsidR="00A7379A" w:rsidRPr="00A7379A" w:rsidRDefault="00A7379A" w:rsidP="00A84F5F">
      <w:pPr>
        <w:spacing w:line="240" w:lineRule="auto"/>
        <w:jc w:val="center"/>
        <w:rPr>
          <w:rFonts w:hAnsiTheme="minorHAnsi"/>
          <w:sz w:val="21"/>
        </w:rPr>
      </w:pPr>
    </w:p>
    <w:p w14:paraId="782841B9" w14:textId="77777777" w:rsidR="00A7379A" w:rsidRPr="00A7379A" w:rsidRDefault="00A7379A" w:rsidP="00A7379A">
      <w:pPr>
        <w:spacing w:line="240" w:lineRule="auto"/>
        <w:rPr>
          <w:rFonts w:hAnsiTheme="minorHAnsi"/>
          <w:sz w:val="21"/>
        </w:rPr>
      </w:pPr>
    </w:p>
    <w:p w14:paraId="3B6E404E" w14:textId="77777777" w:rsidR="00A7379A" w:rsidRPr="00A7379A" w:rsidRDefault="00A7379A" w:rsidP="00A7379A">
      <w:pPr>
        <w:spacing w:line="240" w:lineRule="auto"/>
        <w:rPr>
          <w:rFonts w:hAnsiTheme="minorHAnsi"/>
          <w:sz w:val="21"/>
        </w:rPr>
      </w:pPr>
    </w:p>
    <w:p w14:paraId="0FA5D1F9" w14:textId="77777777" w:rsidR="00A7379A" w:rsidRPr="00A7379A" w:rsidRDefault="00A7379A" w:rsidP="00EE556B">
      <w:pPr>
        <w:spacing w:line="240" w:lineRule="auto"/>
        <w:jc w:val="right"/>
        <w:rPr>
          <w:rFonts w:hAnsiTheme="minorHAnsi"/>
          <w:sz w:val="21"/>
        </w:rPr>
      </w:pPr>
    </w:p>
    <w:p w14:paraId="6774E491" w14:textId="77777777" w:rsidR="00A7379A" w:rsidRPr="00A7379A" w:rsidRDefault="00A7379A" w:rsidP="00A7379A">
      <w:pPr>
        <w:spacing w:line="240" w:lineRule="auto"/>
        <w:rPr>
          <w:rFonts w:hAnsiTheme="minorHAnsi"/>
          <w:sz w:val="21"/>
        </w:rPr>
      </w:pPr>
    </w:p>
    <w:p w14:paraId="3CC69A08" w14:textId="3EC1D10E" w:rsidR="00866991" w:rsidRPr="00B20248" w:rsidRDefault="00223C4B" w:rsidP="00B20248">
      <w:pPr>
        <w:spacing w:line="240" w:lineRule="auto"/>
        <w:rPr>
          <w:rFonts w:hAnsiTheme="minorHAnsi"/>
          <w:sz w:val="21"/>
        </w:rPr>
      </w:pPr>
      <w:r w:rsidRPr="00E253BF">
        <w:rPr>
          <w:noProof/>
        </w:rPr>
        <mc:AlternateContent>
          <mc:Choice Requires="wps">
            <w:drawing>
              <wp:anchor distT="0" distB="0" distL="114300" distR="114300" simplePos="0" relativeHeight="251940864" behindDoc="0" locked="0" layoutInCell="1" allowOverlap="1" wp14:anchorId="5B9DE3B8" wp14:editId="3FFAF36E">
                <wp:simplePos x="0" y="0"/>
                <wp:positionH relativeFrom="margin">
                  <wp:posOffset>123825</wp:posOffset>
                </wp:positionH>
                <wp:positionV relativeFrom="paragraph">
                  <wp:posOffset>85725</wp:posOffset>
                </wp:positionV>
                <wp:extent cx="5717540" cy="41084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30F37CEA"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9DE3B8" id="テキスト ボックス 49" o:spid="_x0000_s1033" type="#_x0000_t202" style="position:absolute;left:0;text-align:left;margin-left:9.75pt;margin-top:6.75pt;width:450.2pt;height:32.35pt;z-index:251940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" filled="f" stroked="f" strokeweight=".5pt">
                <v:textbox>
                  <w:txbxContent>
                    <w:p w14:paraId="30F37CEA"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1A08272D" w14:textId="27F93F68" w:rsidR="00726A67" w:rsidRPr="00B20248" w:rsidRDefault="00726A67" w:rsidP="00D71C67">
      <w:pPr>
        <w:pStyle w:val="af0"/>
        <w:numPr>
          <w:ilvl w:val="1"/>
          <w:numId w:val="12"/>
        </w:numPr>
        <w:ind w:leftChars="0"/>
        <w:rPr>
          <w:rFonts w:hAnsiTheme="minorHAnsi"/>
          <w:bCs/>
        </w:rPr>
      </w:pPr>
      <w:r w:rsidRPr="00B20248">
        <w:rPr>
          <w:rFonts w:hAnsiTheme="minorHAnsi" w:hint="eastAsia"/>
          <w:bCs/>
        </w:rPr>
        <w:t>経済・生活問題</w:t>
      </w:r>
    </w:p>
    <w:p w14:paraId="45D3AE5B" w14:textId="7FE589CF" w:rsidR="00726A67" w:rsidRDefault="00726A67" w:rsidP="00726A67">
      <w:pPr>
        <w:rPr>
          <w:rFonts w:hAnsiTheme="minorHAnsi"/>
        </w:rPr>
      </w:pPr>
      <w:r>
        <w:rPr>
          <w:rFonts w:hAnsiTheme="minorHAnsi" w:hint="eastAsia"/>
        </w:rPr>
        <w:t xml:space="preserve">　　　　男性：いずれの年も「生活苦」が最も多</w:t>
      </w:r>
      <w:r w:rsidR="00ED620F">
        <w:rPr>
          <w:rFonts w:hAnsiTheme="minorHAnsi" w:hint="eastAsia"/>
        </w:rPr>
        <w:t>く、令和２年以降増加傾向にある</w:t>
      </w:r>
      <w:r w:rsidR="00866991">
        <w:rPr>
          <w:rFonts w:hAnsiTheme="minorHAnsi" w:hint="eastAsia"/>
        </w:rPr>
        <w:t>。（図２</w:t>
      </w:r>
      <w:r>
        <w:rPr>
          <w:rFonts w:hAnsiTheme="minorHAnsi" w:hint="eastAsia"/>
        </w:rPr>
        <w:t>－３）</w:t>
      </w:r>
    </w:p>
    <w:p w14:paraId="64D4BE0F" w14:textId="0FF1C080" w:rsidR="00726A67" w:rsidRDefault="00726A67" w:rsidP="00726A67">
      <w:pPr>
        <w:rPr>
          <w:rFonts w:hAnsiTheme="minorHAnsi"/>
        </w:rPr>
      </w:pPr>
      <w:r>
        <w:rPr>
          <w:rFonts w:hAnsiTheme="minorHAnsi" w:hint="eastAsia"/>
        </w:rPr>
        <w:t xml:space="preserve">　　　　女性：いずれの年も「生活苦」</w:t>
      </w:r>
      <w:r w:rsidR="00866991">
        <w:rPr>
          <w:rFonts w:hAnsiTheme="minorHAnsi" w:hint="eastAsia"/>
        </w:rPr>
        <w:t>が最も多い。（図２</w:t>
      </w:r>
      <w:r>
        <w:rPr>
          <w:rFonts w:hAnsiTheme="minorHAnsi" w:hint="eastAsia"/>
        </w:rPr>
        <w:t>－４）</w:t>
      </w:r>
    </w:p>
    <w:p w14:paraId="4872B4DC" w14:textId="3E7CA41D" w:rsidR="00D71C67" w:rsidRDefault="00D71C67" w:rsidP="00726A67">
      <w:pPr>
        <w:rPr>
          <w:rFonts w:hAnsiTheme="minorHAnsi"/>
        </w:rPr>
      </w:pPr>
    </w:p>
    <w:p w14:paraId="4EB0C82C" w14:textId="77777777" w:rsidR="002453E3" w:rsidRDefault="002453E3" w:rsidP="00726A67">
      <w:pPr>
        <w:rPr>
          <w:rFonts w:hAnsiTheme="minorHAnsi"/>
        </w:rPr>
      </w:pPr>
    </w:p>
    <w:p w14:paraId="21E8AFCA" w14:textId="01369404" w:rsidR="00D71C67" w:rsidRDefault="006530AC" w:rsidP="00726A67">
      <w:pPr>
        <w:rPr>
          <w:rFonts w:hAnsiTheme="minorHAnsi"/>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30976" behindDoc="0" locked="0" layoutInCell="1" allowOverlap="1" wp14:anchorId="112917A5" wp14:editId="14B8BD23">
                <wp:simplePos x="0" y="0"/>
                <wp:positionH relativeFrom="column">
                  <wp:posOffset>-57150</wp:posOffset>
                </wp:positionH>
                <wp:positionV relativeFrom="paragraph">
                  <wp:posOffset>49530</wp:posOffset>
                </wp:positionV>
                <wp:extent cx="466726" cy="352424"/>
                <wp:effectExtent l="0" t="0" r="0" b="0"/>
                <wp:wrapNone/>
                <wp:docPr id="47"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2DB06209"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112917A5" id="_x0000_s1034" type="#_x0000_t202" style="position:absolute;left:0;text-align:left;margin-left:-4.5pt;margin-top:3.9pt;width:36.75pt;height:27.7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" filled="f" stroked="f">
                <v:textbox>
                  <w:txbxContent>
                    <w:p w14:paraId="2DB06209"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p>
    <w:p w14:paraId="1678C723" w14:textId="25D9199F" w:rsidR="00C16B6B" w:rsidRDefault="006530AC" w:rsidP="00A7379A">
      <w:pPr>
        <w:spacing w:line="240" w:lineRule="auto"/>
        <w:rPr>
          <w:rFonts w:hAnsiTheme="minorHAnsi"/>
          <w:sz w:val="21"/>
        </w:rPr>
      </w:pPr>
      <w:r>
        <w:rPr>
          <w:noProof/>
        </w:rPr>
        <w:drawing>
          <wp:anchor distT="0" distB="0" distL="114300" distR="114300" simplePos="0" relativeHeight="252081152" behindDoc="1" locked="0" layoutInCell="1" allowOverlap="1" wp14:anchorId="7EBAD51A" wp14:editId="134F7869">
            <wp:simplePos x="0" y="0"/>
            <wp:positionH relativeFrom="margin">
              <wp:posOffset>-9525</wp:posOffset>
            </wp:positionH>
            <wp:positionV relativeFrom="paragraph">
              <wp:posOffset>37465</wp:posOffset>
            </wp:positionV>
            <wp:extent cx="5695950" cy="2082800"/>
            <wp:effectExtent l="0" t="0" r="0" b="12700"/>
            <wp:wrapNone/>
            <wp:docPr id="85" name="グラフ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sidR="00866991" w:rsidRPr="00A7379A">
        <w:rPr>
          <w:rFonts w:hAnsiTheme="minorHAnsi"/>
          <w:noProof/>
          <w:sz w:val="21"/>
        </w:rPr>
        <mc:AlternateContent>
          <mc:Choice Requires="wps">
            <w:drawing>
              <wp:anchor distT="0" distB="0" distL="114300" distR="114300" simplePos="0" relativeHeight="251959296" behindDoc="0" locked="0" layoutInCell="1" allowOverlap="1" wp14:anchorId="4232F798" wp14:editId="5460F095">
                <wp:simplePos x="0" y="0"/>
                <wp:positionH relativeFrom="margin">
                  <wp:align>left</wp:align>
                </wp:positionH>
                <wp:positionV relativeFrom="paragraph">
                  <wp:posOffset>-343535</wp:posOffset>
                </wp:positionV>
                <wp:extent cx="5791200" cy="38100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019CFC78" w14:textId="676B75CE" w:rsidR="00CC24F8" w:rsidRPr="00432B50" w:rsidRDefault="00CC24F8" w:rsidP="00200BF7">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３　経済</w:t>
                            </w:r>
                            <w:r>
                              <w:rPr>
                                <w:sz w:val="20"/>
                              </w:rPr>
                              <w:t>・生活問題における</w:t>
                            </w:r>
                            <w:r w:rsidRPr="00432B50">
                              <w:rPr>
                                <w:sz w:val="20"/>
                              </w:rPr>
                              <w:t>自殺者数の推移（</w:t>
                            </w:r>
                            <w:r w:rsidRPr="00432B50">
                              <w:rPr>
                                <w:rFonts w:hint="eastAsia"/>
                                <w:sz w:val="20"/>
                              </w:rPr>
                              <w:t>男</w:t>
                            </w:r>
                            <w:r>
                              <w:rPr>
                                <w:rFonts w:hint="eastAsia"/>
                                <w:sz w:val="20"/>
                              </w:rPr>
                              <w:t>性</w:t>
                            </w:r>
                            <w:r w:rsidRPr="00432B50">
                              <w:rPr>
                                <w:sz w:val="20"/>
                              </w:rPr>
                              <w:t>）</w:t>
                            </w:r>
                          </w:p>
                          <w:p w14:paraId="2620EA4B" w14:textId="709F1377" w:rsidR="00CC24F8" w:rsidRPr="00A7379A" w:rsidRDefault="00CC24F8" w:rsidP="00E253BF">
                            <w:pPr>
                              <w:jc w:val="center"/>
                              <w:rPr>
                                <w:sz w:val="20"/>
                              </w:rPr>
                            </w:pPr>
                            <w:r w:rsidRPr="00A7379A">
                              <w:rPr>
                                <w:sz w:val="20"/>
                              </w:rPr>
                              <w:t>（</w:t>
                            </w:r>
                            <w:r>
                              <w:rPr>
                                <w:rFonts w:hint="eastAsia"/>
                                <w:sz w:val="20"/>
                              </w:rPr>
                              <w:t>男</w:t>
                            </w:r>
                            <w:r w:rsidRPr="00A7379A">
                              <w:rPr>
                                <w:sz w:val="20"/>
                              </w:rPr>
                              <w:t>）</w:t>
                            </w:r>
                          </w:p>
                          <w:p w14:paraId="57C912A4" w14:textId="77777777" w:rsidR="00CC24F8" w:rsidRPr="009A1A2C" w:rsidRDefault="00CC24F8" w:rsidP="00E25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F798" id="テキスト ボックス 61" o:spid="_x0000_s1035" type="#_x0000_t202" style="position:absolute;left:0;text-align:left;margin-left:0;margin-top:-27.05pt;width:456pt;height:30pt;z-index:2519592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" filled="f" stroked="f" strokeweight=".5pt">
                <v:textbox>
                  <w:txbxContent>
                    <w:p w14:paraId="019CFC78" w14:textId="676B75CE" w:rsidR="00CC24F8" w:rsidRPr="00432B50" w:rsidRDefault="00CC24F8" w:rsidP="00200BF7">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３　経済</w:t>
                      </w:r>
                      <w:r>
                        <w:rPr>
                          <w:sz w:val="20"/>
                        </w:rPr>
                        <w:t>・生活問題における</w:t>
                      </w:r>
                      <w:r w:rsidRPr="00432B50">
                        <w:rPr>
                          <w:sz w:val="20"/>
                        </w:rPr>
                        <w:t>自殺者数の推移（</w:t>
                      </w:r>
                      <w:r w:rsidRPr="00432B50">
                        <w:rPr>
                          <w:rFonts w:hint="eastAsia"/>
                          <w:sz w:val="20"/>
                        </w:rPr>
                        <w:t>男</w:t>
                      </w:r>
                      <w:r>
                        <w:rPr>
                          <w:rFonts w:hint="eastAsia"/>
                          <w:sz w:val="20"/>
                        </w:rPr>
                        <w:t>性</w:t>
                      </w:r>
                      <w:r w:rsidRPr="00432B50">
                        <w:rPr>
                          <w:sz w:val="20"/>
                        </w:rPr>
                        <w:t>）</w:t>
                      </w:r>
                    </w:p>
                    <w:p w14:paraId="2620EA4B" w14:textId="709F1377" w:rsidR="00CC24F8" w:rsidRPr="00A7379A" w:rsidRDefault="00CC24F8" w:rsidP="00E253BF">
                      <w:pPr>
                        <w:jc w:val="center"/>
                        <w:rPr>
                          <w:sz w:val="20"/>
                        </w:rPr>
                      </w:pPr>
                      <w:r w:rsidRPr="00A7379A">
                        <w:rPr>
                          <w:sz w:val="20"/>
                        </w:rPr>
                        <w:t>（</w:t>
                      </w:r>
                      <w:r>
                        <w:rPr>
                          <w:rFonts w:hint="eastAsia"/>
                          <w:sz w:val="20"/>
                        </w:rPr>
                        <w:t>男</w:t>
                      </w:r>
                      <w:r w:rsidRPr="00A7379A">
                        <w:rPr>
                          <w:sz w:val="20"/>
                        </w:rPr>
                        <w:t>）</w:t>
                      </w:r>
                    </w:p>
                    <w:p w14:paraId="57C912A4" w14:textId="77777777" w:rsidR="00CC24F8" w:rsidRPr="009A1A2C" w:rsidRDefault="00CC24F8" w:rsidP="00E253BF"/>
                  </w:txbxContent>
                </v:textbox>
                <w10:wrap anchorx="margin"/>
              </v:shape>
            </w:pict>
          </mc:Fallback>
        </mc:AlternateContent>
      </w:r>
    </w:p>
    <w:p w14:paraId="05E99322" w14:textId="41FD036C" w:rsidR="000770C1" w:rsidRDefault="000770C1" w:rsidP="00A7379A">
      <w:pPr>
        <w:spacing w:line="240" w:lineRule="auto"/>
        <w:rPr>
          <w:rFonts w:hAnsiTheme="minorHAnsi"/>
          <w:sz w:val="21"/>
        </w:rPr>
      </w:pPr>
    </w:p>
    <w:p w14:paraId="1B1606DE" w14:textId="6D568343" w:rsidR="000770C1" w:rsidRDefault="000770C1" w:rsidP="00A7379A">
      <w:pPr>
        <w:spacing w:line="240" w:lineRule="auto"/>
        <w:rPr>
          <w:rFonts w:hAnsiTheme="minorHAnsi"/>
          <w:sz w:val="21"/>
        </w:rPr>
      </w:pPr>
    </w:p>
    <w:p w14:paraId="25DAA129" w14:textId="11FE5544" w:rsidR="000770C1" w:rsidRDefault="000770C1" w:rsidP="00CC24F8">
      <w:pPr>
        <w:spacing w:line="240" w:lineRule="auto"/>
        <w:ind w:firstLineChars="100" w:firstLine="210"/>
        <w:rPr>
          <w:rFonts w:hAnsiTheme="minorHAnsi"/>
          <w:sz w:val="21"/>
        </w:rPr>
      </w:pPr>
    </w:p>
    <w:p w14:paraId="2DFB395F" w14:textId="625EE88A" w:rsidR="000770C1" w:rsidRDefault="000770C1" w:rsidP="00A7379A">
      <w:pPr>
        <w:spacing w:line="240" w:lineRule="auto"/>
        <w:rPr>
          <w:rFonts w:hAnsiTheme="minorHAnsi"/>
          <w:sz w:val="21"/>
        </w:rPr>
      </w:pPr>
    </w:p>
    <w:p w14:paraId="716DE204" w14:textId="30C889F5" w:rsidR="000770C1" w:rsidRDefault="000770C1" w:rsidP="00A7379A">
      <w:pPr>
        <w:spacing w:line="240" w:lineRule="auto"/>
        <w:rPr>
          <w:rFonts w:hAnsiTheme="minorHAnsi"/>
          <w:sz w:val="21"/>
        </w:rPr>
      </w:pPr>
    </w:p>
    <w:p w14:paraId="4CC51579" w14:textId="5574622B" w:rsidR="000770C1" w:rsidRDefault="000770C1" w:rsidP="00A7379A">
      <w:pPr>
        <w:spacing w:line="240" w:lineRule="auto"/>
        <w:rPr>
          <w:rFonts w:hAnsiTheme="minorHAnsi"/>
          <w:sz w:val="21"/>
        </w:rPr>
      </w:pPr>
    </w:p>
    <w:p w14:paraId="1F60CA0A" w14:textId="6B00E023" w:rsidR="000770C1" w:rsidRDefault="00866991" w:rsidP="00A7379A">
      <w:pPr>
        <w:spacing w:line="240" w:lineRule="auto"/>
        <w:rPr>
          <w:rFonts w:hAnsiTheme="minorHAnsi"/>
          <w:sz w:val="21"/>
        </w:rPr>
      </w:pPr>
      <w:r w:rsidRPr="00E253BF">
        <w:rPr>
          <w:noProof/>
        </w:rPr>
        <mc:AlternateContent>
          <mc:Choice Requires="wps">
            <w:drawing>
              <wp:anchor distT="0" distB="0" distL="114300" distR="114300" simplePos="0" relativeHeight="251942912" behindDoc="0" locked="0" layoutInCell="1" allowOverlap="1" wp14:anchorId="33F65F06" wp14:editId="3C2A0BF0">
                <wp:simplePos x="0" y="0"/>
                <wp:positionH relativeFrom="margin">
                  <wp:posOffset>71120</wp:posOffset>
                </wp:positionH>
                <wp:positionV relativeFrom="paragraph">
                  <wp:posOffset>63818</wp:posOffset>
                </wp:positionV>
                <wp:extent cx="5717540" cy="410845"/>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643A09B1"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F65F06" id="テキスト ボックス 50" o:spid="_x0000_s1036" type="#_x0000_t202" style="position:absolute;left:0;text-align:left;margin-left:5.6pt;margin-top:5.05pt;width:450.2pt;height:32.35pt;z-index:251942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" filled="f" stroked="f" strokeweight=".5pt">
                <v:textbox>
                  <w:txbxContent>
                    <w:p w14:paraId="643A09B1"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12730AE6" w14:textId="024A7CB8" w:rsidR="000770C1" w:rsidRDefault="000770C1" w:rsidP="00A7379A">
      <w:pPr>
        <w:spacing w:line="240" w:lineRule="auto"/>
        <w:rPr>
          <w:rFonts w:hAnsiTheme="minorHAnsi"/>
          <w:sz w:val="21"/>
        </w:rPr>
      </w:pPr>
    </w:p>
    <w:p w14:paraId="7E9F408F" w14:textId="6EAFE60B" w:rsidR="002453E3" w:rsidRDefault="006530AC" w:rsidP="00A7379A">
      <w:pPr>
        <w:spacing w:line="240" w:lineRule="auto"/>
        <w:rPr>
          <w:rFonts w:hAnsiTheme="minorHAnsi"/>
          <w:sz w:val="21"/>
        </w:rPr>
      </w:pPr>
      <w:r w:rsidRPr="00A7379A">
        <w:rPr>
          <w:rFonts w:hAnsiTheme="minorHAnsi"/>
          <w:noProof/>
          <w:sz w:val="21"/>
        </w:rPr>
        <mc:AlternateContent>
          <mc:Choice Requires="wps">
            <w:drawing>
              <wp:anchor distT="0" distB="0" distL="114300" distR="114300" simplePos="0" relativeHeight="251618286" behindDoc="0" locked="0" layoutInCell="1" allowOverlap="1" wp14:anchorId="403F88A8" wp14:editId="0BF8638A">
                <wp:simplePos x="0" y="0"/>
                <wp:positionH relativeFrom="margin">
                  <wp:align>left</wp:align>
                </wp:positionH>
                <wp:positionV relativeFrom="paragraph">
                  <wp:posOffset>228600</wp:posOffset>
                </wp:positionV>
                <wp:extent cx="5791200" cy="38100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5791200" cy="381000"/>
                        </a:xfrm>
                        <a:prstGeom prst="rect">
                          <a:avLst/>
                        </a:prstGeom>
                        <a:solidFill>
                          <a:sysClr val="window" lastClr="FFFFFF"/>
                        </a:solidFill>
                        <a:ln w="6350">
                          <a:noFill/>
                        </a:ln>
                      </wps:spPr>
                      <wps:txbx>
                        <w:txbxContent>
                          <w:p w14:paraId="1B0F2E90" w14:textId="09F56426"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４　経済</w:t>
                            </w:r>
                            <w:r>
                              <w:rPr>
                                <w:sz w:val="20"/>
                              </w:rPr>
                              <w:t>・生活問題における</w:t>
                            </w:r>
                            <w:r w:rsidRPr="00432B50">
                              <w:rPr>
                                <w:sz w:val="20"/>
                              </w:rPr>
                              <w:t>自殺者数の推移</w:t>
                            </w:r>
                            <w:r w:rsidRPr="00A7379A">
                              <w:rPr>
                                <w:sz w:val="20"/>
                              </w:rPr>
                              <w:t>（</w:t>
                            </w:r>
                            <w:r>
                              <w:rPr>
                                <w:rFonts w:hint="eastAsia"/>
                                <w:sz w:val="20"/>
                              </w:rPr>
                              <w:t>女性</w:t>
                            </w:r>
                            <w:r w:rsidRPr="00A7379A">
                              <w:rPr>
                                <w:sz w:val="20"/>
                              </w:rPr>
                              <w:t>）</w:t>
                            </w:r>
                          </w:p>
                          <w:p w14:paraId="307A00C9" w14:textId="77777777" w:rsidR="00CC24F8" w:rsidRPr="009A1A2C" w:rsidRDefault="00CC24F8" w:rsidP="00E25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3F88A8" id="テキスト ボックス 62" o:spid="_x0000_s1037" type="#_x0000_t202" style="position:absolute;left:0;text-align:left;margin-left:0;margin-top:18pt;width:456pt;height:30pt;z-index:25161828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" fillcolor="window" stroked="f" strokeweight=".5pt">
                <v:textbox>
                  <w:txbxContent>
                    <w:p w14:paraId="1B0F2E90" w14:textId="09F56426"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４　経済</w:t>
                      </w:r>
                      <w:r>
                        <w:rPr>
                          <w:sz w:val="20"/>
                        </w:rPr>
                        <w:t>・生活問題における</w:t>
                      </w:r>
                      <w:r w:rsidRPr="00432B50">
                        <w:rPr>
                          <w:sz w:val="20"/>
                        </w:rPr>
                        <w:t>自殺者数の推移</w:t>
                      </w:r>
                      <w:r w:rsidRPr="00A7379A">
                        <w:rPr>
                          <w:sz w:val="20"/>
                        </w:rPr>
                        <w:t>（</w:t>
                      </w:r>
                      <w:r>
                        <w:rPr>
                          <w:rFonts w:hint="eastAsia"/>
                          <w:sz w:val="20"/>
                        </w:rPr>
                        <w:t>女性</w:t>
                      </w:r>
                      <w:r w:rsidRPr="00A7379A">
                        <w:rPr>
                          <w:sz w:val="20"/>
                        </w:rPr>
                        <w:t>）</w:t>
                      </w:r>
                    </w:p>
                    <w:p w14:paraId="307A00C9" w14:textId="77777777" w:rsidR="00CC24F8" w:rsidRPr="009A1A2C" w:rsidRDefault="00CC24F8" w:rsidP="00E253BF"/>
                  </w:txbxContent>
                </v:textbox>
                <w10:wrap anchorx="margin"/>
              </v:shape>
            </w:pict>
          </mc:Fallback>
        </mc:AlternateContent>
      </w:r>
    </w:p>
    <w:p w14:paraId="55B83483" w14:textId="037305BD" w:rsidR="000770C1" w:rsidRDefault="001217C9" w:rsidP="00A7379A">
      <w:pPr>
        <w:spacing w:line="240" w:lineRule="auto"/>
        <w:rPr>
          <w:rFonts w:hAnsiTheme="minorHAnsi"/>
          <w:sz w:val="21"/>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33024" behindDoc="0" locked="0" layoutInCell="1" allowOverlap="1" wp14:anchorId="692882A4" wp14:editId="0749E7B2">
                <wp:simplePos x="0" y="0"/>
                <wp:positionH relativeFrom="column">
                  <wp:posOffset>-76200</wp:posOffset>
                </wp:positionH>
                <wp:positionV relativeFrom="paragraph">
                  <wp:posOffset>103505</wp:posOffset>
                </wp:positionV>
                <wp:extent cx="466726" cy="352424"/>
                <wp:effectExtent l="0" t="0" r="0" b="0"/>
                <wp:wrapNone/>
                <wp:docPr id="64"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2C3DC532"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692882A4" id="_x0000_s1038" type="#_x0000_t202" style="position:absolute;left:0;text-align:left;margin-left:-6pt;margin-top:8.15pt;width:36.75pt;height:27.7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" filled="f" stroked="f">
                <v:textbox>
                  <w:txbxContent>
                    <w:p w14:paraId="2C3DC532"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p>
    <w:p w14:paraId="6CD06C3C" w14:textId="6186A7AF" w:rsidR="000770C1" w:rsidRDefault="006530AC" w:rsidP="00A7379A">
      <w:pPr>
        <w:spacing w:line="240" w:lineRule="auto"/>
        <w:rPr>
          <w:rFonts w:hAnsiTheme="minorHAnsi"/>
          <w:sz w:val="21"/>
        </w:rPr>
      </w:pPr>
      <w:r>
        <w:rPr>
          <w:noProof/>
        </w:rPr>
        <w:drawing>
          <wp:anchor distT="0" distB="0" distL="114300" distR="114300" simplePos="0" relativeHeight="252083200" behindDoc="1" locked="0" layoutInCell="1" allowOverlap="1" wp14:anchorId="751CE087" wp14:editId="2309AA9C">
            <wp:simplePos x="0" y="0"/>
            <wp:positionH relativeFrom="margin">
              <wp:align>left</wp:align>
            </wp:positionH>
            <wp:positionV relativeFrom="paragraph">
              <wp:posOffset>85090</wp:posOffset>
            </wp:positionV>
            <wp:extent cx="5762625" cy="2168525"/>
            <wp:effectExtent l="0" t="0" r="9525" b="3175"/>
            <wp:wrapNone/>
            <wp:docPr id="90" name="グラフ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14:paraId="17C1280F" w14:textId="2BEDEC15" w:rsidR="000770C1" w:rsidRDefault="000770C1" w:rsidP="00A7379A">
      <w:pPr>
        <w:spacing w:line="240" w:lineRule="auto"/>
        <w:rPr>
          <w:rFonts w:hAnsiTheme="minorHAnsi"/>
          <w:sz w:val="21"/>
        </w:rPr>
      </w:pPr>
    </w:p>
    <w:p w14:paraId="4DA511C2" w14:textId="06979A77" w:rsidR="000770C1" w:rsidRDefault="000770C1" w:rsidP="00A7379A">
      <w:pPr>
        <w:spacing w:line="240" w:lineRule="auto"/>
        <w:rPr>
          <w:rFonts w:hAnsiTheme="minorHAnsi"/>
          <w:sz w:val="21"/>
        </w:rPr>
      </w:pPr>
    </w:p>
    <w:p w14:paraId="5EB051C7" w14:textId="72138733" w:rsidR="000770C1" w:rsidRDefault="000770C1" w:rsidP="00A7379A">
      <w:pPr>
        <w:spacing w:line="240" w:lineRule="auto"/>
        <w:rPr>
          <w:rFonts w:hAnsiTheme="minorHAnsi"/>
          <w:sz w:val="21"/>
        </w:rPr>
      </w:pPr>
    </w:p>
    <w:p w14:paraId="04A0A43C" w14:textId="3C4CA173" w:rsidR="000770C1" w:rsidRDefault="000770C1" w:rsidP="00A7379A">
      <w:pPr>
        <w:spacing w:line="240" w:lineRule="auto"/>
        <w:rPr>
          <w:rFonts w:hAnsiTheme="minorHAnsi"/>
          <w:sz w:val="21"/>
        </w:rPr>
      </w:pPr>
    </w:p>
    <w:p w14:paraId="62DA9C6E" w14:textId="2464EDCE" w:rsidR="000770C1" w:rsidRDefault="000770C1" w:rsidP="00A7379A">
      <w:pPr>
        <w:spacing w:line="240" w:lineRule="auto"/>
        <w:rPr>
          <w:rFonts w:hAnsiTheme="minorHAnsi"/>
          <w:sz w:val="21"/>
        </w:rPr>
      </w:pPr>
    </w:p>
    <w:p w14:paraId="75830BEC" w14:textId="44AC1160" w:rsidR="000770C1" w:rsidRDefault="000770C1" w:rsidP="00A7379A">
      <w:pPr>
        <w:spacing w:line="240" w:lineRule="auto"/>
        <w:rPr>
          <w:rFonts w:hAnsiTheme="minorHAnsi"/>
          <w:sz w:val="21"/>
        </w:rPr>
      </w:pPr>
    </w:p>
    <w:p w14:paraId="18235BA1" w14:textId="347FFF68" w:rsidR="000770C1" w:rsidRDefault="002453E3" w:rsidP="00A7379A">
      <w:pPr>
        <w:spacing w:line="240" w:lineRule="auto"/>
        <w:rPr>
          <w:rFonts w:hAnsiTheme="minorHAnsi"/>
          <w:sz w:val="21"/>
        </w:rPr>
      </w:pPr>
      <w:r w:rsidRPr="00E253BF">
        <w:rPr>
          <w:noProof/>
        </w:rPr>
        <mc:AlternateContent>
          <mc:Choice Requires="wps">
            <w:drawing>
              <wp:anchor distT="0" distB="0" distL="114300" distR="114300" simplePos="0" relativeHeight="251944960" behindDoc="0" locked="0" layoutInCell="1" allowOverlap="1" wp14:anchorId="407F233F" wp14:editId="00865C00">
                <wp:simplePos x="0" y="0"/>
                <wp:positionH relativeFrom="margin">
                  <wp:posOffset>55880</wp:posOffset>
                </wp:positionH>
                <wp:positionV relativeFrom="paragraph">
                  <wp:posOffset>100647</wp:posOffset>
                </wp:positionV>
                <wp:extent cx="5717540" cy="41084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6546DA33"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7F233F" id="テキスト ボックス 54" o:spid="_x0000_s1039" type="#_x0000_t202" style="position:absolute;left:0;text-align:left;margin-left:4.4pt;margin-top:7.9pt;width:450.2pt;height:32.35pt;z-index:251944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" filled="f" stroked="f" strokeweight=".5pt">
                <v:textbox>
                  <w:txbxContent>
                    <w:p w14:paraId="6546DA33"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3DD4CE4C" w14:textId="0F225E15" w:rsidR="000770C1" w:rsidRDefault="000770C1" w:rsidP="00A7379A">
      <w:pPr>
        <w:spacing w:line="240" w:lineRule="auto"/>
        <w:rPr>
          <w:rFonts w:hAnsiTheme="minorHAnsi"/>
          <w:sz w:val="21"/>
        </w:rPr>
      </w:pPr>
    </w:p>
    <w:p w14:paraId="7C9BDF16" w14:textId="77777777" w:rsidR="00D71C67" w:rsidRDefault="00D71C67" w:rsidP="00866991">
      <w:pPr>
        <w:ind w:firstLineChars="100" w:firstLine="240"/>
        <w:rPr>
          <w:rFonts w:hAnsiTheme="minorHAnsi"/>
        </w:rPr>
      </w:pPr>
    </w:p>
    <w:p w14:paraId="704140B8" w14:textId="77777777" w:rsidR="00D71C67" w:rsidRDefault="00D71C67" w:rsidP="00866991">
      <w:pPr>
        <w:ind w:firstLineChars="100" w:firstLine="240"/>
        <w:rPr>
          <w:rFonts w:hAnsiTheme="minorHAnsi"/>
        </w:rPr>
      </w:pPr>
    </w:p>
    <w:p w14:paraId="2D9A0483" w14:textId="77777777" w:rsidR="00D71C67" w:rsidRDefault="00D71C67" w:rsidP="00866991">
      <w:pPr>
        <w:ind w:firstLineChars="100" w:firstLine="240"/>
        <w:rPr>
          <w:rFonts w:hAnsiTheme="minorHAnsi"/>
        </w:rPr>
      </w:pPr>
    </w:p>
    <w:p w14:paraId="2FA6DBB8" w14:textId="77777777" w:rsidR="00D71C67" w:rsidRDefault="00D71C67" w:rsidP="00866991">
      <w:pPr>
        <w:ind w:firstLineChars="100" w:firstLine="240"/>
        <w:rPr>
          <w:rFonts w:hAnsiTheme="minorHAnsi"/>
        </w:rPr>
      </w:pPr>
    </w:p>
    <w:p w14:paraId="5A9C2AD6" w14:textId="7AE7E1C9" w:rsidR="00866991" w:rsidRPr="00B20248" w:rsidRDefault="00866991" w:rsidP="00D71C67">
      <w:pPr>
        <w:pStyle w:val="af0"/>
        <w:numPr>
          <w:ilvl w:val="1"/>
          <w:numId w:val="12"/>
        </w:numPr>
        <w:ind w:leftChars="0"/>
        <w:rPr>
          <w:rFonts w:hAnsiTheme="minorHAnsi"/>
          <w:bCs/>
        </w:rPr>
      </w:pPr>
      <w:r w:rsidRPr="00B20248">
        <w:rPr>
          <w:rFonts w:hAnsiTheme="minorHAnsi" w:hint="eastAsia"/>
          <w:bCs/>
        </w:rPr>
        <w:t>勤務問題</w:t>
      </w:r>
    </w:p>
    <w:p w14:paraId="34243CB8" w14:textId="194E48D5" w:rsidR="00866991" w:rsidRDefault="00866991" w:rsidP="00866991">
      <w:pPr>
        <w:rPr>
          <w:rFonts w:hAnsiTheme="minorHAnsi"/>
        </w:rPr>
      </w:pPr>
      <w:r>
        <w:rPr>
          <w:rFonts w:hAnsiTheme="minorHAnsi" w:hint="eastAsia"/>
        </w:rPr>
        <w:t xml:space="preserve">　　　　</w:t>
      </w:r>
      <w:r w:rsidR="00D71C67">
        <w:rPr>
          <w:rFonts w:hAnsiTheme="minorHAnsi" w:hint="eastAsia"/>
        </w:rPr>
        <w:t>男性</w:t>
      </w:r>
      <w:r>
        <w:rPr>
          <w:rFonts w:hAnsiTheme="minorHAnsi" w:hint="eastAsia"/>
        </w:rPr>
        <w:t>：「仕事疲れ」、「職場の人間関係」が多い。</w:t>
      </w:r>
      <w:r w:rsidR="002E52F8">
        <w:rPr>
          <w:rFonts w:hAnsiTheme="minorHAnsi" w:hint="eastAsia"/>
        </w:rPr>
        <w:t>（図２</w:t>
      </w:r>
      <w:r>
        <w:rPr>
          <w:rFonts w:hAnsiTheme="minorHAnsi" w:hint="eastAsia"/>
        </w:rPr>
        <w:t>－５）</w:t>
      </w:r>
    </w:p>
    <w:p w14:paraId="7CB26711" w14:textId="77777777" w:rsidR="00BD2A52" w:rsidRDefault="00D71C67" w:rsidP="00D71C67">
      <w:pPr>
        <w:ind w:firstLineChars="200" w:firstLine="480"/>
        <w:rPr>
          <w:rFonts w:hAnsiTheme="minorHAnsi"/>
        </w:rPr>
      </w:pPr>
      <w:r>
        <w:rPr>
          <w:rFonts w:hAnsiTheme="minorHAnsi" w:hint="eastAsia"/>
        </w:rPr>
        <w:t>女性</w:t>
      </w:r>
      <w:r w:rsidRPr="002453E3">
        <w:rPr>
          <w:rFonts w:hAnsiTheme="minorHAnsi" w:hint="eastAsia"/>
        </w:rPr>
        <w:t>：「仕事疲れ」、「職場の人間関係」が多い</w:t>
      </w:r>
      <w:r w:rsidR="002453E3" w:rsidRPr="002453E3">
        <w:rPr>
          <w:rFonts w:hAnsiTheme="minorHAnsi" w:hint="eastAsia"/>
        </w:rPr>
        <w:t>が、令和</w:t>
      </w:r>
      <w:r w:rsidR="009C2663">
        <w:rPr>
          <w:rFonts w:hAnsiTheme="minorHAnsi" w:hint="eastAsia"/>
        </w:rPr>
        <w:t>３</w:t>
      </w:r>
      <w:r w:rsidR="002453E3" w:rsidRPr="002453E3">
        <w:rPr>
          <w:rFonts w:hAnsiTheme="minorHAnsi" w:hint="eastAsia"/>
        </w:rPr>
        <w:t>年</w:t>
      </w:r>
      <w:r w:rsidR="00BD2A52">
        <w:rPr>
          <w:rFonts w:hAnsiTheme="minorHAnsi" w:hint="eastAsia"/>
        </w:rPr>
        <w:t>は</w:t>
      </w:r>
      <w:r w:rsidR="002453E3" w:rsidRPr="002453E3">
        <w:rPr>
          <w:rFonts w:hAnsiTheme="minorHAnsi" w:hint="eastAsia"/>
        </w:rPr>
        <w:t>「職場の人間関係</w:t>
      </w:r>
      <w:r w:rsidR="00BD2A52">
        <w:rPr>
          <w:rFonts w:hAnsiTheme="minorHAnsi" w:hint="eastAsia"/>
        </w:rPr>
        <w:t>」</w:t>
      </w:r>
      <w:r w:rsidR="002453E3" w:rsidRPr="002453E3">
        <w:rPr>
          <w:rFonts w:hAnsiTheme="minorHAnsi" w:hint="eastAsia"/>
        </w:rPr>
        <w:t>が大</w:t>
      </w:r>
    </w:p>
    <w:p w14:paraId="68D38A7C" w14:textId="167B7928" w:rsidR="00D71C67" w:rsidRPr="002453E3" w:rsidRDefault="00BD2A52" w:rsidP="00BD2A52">
      <w:pPr>
        <w:ind w:firstLineChars="200" w:firstLine="480"/>
        <w:rPr>
          <w:rFonts w:hAnsiTheme="minorHAnsi"/>
        </w:rPr>
      </w:pPr>
      <w:r>
        <w:rPr>
          <w:rFonts w:hAnsiTheme="minorHAnsi" w:hint="eastAsia"/>
        </w:rPr>
        <w:t xml:space="preserve">　　　　</w:t>
      </w:r>
      <w:r w:rsidR="002453E3" w:rsidRPr="002453E3">
        <w:rPr>
          <w:rFonts w:hAnsiTheme="minorHAnsi" w:hint="eastAsia"/>
        </w:rPr>
        <w:t>きく増加した。</w:t>
      </w:r>
      <w:r w:rsidR="00D71C67" w:rsidRPr="002453E3">
        <w:rPr>
          <w:rFonts w:hAnsiTheme="minorHAnsi" w:hint="eastAsia"/>
        </w:rPr>
        <w:t>（図２－６）</w:t>
      </w:r>
    </w:p>
    <w:p w14:paraId="17680EA3" w14:textId="77777777" w:rsidR="002453E3" w:rsidRDefault="002453E3" w:rsidP="00866991">
      <w:pPr>
        <w:rPr>
          <w:rFonts w:hAnsiTheme="minorHAnsi"/>
        </w:rPr>
      </w:pPr>
    </w:p>
    <w:p w14:paraId="747753BA" w14:textId="359C362C" w:rsidR="000770C1" w:rsidRDefault="00866991" w:rsidP="00A7379A">
      <w:pPr>
        <w:spacing w:line="240" w:lineRule="auto"/>
        <w:rPr>
          <w:rFonts w:hAnsiTheme="minorHAnsi"/>
          <w:sz w:val="21"/>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35072" behindDoc="0" locked="0" layoutInCell="1" allowOverlap="1" wp14:anchorId="214C3207" wp14:editId="4F761A2E">
                <wp:simplePos x="0" y="0"/>
                <wp:positionH relativeFrom="column">
                  <wp:posOffset>-95250</wp:posOffset>
                </wp:positionH>
                <wp:positionV relativeFrom="paragraph">
                  <wp:posOffset>160020</wp:posOffset>
                </wp:positionV>
                <wp:extent cx="466726" cy="352424"/>
                <wp:effectExtent l="0" t="0" r="0" b="0"/>
                <wp:wrapNone/>
                <wp:docPr id="65"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4704E37E"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214C3207" id="_x0000_s1040" type="#_x0000_t202" style="position:absolute;left:0;text-align:left;margin-left:-7.5pt;margin-top:12.6pt;width:36.75pt;height:27.7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" filled="f" stroked="f">
                <v:textbox>
                  <w:txbxContent>
                    <w:p w14:paraId="4704E37E"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r w:rsidRPr="00A7379A">
        <w:rPr>
          <w:rFonts w:hAnsiTheme="minorHAnsi"/>
          <w:noProof/>
          <w:sz w:val="21"/>
        </w:rPr>
        <mc:AlternateContent>
          <mc:Choice Requires="wps">
            <w:drawing>
              <wp:anchor distT="0" distB="0" distL="114300" distR="114300" simplePos="0" relativeHeight="251963392" behindDoc="0" locked="0" layoutInCell="1" allowOverlap="1" wp14:anchorId="7ADB7E17" wp14:editId="0E9075D4">
                <wp:simplePos x="0" y="0"/>
                <wp:positionH relativeFrom="margin">
                  <wp:align>right</wp:align>
                </wp:positionH>
                <wp:positionV relativeFrom="paragraph">
                  <wp:posOffset>66040</wp:posOffset>
                </wp:positionV>
                <wp:extent cx="5791200" cy="381000"/>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2A116038" w14:textId="5A280F89"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 xml:space="preserve">５　</w:t>
                            </w:r>
                            <w:r>
                              <w:rPr>
                                <w:sz w:val="20"/>
                              </w:rPr>
                              <w:t>勤務問題における自殺者数</w:t>
                            </w:r>
                            <w:r w:rsidRPr="00A7379A">
                              <w:rPr>
                                <w:sz w:val="20"/>
                              </w:rPr>
                              <w:t>の推移（</w:t>
                            </w:r>
                            <w:r>
                              <w:rPr>
                                <w:rFonts w:hint="eastAsia"/>
                                <w:sz w:val="20"/>
                              </w:rPr>
                              <w:t>男性</w:t>
                            </w:r>
                            <w:r w:rsidRPr="00A7379A">
                              <w:rPr>
                                <w:sz w:val="20"/>
                              </w:rPr>
                              <w:t>）</w:t>
                            </w:r>
                          </w:p>
                          <w:p w14:paraId="77A519AF" w14:textId="77777777" w:rsidR="00CC24F8" w:rsidRPr="009A1A2C" w:rsidRDefault="00CC24F8" w:rsidP="00E25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DB7E17" id="テキスト ボックス 63" o:spid="_x0000_s1041" type="#_x0000_t202" style="position:absolute;left:0;text-align:left;margin-left:404.8pt;margin-top:5.2pt;width:456pt;height:30pt;z-index:2519633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" filled="f" stroked="f" strokeweight=".5pt">
                <v:textbox>
                  <w:txbxContent>
                    <w:p w14:paraId="2A116038" w14:textId="5A280F89"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 xml:space="preserve">５　</w:t>
                      </w:r>
                      <w:r>
                        <w:rPr>
                          <w:sz w:val="20"/>
                        </w:rPr>
                        <w:t>勤務問題における自殺者数</w:t>
                      </w:r>
                      <w:r w:rsidRPr="00A7379A">
                        <w:rPr>
                          <w:sz w:val="20"/>
                        </w:rPr>
                        <w:t>の推移（</w:t>
                      </w:r>
                      <w:r>
                        <w:rPr>
                          <w:rFonts w:hint="eastAsia"/>
                          <w:sz w:val="20"/>
                        </w:rPr>
                        <w:t>男性</w:t>
                      </w:r>
                      <w:r w:rsidRPr="00A7379A">
                        <w:rPr>
                          <w:sz w:val="20"/>
                        </w:rPr>
                        <w:t>）</w:t>
                      </w:r>
                    </w:p>
                    <w:p w14:paraId="77A519AF" w14:textId="77777777" w:rsidR="00CC24F8" w:rsidRPr="009A1A2C" w:rsidRDefault="00CC24F8" w:rsidP="00E253BF"/>
                  </w:txbxContent>
                </v:textbox>
                <w10:wrap anchorx="margin"/>
              </v:shape>
            </w:pict>
          </mc:Fallback>
        </mc:AlternateContent>
      </w:r>
    </w:p>
    <w:p w14:paraId="25554007" w14:textId="79BCF206" w:rsidR="000770C1" w:rsidRDefault="00866991" w:rsidP="00A7379A">
      <w:pPr>
        <w:spacing w:line="240" w:lineRule="auto"/>
        <w:rPr>
          <w:rFonts w:hAnsiTheme="minorHAnsi"/>
          <w:sz w:val="21"/>
        </w:rPr>
      </w:pPr>
      <w:r>
        <w:rPr>
          <w:noProof/>
        </w:rPr>
        <w:drawing>
          <wp:anchor distT="0" distB="0" distL="114300" distR="114300" simplePos="0" relativeHeight="251930624" behindDoc="1" locked="0" layoutInCell="1" allowOverlap="1" wp14:anchorId="70595AE0" wp14:editId="4E01D221">
            <wp:simplePos x="0" y="0"/>
            <wp:positionH relativeFrom="margin">
              <wp:align>right</wp:align>
            </wp:positionH>
            <wp:positionV relativeFrom="paragraph">
              <wp:posOffset>107315</wp:posOffset>
            </wp:positionV>
            <wp:extent cx="5753100" cy="2162175"/>
            <wp:effectExtent l="0" t="0" r="0" b="9525"/>
            <wp:wrapNone/>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1F4C6439" w14:textId="7CC27EAA" w:rsidR="000770C1" w:rsidRDefault="000770C1" w:rsidP="00A7379A">
      <w:pPr>
        <w:spacing w:line="240" w:lineRule="auto"/>
        <w:rPr>
          <w:rFonts w:hAnsiTheme="minorHAnsi"/>
          <w:sz w:val="21"/>
        </w:rPr>
      </w:pPr>
    </w:p>
    <w:p w14:paraId="09AA3646" w14:textId="0F19C7CD" w:rsidR="000770C1" w:rsidRPr="00A7379A" w:rsidRDefault="000770C1" w:rsidP="00A7379A">
      <w:pPr>
        <w:spacing w:line="240" w:lineRule="auto"/>
        <w:rPr>
          <w:rFonts w:hAnsiTheme="minorHAnsi"/>
          <w:sz w:val="21"/>
        </w:rPr>
      </w:pPr>
    </w:p>
    <w:p w14:paraId="5B725AEF" w14:textId="77777777" w:rsidR="00A7379A" w:rsidRPr="00A7379A" w:rsidRDefault="00A7379A" w:rsidP="00A7379A">
      <w:pPr>
        <w:spacing w:line="240" w:lineRule="auto"/>
        <w:rPr>
          <w:rFonts w:hAnsiTheme="minorHAnsi"/>
          <w:sz w:val="21"/>
        </w:rPr>
      </w:pPr>
    </w:p>
    <w:p w14:paraId="4D1766B4" w14:textId="77777777" w:rsidR="00A7379A" w:rsidRPr="00A7379A" w:rsidRDefault="00A7379A" w:rsidP="00A7379A">
      <w:pPr>
        <w:spacing w:line="240" w:lineRule="auto"/>
        <w:rPr>
          <w:rFonts w:hAnsiTheme="minorHAnsi"/>
          <w:sz w:val="21"/>
        </w:rPr>
      </w:pPr>
    </w:p>
    <w:p w14:paraId="15CBE61A" w14:textId="039E5B14" w:rsidR="00A7379A" w:rsidRDefault="00A7379A" w:rsidP="00A7379A">
      <w:pPr>
        <w:spacing w:line="240" w:lineRule="auto"/>
        <w:rPr>
          <w:rFonts w:hAnsiTheme="minorHAnsi"/>
          <w:sz w:val="21"/>
        </w:rPr>
      </w:pPr>
    </w:p>
    <w:p w14:paraId="3E9C9E32" w14:textId="30787664" w:rsidR="000770C1" w:rsidRDefault="000770C1" w:rsidP="00A7379A">
      <w:pPr>
        <w:spacing w:line="240" w:lineRule="auto"/>
        <w:rPr>
          <w:rFonts w:hAnsiTheme="minorHAnsi"/>
          <w:sz w:val="21"/>
        </w:rPr>
      </w:pPr>
    </w:p>
    <w:p w14:paraId="310B117D" w14:textId="6AC8EDC6" w:rsidR="000770C1" w:rsidRDefault="00866991" w:rsidP="00A7379A">
      <w:pPr>
        <w:spacing w:line="240" w:lineRule="auto"/>
        <w:rPr>
          <w:rFonts w:hAnsiTheme="minorHAnsi"/>
          <w:sz w:val="21"/>
        </w:rPr>
      </w:pPr>
      <w:r w:rsidRPr="00E253BF">
        <w:rPr>
          <w:noProof/>
        </w:rPr>
        <mc:AlternateContent>
          <mc:Choice Requires="wps">
            <w:drawing>
              <wp:anchor distT="0" distB="0" distL="114300" distR="114300" simplePos="0" relativeHeight="251947008" behindDoc="0" locked="0" layoutInCell="1" allowOverlap="1" wp14:anchorId="05772C75" wp14:editId="7462CE43">
                <wp:simplePos x="0" y="0"/>
                <wp:positionH relativeFrom="margin">
                  <wp:posOffset>156210</wp:posOffset>
                </wp:positionH>
                <wp:positionV relativeFrom="paragraph">
                  <wp:posOffset>56515</wp:posOffset>
                </wp:positionV>
                <wp:extent cx="5717540" cy="410845"/>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0B9B831C"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72C75" id="テキスト ボックス 55" o:spid="_x0000_s1042" type="#_x0000_t202" style="position:absolute;left:0;text-align:left;margin-left:12.3pt;margin-top:4.45pt;width:450.2pt;height:32.35pt;z-index:251947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" filled="f" stroked="f" strokeweight=".5pt">
                <v:textbox>
                  <w:txbxContent>
                    <w:p w14:paraId="0B9B831C"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20500BC2" w14:textId="727505A9" w:rsidR="002453E3" w:rsidRDefault="002453E3" w:rsidP="00A7379A">
      <w:pPr>
        <w:spacing w:line="240" w:lineRule="auto"/>
        <w:rPr>
          <w:rFonts w:hAnsiTheme="minorHAnsi"/>
          <w:sz w:val="21"/>
        </w:rPr>
      </w:pPr>
    </w:p>
    <w:p w14:paraId="5B765513" w14:textId="2348979F" w:rsidR="002453E3" w:rsidRDefault="002453E3" w:rsidP="00A7379A">
      <w:pPr>
        <w:spacing w:line="240" w:lineRule="auto"/>
        <w:rPr>
          <w:rFonts w:hAnsiTheme="minorHAnsi"/>
          <w:sz w:val="21"/>
        </w:rPr>
      </w:pPr>
    </w:p>
    <w:p w14:paraId="5E23387A" w14:textId="139AB01A" w:rsidR="002453E3" w:rsidRDefault="006530AC" w:rsidP="00A7379A">
      <w:pPr>
        <w:spacing w:line="240" w:lineRule="auto"/>
        <w:rPr>
          <w:rFonts w:hAnsiTheme="minorHAnsi"/>
          <w:sz w:val="21"/>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37120" behindDoc="0" locked="0" layoutInCell="1" allowOverlap="1" wp14:anchorId="6B51BDEC" wp14:editId="0EB1EFEE">
                <wp:simplePos x="0" y="0"/>
                <wp:positionH relativeFrom="column">
                  <wp:posOffset>-66675</wp:posOffset>
                </wp:positionH>
                <wp:positionV relativeFrom="paragraph">
                  <wp:posOffset>228600</wp:posOffset>
                </wp:positionV>
                <wp:extent cx="466726" cy="352424"/>
                <wp:effectExtent l="0" t="0" r="0" b="0"/>
                <wp:wrapNone/>
                <wp:docPr id="66"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36A65B5D"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6B51BDEC" id="_x0000_s1043" type="#_x0000_t202" style="position:absolute;left:0;text-align:left;margin-left:-5.25pt;margin-top:18pt;width:36.75pt;height:27.7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" filled="f" stroked="f">
                <v:textbox>
                  <w:txbxContent>
                    <w:p w14:paraId="36A65B5D"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r w:rsidR="002453E3" w:rsidRPr="00A7379A">
        <w:rPr>
          <w:rFonts w:hAnsiTheme="minorHAnsi"/>
          <w:noProof/>
          <w:sz w:val="21"/>
        </w:rPr>
        <mc:AlternateContent>
          <mc:Choice Requires="wps">
            <w:drawing>
              <wp:anchor distT="0" distB="0" distL="114300" distR="114300" simplePos="0" relativeHeight="251965440" behindDoc="0" locked="0" layoutInCell="1" allowOverlap="1" wp14:anchorId="03055A22" wp14:editId="0D8FD9BA">
                <wp:simplePos x="0" y="0"/>
                <wp:positionH relativeFrom="margin">
                  <wp:align>left</wp:align>
                </wp:positionH>
                <wp:positionV relativeFrom="paragraph">
                  <wp:posOffset>55880</wp:posOffset>
                </wp:positionV>
                <wp:extent cx="5791200" cy="381000"/>
                <wp:effectExtent l="0" t="0" r="0" b="0"/>
                <wp:wrapNone/>
                <wp:docPr id="3328" name="テキスト ボックス 3328"/>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4EDE60B3" w14:textId="6FAFA763"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６　勤務問題</w:t>
                            </w:r>
                            <w:r>
                              <w:rPr>
                                <w:sz w:val="20"/>
                              </w:rPr>
                              <w:t>にお</w:t>
                            </w:r>
                            <w:r>
                              <w:rPr>
                                <w:rFonts w:hint="eastAsia"/>
                                <w:sz w:val="20"/>
                              </w:rPr>
                              <w:t>ける</w:t>
                            </w:r>
                            <w:r>
                              <w:rPr>
                                <w:sz w:val="20"/>
                              </w:rPr>
                              <w:t>自殺者数</w:t>
                            </w:r>
                            <w:r w:rsidRPr="00A7379A">
                              <w:rPr>
                                <w:sz w:val="20"/>
                              </w:rPr>
                              <w:t>の推移（</w:t>
                            </w:r>
                            <w:r>
                              <w:rPr>
                                <w:rFonts w:hint="eastAsia"/>
                                <w:sz w:val="20"/>
                              </w:rPr>
                              <w:t>女性</w:t>
                            </w:r>
                            <w:r w:rsidRPr="00A7379A">
                              <w:rPr>
                                <w:sz w:val="20"/>
                              </w:rPr>
                              <w:t>）</w:t>
                            </w:r>
                          </w:p>
                          <w:p w14:paraId="4430921D" w14:textId="77777777" w:rsidR="00CC24F8" w:rsidRPr="009A1A2C" w:rsidRDefault="00CC24F8" w:rsidP="00E25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055A22" id="テキスト ボックス 3328" o:spid="_x0000_s1044" type="#_x0000_t202" style="position:absolute;left:0;text-align:left;margin-left:0;margin-top:4.4pt;width:456pt;height:30pt;z-index:2519654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" filled="f" stroked="f" strokeweight=".5pt">
                <v:textbox>
                  <w:txbxContent>
                    <w:p w14:paraId="4EDE60B3" w14:textId="6FAFA763"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６　勤務問題</w:t>
                      </w:r>
                      <w:r>
                        <w:rPr>
                          <w:sz w:val="20"/>
                        </w:rPr>
                        <w:t>にお</w:t>
                      </w:r>
                      <w:r>
                        <w:rPr>
                          <w:rFonts w:hint="eastAsia"/>
                          <w:sz w:val="20"/>
                        </w:rPr>
                        <w:t>ける</w:t>
                      </w:r>
                      <w:r>
                        <w:rPr>
                          <w:sz w:val="20"/>
                        </w:rPr>
                        <w:t>自殺者数</w:t>
                      </w:r>
                      <w:r w:rsidRPr="00A7379A">
                        <w:rPr>
                          <w:sz w:val="20"/>
                        </w:rPr>
                        <w:t>の推移（</w:t>
                      </w:r>
                      <w:r>
                        <w:rPr>
                          <w:rFonts w:hint="eastAsia"/>
                          <w:sz w:val="20"/>
                        </w:rPr>
                        <w:t>女性</w:t>
                      </w:r>
                      <w:r w:rsidRPr="00A7379A">
                        <w:rPr>
                          <w:sz w:val="20"/>
                        </w:rPr>
                        <w:t>）</w:t>
                      </w:r>
                    </w:p>
                    <w:p w14:paraId="4430921D" w14:textId="77777777" w:rsidR="00CC24F8" w:rsidRPr="009A1A2C" w:rsidRDefault="00CC24F8" w:rsidP="00E253BF"/>
                  </w:txbxContent>
                </v:textbox>
                <w10:wrap anchorx="margin"/>
              </v:shape>
            </w:pict>
          </mc:Fallback>
        </mc:AlternateContent>
      </w:r>
    </w:p>
    <w:p w14:paraId="60F1F787" w14:textId="46E67EC9" w:rsidR="000770C1" w:rsidRDefault="00E253BF" w:rsidP="00A7379A">
      <w:pPr>
        <w:spacing w:line="240" w:lineRule="auto"/>
        <w:rPr>
          <w:rFonts w:hAnsiTheme="minorHAnsi"/>
          <w:sz w:val="21"/>
        </w:rPr>
      </w:pPr>
      <w:r>
        <w:rPr>
          <w:noProof/>
        </w:rPr>
        <w:drawing>
          <wp:anchor distT="0" distB="0" distL="114300" distR="114300" simplePos="0" relativeHeight="251932672" behindDoc="1" locked="0" layoutInCell="1" allowOverlap="1" wp14:anchorId="58E521DF" wp14:editId="3A9AB29B">
            <wp:simplePos x="0" y="0"/>
            <wp:positionH relativeFrom="margin">
              <wp:align>right</wp:align>
            </wp:positionH>
            <wp:positionV relativeFrom="paragraph">
              <wp:posOffset>207010</wp:posOffset>
            </wp:positionV>
            <wp:extent cx="5743575" cy="2181225"/>
            <wp:effectExtent l="0" t="0" r="9525" b="9525"/>
            <wp:wrapNone/>
            <wp:docPr id="42" name="グラフ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0668192E" w14:textId="01D81B31" w:rsidR="000770C1" w:rsidRDefault="000770C1" w:rsidP="00A7379A">
      <w:pPr>
        <w:spacing w:line="240" w:lineRule="auto"/>
        <w:rPr>
          <w:rFonts w:hAnsiTheme="minorHAnsi"/>
          <w:sz w:val="21"/>
        </w:rPr>
      </w:pPr>
    </w:p>
    <w:p w14:paraId="4C0A6A99" w14:textId="00829ECC" w:rsidR="000770C1" w:rsidRDefault="000770C1" w:rsidP="00A7379A">
      <w:pPr>
        <w:spacing w:line="240" w:lineRule="auto"/>
        <w:rPr>
          <w:rFonts w:hAnsiTheme="minorHAnsi"/>
          <w:sz w:val="21"/>
        </w:rPr>
      </w:pPr>
    </w:p>
    <w:p w14:paraId="5DCC1D16" w14:textId="07BF8C3F" w:rsidR="000770C1" w:rsidRDefault="000770C1" w:rsidP="00A7379A">
      <w:pPr>
        <w:spacing w:line="240" w:lineRule="auto"/>
        <w:rPr>
          <w:rFonts w:hAnsiTheme="minorHAnsi"/>
          <w:sz w:val="21"/>
        </w:rPr>
      </w:pPr>
    </w:p>
    <w:p w14:paraId="30F2167E" w14:textId="41A9D84D" w:rsidR="000770C1" w:rsidRDefault="000770C1" w:rsidP="00A7379A">
      <w:pPr>
        <w:spacing w:line="240" w:lineRule="auto"/>
        <w:rPr>
          <w:rFonts w:hAnsiTheme="minorHAnsi"/>
          <w:sz w:val="21"/>
        </w:rPr>
      </w:pPr>
    </w:p>
    <w:p w14:paraId="586F192F" w14:textId="5F9B3B64" w:rsidR="000770C1" w:rsidRDefault="000770C1" w:rsidP="00A7379A">
      <w:pPr>
        <w:spacing w:line="240" w:lineRule="auto"/>
        <w:rPr>
          <w:rFonts w:hAnsiTheme="minorHAnsi"/>
          <w:sz w:val="21"/>
        </w:rPr>
      </w:pPr>
    </w:p>
    <w:p w14:paraId="0FF37590" w14:textId="3110D3C3" w:rsidR="000770C1" w:rsidRDefault="000770C1" w:rsidP="00A7379A">
      <w:pPr>
        <w:spacing w:line="240" w:lineRule="auto"/>
        <w:rPr>
          <w:rFonts w:hAnsiTheme="minorHAnsi"/>
          <w:sz w:val="21"/>
        </w:rPr>
      </w:pPr>
    </w:p>
    <w:p w14:paraId="31981609" w14:textId="018BE048" w:rsidR="000770C1" w:rsidRDefault="00C16B6B" w:rsidP="00A7379A">
      <w:pPr>
        <w:spacing w:line="240" w:lineRule="auto"/>
        <w:rPr>
          <w:rFonts w:hAnsiTheme="minorHAnsi"/>
          <w:sz w:val="21"/>
        </w:rPr>
      </w:pPr>
      <w:r w:rsidRPr="00E253BF">
        <w:rPr>
          <w:noProof/>
        </w:rPr>
        <mc:AlternateContent>
          <mc:Choice Requires="wps">
            <w:drawing>
              <wp:anchor distT="0" distB="0" distL="114300" distR="114300" simplePos="0" relativeHeight="251949056" behindDoc="0" locked="0" layoutInCell="1" allowOverlap="1" wp14:anchorId="779A8F02" wp14:editId="6BD9B3DC">
                <wp:simplePos x="0" y="0"/>
                <wp:positionH relativeFrom="margin">
                  <wp:align>right</wp:align>
                </wp:positionH>
                <wp:positionV relativeFrom="paragraph">
                  <wp:posOffset>201295</wp:posOffset>
                </wp:positionV>
                <wp:extent cx="5717540" cy="410845"/>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6634ED4F"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9A8F02" id="テキスト ボックス 56" o:spid="_x0000_s1045" type="#_x0000_t202" style="position:absolute;left:0;text-align:left;margin-left:399pt;margin-top:15.85pt;width:450.2pt;height:32.35pt;z-index:2519490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" filled="f" stroked="f" strokeweight=".5pt">
                <v:textbox>
                  <w:txbxContent>
                    <w:p w14:paraId="6634ED4F"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48DC0AF9" w14:textId="7C90081C" w:rsidR="000770C1" w:rsidRDefault="000770C1" w:rsidP="00A7379A">
      <w:pPr>
        <w:spacing w:line="240" w:lineRule="auto"/>
        <w:rPr>
          <w:rFonts w:hAnsiTheme="minorHAnsi"/>
          <w:sz w:val="21"/>
        </w:rPr>
      </w:pPr>
    </w:p>
    <w:p w14:paraId="58EC7939" w14:textId="6D33F64E" w:rsidR="002E52F8" w:rsidRDefault="002E52F8" w:rsidP="00A7379A">
      <w:pPr>
        <w:spacing w:line="240" w:lineRule="auto"/>
        <w:rPr>
          <w:rFonts w:hAnsiTheme="minorHAnsi"/>
          <w:sz w:val="21"/>
        </w:rPr>
      </w:pPr>
    </w:p>
    <w:p w14:paraId="259EE3DF" w14:textId="2B6C1CE5" w:rsidR="00D71C67" w:rsidRDefault="00D71C67" w:rsidP="00A7379A">
      <w:pPr>
        <w:spacing w:line="240" w:lineRule="auto"/>
        <w:rPr>
          <w:rFonts w:hAnsiTheme="minorHAnsi"/>
          <w:sz w:val="21"/>
        </w:rPr>
      </w:pPr>
    </w:p>
    <w:p w14:paraId="6D9D5887" w14:textId="10410C6C" w:rsidR="00D71C67" w:rsidRDefault="00D71C67" w:rsidP="00A7379A">
      <w:pPr>
        <w:spacing w:line="240" w:lineRule="auto"/>
        <w:rPr>
          <w:rFonts w:hAnsiTheme="minorHAnsi"/>
          <w:sz w:val="21"/>
        </w:rPr>
      </w:pPr>
    </w:p>
    <w:p w14:paraId="2A8636C5" w14:textId="77777777" w:rsidR="00097635" w:rsidRDefault="00097635" w:rsidP="00A7379A">
      <w:pPr>
        <w:spacing w:line="240" w:lineRule="auto"/>
        <w:rPr>
          <w:rFonts w:hAnsiTheme="minorHAnsi"/>
          <w:sz w:val="21"/>
        </w:rPr>
      </w:pPr>
    </w:p>
    <w:p w14:paraId="30561252" w14:textId="3CD19C17" w:rsidR="00D71C67" w:rsidRPr="00B20248" w:rsidRDefault="00D71C67" w:rsidP="00D71C67">
      <w:pPr>
        <w:pStyle w:val="af0"/>
        <w:numPr>
          <w:ilvl w:val="1"/>
          <w:numId w:val="12"/>
        </w:numPr>
        <w:spacing w:line="240" w:lineRule="auto"/>
        <w:ind w:leftChars="0"/>
        <w:rPr>
          <w:rFonts w:hAnsiTheme="minorHAnsi"/>
          <w:bCs/>
        </w:rPr>
      </w:pPr>
      <w:r w:rsidRPr="00B20248">
        <w:rPr>
          <w:rFonts w:hAnsiTheme="minorHAnsi" w:hint="eastAsia"/>
          <w:bCs/>
        </w:rPr>
        <w:t>男女問題</w:t>
      </w:r>
    </w:p>
    <w:p w14:paraId="7B2C87E0" w14:textId="743B7E5A" w:rsidR="00D71C67" w:rsidRDefault="007700A6" w:rsidP="007700A6">
      <w:pPr>
        <w:spacing w:line="240" w:lineRule="auto"/>
        <w:ind w:firstLineChars="200" w:firstLine="480"/>
        <w:rPr>
          <w:rFonts w:hAnsiTheme="minorHAnsi"/>
        </w:rPr>
      </w:pPr>
      <w:r>
        <w:rPr>
          <w:rFonts w:hAnsiTheme="minorHAnsi" w:hint="eastAsia"/>
        </w:rPr>
        <w:t>男性：「失恋」と「その他交際をめぐる悩み」が多い</w:t>
      </w:r>
      <w:r w:rsidR="00D10EAB">
        <w:rPr>
          <w:rFonts w:hAnsiTheme="minorHAnsi" w:hint="eastAsia"/>
        </w:rPr>
        <w:t>。（図２－７）</w:t>
      </w:r>
    </w:p>
    <w:p w14:paraId="354D2968" w14:textId="054CB1AE" w:rsidR="007700A6" w:rsidRDefault="007700A6" w:rsidP="007700A6">
      <w:pPr>
        <w:spacing w:line="240" w:lineRule="auto"/>
        <w:ind w:firstLineChars="200" w:firstLine="480"/>
        <w:rPr>
          <w:rFonts w:hAnsiTheme="minorHAnsi"/>
        </w:rPr>
      </w:pPr>
      <w:r>
        <w:rPr>
          <w:rFonts w:hAnsiTheme="minorHAnsi" w:hint="eastAsia"/>
        </w:rPr>
        <w:t>女性：「その他交際をめぐる悩み」がいずれの年も最も多い。</w:t>
      </w:r>
      <w:r w:rsidR="00D10EAB">
        <w:rPr>
          <w:rFonts w:hAnsiTheme="minorHAnsi" w:hint="eastAsia"/>
        </w:rPr>
        <w:t>（図２－８）</w:t>
      </w:r>
    </w:p>
    <w:p w14:paraId="22D8C393" w14:textId="3E82E492" w:rsidR="00D71C67" w:rsidRDefault="00D71C67" w:rsidP="00D71C67">
      <w:pPr>
        <w:spacing w:line="240" w:lineRule="auto"/>
        <w:rPr>
          <w:rFonts w:hAnsiTheme="minorHAnsi"/>
        </w:rPr>
      </w:pPr>
    </w:p>
    <w:p w14:paraId="3E8793F9" w14:textId="097BC559" w:rsidR="00D10EAB" w:rsidRDefault="00D10EAB" w:rsidP="00D71C67">
      <w:pPr>
        <w:spacing w:line="240" w:lineRule="auto"/>
        <w:rPr>
          <w:rFonts w:hAnsiTheme="minorHAnsi"/>
        </w:rPr>
      </w:pPr>
    </w:p>
    <w:p w14:paraId="39E1EACD" w14:textId="6C4E9556" w:rsidR="00D71C67" w:rsidRDefault="00D10EAB" w:rsidP="00D71C67">
      <w:pPr>
        <w:spacing w:line="240" w:lineRule="auto"/>
        <w:rPr>
          <w:rFonts w:hAnsiTheme="minorHAnsi"/>
        </w:rPr>
      </w:pPr>
      <w:r w:rsidRPr="00D10EAB">
        <w:rPr>
          <w:rFonts w:ascii="UD デジタル 教科書体 NK-B" w:eastAsia="UD デジタル 教科書体 NK-B"/>
          <w:b/>
          <w:noProof/>
          <w:color w:val="000000" w:themeColor="text1"/>
        </w:rPr>
        <mc:AlternateContent>
          <mc:Choice Requires="wps">
            <w:drawing>
              <wp:anchor distT="0" distB="0" distL="114300" distR="114300" simplePos="0" relativeHeight="252065792" behindDoc="0" locked="0" layoutInCell="1" allowOverlap="1" wp14:anchorId="7CE7DB99" wp14:editId="36B88EE0">
                <wp:simplePos x="0" y="0"/>
                <wp:positionH relativeFrom="column">
                  <wp:posOffset>-85725</wp:posOffset>
                </wp:positionH>
                <wp:positionV relativeFrom="paragraph">
                  <wp:posOffset>93980</wp:posOffset>
                </wp:positionV>
                <wp:extent cx="466726" cy="352424"/>
                <wp:effectExtent l="0" t="0" r="0" b="0"/>
                <wp:wrapNone/>
                <wp:docPr id="80"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489BB4F9" w14:textId="77777777" w:rsidR="00CC24F8" w:rsidRDefault="00CC24F8" w:rsidP="00D10EAB">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7CE7DB99" id="_x0000_s1046" type="#_x0000_t202" style="position:absolute;left:0;text-align:left;margin-left:-6.75pt;margin-top:7.4pt;width:36.75pt;height:27.75pt;z-index:25206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" filled="f" stroked="f">
                <v:textbox>
                  <w:txbxContent>
                    <w:p w14:paraId="489BB4F9" w14:textId="77777777" w:rsidR="00CC24F8" w:rsidRDefault="00CC24F8" w:rsidP="00D10EAB">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r w:rsidR="00F000CE" w:rsidRPr="00F000CE">
        <w:rPr>
          <w:rFonts w:hAnsiTheme="minorHAnsi"/>
          <w:noProof/>
          <w:sz w:val="21"/>
        </w:rPr>
        <mc:AlternateContent>
          <mc:Choice Requires="wps">
            <w:drawing>
              <wp:anchor distT="0" distB="0" distL="114300" distR="114300" simplePos="0" relativeHeight="252057600" behindDoc="0" locked="0" layoutInCell="1" allowOverlap="1" wp14:anchorId="1C1E6C9E" wp14:editId="41952134">
                <wp:simplePos x="0" y="0"/>
                <wp:positionH relativeFrom="margin">
                  <wp:posOffset>0</wp:posOffset>
                </wp:positionH>
                <wp:positionV relativeFrom="paragraph">
                  <wp:posOffset>-635</wp:posOffset>
                </wp:positionV>
                <wp:extent cx="5791200" cy="38100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1F5964E2" w14:textId="4C3160FF" w:rsidR="00CC24F8" w:rsidRPr="00A7379A" w:rsidRDefault="00CC24F8" w:rsidP="00F000CE">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７　男女問題</w:t>
                            </w:r>
                            <w:r>
                              <w:rPr>
                                <w:sz w:val="20"/>
                              </w:rPr>
                              <w:t>にお</w:t>
                            </w:r>
                            <w:r>
                              <w:rPr>
                                <w:rFonts w:hint="eastAsia"/>
                                <w:sz w:val="20"/>
                              </w:rPr>
                              <w:t>ける</w:t>
                            </w:r>
                            <w:r>
                              <w:rPr>
                                <w:sz w:val="20"/>
                              </w:rPr>
                              <w:t>自殺者数</w:t>
                            </w:r>
                            <w:r w:rsidRPr="00A7379A">
                              <w:rPr>
                                <w:sz w:val="20"/>
                              </w:rPr>
                              <w:t>の推移（</w:t>
                            </w:r>
                            <w:r>
                              <w:rPr>
                                <w:rFonts w:hint="eastAsia"/>
                                <w:sz w:val="20"/>
                              </w:rPr>
                              <w:t>男性</w:t>
                            </w:r>
                            <w:r w:rsidRPr="00A7379A">
                              <w:rPr>
                                <w:sz w:val="20"/>
                              </w:rPr>
                              <w:t>）</w:t>
                            </w:r>
                          </w:p>
                          <w:p w14:paraId="437FF935" w14:textId="77777777" w:rsidR="00CC24F8" w:rsidRPr="009A1A2C" w:rsidRDefault="00CC24F8" w:rsidP="00F000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1E6C9E" id="テキスト ボックス 75" o:spid="_x0000_s1047" type="#_x0000_t202" style="position:absolute;left:0;text-align:left;margin-left:0;margin-top:-.05pt;width:456pt;height:30pt;z-index:252057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" filled="f" stroked="f" strokeweight=".5pt">
                <v:textbox>
                  <w:txbxContent>
                    <w:p w14:paraId="1F5964E2" w14:textId="4C3160FF" w:rsidR="00CC24F8" w:rsidRPr="00A7379A" w:rsidRDefault="00CC24F8" w:rsidP="00F000CE">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７　男女問題</w:t>
                      </w:r>
                      <w:r>
                        <w:rPr>
                          <w:sz w:val="20"/>
                        </w:rPr>
                        <w:t>にお</w:t>
                      </w:r>
                      <w:r>
                        <w:rPr>
                          <w:rFonts w:hint="eastAsia"/>
                          <w:sz w:val="20"/>
                        </w:rPr>
                        <w:t>ける</w:t>
                      </w:r>
                      <w:r>
                        <w:rPr>
                          <w:sz w:val="20"/>
                        </w:rPr>
                        <w:t>自殺者数</w:t>
                      </w:r>
                      <w:r w:rsidRPr="00A7379A">
                        <w:rPr>
                          <w:sz w:val="20"/>
                        </w:rPr>
                        <w:t>の推移（</w:t>
                      </w:r>
                      <w:r>
                        <w:rPr>
                          <w:rFonts w:hint="eastAsia"/>
                          <w:sz w:val="20"/>
                        </w:rPr>
                        <w:t>男性</w:t>
                      </w:r>
                      <w:r w:rsidRPr="00A7379A">
                        <w:rPr>
                          <w:sz w:val="20"/>
                        </w:rPr>
                        <w:t>）</w:t>
                      </w:r>
                    </w:p>
                    <w:p w14:paraId="437FF935" w14:textId="77777777" w:rsidR="00CC24F8" w:rsidRPr="009A1A2C" w:rsidRDefault="00CC24F8" w:rsidP="00F000CE"/>
                  </w:txbxContent>
                </v:textbox>
                <w10:wrap anchorx="margin"/>
              </v:shape>
            </w:pict>
          </mc:Fallback>
        </mc:AlternateContent>
      </w:r>
    </w:p>
    <w:p w14:paraId="774F04E4" w14:textId="43979683" w:rsidR="00D71C67" w:rsidRDefault="00F000CE" w:rsidP="00D71C67">
      <w:pPr>
        <w:spacing w:line="240" w:lineRule="auto"/>
        <w:rPr>
          <w:rFonts w:hAnsiTheme="minorHAnsi"/>
        </w:rPr>
      </w:pPr>
      <w:r>
        <w:rPr>
          <w:noProof/>
        </w:rPr>
        <w:drawing>
          <wp:anchor distT="0" distB="0" distL="114300" distR="114300" simplePos="0" relativeHeight="252053504" behindDoc="1" locked="0" layoutInCell="1" allowOverlap="1" wp14:anchorId="119755EB" wp14:editId="216D40AB">
            <wp:simplePos x="0" y="0"/>
            <wp:positionH relativeFrom="margin">
              <wp:align>left</wp:align>
            </wp:positionH>
            <wp:positionV relativeFrom="paragraph">
              <wp:posOffset>68580</wp:posOffset>
            </wp:positionV>
            <wp:extent cx="5676900" cy="2190750"/>
            <wp:effectExtent l="0" t="0" r="0" b="0"/>
            <wp:wrapNone/>
            <wp:docPr id="72" name="グラフ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174BA55E" w14:textId="174E29BC" w:rsidR="00D71C67" w:rsidRDefault="00D71C67" w:rsidP="00D71C67">
      <w:pPr>
        <w:spacing w:line="240" w:lineRule="auto"/>
        <w:rPr>
          <w:rFonts w:hAnsiTheme="minorHAnsi"/>
        </w:rPr>
      </w:pPr>
    </w:p>
    <w:p w14:paraId="0C18D158" w14:textId="2D84DA16" w:rsidR="00D71C67" w:rsidRDefault="00D71C67" w:rsidP="00D71C67">
      <w:pPr>
        <w:spacing w:line="240" w:lineRule="auto"/>
        <w:rPr>
          <w:rFonts w:hAnsiTheme="minorHAnsi"/>
        </w:rPr>
      </w:pPr>
    </w:p>
    <w:p w14:paraId="3926FB77" w14:textId="1B45AD66" w:rsidR="00D71C67" w:rsidRDefault="00D71C67" w:rsidP="00D71C67">
      <w:pPr>
        <w:spacing w:line="240" w:lineRule="auto"/>
        <w:rPr>
          <w:rFonts w:hAnsiTheme="minorHAnsi"/>
        </w:rPr>
      </w:pPr>
    </w:p>
    <w:p w14:paraId="005B3C34" w14:textId="31B949F3" w:rsidR="00D71C67" w:rsidRDefault="00D71C67" w:rsidP="00D71C67">
      <w:pPr>
        <w:spacing w:line="240" w:lineRule="auto"/>
        <w:rPr>
          <w:rFonts w:hAnsiTheme="minorHAnsi"/>
        </w:rPr>
      </w:pPr>
    </w:p>
    <w:p w14:paraId="293C838F" w14:textId="62B9ABC7" w:rsidR="00D71C67" w:rsidRDefault="00D71C67" w:rsidP="00D71C67">
      <w:pPr>
        <w:spacing w:line="240" w:lineRule="auto"/>
        <w:rPr>
          <w:rFonts w:hAnsiTheme="minorHAnsi"/>
        </w:rPr>
      </w:pPr>
    </w:p>
    <w:p w14:paraId="4DC4E520" w14:textId="4BACF3C4" w:rsidR="00D71C67" w:rsidRDefault="00D71C67" w:rsidP="00D71C67">
      <w:pPr>
        <w:spacing w:line="240" w:lineRule="auto"/>
        <w:rPr>
          <w:rFonts w:hAnsiTheme="minorHAnsi"/>
        </w:rPr>
      </w:pPr>
    </w:p>
    <w:p w14:paraId="5DB54669" w14:textId="26DE5D10" w:rsidR="007700A6" w:rsidRDefault="00D10EAB" w:rsidP="00D71C67">
      <w:pPr>
        <w:spacing w:line="240" w:lineRule="auto"/>
        <w:rPr>
          <w:rFonts w:hAnsiTheme="minorHAnsi"/>
        </w:rPr>
      </w:pPr>
      <w:r w:rsidRPr="00D10EAB">
        <w:rPr>
          <w:noProof/>
        </w:rPr>
        <mc:AlternateContent>
          <mc:Choice Requires="wps">
            <w:drawing>
              <wp:anchor distT="0" distB="0" distL="114300" distR="114300" simplePos="0" relativeHeight="252061696" behindDoc="0" locked="0" layoutInCell="1" allowOverlap="1" wp14:anchorId="0CB4F8AC" wp14:editId="36F605CF">
                <wp:simplePos x="0" y="0"/>
                <wp:positionH relativeFrom="margin">
                  <wp:align>left</wp:align>
                </wp:positionH>
                <wp:positionV relativeFrom="paragraph">
                  <wp:posOffset>142875</wp:posOffset>
                </wp:positionV>
                <wp:extent cx="5717540" cy="410845"/>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48E8B789" w14:textId="77777777" w:rsidR="00CC24F8" w:rsidRPr="00E07DAB" w:rsidRDefault="00CC24F8" w:rsidP="00D10EAB">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B4F8AC" id="テキスト ボックス 78" o:spid="_x0000_s1048" type="#_x0000_t202" style="position:absolute;left:0;text-align:left;margin-left:0;margin-top:11.25pt;width:450.2pt;height:32.35pt;z-index:2520616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" filled="f" stroked="f" strokeweight=".5pt">
                <v:textbox>
                  <w:txbxContent>
                    <w:p w14:paraId="48E8B789" w14:textId="77777777" w:rsidR="00CC24F8" w:rsidRPr="00E07DAB" w:rsidRDefault="00CC24F8" w:rsidP="00D10EAB">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632F74D7" w14:textId="33AD9FF6" w:rsidR="007700A6" w:rsidRDefault="007700A6" w:rsidP="00D71C67">
      <w:pPr>
        <w:spacing w:line="240" w:lineRule="auto"/>
        <w:rPr>
          <w:rFonts w:hAnsiTheme="minorHAnsi"/>
        </w:rPr>
      </w:pPr>
    </w:p>
    <w:p w14:paraId="2DA75CAE" w14:textId="2F32F219" w:rsidR="007700A6" w:rsidRDefault="007700A6" w:rsidP="00D71C67">
      <w:pPr>
        <w:spacing w:line="240" w:lineRule="auto"/>
        <w:rPr>
          <w:rFonts w:hAnsiTheme="minorHAnsi"/>
        </w:rPr>
      </w:pPr>
    </w:p>
    <w:p w14:paraId="73B9706A" w14:textId="34D3CFF9" w:rsidR="007700A6" w:rsidRDefault="006530AC" w:rsidP="00D71C67">
      <w:pPr>
        <w:spacing w:line="240" w:lineRule="auto"/>
        <w:rPr>
          <w:rFonts w:hAnsiTheme="minorHAnsi"/>
        </w:rPr>
      </w:pPr>
      <w:r w:rsidRPr="00D10EAB">
        <w:rPr>
          <w:rFonts w:ascii="UD デジタル 教科書体 NK-B" w:eastAsia="UD デジタル 教科書体 NK-B"/>
          <w:b/>
          <w:noProof/>
          <w:color w:val="000000" w:themeColor="text1"/>
        </w:rPr>
        <mc:AlternateContent>
          <mc:Choice Requires="wps">
            <w:drawing>
              <wp:anchor distT="0" distB="0" distL="114300" distR="114300" simplePos="0" relativeHeight="252067840" behindDoc="0" locked="0" layoutInCell="1" allowOverlap="1" wp14:anchorId="77C7C887" wp14:editId="5A865B53">
                <wp:simplePos x="0" y="0"/>
                <wp:positionH relativeFrom="column">
                  <wp:posOffset>-114300</wp:posOffset>
                </wp:positionH>
                <wp:positionV relativeFrom="paragraph">
                  <wp:posOffset>332740</wp:posOffset>
                </wp:positionV>
                <wp:extent cx="466726" cy="352424"/>
                <wp:effectExtent l="0" t="0" r="0" b="0"/>
                <wp:wrapNone/>
                <wp:docPr id="81"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00B2F41F" w14:textId="77777777" w:rsidR="00CC24F8" w:rsidRDefault="00CC24F8" w:rsidP="00D10EAB">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77C7C887" id="_x0000_s1049" type="#_x0000_t202" style="position:absolute;left:0;text-align:left;margin-left:-9pt;margin-top:26.2pt;width:36.75pt;height:27.7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" filled="f" stroked="f">
                <v:textbox>
                  <w:txbxContent>
                    <w:p w14:paraId="00B2F41F" w14:textId="77777777" w:rsidR="00CC24F8" w:rsidRDefault="00CC24F8" w:rsidP="00D10EAB">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r w:rsidR="00F000CE" w:rsidRPr="00F000CE">
        <w:rPr>
          <w:rFonts w:hAnsiTheme="minorHAnsi"/>
          <w:noProof/>
          <w:sz w:val="21"/>
        </w:rPr>
        <mc:AlternateContent>
          <mc:Choice Requires="wps">
            <w:drawing>
              <wp:anchor distT="0" distB="0" distL="114300" distR="114300" simplePos="0" relativeHeight="252059648" behindDoc="0" locked="0" layoutInCell="1" allowOverlap="1" wp14:anchorId="38451CCD" wp14:editId="1749943E">
                <wp:simplePos x="0" y="0"/>
                <wp:positionH relativeFrom="margin">
                  <wp:align>left</wp:align>
                </wp:positionH>
                <wp:positionV relativeFrom="paragraph">
                  <wp:posOffset>246380</wp:posOffset>
                </wp:positionV>
                <wp:extent cx="5791200" cy="38100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0BF8BA8A" w14:textId="132F2997" w:rsidR="00CC24F8" w:rsidRPr="00A7379A" w:rsidRDefault="00CC24F8" w:rsidP="00F000CE">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８　男女問題</w:t>
                            </w:r>
                            <w:r>
                              <w:rPr>
                                <w:sz w:val="20"/>
                              </w:rPr>
                              <w:t>にお</w:t>
                            </w:r>
                            <w:r>
                              <w:rPr>
                                <w:rFonts w:hint="eastAsia"/>
                                <w:sz w:val="20"/>
                              </w:rPr>
                              <w:t>ける</w:t>
                            </w:r>
                            <w:r>
                              <w:rPr>
                                <w:sz w:val="20"/>
                              </w:rPr>
                              <w:t>自殺者数</w:t>
                            </w:r>
                            <w:r w:rsidRPr="00A7379A">
                              <w:rPr>
                                <w:sz w:val="20"/>
                              </w:rPr>
                              <w:t>の推移（</w:t>
                            </w:r>
                            <w:r>
                              <w:rPr>
                                <w:rFonts w:hint="eastAsia"/>
                                <w:sz w:val="20"/>
                              </w:rPr>
                              <w:t>女性</w:t>
                            </w:r>
                            <w:r w:rsidRPr="00A7379A">
                              <w:rPr>
                                <w:sz w:val="20"/>
                              </w:rPr>
                              <w:t>）</w:t>
                            </w:r>
                          </w:p>
                          <w:p w14:paraId="6018E778" w14:textId="77777777" w:rsidR="00CC24F8" w:rsidRPr="009A1A2C" w:rsidRDefault="00CC24F8" w:rsidP="00F000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451CCD" id="テキスト ボックス 77" o:spid="_x0000_s1050" type="#_x0000_t202" style="position:absolute;left:0;text-align:left;margin-left:0;margin-top:19.4pt;width:456pt;height:30pt;z-index:2520596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" filled="f" stroked="f" strokeweight=".5pt">
                <v:textbox>
                  <w:txbxContent>
                    <w:p w14:paraId="0BF8BA8A" w14:textId="132F2997" w:rsidR="00CC24F8" w:rsidRPr="00A7379A" w:rsidRDefault="00CC24F8" w:rsidP="00F000CE">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８　男女問題</w:t>
                      </w:r>
                      <w:r>
                        <w:rPr>
                          <w:sz w:val="20"/>
                        </w:rPr>
                        <w:t>にお</w:t>
                      </w:r>
                      <w:r>
                        <w:rPr>
                          <w:rFonts w:hint="eastAsia"/>
                          <w:sz w:val="20"/>
                        </w:rPr>
                        <w:t>ける</w:t>
                      </w:r>
                      <w:r>
                        <w:rPr>
                          <w:sz w:val="20"/>
                        </w:rPr>
                        <w:t>自殺者数</w:t>
                      </w:r>
                      <w:r w:rsidRPr="00A7379A">
                        <w:rPr>
                          <w:sz w:val="20"/>
                        </w:rPr>
                        <w:t>の推移（</w:t>
                      </w:r>
                      <w:r>
                        <w:rPr>
                          <w:rFonts w:hint="eastAsia"/>
                          <w:sz w:val="20"/>
                        </w:rPr>
                        <w:t>女性</w:t>
                      </w:r>
                      <w:r w:rsidRPr="00A7379A">
                        <w:rPr>
                          <w:sz w:val="20"/>
                        </w:rPr>
                        <w:t>）</w:t>
                      </w:r>
                    </w:p>
                    <w:p w14:paraId="6018E778" w14:textId="77777777" w:rsidR="00CC24F8" w:rsidRPr="009A1A2C" w:rsidRDefault="00CC24F8" w:rsidP="00F000CE"/>
                  </w:txbxContent>
                </v:textbox>
                <w10:wrap anchorx="margin"/>
              </v:shape>
            </w:pict>
          </mc:Fallback>
        </mc:AlternateContent>
      </w:r>
    </w:p>
    <w:p w14:paraId="22E180C7" w14:textId="5FBB7066" w:rsidR="007700A6" w:rsidRDefault="007700A6" w:rsidP="00D71C67">
      <w:pPr>
        <w:spacing w:line="240" w:lineRule="auto"/>
        <w:rPr>
          <w:rFonts w:hAnsiTheme="minorHAnsi"/>
        </w:rPr>
      </w:pPr>
    </w:p>
    <w:p w14:paraId="22625223" w14:textId="7BB3831F" w:rsidR="007700A6" w:rsidRDefault="006530AC" w:rsidP="00D71C67">
      <w:pPr>
        <w:spacing w:line="240" w:lineRule="auto"/>
        <w:rPr>
          <w:rFonts w:hAnsiTheme="minorHAnsi"/>
        </w:rPr>
      </w:pPr>
      <w:r>
        <w:rPr>
          <w:noProof/>
        </w:rPr>
        <w:drawing>
          <wp:anchor distT="0" distB="0" distL="114300" distR="114300" simplePos="0" relativeHeight="252085248" behindDoc="1" locked="0" layoutInCell="1" allowOverlap="1" wp14:anchorId="30BA3220" wp14:editId="0FAFAEA6">
            <wp:simplePos x="0" y="0"/>
            <wp:positionH relativeFrom="margin">
              <wp:posOffset>0</wp:posOffset>
            </wp:positionH>
            <wp:positionV relativeFrom="paragraph">
              <wp:posOffset>-635</wp:posOffset>
            </wp:positionV>
            <wp:extent cx="5657850" cy="2200275"/>
            <wp:effectExtent l="0" t="0" r="0" b="9525"/>
            <wp:wrapNone/>
            <wp:docPr id="7" name="グラフ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5D846E07" w14:textId="37D4A65A" w:rsidR="007700A6" w:rsidRDefault="007700A6" w:rsidP="00D71C67">
      <w:pPr>
        <w:spacing w:line="240" w:lineRule="auto"/>
        <w:rPr>
          <w:rFonts w:hAnsiTheme="minorHAnsi"/>
        </w:rPr>
      </w:pPr>
    </w:p>
    <w:p w14:paraId="73FEA62E" w14:textId="2235DB09" w:rsidR="007700A6" w:rsidRDefault="007700A6" w:rsidP="00102C35">
      <w:pPr>
        <w:spacing w:line="240" w:lineRule="auto"/>
        <w:ind w:firstLineChars="100" w:firstLine="240"/>
        <w:rPr>
          <w:rFonts w:hAnsiTheme="minorHAnsi"/>
        </w:rPr>
      </w:pPr>
    </w:p>
    <w:p w14:paraId="07209E99" w14:textId="5788F144" w:rsidR="007700A6" w:rsidRDefault="007700A6" w:rsidP="00D71C67">
      <w:pPr>
        <w:spacing w:line="240" w:lineRule="auto"/>
        <w:rPr>
          <w:rFonts w:hAnsiTheme="minorHAnsi"/>
        </w:rPr>
      </w:pPr>
    </w:p>
    <w:p w14:paraId="3B9CB032" w14:textId="4459C0E0" w:rsidR="007700A6" w:rsidRDefault="007700A6" w:rsidP="00D71C67">
      <w:pPr>
        <w:spacing w:line="240" w:lineRule="auto"/>
        <w:rPr>
          <w:rFonts w:hAnsiTheme="minorHAnsi"/>
        </w:rPr>
      </w:pPr>
    </w:p>
    <w:p w14:paraId="424919E8" w14:textId="18CA87B5" w:rsidR="007700A6" w:rsidRDefault="007700A6" w:rsidP="00D71C67">
      <w:pPr>
        <w:spacing w:line="240" w:lineRule="auto"/>
        <w:rPr>
          <w:rFonts w:hAnsiTheme="minorHAnsi"/>
        </w:rPr>
      </w:pPr>
    </w:p>
    <w:p w14:paraId="2CC4E98C" w14:textId="7290DCB5" w:rsidR="007700A6" w:rsidRDefault="007700A6" w:rsidP="00D71C67">
      <w:pPr>
        <w:spacing w:line="240" w:lineRule="auto"/>
        <w:rPr>
          <w:rFonts w:hAnsiTheme="minorHAnsi"/>
        </w:rPr>
      </w:pPr>
    </w:p>
    <w:p w14:paraId="3A70091C" w14:textId="6D467FA2" w:rsidR="007700A6" w:rsidRDefault="00D10EAB" w:rsidP="00D71C67">
      <w:pPr>
        <w:spacing w:line="240" w:lineRule="auto"/>
        <w:rPr>
          <w:rFonts w:hAnsiTheme="minorHAnsi"/>
        </w:rPr>
      </w:pPr>
      <w:r w:rsidRPr="00D10EAB">
        <w:rPr>
          <w:noProof/>
        </w:rPr>
        <mc:AlternateContent>
          <mc:Choice Requires="wps">
            <w:drawing>
              <wp:anchor distT="0" distB="0" distL="114300" distR="114300" simplePos="0" relativeHeight="252063744" behindDoc="0" locked="0" layoutInCell="1" allowOverlap="1" wp14:anchorId="5B3B83C6" wp14:editId="24CB40B9">
                <wp:simplePos x="0" y="0"/>
                <wp:positionH relativeFrom="margin">
                  <wp:align>left</wp:align>
                </wp:positionH>
                <wp:positionV relativeFrom="paragraph">
                  <wp:posOffset>76200</wp:posOffset>
                </wp:positionV>
                <wp:extent cx="5717540" cy="410845"/>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7FA2C77F" w14:textId="77777777" w:rsidR="00CC24F8" w:rsidRPr="00E07DAB" w:rsidRDefault="00CC24F8" w:rsidP="00D10EAB">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3B83C6" id="テキスト ボックス 79" o:spid="_x0000_s1051" type="#_x0000_t202" style="position:absolute;left:0;text-align:left;margin-left:0;margin-top:6pt;width:450.2pt;height:32.35pt;z-index:2520637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" filled="f" stroked="f" strokeweight=".5pt">
                <v:textbox>
                  <w:txbxContent>
                    <w:p w14:paraId="7FA2C77F" w14:textId="77777777" w:rsidR="00CC24F8" w:rsidRPr="00E07DAB" w:rsidRDefault="00CC24F8" w:rsidP="00D10EAB">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272EC11E" w14:textId="0B44E65F" w:rsidR="007700A6" w:rsidRDefault="007700A6" w:rsidP="00D71C67">
      <w:pPr>
        <w:spacing w:line="240" w:lineRule="auto"/>
        <w:rPr>
          <w:rFonts w:hAnsiTheme="minorHAnsi"/>
        </w:rPr>
      </w:pPr>
    </w:p>
    <w:p w14:paraId="4AEA87D4" w14:textId="21D9A6FC" w:rsidR="007700A6" w:rsidRDefault="007700A6" w:rsidP="00D71C67">
      <w:pPr>
        <w:spacing w:line="240" w:lineRule="auto"/>
        <w:rPr>
          <w:rFonts w:hAnsiTheme="minorHAnsi"/>
        </w:rPr>
      </w:pPr>
    </w:p>
    <w:p w14:paraId="35E7DD00" w14:textId="478BDD10" w:rsidR="007700A6" w:rsidRDefault="007700A6" w:rsidP="00D71C67">
      <w:pPr>
        <w:spacing w:line="240" w:lineRule="auto"/>
        <w:rPr>
          <w:rFonts w:hAnsiTheme="minorHAnsi"/>
        </w:rPr>
      </w:pPr>
    </w:p>
    <w:p w14:paraId="5BAC7851" w14:textId="2E0E9A06" w:rsidR="007700A6" w:rsidRDefault="007700A6" w:rsidP="00D71C67">
      <w:pPr>
        <w:spacing w:line="240" w:lineRule="auto"/>
        <w:rPr>
          <w:rFonts w:hAnsiTheme="minorHAnsi"/>
        </w:rPr>
      </w:pPr>
    </w:p>
    <w:p w14:paraId="08B229AE" w14:textId="509F6E2D" w:rsidR="002E52F8" w:rsidRPr="00B20248" w:rsidRDefault="002E52F8" w:rsidP="00D71C67">
      <w:pPr>
        <w:pStyle w:val="af0"/>
        <w:numPr>
          <w:ilvl w:val="1"/>
          <w:numId w:val="12"/>
        </w:numPr>
        <w:ind w:leftChars="0"/>
        <w:rPr>
          <w:rFonts w:hAnsiTheme="minorHAnsi"/>
          <w:bCs/>
        </w:rPr>
      </w:pPr>
      <w:r w:rsidRPr="00B20248">
        <w:rPr>
          <w:rFonts w:hAnsiTheme="minorHAnsi" w:hint="eastAsia"/>
          <w:bCs/>
        </w:rPr>
        <w:t>学校問題</w:t>
      </w:r>
    </w:p>
    <w:p w14:paraId="4961014A" w14:textId="7E36C67F" w:rsidR="002453E3" w:rsidRDefault="002E52F8" w:rsidP="002E52F8">
      <w:pPr>
        <w:rPr>
          <w:rFonts w:hAnsiTheme="minorHAnsi"/>
        </w:rPr>
      </w:pPr>
      <w:r>
        <w:rPr>
          <w:rFonts w:hAnsiTheme="minorHAnsi" w:hint="eastAsia"/>
        </w:rPr>
        <w:t xml:space="preserve">　　　　</w:t>
      </w:r>
      <w:r w:rsidR="007F4B91">
        <w:rPr>
          <w:rFonts w:hAnsiTheme="minorHAnsi" w:hint="eastAsia"/>
        </w:rPr>
        <w:t>男性</w:t>
      </w:r>
      <w:r>
        <w:rPr>
          <w:rFonts w:hAnsiTheme="minorHAnsi" w:hint="eastAsia"/>
        </w:rPr>
        <w:t>：</w:t>
      </w:r>
      <w:r w:rsidR="002453E3">
        <w:rPr>
          <w:rFonts w:hAnsiTheme="minorHAnsi" w:hint="eastAsia"/>
        </w:rPr>
        <w:t>「その他進路に関する悩み」、</w:t>
      </w:r>
      <w:r w:rsidR="00EF5BC8">
        <w:rPr>
          <w:rFonts w:hAnsiTheme="minorHAnsi" w:hint="eastAsia"/>
        </w:rPr>
        <w:t>「学業不振」</w:t>
      </w:r>
      <w:r>
        <w:rPr>
          <w:rFonts w:hAnsiTheme="minorHAnsi" w:hint="eastAsia"/>
        </w:rPr>
        <w:t>が多い</w:t>
      </w:r>
      <w:r w:rsidR="002453E3">
        <w:rPr>
          <w:rFonts w:hAnsiTheme="minorHAnsi" w:hint="eastAsia"/>
        </w:rPr>
        <w:t>が、令和</w:t>
      </w:r>
      <w:r w:rsidR="009C2663">
        <w:rPr>
          <w:rFonts w:hAnsiTheme="minorHAnsi" w:hint="eastAsia"/>
        </w:rPr>
        <w:t>３</w:t>
      </w:r>
      <w:r w:rsidR="002453E3">
        <w:rPr>
          <w:rFonts w:hAnsiTheme="minorHAnsi" w:hint="eastAsia"/>
        </w:rPr>
        <w:t>年</w:t>
      </w:r>
      <w:r w:rsidR="00BD2A52">
        <w:rPr>
          <w:rFonts w:hAnsiTheme="minorHAnsi" w:hint="eastAsia"/>
        </w:rPr>
        <w:t>は</w:t>
      </w:r>
      <w:r w:rsidR="002453E3">
        <w:rPr>
          <w:rFonts w:hAnsiTheme="minorHAnsi" w:hint="eastAsia"/>
        </w:rPr>
        <w:t>「その他</w:t>
      </w:r>
      <w:r w:rsidR="00ED620F">
        <w:rPr>
          <w:rFonts w:hAnsiTheme="minorHAnsi" w:hint="eastAsia"/>
        </w:rPr>
        <w:t>進路</w:t>
      </w:r>
      <w:r w:rsidR="002453E3">
        <w:rPr>
          <w:rFonts w:hAnsiTheme="minorHAnsi" w:hint="eastAsia"/>
        </w:rPr>
        <w:t>に</w:t>
      </w:r>
    </w:p>
    <w:p w14:paraId="35F5BAE6" w14:textId="0FB3C4A7" w:rsidR="002E52F8" w:rsidRDefault="002453E3" w:rsidP="002453E3">
      <w:pPr>
        <w:ind w:firstLineChars="400" w:firstLine="960"/>
        <w:rPr>
          <w:rFonts w:hAnsiTheme="minorHAnsi"/>
        </w:rPr>
      </w:pPr>
      <w:r>
        <w:rPr>
          <w:rFonts w:hAnsiTheme="minorHAnsi" w:hint="eastAsia"/>
        </w:rPr>
        <w:t>関する悩み」が大きく増加</w:t>
      </w:r>
      <w:r w:rsidR="00D10EAB">
        <w:rPr>
          <w:rFonts w:hAnsiTheme="minorHAnsi" w:hint="eastAsia"/>
        </w:rPr>
        <w:t>。（図２－９</w:t>
      </w:r>
      <w:r w:rsidR="002E52F8">
        <w:rPr>
          <w:rFonts w:hAnsiTheme="minorHAnsi" w:hint="eastAsia"/>
        </w:rPr>
        <w:t>）</w:t>
      </w:r>
    </w:p>
    <w:p w14:paraId="11CFF97F" w14:textId="55FE5E1F" w:rsidR="007F4B91" w:rsidRDefault="007F4B91" w:rsidP="002E52F8">
      <w:pPr>
        <w:rPr>
          <w:rFonts w:hAnsiTheme="minorHAnsi"/>
        </w:rPr>
      </w:pPr>
      <w:r>
        <w:rPr>
          <w:rFonts w:hAnsiTheme="minorHAnsi" w:hint="eastAsia"/>
        </w:rPr>
        <w:t xml:space="preserve">　　　　女性：</w:t>
      </w:r>
      <w:r w:rsidR="00EF5BC8">
        <w:rPr>
          <w:rFonts w:hAnsiTheme="minorHAnsi" w:hint="eastAsia"/>
        </w:rPr>
        <w:t>「その他進路に関する悩み」、「学業不振」</w:t>
      </w:r>
      <w:r w:rsidR="002453E3">
        <w:rPr>
          <w:rFonts w:hAnsiTheme="minorHAnsi" w:hint="eastAsia"/>
        </w:rPr>
        <w:t>が多い</w:t>
      </w:r>
      <w:r w:rsidR="00D10EAB">
        <w:rPr>
          <w:rFonts w:hAnsiTheme="minorHAnsi" w:hint="eastAsia"/>
        </w:rPr>
        <w:t>。（図２－１０）</w:t>
      </w:r>
    </w:p>
    <w:p w14:paraId="2812FED7" w14:textId="50A9CD12" w:rsidR="002453E3" w:rsidRDefault="00097635" w:rsidP="002E52F8">
      <w:pPr>
        <w:rPr>
          <w:rFonts w:hAnsiTheme="minorHAnsi"/>
        </w:rPr>
      </w:pPr>
      <w:r w:rsidRPr="00A7379A">
        <w:rPr>
          <w:rFonts w:hAnsiTheme="minorHAnsi"/>
          <w:noProof/>
          <w:sz w:val="21"/>
        </w:rPr>
        <mc:AlternateContent>
          <mc:Choice Requires="wps">
            <w:drawing>
              <wp:anchor distT="0" distB="0" distL="114300" distR="114300" simplePos="0" relativeHeight="251967488" behindDoc="0" locked="0" layoutInCell="1" allowOverlap="1" wp14:anchorId="21061179" wp14:editId="247EAEB5">
                <wp:simplePos x="0" y="0"/>
                <wp:positionH relativeFrom="margin">
                  <wp:align>left</wp:align>
                </wp:positionH>
                <wp:positionV relativeFrom="paragraph">
                  <wp:posOffset>243840</wp:posOffset>
                </wp:positionV>
                <wp:extent cx="5791200" cy="381000"/>
                <wp:effectExtent l="0" t="0" r="0" b="0"/>
                <wp:wrapNone/>
                <wp:docPr id="3329" name="テキスト ボックス 3329"/>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251F6BF4" w14:textId="5169B4C0"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９　学校</w:t>
                            </w:r>
                            <w:r>
                              <w:rPr>
                                <w:sz w:val="20"/>
                              </w:rPr>
                              <w:t>問題における自殺者数</w:t>
                            </w:r>
                            <w:r w:rsidRPr="00A7379A">
                              <w:rPr>
                                <w:sz w:val="20"/>
                              </w:rPr>
                              <w:t>の推移（</w:t>
                            </w:r>
                            <w:r>
                              <w:rPr>
                                <w:rFonts w:hint="eastAsia"/>
                                <w:sz w:val="20"/>
                              </w:rPr>
                              <w:t>男性</w:t>
                            </w:r>
                            <w:r w:rsidRPr="00A7379A">
                              <w:rPr>
                                <w:sz w:val="20"/>
                              </w:rPr>
                              <w:t>）</w:t>
                            </w:r>
                          </w:p>
                          <w:p w14:paraId="417D2570" w14:textId="77777777" w:rsidR="00CC24F8" w:rsidRPr="009A1A2C" w:rsidRDefault="00CC24F8" w:rsidP="00E25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061179" id="テキスト ボックス 3329" o:spid="_x0000_s1052" type="#_x0000_t202" style="position:absolute;left:0;text-align:left;margin-left:0;margin-top:19.2pt;width:456pt;height:30pt;z-index:2519674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" filled="f" stroked="f" strokeweight=".5pt">
                <v:textbox>
                  <w:txbxContent>
                    <w:p w14:paraId="251F6BF4" w14:textId="5169B4C0"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９　学校</w:t>
                      </w:r>
                      <w:r>
                        <w:rPr>
                          <w:sz w:val="20"/>
                        </w:rPr>
                        <w:t>問題における自殺者数</w:t>
                      </w:r>
                      <w:r w:rsidRPr="00A7379A">
                        <w:rPr>
                          <w:sz w:val="20"/>
                        </w:rPr>
                        <w:t>の推移（</w:t>
                      </w:r>
                      <w:r>
                        <w:rPr>
                          <w:rFonts w:hint="eastAsia"/>
                          <w:sz w:val="20"/>
                        </w:rPr>
                        <w:t>男性</w:t>
                      </w:r>
                      <w:r w:rsidRPr="00A7379A">
                        <w:rPr>
                          <w:sz w:val="20"/>
                        </w:rPr>
                        <w:t>）</w:t>
                      </w:r>
                    </w:p>
                    <w:p w14:paraId="417D2570" w14:textId="77777777" w:rsidR="00CC24F8" w:rsidRPr="009A1A2C" w:rsidRDefault="00CC24F8" w:rsidP="00E253BF"/>
                  </w:txbxContent>
                </v:textbox>
                <w10:wrap anchorx="margin"/>
              </v:shape>
            </w:pict>
          </mc:Fallback>
        </mc:AlternateContent>
      </w:r>
    </w:p>
    <w:p w14:paraId="5039481E" w14:textId="2C72F18F" w:rsidR="000770C1" w:rsidRDefault="001217C9" w:rsidP="00097635">
      <w:pPr>
        <w:rPr>
          <w:rFonts w:hAnsiTheme="minorHAnsi"/>
          <w:sz w:val="21"/>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39168" behindDoc="0" locked="0" layoutInCell="1" allowOverlap="1" wp14:anchorId="54E8567C" wp14:editId="3A20700C">
                <wp:simplePos x="0" y="0"/>
                <wp:positionH relativeFrom="column">
                  <wp:posOffset>-66675</wp:posOffset>
                </wp:positionH>
                <wp:positionV relativeFrom="paragraph">
                  <wp:posOffset>46355</wp:posOffset>
                </wp:positionV>
                <wp:extent cx="466726" cy="352424"/>
                <wp:effectExtent l="0" t="0" r="0" b="0"/>
                <wp:wrapNone/>
                <wp:docPr id="67"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4141E876"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54E8567C" id="_x0000_s1053" type="#_x0000_t202" style="position:absolute;left:0;text-align:left;margin-left:-5.25pt;margin-top:3.65pt;width:36.75pt;height:27.7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" filled="f" stroked="f">
                <v:textbox>
                  <w:txbxContent>
                    <w:p w14:paraId="4141E876"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p>
    <w:p w14:paraId="0068C0F5" w14:textId="696B484A" w:rsidR="000770C1" w:rsidRDefault="00D10EAB" w:rsidP="00A7379A">
      <w:pPr>
        <w:spacing w:line="240" w:lineRule="auto"/>
        <w:rPr>
          <w:rFonts w:hAnsiTheme="minorHAnsi"/>
          <w:sz w:val="21"/>
        </w:rPr>
      </w:pPr>
      <w:r>
        <w:rPr>
          <w:noProof/>
        </w:rPr>
        <w:drawing>
          <wp:anchor distT="0" distB="0" distL="114300" distR="114300" simplePos="0" relativeHeight="252055552" behindDoc="1" locked="0" layoutInCell="1" allowOverlap="1" wp14:anchorId="5BEAF02A" wp14:editId="26DDA6E3">
            <wp:simplePos x="0" y="0"/>
            <wp:positionH relativeFrom="margin">
              <wp:align>left</wp:align>
            </wp:positionH>
            <wp:positionV relativeFrom="paragraph">
              <wp:posOffset>12700</wp:posOffset>
            </wp:positionV>
            <wp:extent cx="5695950" cy="2187575"/>
            <wp:effectExtent l="0" t="0" r="0" b="3175"/>
            <wp:wrapNone/>
            <wp:docPr id="74" name="グラフ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5CB39A63" w14:textId="116546EB" w:rsidR="000770C1" w:rsidRDefault="000770C1" w:rsidP="00A7379A">
      <w:pPr>
        <w:spacing w:line="240" w:lineRule="auto"/>
        <w:rPr>
          <w:rFonts w:hAnsiTheme="minorHAnsi"/>
          <w:sz w:val="21"/>
        </w:rPr>
      </w:pPr>
    </w:p>
    <w:p w14:paraId="7AAD4B49" w14:textId="49A006AE" w:rsidR="000770C1" w:rsidRDefault="000770C1" w:rsidP="00102C35">
      <w:pPr>
        <w:spacing w:line="240" w:lineRule="auto"/>
        <w:ind w:firstLineChars="100" w:firstLine="210"/>
        <w:rPr>
          <w:rFonts w:hAnsiTheme="minorHAnsi"/>
          <w:sz w:val="21"/>
        </w:rPr>
      </w:pPr>
    </w:p>
    <w:p w14:paraId="0D2ABCF0" w14:textId="68D0662B" w:rsidR="000770C1" w:rsidRDefault="00D32812" w:rsidP="00D32812">
      <w:pPr>
        <w:tabs>
          <w:tab w:val="left" w:pos="7680"/>
        </w:tabs>
        <w:spacing w:line="240" w:lineRule="auto"/>
        <w:rPr>
          <w:rFonts w:hAnsiTheme="minorHAnsi"/>
          <w:sz w:val="21"/>
        </w:rPr>
      </w:pPr>
      <w:r>
        <w:rPr>
          <w:rFonts w:hAnsiTheme="minorHAnsi"/>
          <w:sz w:val="21"/>
        </w:rPr>
        <w:tab/>
      </w:r>
    </w:p>
    <w:p w14:paraId="1832A554" w14:textId="2B69EC14" w:rsidR="000770C1" w:rsidRDefault="000770C1" w:rsidP="00A7379A">
      <w:pPr>
        <w:spacing w:line="240" w:lineRule="auto"/>
        <w:rPr>
          <w:rFonts w:hAnsiTheme="minorHAnsi"/>
          <w:sz w:val="21"/>
        </w:rPr>
      </w:pPr>
    </w:p>
    <w:p w14:paraId="3847C53E" w14:textId="352CD1CF" w:rsidR="000770C1" w:rsidRDefault="000770C1" w:rsidP="00A7379A">
      <w:pPr>
        <w:spacing w:line="240" w:lineRule="auto"/>
        <w:rPr>
          <w:rFonts w:hAnsiTheme="minorHAnsi"/>
          <w:sz w:val="21"/>
        </w:rPr>
      </w:pPr>
    </w:p>
    <w:p w14:paraId="46AB274B" w14:textId="2DB08757" w:rsidR="000770C1" w:rsidRPr="00A7379A" w:rsidRDefault="000770C1" w:rsidP="00A7379A">
      <w:pPr>
        <w:spacing w:line="240" w:lineRule="auto"/>
        <w:rPr>
          <w:rFonts w:hAnsiTheme="minorHAnsi"/>
          <w:sz w:val="21"/>
        </w:rPr>
      </w:pPr>
    </w:p>
    <w:p w14:paraId="6184E683" w14:textId="527B9047" w:rsidR="00726A67" w:rsidRDefault="002E52F8" w:rsidP="00A7379A">
      <w:pPr>
        <w:spacing w:line="240" w:lineRule="auto"/>
        <w:rPr>
          <w:rFonts w:hAnsiTheme="minorHAnsi"/>
          <w:sz w:val="21"/>
        </w:rPr>
      </w:pPr>
      <w:r w:rsidRPr="00E253BF">
        <w:rPr>
          <w:noProof/>
        </w:rPr>
        <mc:AlternateContent>
          <mc:Choice Requires="wps">
            <w:drawing>
              <wp:anchor distT="0" distB="0" distL="114300" distR="114300" simplePos="0" relativeHeight="251951104" behindDoc="0" locked="0" layoutInCell="1" allowOverlap="1" wp14:anchorId="1B039AA8" wp14:editId="64D8C87E">
                <wp:simplePos x="0" y="0"/>
                <wp:positionH relativeFrom="margin">
                  <wp:posOffset>85725</wp:posOffset>
                </wp:positionH>
                <wp:positionV relativeFrom="paragraph">
                  <wp:posOffset>1905</wp:posOffset>
                </wp:positionV>
                <wp:extent cx="5717540" cy="41084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6898EDEC"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039AA8" id="テキスト ボックス 57" o:spid="_x0000_s1054" type="#_x0000_t202" style="position:absolute;left:0;text-align:left;margin-left:6.75pt;margin-top:.15pt;width:450.2pt;height:32.35pt;z-index:251951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" filled="f" stroked="f" strokeweight=".5pt">
                <v:textbox>
                  <w:txbxContent>
                    <w:p w14:paraId="6898EDEC"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13DBDA6D" w14:textId="13CB2C80" w:rsidR="002453E3" w:rsidRDefault="002453E3" w:rsidP="00A7379A">
      <w:pPr>
        <w:spacing w:line="240" w:lineRule="auto"/>
        <w:rPr>
          <w:rFonts w:hAnsiTheme="minorHAnsi"/>
          <w:sz w:val="21"/>
        </w:rPr>
      </w:pPr>
    </w:p>
    <w:p w14:paraId="50A1E3A9" w14:textId="385BB91D" w:rsidR="002453E3" w:rsidRDefault="002453E3" w:rsidP="00A7379A">
      <w:pPr>
        <w:spacing w:line="240" w:lineRule="auto"/>
        <w:rPr>
          <w:rFonts w:hAnsiTheme="minorHAnsi"/>
          <w:sz w:val="21"/>
        </w:rPr>
      </w:pPr>
    </w:p>
    <w:p w14:paraId="5AF0BBBD" w14:textId="566243AE" w:rsidR="000770C1" w:rsidRDefault="006530AC" w:rsidP="00A7379A">
      <w:pPr>
        <w:spacing w:line="240" w:lineRule="auto"/>
        <w:rPr>
          <w:rFonts w:hAnsiTheme="minorHAnsi"/>
          <w:sz w:val="21"/>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41216" behindDoc="0" locked="0" layoutInCell="1" allowOverlap="1" wp14:anchorId="57585730" wp14:editId="588ABF5F">
                <wp:simplePos x="0" y="0"/>
                <wp:positionH relativeFrom="column">
                  <wp:posOffset>-109855</wp:posOffset>
                </wp:positionH>
                <wp:positionV relativeFrom="paragraph">
                  <wp:posOffset>204470</wp:posOffset>
                </wp:positionV>
                <wp:extent cx="466726" cy="352424"/>
                <wp:effectExtent l="0" t="0" r="0" b="0"/>
                <wp:wrapNone/>
                <wp:docPr id="68"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22992170"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57585730" id="_x0000_s1055" type="#_x0000_t202" style="position:absolute;left:0;text-align:left;margin-left:-8.65pt;margin-top:16.1pt;width:36.75pt;height:27.7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" filled="f" stroked="f">
                <v:textbox>
                  <w:txbxContent>
                    <w:p w14:paraId="22992170"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r w:rsidR="002E52F8" w:rsidRPr="00A7379A">
        <w:rPr>
          <w:rFonts w:hAnsiTheme="minorHAnsi"/>
          <w:noProof/>
          <w:sz w:val="21"/>
        </w:rPr>
        <mc:AlternateContent>
          <mc:Choice Requires="wps">
            <w:drawing>
              <wp:anchor distT="0" distB="0" distL="114300" distR="114300" simplePos="0" relativeHeight="251969536" behindDoc="0" locked="0" layoutInCell="1" allowOverlap="1" wp14:anchorId="61397C06" wp14:editId="4CCBBCB7">
                <wp:simplePos x="0" y="0"/>
                <wp:positionH relativeFrom="margin">
                  <wp:align>left</wp:align>
                </wp:positionH>
                <wp:positionV relativeFrom="paragraph">
                  <wp:posOffset>103505</wp:posOffset>
                </wp:positionV>
                <wp:extent cx="5791200" cy="381000"/>
                <wp:effectExtent l="0" t="0" r="0" b="0"/>
                <wp:wrapNone/>
                <wp:docPr id="3330" name="テキスト ボックス 3330"/>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2BC60515" w14:textId="6DB2F80B"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 xml:space="preserve">１０　</w:t>
                            </w:r>
                            <w:r>
                              <w:rPr>
                                <w:sz w:val="20"/>
                              </w:rPr>
                              <w:t>学校問題における自殺者数</w:t>
                            </w:r>
                            <w:r w:rsidRPr="00A7379A">
                              <w:rPr>
                                <w:sz w:val="20"/>
                              </w:rPr>
                              <w:t>の推移（</w:t>
                            </w:r>
                            <w:r>
                              <w:rPr>
                                <w:rFonts w:hint="eastAsia"/>
                                <w:sz w:val="20"/>
                              </w:rPr>
                              <w:t>女性</w:t>
                            </w:r>
                            <w:r w:rsidRPr="00A7379A">
                              <w:rPr>
                                <w:sz w:val="20"/>
                              </w:rPr>
                              <w:t>）</w:t>
                            </w:r>
                          </w:p>
                          <w:p w14:paraId="66BDB232" w14:textId="77777777" w:rsidR="00CC24F8" w:rsidRPr="009A1A2C" w:rsidRDefault="00CC24F8" w:rsidP="00E25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397C06" id="テキスト ボックス 3330" o:spid="_x0000_s1056" type="#_x0000_t202" style="position:absolute;left:0;text-align:left;margin-left:0;margin-top:8.15pt;width:456pt;height:30pt;z-index:2519695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" filled="f" stroked="f" strokeweight=".5pt">
                <v:textbox>
                  <w:txbxContent>
                    <w:p w14:paraId="2BC60515" w14:textId="6DB2F80B" w:rsidR="00CC24F8" w:rsidRPr="00A7379A" w:rsidRDefault="00CC24F8" w:rsidP="00E253BF">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 xml:space="preserve">１０　</w:t>
                      </w:r>
                      <w:r>
                        <w:rPr>
                          <w:sz w:val="20"/>
                        </w:rPr>
                        <w:t>学校問題における自殺者数</w:t>
                      </w:r>
                      <w:r w:rsidRPr="00A7379A">
                        <w:rPr>
                          <w:sz w:val="20"/>
                        </w:rPr>
                        <w:t>の推移（</w:t>
                      </w:r>
                      <w:r>
                        <w:rPr>
                          <w:rFonts w:hint="eastAsia"/>
                          <w:sz w:val="20"/>
                        </w:rPr>
                        <w:t>女性</w:t>
                      </w:r>
                      <w:r w:rsidRPr="00A7379A">
                        <w:rPr>
                          <w:sz w:val="20"/>
                        </w:rPr>
                        <w:t>）</w:t>
                      </w:r>
                    </w:p>
                    <w:p w14:paraId="66BDB232" w14:textId="77777777" w:rsidR="00CC24F8" w:rsidRPr="009A1A2C" w:rsidRDefault="00CC24F8" w:rsidP="00E253BF"/>
                  </w:txbxContent>
                </v:textbox>
                <w10:wrap anchorx="margin"/>
              </v:shape>
            </w:pict>
          </mc:Fallback>
        </mc:AlternateContent>
      </w:r>
    </w:p>
    <w:p w14:paraId="6E82777D" w14:textId="2036D387" w:rsidR="000770C1" w:rsidRDefault="00AC2F8A" w:rsidP="00A7379A">
      <w:pPr>
        <w:spacing w:line="240" w:lineRule="auto"/>
        <w:rPr>
          <w:rFonts w:hAnsiTheme="minorHAnsi"/>
          <w:sz w:val="21"/>
        </w:rPr>
      </w:pPr>
      <w:r>
        <w:rPr>
          <w:noProof/>
        </w:rPr>
        <w:drawing>
          <wp:anchor distT="0" distB="0" distL="114300" distR="114300" simplePos="0" relativeHeight="251970560" behindDoc="1" locked="0" layoutInCell="1" allowOverlap="1" wp14:anchorId="3E7BB3EB" wp14:editId="33E86CCA">
            <wp:simplePos x="0" y="0"/>
            <wp:positionH relativeFrom="margin">
              <wp:align>right</wp:align>
            </wp:positionH>
            <wp:positionV relativeFrom="paragraph">
              <wp:posOffset>156211</wp:posOffset>
            </wp:positionV>
            <wp:extent cx="5753100" cy="2190750"/>
            <wp:effectExtent l="0" t="0" r="0" b="0"/>
            <wp:wrapNone/>
            <wp:docPr id="3331" name="グラフ 3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5CA06886" w14:textId="08DD94AF" w:rsidR="000770C1" w:rsidRDefault="000770C1" w:rsidP="00A7379A">
      <w:pPr>
        <w:spacing w:line="240" w:lineRule="auto"/>
        <w:rPr>
          <w:rFonts w:hAnsiTheme="minorHAnsi"/>
          <w:sz w:val="21"/>
        </w:rPr>
      </w:pPr>
    </w:p>
    <w:p w14:paraId="36D7B0A4" w14:textId="60F5B7D1" w:rsidR="000770C1" w:rsidRDefault="000770C1" w:rsidP="00102C35">
      <w:pPr>
        <w:spacing w:line="240" w:lineRule="auto"/>
        <w:ind w:firstLineChars="100" w:firstLine="210"/>
        <w:rPr>
          <w:rFonts w:hAnsiTheme="minorHAnsi"/>
          <w:sz w:val="21"/>
        </w:rPr>
      </w:pPr>
    </w:p>
    <w:p w14:paraId="71451AD5" w14:textId="1EFF41B5" w:rsidR="000770C1" w:rsidRDefault="000770C1" w:rsidP="00A7379A">
      <w:pPr>
        <w:spacing w:line="240" w:lineRule="auto"/>
        <w:rPr>
          <w:rFonts w:hAnsiTheme="minorHAnsi"/>
          <w:sz w:val="21"/>
        </w:rPr>
      </w:pPr>
    </w:p>
    <w:p w14:paraId="15F41843" w14:textId="30E80D46" w:rsidR="000770C1" w:rsidRDefault="000770C1" w:rsidP="00A7379A">
      <w:pPr>
        <w:spacing w:line="240" w:lineRule="auto"/>
        <w:rPr>
          <w:rFonts w:hAnsiTheme="minorHAnsi"/>
          <w:sz w:val="21"/>
        </w:rPr>
      </w:pPr>
    </w:p>
    <w:p w14:paraId="02E182DC" w14:textId="20391A18" w:rsidR="000770C1" w:rsidRDefault="000770C1" w:rsidP="00A7379A">
      <w:pPr>
        <w:spacing w:line="240" w:lineRule="auto"/>
        <w:rPr>
          <w:rFonts w:hAnsiTheme="minorHAnsi"/>
          <w:sz w:val="21"/>
        </w:rPr>
      </w:pPr>
    </w:p>
    <w:p w14:paraId="49AAC47D" w14:textId="68A6B177" w:rsidR="000770C1" w:rsidRDefault="000770C1" w:rsidP="00A7379A">
      <w:pPr>
        <w:spacing w:line="240" w:lineRule="auto"/>
        <w:rPr>
          <w:rFonts w:hAnsiTheme="minorHAnsi"/>
          <w:sz w:val="21"/>
        </w:rPr>
      </w:pPr>
    </w:p>
    <w:p w14:paraId="26ECC657" w14:textId="6A71D802" w:rsidR="000770C1" w:rsidRDefault="00C16B6B" w:rsidP="00A7379A">
      <w:pPr>
        <w:spacing w:line="240" w:lineRule="auto"/>
        <w:rPr>
          <w:rFonts w:hAnsiTheme="minorHAnsi"/>
          <w:sz w:val="21"/>
        </w:rPr>
      </w:pPr>
      <w:r w:rsidRPr="00E253BF">
        <w:rPr>
          <w:noProof/>
        </w:rPr>
        <mc:AlternateContent>
          <mc:Choice Requires="wps">
            <w:drawing>
              <wp:anchor distT="0" distB="0" distL="114300" distR="114300" simplePos="0" relativeHeight="251953152" behindDoc="0" locked="0" layoutInCell="1" allowOverlap="1" wp14:anchorId="4880212D" wp14:editId="38C8758E">
                <wp:simplePos x="0" y="0"/>
                <wp:positionH relativeFrom="margin">
                  <wp:posOffset>102235</wp:posOffset>
                </wp:positionH>
                <wp:positionV relativeFrom="paragraph">
                  <wp:posOffset>190500</wp:posOffset>
                </wp:positionV>
                <wp:extent cx="5717540" cy="410845"/>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0FF232C8"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80212D" id="テキスト ボックス 58" o:spid="_x0000_s1057" type="#_x0000_t202" style="position:absolute;left:0;text-align:left;margin-left:8.05pt;margin-top:15pt;width:450.2pt;height:32.35pt;z-index:251953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" filled="f" stroked="f" strokeweight=".5pt">
                <v:textbox>
                  <w:txbxContent>
                    <w:p w14:paraId="0FF232C8"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38078456" w14:textId="77777777" w:rsidR="007F4B91" w:rsidRDefault="00726A67" w:rsidP="00726A67">
      <w:pPr>
        <w:rPr>
          <w:rFonts w:hAnsiTheme="minorHAnsi"/>
        </w:rPr>
      </w:pPr>
      <w:r>
        <w:rPr>
          <w:rFonts w:hAnsiTheme="minorHAnsi" w:hint="eastAsia"/>
        </w:rPr>
        <w:t xml:space="preserve">　　</w:t>
      </w:r>
    </w:p>
    <w:p w14:paraId="2B1095BE" w14:textId="77777777" w:rsidR="007F4B91" w:rsidRDefault="007F4B91" w:rsidP="00726A67">
      <w:pPr>
        <w:rPr>
          <w:rFonts w:hAnsiTheme="minorHAnsi"/>
        </w:rPr>
      </w:pPr>
    </w:p>
    <w:p w14:paraId="20DF5C8E" w14:textId="544468AE" w:rsidR="007F4B91" w:rsidRDefault="007F4B91" w:rsidP="00726A67">
      <w:pPr>
        <w:rPr>
          <w:rFonts w:hAnsiTheme="minorHAnsi"/>
        </w:rPr>
      </w:pPr>
    </w:p>
    <w:p w14:paraId="5F70BE1D" w14:textId="77777777" w:rsidR="00097635" w:rsidRDefault="00097635" w:rsidP="00726A67">
      <w:pPr>
        <w:rPr>
          <w:rFonts w:hAnsiTheme="minorHAnsi"/>
        </w:rPr>
      </w:pPr>
    </w:p>
    <w:p w14:paraId="0212BCF4" w14:textId="77777777" w:rsidR="007F4B91" w:rsidRDefault="007F4B91" w:rsidP="00726A67">
      <w:pPr>
        <w:rPr>
          <w:rFonts w:hAnsiTheme="minorHAnsi"/>
        </w:rPr>
      </w:pPr>
    </w:p>
    <w:p w14:paraId="24A0B16C" w14:textId="47A89F74" w:rsidR="00726A67" w:rsidRPr="00B20248" w:rsidRDefault="00726A67" w:rsidP="002453E3">
      <w:pPr>
        <w:pStyle w:val="af0"/>
        <w:numPr>
          <w:ilvl w:val="1"/>
          <w:numId w:val="12"/>
        </w:numPr>
        <w:ind w:leftChars="0"/>
        <w:rPr>
          <w:rFonts w:hAnsiTheme="minorHAnsi"/>
          <w:bCs/>
        </w:rPr>
      </w:pPr>
      <w:r w:rsidRPr="00B20248">
        <w:rPr>
          <w:rFonts w:hAnsiTheme="minorHAnsi" w:hint="eastAsia"/>
          <w:bCs/>
        </w:rPr>
        <w:t>その他</w:t>
      </w:r>
    </w:p>
    <w:p w14:paraId="7BAA34B6" w14:textId="77777777" w:rsidR="002453E3" w:rsidRDefault="00726A67" w:rsidP="00726A67">
      <w:pPr>
        <w:rPr>
          <w:rFonts w:hAnsiTheme="minorHAnsi"/>
        </w:rPr>
      </w:pPr>
      <w:r>
        <w:rPr>
          <w:rFonts w:hAnsiTheme="minorHAnsi" w:hint="eastAsia"/>
        </w:rPr>
        <w:t xml:space="preserve">　　　　男性：「その他」</w:t>
      </w:r>
      <w:r w:rsidR="002E52F8">
        <w:rPr>
          <w:rFonts w:hAnsiTheme="minorHAnsi" w:hint="eastAsia"/>
        </w:rPr>
        <w:t>を除くと「孤独感」がいずれの年も最も多</w:t>
      </w:r>
      <w:r w:rsidR="002453E3">
        <w:rPr>
          <w:rFonts w:hAnsiTheme="minorHAnsi" w:hint="eastAsia"/>
        </w:rPr>
        <w:t>く、次いで「犯罪発覚等」と</w:t>
      </w:r>
    </w:p>
    <w:p w14:paraId="43C33C00" w14:textId="39152840" w:rsidR="00726A67" w:rsidRDefault="002453E3" w:rsidP="002453E3">
      <w:pPr>
        <w:ind w:firstLineChars="400" w:firstLine="960"/>
        <w:rPr>
          <w:rFonts w:hAnsiTheme="minorHAnsi"/>
        </w:rPr>
      </w:pPr>
      <w:r>
        <w:rPr>
          <w:rFonts w:hAnsiTheme="minorHAnsi" w:hint="eastAsia"/>
        </w:rPr>
        <w:t>なっている。</w:t>
      </w:r>
      <w:r w:rsidR="002E52F8">
        <w:rPr>
          <w:rFonts w:hAnsiTheme="minorHAnsi" w:hint="eastAsia"/>
        </w:rPr>
        <w:t>（図２</w:t>
      </w:r>
      <w:r w:rsidR="00D10EAB">
        <w:rPr>
          <w:rFonts w:hAnsiTheme="minorHAnsi" w:hint="eastAsia"/>
        </w:rPr>
        <w:t>－１１</w:t>
      </w:r>
      <w:r>
        <w:rPr>
          <w:rFonts w:hAnsiTheme="minorHAnsi" w:hint="eastAsia"/>
        </w:rPr>
        <w:t>）</w:t>
      </w:r>
    </w:p>
    <w:p w14:paraId="423E9CB5" w14:textId="248574B3" w:rsidR="007F4B91" w:rsidRDefault="007F4B91" w:rsidP="00726A67">
      <w:pPr>
        <w:rPr>
          <w:rFonts w:hAnsiTheme="minorHAnsi"/>
        </w:rPr>
      </w:pPr>
      <w:r>
        <w:rPr>
          <w:rFonts w:hAnsiTheme="minorHAnsi" w:hint="eastAsia"/>
        </w:rPr>
        <w:t xml:space="preserve">　　　　女性：</w:t>
      </w:r>
      <w:r w:rsidR="00D10EAB">
        <w:rPr>
          <w:rFonts w:hAnsiTheme="minorHAnsi" w:hint="eastAsia"/>
        </w:rPr>
        <w:t>「その他」を除くと「孤独感」がいずれの年も最も多い。（図２－１２</w:t>
      </w:r>
      <w:r w:rsidR="002453E3">
        <w:rPr>
          <w:rFonts w:hAnsiTheme="minorHAnsi" w:hint="eastAsia"/>
        </w:rPr>
        <w:t>）</w:t>
      </w:r>
    </w:p>
    <w:p w14:paraId="4572A7B6" w14:textId="77777777" w:rsidR="002453E3" w:rsidRDefault="002453E3" w:rsidP="00A7379A">
      <w:pPr>
        <w:spacing w:line="240" w:lineRule="auto"/>
        <w:rPr>
          <w:rFonts w:hAnsiTheme="minorHAnsi"/>
          <w:sz w:val="21"/>
        </w:rPr>
      </w:pPr>
    </w:p>
    <w:p w14:paraId="58DC2FA0" w14:textId="6DEA0299" w:rsidR="000770C1" w:rsidRDefault="001217C9" w:rsidP="00A7379A">
      <w:pPr>
        <w:spacing w:line="240" w:lineRule="auto"/>
        <w:rPr>
          <w:rFonts w:hAnsiTheme="minorHAnsi"/>
          <w:sz w:val="21"/>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43264" behindDoc="0" locked="0" layoutInCell="1" allowOverlap="1" wp14:anchorId="40384B50" wp14:editId="78B69A5A">
                <wp:simplePos x="0" y="0"/>
                <wp:positionH relativeFrom="column">
                  <wp:posOffset>-47625</wp:posOffset>
                </wp:positionH>
                <wp:positionV relativeFrom="paragraph">
                  <wp:posOffset>122555</wp:posOffset>
                </wp:positionV>
                <wp:extent cx="466726" cy="352424"/>
                <wp:effectExtent l="0" t="0" r="0" b="0"/>
                <wp:wrapNone/>
                <wp:docPr id="69"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0842F154"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40384B50" id="_x0000_s1058" type="#_x0000_t202" style="position:absolute;left:0;text-align:left;margin-left:-3.75pt;margin-top:9.65pt;width:36.75pt;height:27.75pt;z-index:25204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" filled="f" stroked="f">
                <v:textbox>
                  <w:txbxContent>
                    <w:p w14:paraId="0842F154"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v:shape>
            </w:pict>
          </mc:Fallback>
        </mc:AlternateContent>
      </w:r>
      <w:r w:rsidR="00C16B6B" w:rsidRPr="00A7379A">
        <w:rPr>
          <w:rFonts w:hAnsiTheme="minorHAnsi"/>
          <w:noProof/>
          <w:sz w:val="21"/>
        </w:rPr>
        <mc:AlternateContent>
          <mc:Choice Requires="wps">
            <w:drawing>
              <wp:anchor distT="0" distB="0" distL="114300" distR="114300" simplePos="0" relativeHeight="251972608" behindDoc="0" locked="0" layoutInCell="1" allowOverlap="1" wp14:anchorId="08860743" wp14:editId="67C06F29">
                <wp:simplePos x="0" y="0"/>
                <wp:positionH relativeFrom="margin">
                  <wp:align>left</wp:align>
                </wp:positionH>
                <wp:positionV relativeFrom="paragraph">
                  <wp:posOffset>56515</wp:posOffset>
                </wp:positionV>
                <wp:extent cx="5791200" cy="381000"/>
                <wp:effectExtent l="0" t="0" r="0" b="0"/>
                <wp:wrapNone/>
                <wp:docPr id="3332" name="テキスト ボックス 3332"/>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3B137951" w14:textId="6D0A2960" w:rsidR="00CC24F8" w:rsidRPr="00A7379A" w:rsidRDefault="00CC24F8" w:rsidP="00AC2F8A">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１１</w:t>
                            </w:r>
                            <w:r>
                              <w:rPr>
                                <w:sz w:val="20"/>
                              </w:rPr>
                              <w:t xml:space="preserve">　</w:t>
                            </w:r>
                            <w:r>
                              <w:rPr>
                                <w:rFonts w:hint="eastAsia"/>
                                <w:sz w:val="20"/>
                              </w:rPr>
                              <w:t>その他に</w:t>
                            </w:r>
                            <w:r>
                              <w:rPr>
                                <w:sz w:val="20"/>
                              </w:rPr>
                              <w:t>おける自殺者数</w:t>
                            </w:r>
                            <w:r w:rsidRPr="00A7379A">
                              <w:rPr>
                                <w:sz w:val="20"/>
                              </w:rPr>
                              <w:t>の推移（</w:t>
                            </w:r>
                            <w:r>
                              <w:rPr>
                                <w:rFonts w:hint="eastAsia"/>
                                <w:sz w:val="20"/>
                              </w:rPr>
                              <w:t>男性</w:t>
                            </w:r>
                            <w:r w:rsidRPr="00A7379A">
                              <w:rPr>
                                <w:sz w:val="20"/>
                              </w:rPr>
                              <w:t>）</w:t>
                            </w:r>
                          </w:p>
                          <w:p w14:paraId="7521EC91" w14:textId="77777777" w:rsidR="00CC24F8" w:rsidRPr="009A1A2C" w:rsidRDefault="00CC24F8" w:rsidP="00AC2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860743" id="テキスト ボックス 3332" o:spid="_x0000_s1059" type="#_x0000_t202" style="position:absolute;left:0;text-align:left;margin-left:0;margin-top:4.45pt;width:456pt;height:30pt;z-index:251972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" filled="f" stroked="f" strokeweight=".5pt">
                <v:textbox>
                  <w:txbxContent>
                    <w:p w14:paraId="3B137951" w14:textId="6D0A2960" w:rsidR="00CC24F8" w:rsidRPr="00A7379A" w:rsidRDefault="00CC24F8" w:rsidP="00AC2F8A">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１１</w:t>
                      </w:r>
                      <w:r>
                        <w:rPr>
                          <w:sz w:val="20"/>
                        </w:rPr>
                        <w:t xml:space="preserve">　</w:t>
                      </w:r>
                      <w:r>
                        <w:rPr>
                          <w:rFonts w:hint="eastAsia"/>
                          <w:sz w:val="20"/>
                        </w:rPr>
                        <w:t>その他に</w:t>
                      </w:r>
                      <w:r>
                        <w:rPr>
                          <w:sz w:val="20"/>
                        </w:rPr>
                        <w:t>おける自殺者数</w:t>
                      </w:r>
                      <w:r w:rsidRPr="00A7379A">
                        <w:rPr>
                          <w:sz w:val="20"/>
                        </w:rPr>
                        <w:t>の推移（</w:t>
                      </w:r>
                      <w:r>
                        <w:rPr>
                          <w:rFonts w:hint="eastAsia"/>
                          <w:sz w:val="20"/>
                        </w:rPr>
                        <w:t>男性</w:t>
                      </w:r>
                      <w:r w:rsidRPr="00A7379A">
                        <w:rPr>
                          <w:sz w:val="20"/>
                        </w:rPr>
                        <w:t>）</w:t>
                      </w:r>
                    </w:p>
                    <w:p w14:paraId="7521EC91" w14:textId="77777777" w:rsidR="00CC24F8" w:rsidRPr="009A1A2C" w:rsidRDefault="00CC24F8" w:rsidP="00AC2F8A"/>
                  </w:txbxContent>
                </v:textbox>
                <w10:wrap anchorx="margin"/>
              </v:shape>
            </w:pict>
          </mc:Fallback>
        </mc:AlternateContent>
      </w:r>
    </w:p>
    <w:p w14:paraId="2AAE7DA0" w14:textId="7D3301BC" w:rsidR="000770C1" w:rsidRDefault="00C16B6B" w:rsidP="00A7379A">
      <w:pPr>
        <w:spacing w:line="240" w:lineRule="auto"/>
        <w:rPr>
          <w:rFonts w:hAnsiTheme="minorHAnsi"/>
          <w:sz w:val="21"/>
        </w:rPr>
      </w:pPr>
      <w:r>
        <w:rPr>
          <w:noProof/>
        </w:rPr>
        <w:drawing>
          <wp:anchor distT="0" distB="0" distL="114300" distR="114300" simplePos="0" relativeHeight="251988992" behindDoc="0" locked="0" layoutInCell="1" allowOverlap="1" wp14:anchorId="70DDAE05" wp14:editId="66B0ECE0">
            <wp:simplePos x="0" y="0"/>
            <wp:positionH relativeFrom="margin">
              <wp:posOffset>63500</wp:posOffset>
            </wp:positionH>
            <wp:positionV relativeFrom="paragraph">
              <wp:posOffset>78105</wp:posOffset>
            </wp:positionV>
            <wp:extent cx="5743575" cy="2228850"/>
            <wp:effectExtent l="0" t="0" r="9525" b="0"/>
            <wp:wrapNone/>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0FBFEB4E" w14:textId="0B3B8D74" w:rsidR="000770C1" w:rsidRDefault="000770C1" w:rsidP="00A7379A">
      <w:pPr>
        <w:spacing w:line="240" w:lineRule="auto"/>
        <w:rPr>
          <w:rFonts w:hAnsiTheme="minorHAnsi"/>
          <w:sz w:val="21"/>
        </w:rPr>
      </w:pPr>
    </w:p>
    <w:p w14:paraId="0631349D" w14:textId="3C73FD5A" w:rsidR="000770C1" w:rsidRDefault="000770C1" w:rsidP="00A7379A">
      <w:pPr>
        <w:spacing w:line="240" w:lineRule="auto"/>
        <w:rPr>
          <w:rFonts w:hAnsiTheme="minorHAnsi"/>
          <w:sz w:val="21"/>
        </w:rPr>
      </w:pPr>
    </w:p>
    <w:p w14:paraId="32AB7B47" w14:textId="68716471" w:rsidR="000770C1" w:rsidRDefault="000770C1" w:rsidP="00A7379A">
      <w:pPr>
        <w:spacing w:line="240" w:lineRule="auto"/>
        <w:rPr>
          <w:rFonts w:hAnsiTheme="minorHAnsi"/>
          <w:sz w:val="21"/>
        </w:rPr>
      </w:pPr>
    </w:p>
    <w:p w14:paraId="53E4E45A" w14:textId="4E41114C" w:rsidR="000770C1" w:rsidRDefault="000770C1" w:rsidP="00A7379A">
      <w:pPr>
        <w:spacing w:line="240" w:lineRule="auto"/>
        <w:rPr>
          <w:rFonts w:hAnsiTheme="minorHAnsi"/>
          <w:sz w:val="21"/>
        </w:rPr>
      </w:pPr>
    </w:p>
    <w:p w14:paraId="1A9E995B" w14:textId="4DF94211" w:rsidR="000770C1" w:rsidRDefault="000770C1" w:rsidP="00A7379A">
      <w:pPr>
        <w:spacing w:line="240" w:lineRule="auto"/>
        <w:rPr>
          <w:rFonts w:hAnsiTheme="minorHAnsi"/>
          <w:sz w:val="21"/>
        </w:rPr>
      </w:pPr>
    </w:p>
    <w:p w14:paraId="43978438" w14:textId="499DEBCB" w:rsidR="000770C1" w:rsidRDefault="000770C1" w:rsidP="00A7379A">
      <w:pPr>
        <w:spacing w:line="240" w:lineRule="auto"/>
        <w:rPr>
          <w:rFonts w:hAnsiTheme="minorHAnsi"/>
          <w:sz w:val="21"/>
        </w:rPr>
      </w:pPr>
    </w:p>
    <w:p w14:paraId="2D072A2C" w14:textId="1F440574" w:rsidR="000770C1" w:rsidRDefault="00AC2F8A" w:rsidP="00A7379A">
      <w:pPr>
        <w:spacing w:line="240" w:lineRule="auto"/>
        <w:rPr>
          <w:rFonts w:hAnsiTheme="minorHAnsi"/>
          <w:sz w:val="21"/>
        </w:rPr>
      </w:pPr>
      <w:r w:rsidRPr="00E253BF">
        <w:rPr>
          <w:noProof/>
        </w:rPr>
        <mc:AlternateContent>
          <mc:Choice Requires="wps">
            <w:drawing>
              <wp:anchor distT="0" distB="0" distL="114300" distR="114300" simplePos="0" relativeHeight="251955200" behindDoc="0" locked="0" layoutInCell="1" allowOverlap="1" wp14:anchorId="7EFD8F11" wp14:editId="21482BDC">
                <wp:simplePos x="0" y="0"/>
                <wp:positionH relativeFrom="margin">
                  <wp:posOffset>47625</wp:posOffset>
                </wp:positionH>
                <wp:positionV relativeFrom="paragraph">
                  <wp:posOffset>95250</wp:posOffset>
                </wp:positionV>
                <wp:extent cx="5717540" cy="410845"/>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61CEB6B2"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FD8F11" id="テキスト ボックス 59" o:spid="_x0000_s1060" type="#_x0000_t202" style="position:absolute;left:0;text-align:left;margin-left:3.75pt;margin-top:7.5pt;width:450.2pt;height:32.35pt;z-index:251955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" filled="f" stroked="f" strokeweight=".5pt">
                <v:textbox>
                  <w:txbxContent>
                    <w:p w14:paraId="61CEB6B2"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4861F489" w14:textId="4A283175" w:rsidR="000770C1" w:rsidRDefault="000770C1" w:rsidP="00A7379A">
      <w:pPr>
        <w:spacing w:line="240" w:lineRule="auto"/>
        <w:rPr>
          <w:rFonts w:hAnsiTheme="minorHAnsi"/>
          <w:sz w:val="21"/>
        </w:rPr>
      </w:pPr>
    </w:p>
    <w:p w14:paraId="3070048B" w14:textId="77777777" w:rsidR="002453E3" w:rsidRDefault="002453E3" w:rsidP="00A7379A">
      <w:pPr>
        <w:spacing w:line="240" w:lineRule="auto"/>
        <w:rPr>
          <w:rFonts w:hAnsiTheme="minorHAnsi"/>
          <w:sz w:val="21"/>
        </w:rPr>
      </w:pPr>
    </w:p>
    <w:p w14:paraId="2A08F1D5" w14:textId="77777777" w:rsidR="002453E3" w:rsidRDefault="002453E3" w:rsidP="00A7379A">
      <w:pPr>
        <w:spacing w:line="240" w:lineRule="auto"/>
        <w:rPr>
          <w:rFonts w:hAnsiTheme="minorHAnsi"/>
          <w:sz w:val="21"/>
        </w:rPr>
      </w:pPr>
    </w:p>
    <w:p w14:paraId="009D64F0" w14:textId="546B0E1B" w:rsidR="000770C1" w:rsidRDefault="001217C9" w:rsidP="00A7379A">
      <w:pPr>
        <w:spacing w:line="240" w:lineRule="auto"/>
        <w:rPr>
          <w:rFonts w:hAnsiTheme="minorHAnsi"/>
          <w:sz w:val="21"/>
        </w:rPr>
      </w:pPr>
      <w:r w:rsidRPr="008368C6">
        <w:rPr>
          <w:rFonts w:ascii="UD デジタル 教科書体 NK-B" w:eastAsia="UD デジタル 教科書体 NK-B"/>
          <w:b/>
          <w:noProof/>
          <w:color w:val="000000" w:themeColor="text1"/>
        </w:rPr>
        <mc:AlternateContent>
          <mc:Choice Requires="wps">
            <w:drawing>
              <wp:anchor distT="0" distB="0" distL="114300" distR="114300" simplePos="0" relativeHeight="252045312" behindDoc="0" locked="0" layoutInCell="1" allowOverlap="1" wp14:anchorId="1B6C259F" wp14:editId="08D4B0F8">
                <wp:simplePos x="0" y="0"/>
                <wp:positionH relativeFrom="margin">
                  <wp:align>left</wp:align>
                </wp:positionH>
                <wp:positionV relativeFrom="paragraph">
                  <wp:posOffset>189230</wp:posOffset>
                </wp:positionV>
                <wp:extent cx="466726" cy="352424"/>
                <wp:effectExtent l="0" t="0" r="0" b="0"/>
                <wp:wrapNone/>
                <wp:docPr id="70" name="テキスト ボックス 1"/>
                <wp:cNvGraphicFramePr/>
                <a:graphic xmlns:a="http://schemas.openxmlformats.org/drawingml/2006/main">
                  <a:graphicData uri="http://schemas.microsoft.com/office/word/2010/wordprocessingShape">
                    <wps:wsp>
                      <wps:cNvSpPr txBox="1"/>
                      <wps:spPr>
                        <a:xfrm>
                          <a:off x="0" y="0"/>
                          <a:ext cx="466726" cy="352424"/>
                        </a:xfrm>
                        <a:prstGeom prst="rect">
                          <a:avLst/>
                        </a:prstGeom>
                      </wps:spPr>
                      <wps:txbx>
                        <w:txbxContent>
                          <w:p w14:paraId="137CAE34"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wps:txbx>
                      <wps:bodyPr vertOverflow="clip" wrap="square" rtlCol="0"/>
                    </wps:wsp>
                  </a:graphicData>
                </a:graphic>
              </wp:anchor>
            </w:drawing>
          </mc:Choice>
          <mc:Fallback>
            <w:pict>
              <v:shape w14:anchorId="1B6C259F" id="_x0000_s1061" type="#_x0000_t202" style="position:absolute;left:0;text-align:left;margin-left:0;margin-top:14.9pt;width:36.75pt;height:27.75pt;z-index:2520453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" filled="f" stroked="f">
                <v:textbox>
                  <w:txbxContent>
                    <w:p w14:paraId="137CAE34" w14:textId="77777777" w:rsidR="00CC24F8" w:rsidRDefault="00CC24F8" w:rsidP="001217C9">
                      <w:pPr>
                        <w:pStyle w:val="Web"/>
                        <w:spacing w:before="0" w:beforeAutospacing="0" w:after="0" w:afterAutospacing="0"/>
                      </w:pPr>
                      <w:r>
                        <w:rPr>
                          <w:rFonts w:ascii="UD デジタル 教科書体 N-R" w:eastAsia="UD デジタル 教科書体 N-R" w:cstheme="minorBidi" w:hint="eastAsia"/>
                          <w:sz w:val="14"/>
                          <w:szCs w:val="14"/>
                        </w:rPr>
                        <w:t>（人）</w:t>
                      </w:r>
                    </w:p>
                  </w:txbxContent>
                </v:textbox>
                <w10:wrap anchorx="margin"/>
              </v:shape>
            </w:pict>
          </mc:Fallback>
        </mc:AlternateContent>
      </w:r>
      <w:r w:rsidR="00AC2F8A" w:rsidRPr="00A7379A">
        <w:rPr>
          <w:rFonts w:hAnsiTheme="minorHAnsi"/>
          <w:noProof/>
          <w:sz w:val="21"/>
        </w:rPr>
        <mc:AlternateContent>
          <mc:Choice Requires="wps">
            <w:drawing>
              <wp:anchor distT="0" distB="0" distL="114300" distR="114300" simplePos="0" relativeHeight="251974656" behindDoc="0" locked="0" layoutInCell="1" allowOverlap="1" wp14:anchorId="3FD35467" wp14:editId="43BF9739">
                <wp:simplePos x="0" y="0"/>
                <wp:positionH relativeFrom="margin">
                  <wp:align>left</wp:align>
                </wp:positionH>
                <wp:positionV relativeFrom="paragraph">
                  <wp:posOffset>95250</wp:posOffset>
                </wp:positionV>
                <wp:extent cx="5791200" cy="381000"/>
                <wp:effectExtent l="0" t="0" r="0" b="0"/>
                <wp:wrapNone/>
                <wp:docPr id="3333" name="テキスト ボックス 3333"/>
                <wp:cNvGraphicFramePr/>
                <a:graphic xmlns:a="http://schemas.openxmlformats.org/drawingml/2006/main">
                  <a:graphicData uri="http://schemas.microsoft.com/office/word/2010/wordprocessingShape">
                    <wps:wsp>
                      <wps:cNvSpPr txBox="1"/>
                      <wps:spPr>
                        <a:xfrm>
                          <a:off x="0" y="0"/>
                          <a:ext cx="5791200" cy="381000"/>
                        </a:xfrm>
                        <a:prstGeom prst="rect">
                          <a:avLst/>
                        </a:prstGeom>
                        <a:noFill/>
                        <a:ln w="6350">
                          <a:noFill/>
                        </a:ln>
                      </wps:spPr>
                      <wps:txbx>
                        <w:txbxContent>
                          <w:p w14:paraId="4761B071" w14:textId="26666360" w:rsidR="00CC24F8" w:rsidRPr="00A7379A" w:rsidRDefault="00CC24F8" w:rsidP="00AC2F8A">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 xml:space="preserve">１２　</w:t>
                            </w:r>
                            <w:r>
                              <w:rPr>
                                <w:sz w:val="20"/>
                              </w:rPr>
                              <w:t>その他</w:t>
                            </w:r>
                            <w:r>
                              <w:rPr>
                                <w:rFonts w:hint="eastAsia"/>
                                <w:sz w:val="20"/>
                              </w:rPr>
                              <w:t>における</w:t>
                            </w:r>
                            <w:r>
                              <w:rPr>
                                <w:sz w:val="20"/>
                              </w:rPr>
                              <w:t>自殺者数</w:t>
                            </w:r>
                            <w:r w:rsidRPr="00A7379A">
                              <w:rPr>
                                <w:sz w:val="20"/>
                              </w:rPr>
                              <w:t>の推移（</w:t>
                            </w:r>
                            <w:r>
                              <w:rPr>
                                <w:rFonts w:hint="eastAsia"/>
                                <w:sz w:val="20"/>
                              </w:rPr>
                              <w:t>女性</w:t>
                            </w:r>
                            <w:r w:rsidRPr="00A7379A">
                              <w:rPr>
                                <w:sz w:val="20"/>
                              </w:rPr>
                              <w:t>）</w:t>
                            </w:r>
                          </w:p>
                          <w:p w14:paraId="09BAB78B" w14:textId="77777777" w:rsidR="00CC24F8" w:rsidRPr="009A1A2C" w:rsidRDefault="00CC24F8" w:rsidP="00AC2F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D35467" id="テキスト ボックス 3333" o:spid="_x0000_s1062" type="#_x0000_t202" style="position:absolute;left:0;text-align:left;margin-left:0;margin-top:7.5pt;width:456pt;height:30pt;z-index:2519746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" filled="f" stroked="f" strokeweight=".5pt">
                <v:textbox>
                  <w:txbxContent>
                    <w:p w14:paraId="4761B071" w14:textId="26666360" w:rsidR="00CC24F8" w:rsidRPr="00A7379A" w:rsidRDefault="00CC24F8" w:rsidP="00AC2F8A">
                      <w:pPr>
                        <w:jc w:val="center"/>
                        <w:rPr>
                          <w:sz w:val="20"/>
                        </w:rPr>
                      </w:pPr>
                      <w:r w:rsidRPr="00A7379A">
                        <w:rPr>
                          <w:rFonts w:hint="eastAsia"/>
                          <w:sz w:val="20"/>
                        </w:rPr>
                        <w:t>図</w:t>
                      </w:r>
                      <w:r>
                        <w:rPr>
                          <w:rFonts w:hint="eastAsia"/>
                          <w:sz w:val="20"/>
                        </w:rPr>
                        <w:t>２</w:t>
                      </w:r>
                      <w:r w:rsidRPr="00A7379A">
                        <w:rPr>
                          <w:rFonts w:hint="eastAsia"/>
                          <w:sz w:val="20"/>
                        </w:rPr>
                        <w:t>‐</w:t>
                      </w:r>
                      <w:r>
                        <w:rPr>
                          <w:rFonts w:hint="eastAsia"/>
                          <w:sz w:val="20"/>
                        </w:rPr>
                        <w:t xml:space="preserve">１２　</w:t>
                      </w:r>
                      <w:r>
                        <w:rPr>
                          <w:sz w:val="20"/>
                        </w:rPr>
                        <w:t>その他</w:t>
                      </w:r>
                      <w:r>
                        <w:rPr>
                          <w:rFonts w:hint="eastAsia"/>
                          <w:sz w:val="20"/>
                        </w:rPr>
                        <w:t>における</w:t>
                      </w:r>
                      <w:r>
                        <w:rPr>
                          <w:sz w:val="20"/>
                        </w:rPr>
                        <w:t>自殺者数</w:t>
                      </w:r>
                      <w:r w:rsidRPr="00A7379A">
                        <w:rPr>
                          <w:sz w:val="20"/>
                        </w:rPr>
                        <w:t>の推移（</w:t>
                      </w:r>
                      <w:r>
                        <w:rPr>
                          <w:rFonts w:hint="eastAsia"/>
                          <w:sz w:val="20"/>
                        </w:rPr>
                        <w:t>女性</w:t>
                      </w:r>
                      <w:r w:rsidRPr="00A7379A">
                        <w:rPr>
                          <w:sz w:val="20"/>
                        </w:rPr>
                        <w:t>）</w:t>
                      </w:r>
                    </w:p>
                    <w:p w14:paraId="09BAB78B" w14:textId="77777777" w:rsidR="00CC24F8" w:rsidRPr="009A1A2C" w:rsidRDefault="00CC24F8" w:rsidP="00AC2F8A"/>
                  </w:txbxContent>
                </v:textbox>
                <w10:wrap anchorx="margin"/>
              </v:shape>
            </w:pict>
          </mc:Fallback>
        </mc:AlternateContent>
      </w:r>
    </w:p>
    <w:p w14:paraId="4DA4D85E" w14:textId="541D35AF" w:rsidR="00AC2F8A" w:rsidRDefault="00C16B6B" w:rsidP="00A7379A">
      <w:pPr>
        <w:spacing w:line="240" w:lineRule="auto"/>
        <w:rPr>
          <w:rFonts w:hAnsiTheme="minorHAnsi"/>
          <w:sz w:val="21"/>
        </w:rPr>
      </w:pPr>
      <w:r>
        <w:rPr>
          <w:noProof/>
        </w:rPr>
        <w:drawing>
          <wp:anchor distT="0" distB="0" distL="114300" distR="114300" simplePos="0" relativeHeight="251990016" behindDoc="0" locked="0" layoutInCell="1" allowOverlap="1" wp14:anchorId="1485191A" wp14:editId="6FF4AF2C">
            <wp:simplePos x="0" y="0"/>
            <wp:positionH relativeFrom="margin">
              <wp:posOffset>99695</wp:posOffset>
            </wp:positionH>
            <wp:positionV relativeFrom="paragraph">
              <wp:posOffset>153035</wp:posOffset>
            </wp:positionV>
            <wp:extent cx="5679440" cy="2254250"/>
            <wp:effectExtent l="0" t="0" r="16510" b="12700"/>
            <wp:wrapNone/>
            <wp:docPr id="9" name="グラフ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0601F378" w14:textId="4FE53B54" w:rsidR="000770C1" w:rsidRDefault="000770C1" w:rsidP="00A7379A">
      <w:pPr>
        <w:spacing w:line="240" w:lineRule="auto"/>
        <w:rPr>
          <w:rFonts w:hAnsiTheme="minorHAnsi"/>
          <w:sz w:val="21"/>
        </w:rPr>
      </w:pPr>
    </w:p>
    <w:p w14:paraId="1C3FADCE" w14:textId="0500D25E" w:rsidR="000770C1" w:rsidRDefault="000770C1" w:rsidP="00A7379A">
      <w:pPr>
        <w:spacing w:line="240" w:lineRule="auto"/>
        <w:rPr>
          <w:rFonts w:hAnsiTheme="minorHAnsi"/>
          <w:sz w:val="21"/>
        </w:rPr>
      </w:pPr>
    </w:p>
    <w:p w14:paraId="0B93053E" w14:textId="499DD4DF" w:rsidR="000770C1" w:rsidRDefault="000770C1" w:rsidP="00A7379A">
      <w:pPr>
        <w:spacing w:line="240" w:lineRule="auto"/>
        <w:rPr>
          <w:rFonts w:hAnsiTheme="minorHAnsi"/>
          <w:sz w:val="21"/>
        </w:rPr>
      </w:pPr>
    </w:p>
    <w:p w14:paraId="46FC501E" w14:textId="19EC3989" w:rsidR="000770C1" w:rsidRDefault="000770C1" w:rsidP="00A7379A">
      <w:pPr>
        <w:spacing w:line="240" w:lineRule="auto"/>
        <w:rPr>
          <w:rFonts w:hAnsiTheme="minorHAnsi"/>
          <w:sz w:val="21"/>
        </w:rPr>
      </w:pPr>
    </w:p>
    <w:p w14:paraId="16680A19" w14:textId="170D84FA" w:rsidR="000770C1" w:rsidRDefault="000770C1" w:rsidP="00A7379A">
      <w:pPr>
        <w:spacing w:line="240" w:lineRule="auto"/>
        <w:rPr>
          <w:rFonts w:hAnsiTheme="minorHAnsi"/>
          <w:sz w:val="21"/>
        </w:rPr>
      </w:pPr>
    </w:p>
    <w:p w14:paraId="7CB335F8" w14:textId="77777777" w:rsidR="000770C1" w:rsidRPr="00A7379A" w:rsidRDefault="000770C1" w:rsidP="00A7379A">
      <w:pPr>
        <w:spacing w:line="240" w:lineRule="auto"/>
        <w:rPr>
          <w:rFonts w:hAnsiTheme="minorHAnsi"/>
          <w:sz w:val="21"/>
        </w:rPr>
      </w:pPr>
    </w:p>
    <w:p w14:paraId="2A16D618" w14:textId="42C73ACD" w:rsidR="00A7379A" w:rsidRDefault="002E52F8" w:rsidP="00A7379A">
      <w:pPr>
        <w:spacing w:line="240" w:lineRule="auto"/>
        <w:rPr>
          <w:rFonts w:hAnsiTheme="minorHAnsi"/>
          <w:sz w:val="21"/>
        </w:rPr>
      </w:pPr>
      <w:r w:rsidRPr="00E253BF">
        <w:rPr>
          <w:noProof/>
        </w:rPr>
        <mc:AlternateContent>
          <mc:Choice Requires="wps">
            <w:drawing>
              <wp:anchor distT="0" distB="0" distL="114300" distR="114300" simplePos="0" relativeHeight="251957248" behindDoc="0" locked="0" layoutInCell="1" allowOverlap="1" wp14:anchorId="16D57574" wp14:editId="6AB63A64">
                <wp:simplePos x="0" y="0"/>
                <wp:positionH relativeFrom="margin">
                  <wp:posOffset>165735</wp:posOffset>
                </wp:positionH>
                <wp:positionV relativeFrom="paragraph">
                  <wp:posOffset>220345</wp:posOffset>
                </wp:positionV>
                <wp:extent cx="5717540" cy="410845"/>
                <wp:effectExtent l="0" t="0" r="0" b="0"/>
                <wp:wrapNone/>
                <wp:docPr id="60" name="テキスト ボックス 60"/>
                <wp:cNvGraphicFramePr/>
                <a:graphic xmlns:a="http://schemas.openxmlformats.org/drawingml/2006/main">
                  <a:graphicData uri="http://schemas.microsoft.com/office/word/2010/wordprocessingShape">
                    <wps:wsp>
                      <wps:cNvSpPr txBox="1"/>
                      <wps:spPr>
                        <a:xfrm>
                          <a:off x="0" y="0"/>
                          <a:ext cx="5717540" cy="410845"/>
                        </a:xfrm>
                        <a:prstGeom prst="rect">
                          <a:avLst/>
                        </a:prstGeom>
                        <a:noFill/>
                        <a:ln w="6350">
                          <a:noFill/>
                        </a:ln>
                      </wps:spPr>
                      <wps:txbx>
                        <w:txbxContent>
                          <w:p w14:paraId="61BADD80"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D57574" id="テキスト ボックス 60" o:spid="_x0000_s1063" type="#_x0000_t202" style="position:absolute;left:0;text-align:left;margin-left:13.05pt;margin-top:17.35pt;width:450.2pt;height:32.35pt;z-index:251957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" filled="f" stroked="f" strokeweight=".5pt">
                <v:textbox>
                  <w:txbxContent>
                    <w:p w14:paraId="61BADD80" w14:textId="77777777" w:rsidR="00CC24F8" w:rsidRPr="00E07DAB" w:rsidRDefault="00CC24F8" w:rsidP="00E253BF">
                      <w:pPr>
                        <w:jc w:val="right"/>
                        <w:rPr>
                          <w:sz w:val="16"/>
                          <w:szCs w:val="16"/>
                        </w:rPr>
                      </w:pPr>
                      <w:r w:rsidRPr="00E07DAB">
                        <w:rPr>
                          <w:rFonts w:hint="eastAsia"/>
                          <w:sz w:val="16"/>
                          <w:szCs w:val="16"/>
                        </w:rPr>
                        <w:t>出典：</w:t>
                      </w:r>
                      <w:r>
                        <w:rPr>
                          <w:rFonts w:hint="eastAsia"/>
                          <w:sz w:val="16"/>
                          <w:szCs w:val="16"/>
                        </w:rPr>
                        <w:t>自殺</w:t>
                      </w:r>
                      <w:r>
                        <w:rPr>
                          <w:sz w:val="16"/>
                          <w:szCs w:val="16"/>
                        </w:rPr>
                        <w:t>統計原票データの特別</w:t>
                      </w:r>
                      <w:r>
                        <w:rPr>
                          <w:rFonts w:hint="eastAsia"/>
                          <w:sz w:val="16"/>
                          <w:szCs w:val="16"/>
                        </w:rPr>
                        <w:t>集計</w:t>
                      </w:r>
                      <w:r>
                        <w:rPr>
                          <w:sz w:val="16"/>
                          <w:szCs w:val="16"/>
                        </w:rPr>
                        <w:t>・発見日住居地（厚生労働省提供データから大阪府が作成）</w:t>
                      </w:r>
                    </w:p>
                  </w:txbxContent>
                </v:textbox>
                <w10:wrap anchorx="margin"/>
              </v:shape>
            </w:pict>
          </mc:Fallback>
        </mc:AlternateContent>
      </w:r>
    </w:p>
    <w:p w14:paraId="0CB2F8AB" w14:textId="704FDC66" w:rsidR="00FC5732" w:rsidRDefault="00FC5732" w:rsidP="00A7379A">
      <w:pPr>
        <w:spacing w:line="240" w:lineRule="auto"/>
        <w:rPr>
          <w:rFonts w:hAnsiTheme="minorHAnsi"/>
          <w:sz w:val="21"/>
        </w:rPr>
      </w:pPr>
    </w:p>
    <w:p w14:paraId="4F979121" w14:textId="77777777" w:rsidR="002E52F8" w:rsidRDefault="002E52F8" w:rsidP="00BA4CD1">
      <w:pPr>
        <w:widowControl/>
        <w:spacing w:line="240" w:lineRule="auto"/>
        <w:jc w:val="left"/>
        <w:rPr>
          <w:rFonts w:hAnsi="ＭＳ Ｐゴシック"/>
          <w:b/>
          <w:color w:val="000000" w:themeColor="text1"/>
          <w:kern w:val="24"/>
          <w:sz w:val="28"/>
          <w:szCs w:val="24"/>
        </w:rPr>
      </w:pPr>
    </w:p>
    <w:p w14:paraId="5362DC7F" w14:textId="77777777" w:rsidR="002E52F8" w:rsidRDefault="002E52F8" w:rsidP="00BA4CD1">
      <w:pPr>
        <w:widowControl/>
        <w:spacing w:line="240" w:lineRule="auto"/>
        <w:jc w:val="left"/>
        <w:rPr>
          <w:rFonts w:hAnsi="ＭＳ Ｐゴシック"/>
          <w:b/>
          <w:color w:val="000000" w:themeColor="text1"/>
          <w:kern w:val="24"/>
          <w:sz w:val="28"/>
          <w:szCs w:val="24"/>
        </w:rPr>
      </w:pPr>
    </w:p>
    <w:p w14:paraId="2D37EB83" w14:textId="77777777" w:rsidR="002E52F8" w:rsidRDefault="002E52F8" w:rsidP="00BA4CD1">
      <w:pPr>
        <w:widowControl/>
        <w:spacing w:line="240" w:lineRule="auto"/>
        <w:jc w:val="left"/>
        <w:rPr>
          <w:rFonts w:hAnsi="ＭＳ Ｐゴシック"/>
          <w:b/>
          <w:color w:val="000000" w:themeColor="text1"/>
          <w:kern w:val="24"/>
          <w:sz w:val="28"/>
          <w:szCs w:val="24"/>
        </w:rPr>
      </w:pPr>
    </w:p>
    <w:p w14:paraId="6C0E1DC1" w14:textId="014E6851" w:rsidR="002A0850" w:rsidRPr="002A0850" w:rsidRDefault="002A0850" w:rsidP="00956DBB">
      <w:pPr>
        <w:widowControl/>
        <w:pBdr>
          <w:bottom w:val="single" w:sz="4" w:space="1" w:color="auto"/>
        </w:pBdr>
        <w:spacing w:line="240" w:lineRule="auto"/>
        <w:jc w:val="left"/>
        <w:rPr>
          <w:rFonts w:hAnsi="ＭＳ Ｐゴシック"/>
          <w:b/>
          <w:color w:val="000000" w:themeColor="text1"/>
          <w:kern w:val="24"/>
          <w:sz w:val="28"/>
          <w:szCs w:val="24"/>
        </w:rPr>
      </w:pPr>
      <w:r w:rsidRPr="002A0850">
        <w:rPr>
          <w:rFonts w:hAnsi="ＭＳ Ｐゴシック" w:hint="eastAsia"/>
          <w:b/>
          <w:color w:val="000000" w:themeColor="text1"/>
          <w:kern w:val="24"/>
          <w:sz w:val="28"/>
          <w:szCs w:val="24"/>
        </w:rPr>
        <w:t>２．</w:t>
      </w:r>
      <w:r w:rsidR="000F149D">
        <w:rPr>
          <w:rFonts w:hAnsi="ＭＳ Ｐゴシック" w:hint="eastAsia"/>
          <w:b/>
          <w:color w:val="000000" w:themeColor="text1"/>
          <w:kern w:val="24"/>
          <w:sz w:val="28"/>
          <w:szCs w:val="24"/>
        </w:rPr>
        <w:t>府民</w:t>
      </w:r>
      <w:r w:rsidRPr="002A0850">
        <w:rPr>
          <w:rFonts w:hAnsi="ＭＳ Ｐゴシック" w:hint="eastAsia"/>
          <w:b/>
          <w:color w:val="000000" w:themeColor="text1"/>
          <w:kern w:val="24"/>
          <w:sz w:val="28"/>
          <w:szCs w:val="24"/>
        </w:rPr>
        <w:t>調査</w:t>
      </w:r>
      <w:r w:rsidR="007F4B91">
        <w:rPr>
          <w:rFonts w:hAnsi="ＭＳ Ｐゴシック" w:hint="eastAsia"/>
          <w:b/>
          <w:color w:val="000000" w:themeColor="text1"/>
          <w:kern w:val="24"/>
          <w:sz w:val="28"/>
          <w:szCs w:val="24"/>
        </w:rPr>
        <w:t>の</w:t>
      </w:r>
      <w:r w:rsidRPr="002A0850">
        <w:rPr>
          <w:rFonts w:hAnsi="ＭＳ Ｐゴシック" w:hint="eastAsia"/>
          <w:b/>
          <w:color w:val="000000" w:themeColor="text1"/>
          <w:kern w:val="24"/>
          <w:sz w:val="28"/>
          <w:szCs w:val="24"/>
        </w:rPr>
        <w:t>結果</w:t>
      </w:r>
      <w:r w:rsidR="002E1617">
        <w:rPr>
          <w:rFonts w:hAnsi="ＭＳ Ｐゴシック" w:hint="eastAsia"/>
          <w:b/>
          <w:color w:val="000000" w:themeColor="text1"/>
          <w:kern w:val="24"/>
          <w:sz w:val="28"/>
          <w:szCs w:val="24"/>
        </w:rPr>
        <w:t>（概要）</w:t>
      </w:r>
    </w:p>
    <w:p w14:paraId="43044135" w14:textId="0921C75F" w:rsidR="00C60E8A" w:rsidRDefault="00C60E8A" w:rsidP="00726A67">
      <w:pPr>
        <w:widowControl/>
        <w:spacing w:line="240" w:lineRule="auto"/>
        <w:jc w:val="left"/>
        <w:rPr>
          <w:rFonts w:hAnsi="ＭＳ Ｐゴシック"/>
          <w:color w:val="000000" w:themeColor="text1"/>
          <w:kern w:val="24"/>
          <w:szCs w:val="24"/>
        </w:rPr>
      </w:pPr>
      <w:r>
        <w:rPr>
          <w:rFonts w:hAnsi="ＭＳ Ｐゴシック"/>
          <w:noProof/>
          <w:color w:val="000000" w:themeColor="text1"/>
          <w:kern w:val="24"/>
          <w:szCs w:val="24"/>
        </w:rPr>
        <mc:AlternateContent>
          <mc:Choice Requires="wps">
            <w:drawing>
              <wp:anchor distT="0" distB="0" distL="114300" distR="114300" simplePos="0" relativeHeight="251620336" behindDoc="1" locked="0" layoutInCell="1" allowOverlap="1" wp14:anchorId="12FF4B55" wp14:editId="3B0B7804">
                <wp:simplePos x="0" y="0"/>
                <wp:positionH relativeFrom="margin">
                  <wp:align>right</wp:align>
                </wp:positionH>
                <wp:positionV relativeFrom="paragraph">
                  <wp:posOffset>270510</wp:posOffset>
                </wp:positionV>
                <wp:extent cx="5805170" cy="5791200"/>
                <wp:effectExtent l="0" t="0" r="24130" b="19050"/>
                <wp:wrapNone/>
                <wp:docPr id="2" name="正方形/長方形 2"/>
                <wp:cNvGraphicFramePr/>
                <a:graphic xmlns:a="http://schemas.openxmlformats.org/drawingml/2006/main">
                  <a:graphicData uri="http://schemas.microsoft.com/office/word/2010/wordprocessingShape">
                    <wps:wsp>
                      <wps:cNvSpPr/>
                      <wps:spPr>
                        <a:xfrm>
                          <a:off x="0" y="0"/>
                          <a:ext cx="5805170" cy="579120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E0B3D" w14:textId="7818443F" w:rsidR="00CC24F8" w:rsidRDefault="00CC24F8" w:rsidP="00F64648">
                            <w:pPr>
                              <w:widowControl/>
                              <w:spacing w:line="240" w:lineRule="auto"/>
                              <w:ind w:firstLineChars="100" w:firstLine="240"/>
                              <w:jc w:val="left"/>
                              <w:rPr>
                                <w:rFonts w:hAnsi="ＭＳ Ｐゴシック"/>
                                <w:color w:val="000000" w:themeColor="text1"/>
                                <w:kern w:val="24"/>
                                <w:szCs w:val="24"/>
                              </w:rPr>
                            </w:pPr>
                            <w:r w:rsidRPr="00726A67">
                              <w:rPr>
                                <w:rFonts w:hAnsi="ＭＳ Ｐゴシック" w:hint="eastAsia"/>
                                <w:color w:val="000000" w:themeColor="text1"/>
                                <w:kern w:val="24"/>
                                <w:szCs w:val="24"/>
                              </w:rPr>
                              <w:t xml:space="preserve">≪目的≫ </w:t>
                            </w:r>
                            <w:r>
                              <w:rPr>
                                <w:rFonts w:hAnsi="ＭＳ Ｐゴシック" w:hint="eastAsia"/>
                                <w:color w:val="000000" w:themeColor="text1"/>
                                <w:kern w:val="24"/>
                                <w:szCs w:val="24"/>
                              </w:rPr>
                              <w:t>計画策定にあたり、府民の自殺対策の認知度やうつ・自殺に関</w:t>
                            </w:r>
                            <w:r w:rsidRPr="00726A67">
                              <w:rPr>
                                <w:rFonts w:hAnsi="ＭＳ Ｐゴシック" w:hint="eastAsia"/>
                                <w:color w:val="000000" w:themeColor="text1"/>
                                <w:kern w:val="24"/>
                                <w:szCs w:val="24"/>
                              </w:rPr>
                              <w:t>する意識など</w:t>
                            </w:r>
                          </w:p>
                          <w:p w14:paraId="69668994" w14:textId="7C9D9019" w:rsidR="00CC24F8" w:rsidRDefault="00CC24F8" w:rsidP="00F64648">
                            <w:pPr>
                              <w:widowControl/>
                              <w:spacing w:line="240" w:lineRule="auto"/>
                              <w:ind w:firstLineChars="100" w:firstLine="240"/>
                              <w:jc w:val="left"/>
                              <w:rPr>
                                <w:rFonts w:hAnsi="ＭＳ Ｐゴシック"/>
                                <w:color w:val="000000" w:themeColor="text1"/>
                                <w:kern w:val="24"/>
                                <w:szCs w:val="24"/>
                              </w:rPr>
                            </w:pPr>
                            <w:r w:rsidRPr="00726A67">
                              <w:rPr>
                                <w:rFonts w:hAnsi="ＭＳ Ｐゴシック" w:hint="eastAsia"/>
                                <w:color w:val="000000" w:themeColor="text1"/>
                                <w:kern w:val="24"/>
                                <w:szCs w:val="24"/>
                              </w:rPr>
                              <w:t>を把握するために実施</w:t>
                            </w:r>
                          </w:p>
                          <w:p w14:paraId="1D1AEB69" w14:textId="4CCFFE9D" w:rsidR="00CC24F8" w:rsidRPr="00726A67" w:rsidRDefault="00CC24F8" w:rsidP="00F64648">
                            <w:pPr>
                              <w:widowControl/>
                              <w:spacing w:line="240" w:lineRule="auto"/>
                              <w:ind w:firstLineChars="100" w:firstLine="240"/>
                              <w:jc w:val="left"/>
                              <w:rPr>
                                <w:rFonts w:hAnsi="ＭＳ Ｐゴシック" w:cs="ＭＳ Ｐゴシック"/>
                                <w:kern w:val="0"/>
                                <w:szCs w:val="24"/>
                              </w:rPr>
                            </w:pPr>
                            <w:r w:rsidRPr="00726A67">
                              <w:rPr>
                                <w:rFonts w:hAnsi="ＭＳ Ｐゴシック" w:hint="eastAsia"/>
                                <w:color w:val="000000" w:themeColor="text1"/>
                                <w:kern w:val="24"/>
                                <w:szCs w:val="24"/>
                              </w:rPr>
                              <w:t>≪調査期間≫ 令和</w:t>
                            </w:r>
                            <w:r>
                              <w:rPr>
                                <w:rFonts w:hAnsi="ＭＳ Ｐゴシック" w:hint="eastAsia"/>
                                <w:color w:val="000000" w:themeColor="text1"/>
                                <w:kern w:val="24"/>
                                <w:szCs w:val="24"/>
                              </w:rPr>
                              <w:t>４</w:t>
                            </w:r>
                            <w:r w:rsidRPr="00726A67">
                              <w:rPr>
                                <w:rFonts w:hAnsi="ＭＳ Ｐゴシック" w:hint="eastAsia"/>
                                <w:color w:val="000000" w:themeColor="text1"/>
                                <w:kern w:val="24"/>
                                <w:szCs w:val="24"/>
                              </w:rPr>
                              <w:t>年</w:t>
                            </w:r>
                            <w:r>
                              <w:rPr>
                                <w:rFonts w:hAnsi="ＭＳ Ｐゴシック" w:hint="eastAsia"/>
                                <w:color w:val="000000" w:themeColor="text1"/>
                                <w:kern w:val="24"/>
                                <w:szCs w:val="24"/>
                              </w:rPr>
                              <w:t>７</w:t>
                            </w:r>
                            <w:r w:rsidRPr="00726A67">
                              <w:rPr>
                                <w:rFonts w:hAnsi="ＭＳ Ｐゴシック" w:hint="eastAsia"/>
                                <w:color w:val="000000" w:themeColor="text1"/>
                                <w:kern w:val="24"/>
                                <w:szCs w:val="24"/>
                              </w:rPr>
                              <w:t>月</w:t>
                            </w:r>
                            <w:r>
                              <w:rPr>
                                <w:rFonts w:hAnsi="ＭＳ Ｐゴシック" w:hint="eastAsia"/>
                                <w:color w:val="000000" w:themeColor="text1"/>
                                <w:kern w:val="24"/>
                                <w:szCs w:val="24"/>
                              </w:rPr>
                              <w:t>１４日（木</w:t>
                            </w:r>
                            <w:r w:rsidRPr="00726A67">
                              <w:rPr>
                                <w:rFonts w:hAnsi="ＭＳ Ｐゴシック" w:hint="eastAsia"/>
                                <w:color w:val="000000" w:themeColor="text1"/>
                                <w:kern w:val="24"/>
                                <w:szCs w:val="24"/>
                              </w:rPr>
                              <w:t>）～</w:t>
                            </w:r>
                            <w:r>
                              <w:rPr>
                                <w:rFonts w:hAnsi="ＭＳ Ｐゴシック" w:hint="eastAsia"/>
                                <w:color w:val="000000" w:themeColor="text1"/>
                                <w:kern w:val="24"/>
                                <w:szCs w:val="24"/>
                              </w:rPr>
                              <w:t>１９</w:t>
                            </w:r>
                            <w:r w:rsidRPr="00726A67">
                              <w:rPr>
                                <w:rFonts w:hAnsi="ＭＳ Ｐゴシック" w:hint="eastAsia"/>
                                <w:color w:val="000000" w:themeColor="text1"/>
                                <w:kern w:val="24"/>
                                <w:szCs w:val="24"/>
                              </w:rPr>
                              <w:t>日（火）</w:t>
                            </w:r>
                          </w:p>
                          <w:p w14:paraId="2CC5CA93" w14:textId="58A29009" w:rsidR="00CC24F8" w:rsidRPr="00726A67" w:rsidRDefault="00CC24F8" w:rsidP="00F64648">
                            <w:pPr>
                              <w:widowControl/>
                              <w:spacing w:line="240" w:lineRule="auto"/>
                              <w:ind w:firstLineChars="100" w:firstLine="240"/>
                              <w:jc w:val="left"/>
                              <w:rPr>
                                <w:rFonts w:hAnsi="ＭＳ Ｐゴシック" w:cs="ＭＳ Ｐゴシック"/>
                                <w:kern w:val="0"/>
                                <w:szCs w:val="24"/>
                              </w:rPr>
                            </w:pPr>
                            <w:r w:rsidRPr="00726A67">
                              <w:rPr>
                                <w:rFonts w:hAnsi="ＭＳ Ｐゴシック" w:hint="eastAsia"/>
                                <w:color w:val="000000" w:themeColor="text1"/>
                                <w:kern w:val="24"/>
                                <w:szCs w:val="24"/>
                              </w:rPr>
                              <w:t>≪調査対象≫</w:t>
                            </w:r>
                            <w:r>
                              <w:rPr>
                                <w:rFonts w:hAnsi="ＭＳ Ｐゴシック" w:hint="eastAsia"/>
                                <w:color w:val="000000" w:themeColor="text1"/>
                                <w:kern w:val="24"/>
                                <w:szCs w:val="24"/>
                              </w:rPr>
                              <w:t xml:space="preserve"> １８</w:t>
                            </w:r>
                            <w:r w:rsidRPr="00726A67">
                              <w:rPr>
                                <w:rFonts w:hAnsi="ＭＳ Ｐゴシック" w:hint="eastAsia"/>
                                <w:color w:val="000000" w:themeColor="text1"/>
                                <w:kern w:val="24"/>
                                <w:szCs w:val="24"/>
                              </w:rPr>
                              <w:t>歳以上の府民</w:t>
                            </w:r>
                            <w:r>
                              <w:rPr>
                                <w:rFonts w:hAnsi="ＭＳ Ｐゴシック" w:hint="eastAsia"/>
                                <w:color w:val="000000" w:themeColor="text1"/>
                                <w:kern w:val="24"/>
                                <w:szCs w:val="24"/>
                              </w:rPr>
                              <w:t>２，０００</w:t>
                            </w:r>
                            <w:r w:rsidRPr="00726A67">
                              <w:rPr>
                                <w:rFonts w:hAnsi="ＭＳ Ｐゴシック" w:hint="eastAsia"/>
                                <w:color w:val="000000" w:themeColor="text1"/>
                                <w:kern w:val="24"/>
                                <w:szCs w:val="24"/>
                              </w:rPr>
                              <w:t>名</w:t>
                            </w:r>
                          </w:p>
                          <w:p w14:paraId="319DE4F2" w14:textId="77777777" w:rsidR="00CC24F8" w:rsidRPr="00C60E8A" w:rsidRDefault="00CC24F8" w:rsidP="00F64648">
                            <w:pPr>
                              <w:widowControl/>
                              <w:spacing w:line="240" w:lineRule="auto"/>
                              <w:ind w:firstLineChars="100" w:firstLine="240"/>
                              <w:jc w:val="left"/>
                              <w:rPr>
                                <w:color w:val="000000" w:themeColor="text1"/>
                              </w:rPr>
                            </w:pPr>
                            <w:r w:rsidRPr="00726A67">
                              <w:rPr>
                                <w:rFonts w:hAnsi="ＭＳ Ｐゴシック" w:hint="eastAsia"/>
                                <w:color w:val="000000" w:themeColor="text1"/>
                                <w:kern w:val="24"/>
                                <w:szCs w:val="24"/>
                              </w:rPr>
                              <w:t>≪調査方法≫ WEB回答方式</w:t>
                            </w:r>
                            <w:r w:rsidRPr="00726A67">
                              <w:rPr>
                                <w:rFonts w:hAnsi="ＭＳ Ｐゴシック" w:hint="eastAsia"/>
                                <w:color w:val="000000" w:themeColor="text1"/>
                                <w:kern w:val="24"/>
                                <w:szCs w:val="24"/>
                                <w:vertAlign w:val="superscript"/>
                              </w:rPr>
                              <w:t>※</w:t>
                            </w:r>
                            <w:r>
                              <w:rPr>
                                <w:rFonts w:hAnsi="ＭＳ Ｐゴシック" w:hint="eastAsia"/>
                                <w:color w:val="000000" w:themeColor="text1"/>
                                <w:kern w:val="24"/>
                                <w:szCs w:val="24"/>
                                <w:vertAlign w:val="superscript"/>
                              </w:rPr>
                              <w:t>１</w:t>
                            </w:r>
                            <w:r w:rsidRPr="00726A67">
                              <w:rPr>
                                <w:rFonts w:hint="eastAsia"/>
                              </w:rPr>
                              <w:t>い</w:t>
                            </w:r>
                          </w:p>
                          <w:p w14:paraId="0F4373E8" w14:textId="77777777" w:rsidR="00CC24F8" w:rsidRDefault="00CC24F8" w:rsidP="00F64648">
                            <w:pPr>
                              <w:widowControl/>
                              <w:spacing w:line="240" w:lineRule="auto"/>
                              <w:ind w:firstLineChars="100" w:firstLine="240"/>
                              <w:jc w:val="left"/>
                              <w:rPr>
                                <w:color w:val="000000" w:themeColor="text1"/>
                              </w:rPr>
                            </w:pPr>
                            <w:r w:rsidRPr="00C60E8A">
                              <w:rPr>
                                <w:rFonts w:hint="eastAsia"/>
                                <w:color w:val="000000" w:themeColor="text1"/>
                              </w:rPr>
                              <w:t>≪回答者の属性</w:t>
                            </w:r>
                            <w:r>
                              <w:rPr>
                                <w:rFonts w:hint="eastAsia"/>
                                <w:color w:val="000000" w:themeColor="text1"/>
                              </w:rPr>
                              <w:t>≫男性が９５２名（４７．４％）、女性が１，０４８名（52.2％）、性別は答え</w:t>
                            </w:r>
                          </w:p>
                          <w:p w14:paraId="3AF9426B" w14:textId="59508273" w:rsidR="00CC24F8" w:rsidRDefault="00CC24F8" w:rsidP="00F64648">
                            <w:pPr>
                              <w:widowControl/>
                              <w:spacing w:line="240" w:lineRule="auto"/>
                              <w:ind w:firstLineChars="100" w:firstLine="240"/>
                              <w:jc w:val="left"/>
                              <w:rPr>
                                <w:color w:val="000000" w:themeColor="text1"/>
                              </w:rPr>
                            </w:pPr>
                            <w:r>
                              <w:rPr>
                                <w:rFonts w:hint="eastAsia"/>
                                <w:color w:val="000000" w:themeColor="text1"/>
                              </w:rPr>
                              <w:t>たくない</w:t>
                            </w:r>
                            <w:r w:rsidRPr="00C60E8A">
                              <w:rPr>
                                <w:rFonts w:hint="eastAsia"/>
                                <w:color w:val="000000" w:themeColor="text1"/>
                              </w:rPr>
                              <w:t>が</w:t>
                            </w:r>
                            <w:r>
                              <w:rPr>
                                <w:rFonts w:hint="eastAsia"/>
                                <w:color w:val="000000" w:themeColor="text1"/>
                              </w:rPr>
                              <w:t>８</w:t>
                            </w:r>
                            <w:r w:rsidRPr="00C60E8A">
                              <w:rPr>
                                <w:rFonts w:hint="eastAsia"/>
                                <w:color w:val="000000" w:themeColor="text1"/>
                              </w:rPr>
                              <w:t>名（0.4%）。回答者の年代別、職業別の割合は図３、４のとおりである。</w:t>
                            </w:r>
                          </w:p>
                          <w:p w14:paraId="6F723955" w14:textId="77777777" w:rsidR="00CC24F8" w:rsidRPr="00C60E8A" w:rsidRDefault="00CC24F8" w:rsidP="00C60E8A">
                            <w:pPr>
                              <w:widowControl/>
                              <w:spacing w:line="240" w:lineRule="auto"/>
                              <w:jc w:val="left"/>
                              <w:rPr>
                                <w:rFonts w:hAnsi="ＭＳ Ｐゴシック"/>
                                <w:color w:val="000000" w:themeColor="text1"/>
                                <w:kern w:val="24"/>
                                <w:szCs w:val="24"/>
                                <w:vertAlign w:val="superscript"/>
                              </w:rPr>
                            </w:pPr>
                          </w:p>
                          <w:p w14:paraId="48628600" w14:textId="0775D49F" w:rsidR="00CC24F8" w:rsidRPr="00C60E8A" w:rsidRDefault="00CC24F8" w:rsidP="00C60E8A">
                            <w:pPr>
                              <w:widowControl/>
                              <w:spacing w:line="240" w:lineRule="auto"/>
                              <w:jc w:val="left"/>
                              <w:rPr>
                                <w:rFonts w:hAnsi="ＭＳ Ｐゴシック" w:cs="ＭＳ Ｐゴシック"/>
                                <w:color w:val="000000" w:themeColor="text1"/>
                                <w:kern w:val="0"/>
                                <w:szCs w:val="24"/>
                              </w:rPr>
                            </w:pPr>
                          </w:p>
                          <w:p w14:paraId="4D92087B" w14:textId="77777777" w:rsidR="00CC24F8" w:rsidRPr="00C60E8A" w:rsidRDefault="00CC24F8" w:rsidP="00C60E8A">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12FF4B55" id="正方形/長方形 2" o:spid="_x0000_s1064" style="position:absolute;margin-left:405.9pt;margin-top:21.3pt;width:457.1pt;height:456pt;z-index:-2516961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" fillcolor="white [3212]" strokecolor="#7f7f7f [1612]" strokeweight="1pt">
                <v:textbox>
                  <w:txbxContent>
                    <w:p w14:paraId="43AE0B3D" w14:textId="7818443F" w:rsidR="00CC24F8" w:rsidRDefault="00CC24F8" w:rsidP="00F64648">
                      <w:pPr>
                        <w:widowControl/>
                        <w:spacing w:line="240" w:lineRule="auto"/>
                        <w:ind w:firstLineChars="100" w:firstLine="240"/>
                        <w:jc w:val="left"/>
                        <w:rPr>
                          <w:rFonts w:hAnsi="ＭＳ Ｐゴシック"/>
                          <w:color w:val="000000" w:themeColor="text1"/>
                          <w:kern w:val="24"/>
                          <w:szCs w:val="24"/>
                        </w:rPr>
                      </w:pPr>
                      <w:r w:rsidRPr="00726A67">
                        <w:rPr>
                          <w:rFonts w:hAnsi="ＭＳ Ｐゴシック" w:hint="eastAsia"/>
                          <w:color w:val="000000" w:themeColor="text1"/>
                          <w:kern w:val="24"/>
                          <w:szCs w:val="24"/>
                        </w:rPr>
                        <w:t xml:space="preserve">≪目的≫ </w:t>
                      </w:r>
                      <w:r>
                        <w:rPr>
                          <w:rFonts w:hAnsi="ＭＳ Ｐゴシック" w:hint="eastAsia"/>
                          <w:color w:val="000000" w:themeColor="text1"/>
                          <w:kern w:val="24"/>
                          <w:szCs w:val="24"/>
                        </w:rPr>
                        <w:t>計画策定にあたり、府民の自殺対策の認知度やうつ・自殺に関</w:t>
                      </w:r>
                      <w:r w:rsidRPr="00726A67">
                        <w:rPr>
                          <w:rFonts w:hAnsi="ＭＳ Ｐゴシック" w:hint="eastAsia"/>
                          <w:color w:val="000000" w:themeColor="text1"/>
                          <w:kern w:val="24"/>
                          <w:szCs w:val="24"/>
                        </w:rPr>
                        <w:t>する意識など</w:t>
                      </w:r>
                    </w:p>
                    <w:p w14:paraId="69668994" w14:textId="7C9D9019" w:rsidR="00CC24F8" w:rsidRDefault="00CC24F8" w:rsidP="00F64648">
                      <w:pPr>
                        <w:widowControl/>
                        <w:spacing w:line="240" w:lineRule="auto"/>
                        <w:ind w:firstLineChars="100" w:firstLine="240"/>
                        <w:jc w:val="left"/>
                        <w:rPr>
                          <w:rFonts w:hAnsi="ＭＳ Ｐゴシック"/>
                          <w:color w:val="000000" w:themeColor="text1"/>
                          <w:kern w:val="24"/>
                          <w:szCs w:val="24"/>
                        </w:rPr>
                      </w:pPr>
                      <w:r w:rsidRPr="00726A67">
                        <w:rPr>
                          <w:rFonts w:hAnsi="ＭＳ Ｐゴシック" w:hint="eastAsia"/>
                          <w:color w:val="000000" w:themeColor="text1"/>
                          <w:kern w:val="24"/>
                          <w:szCs w:val="24"/>
                        </w:rPr>
                        <w:t>を把握するために実施</w:t>
                      </w:r>
                    </w:p>
                    <w:p w14:paraId="1D1AEB69" w14:textId="4CCFFE9D" w:rsidR="00CC24F8" w:rsidRPr="00726A67" w:rsidRDefault="00CC24F8" w:rsidP="00F64648">
                      <w:pPr>
                        <w:widowControl/>
                        <w:spacing w:line="240" w:lineRule="auto"/>
                        <w:ind w:firstLineChars="100" w:firstLine="240"/>
                        <w:jc w:val="left"/>
                        <w:rPr>
                          <w:rFonts w:hAnsi="ＭＳ Ｐゴシック" w:cs="ＭＳ Ｐゴシック"/>
                          <w:kern w:val="0"/>
                          <w:szCs w:val="24"/>
                        </w:rPr>
                      </w:pPr>
                      <w:r w:rsidRPr="00726A67">
                        <w:rPr>
                          <w:rFonts w:hAnsi="ＭＳ Ｐゴシック" w:hint="eastAsia"/>
                          <w:color w:val="000000" w:themeColor="text1"/>
                          <w:kern w:val="24"/>
                          <w:szCs w:val="24"/>
                        </w:rPr>
                        <w:t>≪調査期間≫ 令和</w:t>
                      </w:r>
                      <w:r>
                        <w:rPr>
                          <w:rFonts w:hAnsi="ＭＳ Ｐゴシック" w:hint="eastAsia"/>
                          <w:color w:val="000000" w:themeColor="text1"/>
                          <w:kern w:val="24"/>
                          <w:szCs w:val="24"/>
                        </w:rPr>
                        <w:t>４</w:t>
                      </w:r>
                      <w:r w:rsidRPr="00726A67">
                        <w:rPr>
                          <w:rFonts w:hAnsi="ＭＳ Ｐゴシック" w:hint="eastAsia"/>
                          <w:color w:val="000000" w:themeColor="text1"/>
                          <w:kern w:val="24"/>
                          <w:szCs w:val="24"/>
                        </w:rPr>
                        <w:t>年</w:t>
                      </w:r>
                      <w:r>
                        <w:rPr>
                          <w:rFonts w:hAnsi="ＭＳ Ｐゴシック" w:hint="eastAsia"/>
                          <w:color w:val="000000" w:themeColor="text1"/>
                          <w:kern w:val="24"/>
                          <w:szCs w:val="24"/>
                        </w:rPr>
                        <w:t>７</w:t>
                      </w:r>
                      <w:r w:rsidRPr="00726A67">
                        <w:rPr>
                          <w:rFonts w:hAnsi="ＭＳ Ｐゴシック" w:hint="eastAsia"/>
                          <w:color w:val="000000" w:themeColor="text1"/>
                          <w:kern w:val="24"/>
                          <w:szCs w:val="24"/>
                        </w:rPr>
                        <w:t>月</w:t>
                      </w:r>
                      <w:r>
                        <w:rPr>
                          <w:rFonts w:hAnsi="ＭＳ Ｐゴシック" w:hint="eastAsia"/>
                          <w:color w:val="000000" w:themeColor="text1"/>
                          <w:kern w:val="24"/>
                          <w:szCs w:val="24"/>
                        </w:rPr>
                        <w:t>１４日（木</w:t>
                      </w:r>
                      <w:r w:rsidRPr="00726A67">
                        <w:rPr>
                          <w:rFonts w:hAnsi="ＭＳ Ｐゴシック" w:hint="eastAsia"/>
                          <w:color w:val="000000" w:themeColor="text1"/>
                          <w:kern w:val="24"/>
                          <w:szCs w:val="24"/>
                        </w:rPr>
                        <w:t>）～</w:t>
                      </w:r>
                      <w:r>
                        <w:rPr>
                          <w:rFonts w:hAnsi="ＭＳ Ｐゴシック" w:hint="eastAsia"/>
                          <w:color w:val="000000" w:themeColor="text1"/>
                          <w:kern w:val="24"/>
                          <w:szCs w:val="24"/>
                        </w:rPr>
                        <w:t>１９</w:t>
                      </w:r>
                      <w:r w:rsidRPr="00726A67">
                        <w:rPr>
                          <w:rFonts w:hAnsi="ＭＳ Ｐゴシック" w:hint="eastAsia"/>
                          <w:color w:val="000000" w:themeColor="text1"/>
                          <w:kern w:val="24"/>
                          <w:szCs w:val="24"/>
                        </w:rPr>
                        <w:t>日（火）</w:t>
                      </w:r>
                    </w:p>
                    <w:p w14:paraId="2CC5CA93" w14:textId="58A29009" w:rsidR="00CC24F8" w:rsidRPr="00726A67" w:rsidRDefault="00CC24F8" w:rsidP="00F64648">
                      <w:pPr>
                        <w:widowControl/>
                        <w:spacing w:line="240" w:lineRule="auto"/>
                        <w:ind w:firstLineChars="100" w:firstLine="240"/>
                        <w:jc w:val="left"/>
                        <w:rPr>
                          <w:rFonts w:hAnsi="ＭＳ Ｐゴシック" w:cs="ＭＳ Ｐゴシック"/>
                          <w:kern w:val="0"/>
                          <w:szCs w:val="24"/>
                        </w:rPr>
                      </w:pPr>
                      <w:r w:rsidRPr="00726A67">
                        <w:rPr>
                          <w:rFonts w:hAnsi="ＭＳ Ｐゴシック" w:hint="eastAsia"/>
                          <w:color w:val="000000" w:themeColor="text1"/>
                          <w:kern w:val="24"/>
                          <w:szCs w:val="24"/>
                        </w:rPr>
                        <w:t>≪調査対象≫</w:t>
                      </w:r>
                      <w:r>
                        <w:rPr>
                          <w:rFonts w:hAnsi="ＭＳ Ｐゴシック" w:hint="eastAsia"/>
                          <w:color w:val="000000" w:themeColor="text1"/>
                          <w:kern w:val="24"/>
                          <w:szCs w:val="24"/>
                        </w:rPr>
                        <w:t xml:space="preserve"> １８</w:t>
                      </w:r>
                      <w:r w:rsidRPr="00726A67">
                        <w:rPr>
                          <w:rFonts w:hAnsi="ＭＳ Ｐゴシック" w:hint="eastAsia"/>
                          <w:color w:val="000000" w:themeColor="text1"/>
                          <w:kern w:val="24"/>
                          <w:szCs w:val="24"/>
                        </w:rPr>
                        <w:t>歳以上の府民</w:t>
                      </w:r>
                      <w:r>
                        <w:rPr>
                          <w:rFonts w:hAnsi="ＭＳ Ｐゴシック" w:hint="eastAsia"/>
                          <w:color w:val="000000" w:themeColor="text1"/>
                          <w:kern w:val="24"/>
                          <w:szCs w:val="24"/>
                        </w:rPr>
                        <w:t>２，０００</w:t>
                      </w:r>
                      <w:r w:rsidRPr="00726A67">
                        <w:rPr>
                          <w:rFonts w:hAnsi="ＭＳ Ｐゴシック" w:hint="eastAsia"/>
                          <w:color w:val="000000" w:themeColor="text1"/>
                          <w:kern w:val="24"/>
                          <w:szCs w:val="24"/>
                        </w:rPr>
                        <w:t>名</w:t>
                      </w:r>
                    </w:p>
                    <w:p w14:paraId="319DE4F2" w14:textId="77777777" w:rsidR="00CC24F8" w:rsidRPr="00C60E8A" w:rsidRDefault="00CC24F8" w:rsidP="00F64648">
                      <w:pPr>
                        <w:widowControl/>
                        <w:spacing w:line="240" w:lineRule="auto"/>
                        <w:ind w:firstLineChars="100" w:firstLine="240"/>
                        <w:jc w:val="left"/>
                        <w:rPr>
                          <w:color w:val="000000" w:themeColor="text1"/>
                        </w:rPr>
                      </w:pPr>
                      <w:r w:rsidRPr="00726A67">
                        <w:rPr>
                          <w:rFonts w:hAnsi="ＭＳ Ｐゴシック" w:hint="eastAsia"/>
                          <w:color w:val="000000" w:themeColor="text1"/>
                          <w:kern w:val="24"/>
                          <w:szCs w:val="24"/>
                        </w:rPr>
                        <w:t>≪調査方法≫ WEB回答方式</w:t>
                      </w:r>
                      <w:r w:rsidRPr="00726A67">
                        <w:rPr>
                          <w:rFonts w:hAnsi="ＭＳ Ｐゴシック" w:hint="eastAsia"/>
                          <w:color w:val="000000" w:themeColor="text1"/>
                          <w:kern w:val="24"/>
                          <w:szCs w:val="24"/>
                          <w:vertAlign w:val="superscript"/>
                        </w:rPr>
                        <w:t>※</w:t>
                      </w:r>
                      <w:r>
                        <w:rPr>
                          <w:rFonts w:hAnsi="ＭＳ Ｐゴシック" w:hint="eastAsia"/>
                          <w:color w:val="000000" w:themeColor="text1"/>
                          <w:kern w:val="24"/>
                          <w:szCs w:val="24"/>
                          <w:vertAlign w:val="superscript"/>
                        </w:rPr>
                        <w:t>１</w:t>
                      </w:r>
                      <w:r w:rsidRPr="00726A67">
                        <w:rPr>
                          <w:rFonts w:hint="eastAsia"/>
                        </w:rPr>
                        <w:t>い</w:t>
                      </w:r>
                    </w:p>
                    <w:p w14:paraId="0F4373E8" w14:textId="77777777" w:rsidR="00CC24F8" w:rsidRDefault="00CC24F8" w:rsidP="00F64648">
                      <w:pPr>
                        <w:widowControl/>
                        <w:spacing w:line="240" w:lineRule="auto"/>
                        <w:ind w:firstLineChars="100" w:firstLine="240"/>
                        <w:jc w:val="left"/>
                        <w:rPr>
                          <w:color w:val="000000" w:themeColor="text1"/>
                        </w:rPr>
                      </w:pPr>
                      <w:r w:rsidRPr="00C60E8A">
                        <w:rPr>
                          <w:rFonts w:hint="eastAsia"/>
                          <w:color w:val="000000" w:themeColor="text1"/>
                        </w:rPr>
                        <w:t>≪回答者の属性</w:t>
                      </w:r>
                      <w:r>
                        <w:rPr>
                          <w:rFonts w:hint="eastAsia"/>
                          <w:color w:val="000000" w:themeColor="text1"/>
                        </w:rPr>
                        <w:t>≫男性が９５２名（４７．４％）、女性が１，０４８名（52.2％）、性別は答え</w:t>
                      </w:r>
                    </w:p>
                    <w:p w14:paraId="3AF9426B" w14:textId="59508273" w:rsidR="00CC24F8" w:rsidRDefault="00CC24F8" w:rsidP="00F64648">
                      <w:pPr>
                        <w:widowControl/>
                        <w:spacing w:line="240" w:lineRule="auto"/>
                        <w:ind w:firstLineChars="100" w:firstLine="240"/>
                        <w:jc w:val="left"/>
                        <w:rPr>
                          <w:color w:val="000000" w:themeColor="text1"/>
                        </w:rPr>
                      </w:pPr>
                      <w:r>
                        <w:rPr>
                          <w:rFonts w:hint="eastAsia"/>
                          <w:color w:val="000000" w:themeColor="text1"/>
                        </w:rPr>
                        <w:t>たくない</w:t>
                      </w:r>
                      <w:r w:rsidRPr="00C60E8A">
                        <w:rPr>
                          <w:rFonts w:hint="eastAsia"/>
                          <w:color w:val="000000" w:themeColor="text1"/>
                        </w:rPr>
                        <w:t>が</w:t>
                      </w:r>
                      <w:r>
                        <w:rPr>
                          <w:rFonts w:hint="eastAsia"/>
                          <w:color w:val="000000" w:themeColor="text1"/>
                        </w:rPr>
                        <w:t>８</w:t>
                      </w:r>
                      <w:r w:rsidRPr="00C60E8A">
                        <w:rPr>
                          <w:rFonts w:hint="eastAsia"/>
                          <w:color w:val="000000" w:themeColor="text1"/>
                        </w:rPr>
                        <w:t>名（0.4%）。回答者の年代別、職業別の割合は図３、４のとおりである。</w:t>
                      </w:r>
                    </w:p>
                    <w:p w14:paraId="6F723955" w14:textId="77777777" w:rsidR="00CC24F8" w:rsidRPr="00C60E8A" w:rsidRDefault="00CC24F8" w:rsidP="00C60E8A">
                      <w:pPr>
                        <w:widowControl/>
                        <w:spacing w:line="240" w:lineRule="auto"/>
                        <w:jc w:val="left"/>
                        <w:rPr>
                          <w:rFonts w:hAnsi="ＭＳ Ｐゴシック"/>
                          <w:color w:val="000000" w:themeColor="text1"/>
                          <w:kern w:val="24"/>
                          <w:szCs w:val="24"/>
                          <w:vertAlign w:val="superscript"/>
                        </w:rPr>
                      </w:pPr>
                    </w:p>
                    <w:p w14:paraId="48628600" w14:textId="0775D49F" w:rsidR="00CC24F8" w:rsidRPr="00C60E8A" w:rsidRDefault="00CC24F8" w:rsidP="00C60E8A">
                      <w:pPr>
                        <w:widowControl/>
                        <w:spacing w:line="240" w:lineRule="auto"/>
                        <w:jc w:val="left"/>
                        <w:rPr>
                          <w:rFonts w:hAnsi="ＭＳ Ｐゴシック" w:cs="ＭＳ Ｐゴシック"/>
                          <w:color w:val="000000" w:themeColor="text1"/>
                          <w:kern w:val="0"/>
                          <w:szCs w:val="24"/>
                        </w:rPr>
                      </w:pPr>
                    </w:p>
                    <w:p w14:paraId="4D92087B" w14:textId="77777777" w:rsidR="00CC24F8" w:rsidRPr="00C60E8A" w:rsidRDefault="00CC24F8" w:rsidP="00C60E8A">
                      <w:pPr>
                        <w:jc w:val="center"/>
                        <w:rPr>
                          <w:color w:val="000000" w:themeColor="text1"/>
                        </w:rPr>
                      </w:pPr>
                    </w:p>
                  </w:txbxContent>
                </v:textbox>
                <w10:wrap anchorx="margin"/>
              </v:rect>
            </w:pict>
          </mc:Fallback>
        </mc:AlternateContent>
      </w:r>
    </w:p>
    <w:p w14:paraId="6A3BDBC6" w14:textId="6C940A92" w:rsidR="00726A67" w:rsidRPr="00726A67" w:rsidRDefault="00F64648" w:rsidP="00726A67">
      <w:r>
        <w:rPr>
          <w:rFonts w:hint="eastAsia"/>
        </w:rPr>
        <w:t xml:space="preserve">　　</w:t>
      </w:r>
    </w:p>
    <w:p w14:paraId="156B39A3" w14:textId="58F9FB12" w:rsidR="00726A67" w:rsidRPr="00726A67" w:rsidRDefault="00726A67" w:rsidP="00726A67"/>
    <w:p w14:paraId="4D8EDB9C" w14:textId="053D3BC5" w:rsidR="00726A67" w:rsidRPr="00726A67" w:rsidRDefault="00726A67" w:rsidP="00726A67">
      <w:pPr>
        <w:ind w:firstLineChars="100" w:firstLine="240"/>
      </w:pPr>
    </w:p>
    <w:p w14:paraId="7C8BCEC1" w14:textId="04CE3074" w:rsidR="00726A67" w:rsidRPr="00726A67" w:rsidRDefault="00726A67" w:rsidP="00726A67">
      <w:pPr>
        <w:ind w:firstLineChars="100" w:firstLine="240"/>
      </w:pPr>
      <w:r w:rsidRPr="00726A67">
        <w:rPr>
          <w:noProof/>
        </w:rPr>
        <w:drawing>
          <wp:inline distT="0" distB="0" distL="0" distR="0" wp14:anchorId="514B6C5B" wp14:editId="33AA884E">
            <wp:extent cx="5715000" cy="3810000"/>
            <wp:effectExtent l="0" t="0" r="0" b="0"/>
            <wp:docPr id="71" name="グラフ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A87AF36" w14:textId="54938715" w:rsidR="00726A67" w:rsidRPr="00726A67" w:rsidRDefault="00726A67" w:rsidP="00726A67">
      <w:pPr>
        <w:ind w:firstLineChars="100" w:firstLine="240"/>
      </w:pPr>
    </w:p>
    <w:p w14:paraId="62597013" w14:textId="29FD29DF" w:rsidR="00726A67" w:rsidRPr="00726A67" w:rsidRDefault="00726A67" w:rsidP="00726A67">
      <w:pPr>
        <w:ind w:firstLineChars="100" w:firstLine="240"/>
      </w:pPr>
    </w:p>
    <w:p w14:paraId="1C2D715B" w14:textId="05B546B7" w:rsidR="00726A67" w:rsidRPr="00726A67" w:rsidRDefault="00726A67" w:rsidP="00726A67">
      <w:pPr>
        <w:ind w:firstLineChars="100" w:firstLine="240"/>
      </w:pPr>
    </w:p>
    <w:p w14:paraId="1ECEA993" w14:textId="42AF8D4C" w:rsidR="00127EA4" w:rsidRDefault="00127EA4" w:rsidP="00127EA4"/>
    <w:p w14:paraId="6DB38B82" w14:textId="4A48E80A" w:rsidR="00726A67" w:rsidRDefault="00C60E8A" w:rsidP="00127EA4">
      <w:pPr>
        <w:rPr>
          <w:b/>
          <w:sz w:val="28"/>
        </w:rPr>
      </w:pPr>
      <w:r w:rsidRPr="00726A67">
        <w:rPr>
          <w:noProof/>
        </w:rPr>
        <w:drawing>
          <wp:anchor distT="0" distB="0" distL="114300" distR="114300" simplePos="0" relativeHeight="252050432" behindDoc="1" locked="0" layoutInCell="1" allowOverlap="1" wp14:anchorId="16626B7B" wp14:editId="083BB50D">
            <wp:simplePos x="0" y="0"/>
            <wp:positionH relativeFrom="page">
              <wp:posOffset>123825</wp:posOffset>
            </wp:positionH>
            <wp:positionV relativeFrom="paragraph">
              <wp:posOffset>193040</wp:posOffset>
            </wp:positionV>
            <wp:extent cx="4438650" cy="3343275"/>
            <wp:effectExtent l="0" t="0" r="0" b="0"/>
            <wp:wrapNone/>
            <wp:docPr id="33" name="グラフ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sidRPr="00726A67">
        <w:rPr>
          <w:noProof/>
        </w:rPr>
        <mc:AlternateContent>
          <mc:Choice Requires="wps">
            <w:drawing>
              <wp:anchor distT="0" distB="0" distL="114300" distR="114300" simplePos="0" relativeHeight="252048384" behindDoc="0" locked="0" layoutInCell="1" allowOverlap="1" wp14:anchorId="251580DF" wp14:editId="0300A57A">
                <wp:simplePos x="0" y="0"/>
                <wp:positionH relativeFrom="margin">
                  <wp:posOffset>2900045</wp:posOffset>
                </wp:positionH>
                <wp:positionV relativeFrom="paragraph">
                  <wp:posOffset>211773</wp:posOffset>
                </wp:positionV>
                <wp:extent cx="2400300" cy="40957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2400300" cy="409575"/>
                        </a:xfrm>
                        <a:prstGeom prst="rect">
                          <a:avLst/>
                        </a:prstGeom>
                        <a:noFill/>
                        <a:ln w="6350">
                          <a:noFill/>
                        </a:ln>
                      </wps:spPr>
                      <wps:txbx>
                        <w:txbxContent>
                          <w:p w14:paraId="15F6576B" w14:textId="6A5FEB4E" w:rsidR="00CC24F8" w:rsidRPr="00E3575A" w:rsidRDefault="00CC24F8" w:rsidP="00726A67">
                            <w:pPr>
                              <w:jc w:val="center"/>
                              <w:rPr>
                                <w:sz w:val="20"/>
                                <w:szCs w:val="20"/>
                              </w:rPr>
                            </w:pPr>
                            <w:r w:rsidRPr="00E3575A">
                              <w:rPr>
                                <w:rFonts w:hint="eastAsia"/>
                                <w:sz w:val="20"/>
                                <w:szCs w:val="20"/>
                              </w:rPr>
                              <w:t>図</w:t>
                            </w:r>
                            <w:r>
                              <w:rPr>
                                <w:rFonts w:hint="eastAsia"/>
                                <w:sz w:val="20"/>
                                <w:szCs w:val="20"/>
                              </w:rPr>
                              <w:t>４</w:t>
                            </w:r>
                            <w:r w:rsidRPr="00E3575A">
                              <w:rPr>
                                <w:sz w:val="20"/>
                                <w:szCs w:val="20"/>
                              </w:rPr>
                              <w:t xml:space="preserve">　</w:t>
                            </w:r>
                            <w:r>
                              <w:rPr>
                                <w:rFonts w:hint="eastAsia"/>
                                <w:sz w:val="20"/>
                                <w:szCs w:val="20"/>
                              </w:rPr>
                              <w:t>回答者</w:t>
                            </w:r>
                            <w:r>
                              <w:rPr>
                                <w:sz w:val="20"/>
                                <w:szCs w:val="20"/>
                              </w:rPr>
                              <w:t>の</w:t>
                            </w:r>
                            <w:r>
                              <w:rPr>
                                <w:rFonts w:hint="eastAsia"/>
                                <w:sz w:val="20"/>
                                <w:szCs w:val="20"/>
                              </w:rPr>
                              <w:t>職業</w:t>
                            </w:r>
                            <w:r>
                              <w:rPr>
                                <w:sz w:val="20"/>
                                <w:szCs w:val="20"/>
                              </w:rPr>
                              <w:t>別の割合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1580DF" id="テキスト ボックス 8" o:spid="_x0000_s1065" type="#_x0000_t202" style="position:absolute;left:0;text-align:left;margin-left:228.35pt;margin-top:16.7pt;width:189pt;height:32.25pt;z-index:252048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" filled="f" stroked="f" strokeweight=".5pt">
                <v:textbox>
                  <w:txbxContent>
                    <w:p w14:paraId="15F6576B" w14:textId="6A5FEB4E" w:rsidR="00CC24F8" w:rsidRPr="00E3575A" w:rsidRDefault="00CC24F8" w:rsidP="00726A67">
                      <w:pPr>
                        <w:jc w:val="center"/>
                        <w:rPr>
                          <w:sz w:val="20"/>
                          <w:szCs w:val="20"/>
                        </w:rPr>
                      </w:pPr>
                      <w:r w:rsidRPr="00E3575A">
                        <w:rPr>
                          <w:rFonts w:hint="eastAsia"/>
                          <w:sz w:val="20"/>
                          <w:szCs w:val="20"/>
                        </w:rPr>
                        <w:t>図</w:t>
                      </w:r>
                      <w:r>
                        <w:rPr>
                          <w:rFonts w:hint="eastAsia"/>
                          <w:sz w:val="20"/>
                          <w:szCs w:val="20"/>
                        </w:rPr>
                        <w:t>４</w:t>
                      </w:r>
                      <w:r w:rsidRPr="00E3575A">
                        <w:rPr>
                          <w:sz w:val="20"/>
                          <w:szCs w:val="20"/>
                        </w:rPr>
                        <w:t xml:space="preserve">　</w:t>
                      </w:r>
                      <w:r>
                        <w:rPr>
                          <w:rFonts w:hint="eastAsia"/>
                          <w:sz w:val="20"/>
                          <w:szCs w:val="20"/>
                        </w:rPr>
                        <w:t>回答者</w:t>
                      </w:r>
                      <w:r>
                        <w:rPr>
                          <w:sz w:val="20"/>
                          <w:szCs w:val="20"/>
                        </w:rPr>
                        <w:t>の</w:t>
                      </w:r>
                      <w:r>
                        <w:rPr>
                          <w:rFonts w:hint="eastAsia"/>
                          <w:sz w:val="20"/>
                          <w:szCs w:val="20"/>
                        </w:rPr>
                        <w:t>職業</w:t>
                      </w:r>
                      <w:r>
                        <w:rPr>
                          <w:sz w:val="20"/>
                          <w:szCs w:val="20"/>
                        </w:rPr>
                        <w:t>別の割合</w:t>
                      </w:r>
                    </w:p>
                  </w:txbxContent>
                </v:textbox>
                <w10:wrap anchorx="margin"/>
              </v:shape>
            </w:pict>
          </mc:Fallback>
        </mc:AlternateContent>
      </w:r>
      <w:r w:rsidRPr="00726A67">
        <w:rPr>
          <w:noProof/>
        </w:rPr>
        <mc:AlternateContent>
          <mc:Choice Requires="wps">
            <w:drawing>
              <wp:anchor distT="0" distB="0" distL="114300" distR="114300" simplePos="0" relativeHeight="252047360" behindDoc="0" locked="0" layoutInCell="1" allowOverlap="1" wp14:anchorId="48ECDDA9" wp14:editId="4AD8EFF1">
                <wp:simplePos x="0" y="0"/>
                <wp:positionH relativeFrom="margin">
                  <wp:posOffset>237808</wp:posOffset>
                </wp:positionH>
                <wp:positionV relativeFrom="paragraph">
                  <wp:posOffset>187960</wp:posOffset>
                </wp:positionV>
                <wp:extent cx="2400300" cy="409575"/>
                <wp:effectExtent l="0" t="0" r="0" b="0"/>
                <wp:wrapNone/>
                <wp:docPr id="3340" name="テキスト ボックス 3340"/>
                <wp:cNvGraphicFramePr/>
                <a:graphic xmlns:a="http://schemas.openxmlformats.org/drawingml/2006/main">
                  <a:graphicData uri="http://schemas.microsoft.com/office/word/2010/wordprocessingShape">
                    <wps:wsp>
                      <wps:cNvSpPr txBox="1"/>
                      <wps:spPr>
                        <a:xfrm>
                          <a:off x="0" y="0"/>
                          <a:ext cx="2400300" cy="409575"/>
                        </a:xfrm>
                        <a:prstGeom prst="rect">
                          <a:avLst/>
                        </a:prstGeom>
                        <a:noFill/>
                        <a:ln w="6350">
                          <a:noFill/>
                        </a:ln>
                      </wps:spPr>
                      <wps:txbx>
                        <w:txbxContent>
                          <w:p w14:paraId="6C691277" w14:textId="680ADCD1" w:rsidR="00CC24F8" w:rsidRPr="00E3575A" w:rsidRDefault="00CC24F8" w:rsidP="00726A67">
                            <w:pPr>
                              <w:jc w:val="center"/>
                              <w:rPr>
                                <w:sz w:val="20"/>
                                <w:szCs w:val="20"/>
                              </w:rPr>
                            </w:pPr>
                            <w:r w:rsidRPr="00E3575A">
                              <w:rPr>
                                <w:rFonts w:hint="eastAsia"/>
                                <w:sz w:val="20"/>
                                <w:szCs w:val="20"/>
                              </w:rPr>
                              <w:t>図</w:t>
                            </w:r>
                            <w:r>
                              <w:rPr>
                                <w:rFonts w:hint="eastAsia"/>
                                <w:sz w:val="20"/>
                                <w:szCs w:val="20"/>
                              </w:rPr>
                              <w:t>３</w:t>
                            </w:r>
                            <w:r w:rsidRPr="00E3575A">
                              <w:rPr>
                                <w:sz w:val="20"/>
                                <w:szCs w:val="20"/>
                              </w:rPr>
                              <w:t xml:space="preserve">　</w:t>
                            </w:r>
                            <w:r>
                              <w:rPr>
                                <w:rFonts w:hint="eastAsia"/>
                                <w:sz w:val="20"/>
                                <w:szCs w:val="20"/>
                              </w:rPr>
                              <w:t>回答者</w:t>
                            </w:r>
                            <w:r>
                              <w:rPr>
                                <w:sz w:val="20"/>
                                <w:szCs w:val="20"/>
                              </w:rPr>
                              <w:t>の年代別の割合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ECDDA9" id="テキスト ボックス 3340" o:spid="_x0000_s1066" type="#_x0000_t202" style="position:absolute;left:0;text-align:left;margin-left:18.75pt;margin-top:14.8pt;width:189pt;height:32.25pt;z-index:252047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" filled="f" stroked="f" strokeweight=".5pt">
                <v:textbox>
                  <w:txbxContent>
                    <w:p w14:paraId="6C691277" w14:textId="680ADCD1" w:rsidR="00CC24F8" w:rsidRPr="00E3575A" w:rsidRDefault="00CC24F8" w:rsidP="00726A67">
                      <w:pPr>
                        <w:jc w:val="center"/>
                        <w:rPr>
                          <w:sz w:val="20"/>
                          <w:szCs w:val="20"/>
                        </w:rPr>
                      </w:pPr>
                      <w:r w:rsidRPr="00E3575A">
                        <w:rPr>
                          <w:rFonts w:hint="eastAsia"/>
                          <w:sz w:val="20"/>
                          <w:szCs w:val="20"/>
                        </w:rPr>
                        <w:t>図</w:t>
                      </w:r>
                      <w:r>
                        <w:rPr>
                          <w:rFonts w:hint="eastAsia"/>
                          <w:sz w:val="20"/>
                          <w:szCs w:val="20"/>
                        </w:rPr>
                        <w:t>３</w:t>
                      </w:r>
                      <w:r w:rsidRPr="00E3575A">
                        <w:rPr>
                          <w:sz w:val="20"/>
                          <w:szCs w:val="20"/>
                        </w:rPr>
                        <w:t xml:space="preserve">　</w:t>
                      </w:r>
                      <w:r>
                        <w:rPr>
                          <w:rFonts w:hint="eastAsia"/>
                          <w:sz w:val="20"/>
                          <w:szCs w:val="20"/>
                        </w:rPr>
                        <w:t>回答者</w:t>
                      </w:r>
                      <w:r>
                        <w:rPr>
                          <w:sz w:val="20"/>
                          <w:szCs w:val="20"/>
                        </w:rPr>
                        <w:t>の年代別の割合</w:t>
                      </w:r>
                    </w:p>
                  </w:txbxContent>
                </v:textbox>
                <w10:wrap anchorx="margin"/>
              </v:shape>
            </w:pict>
          </mc:Fallback>
        </mc:AlternateContent>
      </w:r>
    </w:p>
    <w:p w14:paraId="6C17AE05" w14:textId="2F3FD201" w:rsidR="00726A67" w:rsidRDefault="00F64648" w:rsidP="00127EA4">
      <w:pPr>
        <w:rPr>
          <w:b/>
          <w:sz w:val="28"/>
        </w:rPr>
      </w:pPr>
      <w:r w:rsidRPr="00726A67">
        <w:rPr>
          <w:noProof/>
        </w:rPr>
        <w:drawing>
          <wp:anchor distT="0" distB="0" distL="114300" distR="114300" simplePos="0" relativeHeight="252049408" behindDoc="1" locked="0" layoutInCell="1" allowOverlap="1" wp14:anchorId="25EFB0DA" wp14:editId="18B93A2E">
            <wp:simplePos x="0" y="0"/>
            <wp:positionH relativeFrom="page">
              <wp:posOffset>2930842</wp:posOffset>
            </wp:positionH>
            <wp:positionV relativeFrom="paragraph">
              <wp:posOffset>14605</wp:posOffset>
            </wp:positionV>
            <wp:extent cx="4371975" cy="3028950"/>
            <wp:effectExtent l="0" t="0" r="0" b="0"/>
            <wp:wrapNone/>
            <wp:docPr id="35" name="グラフ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65C289CE" w14:textId="6C9FED9F" w:rsidR="00726A67" w:rsidRDefault="00726A67" w:rsidP="00127EA4">
      <w:pPr>
        <w:rPr>
          <w:b/>
          <w:sz w:val="28"/>
        </w:rPr>
      </w:pPr>
    </w:p>
    <w:p w14:paraId="7AAA2164" w14:textId="118A0513" w:rsidR="00C60E8A" w:rsidRDefault="00C60E8A" w:rsidP="00127EA4">
      <w:pPr>
        <w:rPr>
          <w:b/>
          <w:sz w:val="28"/>
        </w:rPr>
      </w:pPr>
    </w:p>
    <w:p w14:paraId="218B4BD9" w14:textId="1FB041D8" w:rsidR="00C60E8A" w:rsidRDefault="00C60E8A" w:rsidP="00127EA4">
      <w:pPr>
        <w:rPr>
          <w:b/>
          <w:sz w:val="28"/>
        </w:rPr>
      </w:pPr>
    </w:p>
    <w:p w14:paraId="574A2D0E" w14:textId="58693F60" w:rsidR="00C60E8A" w:rsidRDefault="00C60E8A" w:rsidP="00127EA4">
      <w:pPr>
        <w:rPr>
          <w:b/>
          <w:sz w:val="28"/>
        </w:rPr>
      </w:pPr>
    </w:p>
    <w:p w14:paraId="06489D0D" w14:textId="4798138F" w:rsidR="00C60E8A" w:rsidRDefault="00C60E8A" w:rsidP="00127EA4">
      <w:pPr>
        <w:rPr>
          <w:b/>
          <w:sz w:val="28"/>
        </w:rPr>
      </w:pPr>
    </w:p>
    <w:p w14:paraId="492DD240" w14:textId="1E4DF1BE" w:rsidR="00C60E8A" w:rsidRDefault="00C60E8A" w:rsidP="00127EA4">
      <w:pPr>
        <w:rPr>
          <w:b/>
          <w:sz w:val="28"/>
        </w:rPr>
      </w:pPr>
    </w:p>
    <w:p w14:paraId="40EC9167" w14:textId="4E92F8A7" w:rsidR="00C60E8A" w:rsidRDefault="00C60E8A" w:rsidP="00127EA4">
      <w:pPr>
        <w:rPr>
          <w:b/>
          <w:sz w:val="28"/>
        </w:rPr>
      </w:pPr>
    </w:p>
    <w:p w14:paraId="775A0F82" w14:textId="5511DD32" w:rsidR="00C60E8A" w:rsidRDefault="00C60E8A" w:rsidP="00127EA4">
      <w:pPr>
        <w:rPr>
          <w:b/>
          <w:sz w:val="28"/>
        </w:rPr>
      </w:pPr>
    </w:p>
    <w:p w14:paraId="295FA174" w14:textId="54C1B442" w:rsidR="00C60E8A" w:rsidRDefault="00C60E8A" w:rsidP="00127EA4">
      <w:pPr>
        <w:rPr>
          <w:b/>
          <w:sz w:val="28"/>
        </w:rPr>
      </w:pPr>
    </w:p>
    <w:p w14:paraId="262D2F01" w14:textId="2E7109D6" w:rsidR="00C60E8A" w:rsidRDefault="00C60E8A" w:rsidP="00127EA4">
      <w:pPr>
        <w:rPr>
          <w:b/>
          <w:sz w:val="28"/>
        </w:rPr>
      </w:pPr>
    </w:p>
    <w:p w14:paraId="419333BA" w14:textId="4734505E" w:rsidR="00C60E8A" w:rsidRDefault="00C60E8A" w:rsidP="00127EA4">
      <w:pPr>
        <w:rPr>
          <w:b/>
          <w:sz w:val="28"/>
        </w:rPr>
      </w:pPr>
    </w:p>
    <w:p w14:paraId="3CFC1245" w14:textId="2D55BF07" w:rsidR="00C60E8A" w:rsidRDefault="00C60E8A" w:rsidP="00127EA4">
      <w:pPr>
        <w:rPr>
          <w:b/>
          <w:sz w:val="28"/>
        </w:rPr>
      </w:pPr>
    </w:p>
    <w:p w14:paraId="4D8E40D7" w14:textId="655A5504" w:rsidR="00C60E8A" w:rsidRDefault="00C60E8A" w:rsidP="00127EA4">
      <w:pPr>
        <w:rPr>
          <w:b/>
          <w:sz w:val="28"/>
        </w:rPr>
      </w:pPr>
    </w:p>
    <w:p w14:paraId="557C5D48" w14:textId="1F138367" w:rsidR="00C60E8A" w:rsidRDefault="00C60E8A" w:rsidP="00127EA4">
      <w:pPr>
        <w:rPr>
          <w:b/>
          <w:sz w:val="28"/>
        </w:rPr>
      </w:pPr>
    </w:p>
    <w:p w14:paraId="4AA4BDA4" w14:textId="0D1EABC8" w:rsidR="00C60E8A" w:rsidRDefault="00C60E8A" w:rsidP="00127EA4">
      <w:pPr>
        <w:rPr>
          <w:b/>
          <w:sz w:val="28"/>
        </w:rPr>
      </w:pPr>
    </w:p>
    <w:p w14:paraId="6CB0CBA7" w14:textId="5581C81E" w:rsidR="00C60E8A" w:rsidRDefault="00C60E8A" w:rsidP="00127EA4">
      <w:pPr>
        <w:rPr>
          <w:b/>
          <w:sz w:val="28"/>
        </w:rPr>
      </w:pPr>
    </w:p>
    <w:p w14:paraId="6EE709E0" w14:textId="5FF55F1F" w:rsidR="00C60E8A" w:rsidRDefault="00C60E8A" w:rsidP="00127EA4">
      <w:pPr>
        <w:rPr>
          <w:b/>
          <w:sz w:val="28"/>
        </w:rPr>
      </w:pPr>
    </w:p>
    <w:p w14:paraId="405120EE" w14:textId="750F05DD" w:rsidR="00C60E8A" w:rsidRDefault="00C60E8A" w:rsidP="00127EA4">
      <w:pPr>
        <w:rPr>
          <w:b/>
          <w:sz w:val="28"/>
        </w:rPr>
      </w:pPr>
    </w:p>
    <w:p w14:paraId="72FE9703" w14:textId="3E916BF7" w:rsidR="00C60E8A" w:rsidRDefault="00520A6A" w:rsidP="00127EA4">
      <w:pPr>
        <w:rPr>
          <w:b/>
          <w:sz w:val="28"/>
        </w:rPr>
      </w:pPr>
      <w:r>
        <w:rPr>
          <w:noProof/>
        </w:rPr>
        <mc:AlternateContent>
          <mc:Choice Requires="wps">
            <w:drawing>
              <wp:anchor distT="0" distB="0" distL="114300" distR="114300" simplePos="0" relativeHeight="251858944" behindDoc="0" locked="0" layoutInCell="1" allowOverlap="1" wp14:anchorId="6EF8EEC6" wp14:editId="19D43D26">
                <wp:simplePos x="0" y="0"/>
                <wp:positionH relativeFrom="margin">
                  <wp:align>left</wp:align>
                </wp:positionH>
                <wp:positionV relativeFrom="paragraph">
                  <wp:posOffset>361950</wp:posOffset>
                </wp:positionV>
                <wp:extent cx="5962650" cy="0"/>
                <wp:effectExtent l="0" t="0" r="19050" b="19050"/>
                <wp:wrapNone/>
                <wp:docPr id="52" name="直線コネクタ 52"/>
                <wp:cNvGraphicFramePr/>
                <a:graphic xmlns:a="http://schemas.openxmlformats.org/drawingml/2006/main">
                  <a:graphicData uri="http://schemas.microsoft.com/office/word/2010/wordprocessingShape">
                    <wps:wsp>
                      <wps:cNvCnPr/>
                      <wps:spPr>
                        <a:xfrm flipV="1">
                          <a:off x="0" y="0"/>
                          <a:ext cx="5962650" cy="0"/>
                        </a:xfrm>
                        <a:prstGeom prst="line">
                          <a:avLst/>
                        </a:prstGeom>
                        <a:noFill/>
                        <a:ln w="6350" cap="flat" cmpd="sng" algn="ctr">
                          <a:solidFill>
                            <a:schemeClr val="bg1">
                              <a:lumMod val="50000"/>
                            </a:scheme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2E3BA78" id="直線コネクタ 52" o:spid="_x0000_s1026" style="position:absolute;left:0;text-align:left;flip:y;z-index:251858944;visibility:visible;mso-wrap-style:square;mso-wrap-distance-left:9pt;mso-wrap-distance-top:0;mso-wrap-distance-right:9pt;mso-wrap-distance-bottom:0;mso-position-horizontal:left;mso-position-horizontal-relative:margin;mso-position-vertical:absolute;mso-position-vertical-relative:text" from="0,28.5pt" to="469.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" strokecolor="#7f7f7f [1612]" strokeweight=".5pt">
                <v:stroke joinstyle="miter"/>
                <w10:wrap anchorx="margin"/>
              </v:line>
            </w:pict>
          </mc:Fallback>
        </mc:AlternateContent>
      </w:r>
      <w:r w:rsidR="00515BBA" w:rsidRPr="00515BBA">
        <w:rPr>
          <w:rFonts w:asciiTheme="minorHAnsi" w:eastAsiaTheme="minorEastAsia" w:hAnsiTheme="minorHAnsi"/>
          <w:noProof/>
          <w:sz w:val="21"/>
        </w:rPr>
        <mc:AlternateContent>
          <mc:Choice Requires="wps">
            <w:drawing>
              <wp:anchor distT="0" distB="0" distL="114300" distR="114300" simplePos="0" relativeHeight="252072960" behindDoc="0" locked="0" layoutInCell="1" allowOverlap="1" wp14:anchorId="25CBCFB1" wp14:editId="43B44EAE">
                <wp:simplePos x="0" y="0"/>
                <wp:positionH relativeFrom="margin">
                  <wp:align>left</wp:align>
                </wp:positionH>
                <wp:positionV relativeFrom="paragraph">
                  <wp:posOffset>377190</wp:posOffset>
                </wp:positionV>
                <wp:extent cx="6000442" cy="865869"/>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6000442" cy="865869"/>
                        </a:xfrm>
                        <a:prstGeom prst="rect">
                          <a:avLst/>
                        </a:prstGeom>
                        <a:noFill/>
                        <a:ln w="6350">
                          <a:noFill/>
                        </a:ln>
                      </wps:spPr>
                      <wps:txbx>
                        <w:txbxContent>
                          <w:p w14:paraId="47F56A39" w14:textId="77777777" w:rsidR="00CC24F8" w:rsidRPr="00536501" w:rsidRDefault="00CC24F8" w:rsidP="00515BBA">
                            <w:pPr>
                              <w:adjustRightInd w:val="0"/>
                              <w:snapToGrid w:val="0"/>
                              <w:spacing w:line="120" w:lineRule="atLeast"/>
                              <w:rPr>
                                <w:sz w:val="12"/>
                                <w:szCs w:val="12"/>
                              </w:rPr>
                            </w:pPr>
                            <w:r>
                              <w:rPr>
                                <w:rFonts w:hint="eastAsia"/>
                                <w:sz w:val="12"/>
                                <w:szCs w:val="12"/>
                              </w:rPr>
                              <w:t>※１</w:t>
                            </w:r>
                            <w:r>
                              <w:rPr>
                                <w:sz w:val="12"/>
                                <w:szCs w:val="12"/>
                              </w:rPr>
                              <w:t>）</w:t>
                            </w:r>
                            <w:r>
                              <w:rPr>
                                <w:rFonts w:hint="eastAsia"/>
                                <w:sz w:val="12"/>
                                <w:szCs w:val="12"/>
                              </w:rPr>
                              <w:t>インターネット</w:t>
                            </w:r>
                            <w:r>
                              <w:rPr>
                                <w:sz w:val="12"/>
                                <w:szCs w:val="12"/>
                              </w:rPr>
                              <w:t>リサーチ会社が保有するモニターから</w:t>
                            </w:r>
                            <w:r>
                              <w:rPr>
                                <w:rFonts w:hint="eastAsia"/>
                                <w:sz w:val="12"/>
                                <w:szCs w:val="12"/>
                              </w:rPr>
                              <w:t>18歳</w:t>
                            </w:r>
                            <w:r>
                              <w:rPr>
                                <w:sz w:val="12"/>
                                <w:szCs w:val="12"/>
                              </w:rPr>
                              <w:t>以上の府民に対し調査協力を依頼。国勢調査</w:t>
                            </w:r>
                            <w:r>
                              <w:rPr>
                                <w:rFonts w:hint="eastAsia"/>
                                <w:sz w:val="12"/>
                                <w:szCs w:val="12"/>
                              </w:rPr>
                              <w:t>結果</w:t>
                            </w:r>
                            <w:r>
                              <w:rPr>
                                <w:sz w:val="12"/>
                                <w:szCs w:val="12"/>
                              </w:rPr>
                              <w:t>に基づいた居住地域別</w:t>
                            </w:r>
                            <w:r>
                              <w:rPr>
                                <w:rFonts w:hint="eastAsia"/>
                                <w:sz w:val="12"/>
                                <w:szCs w:val="12"/>
                              </w:rPr>
                              <w:t>、</w:t>
                            </w:r>
                            <w:r>
                              <w:rPr>
                                <w:sz w:val="12"/>
                                <w:szCs w:val="12"/>
                              </w:rPr>
                              <w:t>男女別</w:t>
                            </w:r>
                            <w:r>
                              <w:rPr>
                                <w:rFonts w:hint="eastAsia"/>
                                <w:sz w:val="12"/>
                                <w:szCs w:val="12"/>
                              </w:rPr>
                              <w:t>、</w:t>
                            </w:r>
                            <w:r>
                              <w:rPr>
                                <w:sz w:val="12"/>
                                <w:szCs w:val="12"/>
                              </w:rPr>
                              <w:t>年代別に回収目標とするモニター数を割り当て</w:t>
                            </w:r>
                            <w:r>
                              <w:rPr>
                                <w:rFonts w:hint="eastAsia"/>
                                <w:sz w:val="12"/>
                                <w:szCs w:val="12"/>
                              </w:rPr>
                              <w:t>、</w:t>
                            </w:r>
                            <w:r>
                              <w:rPr>
                                <w:sz w:val="12"/>
                                <w:szCs w:val="12"/>
                              </w:rPr>
                              <w:t>2,000人の</w:t>
                            </w:r>
                            <w:r>
                              <w:rPr>
                                <w:rFonts w:hint="eastAsia"/>
                                <w:sz w:val="12"/>
                                <w:szCs w:val="12"/>
                              </w:rPr>
                              <w:t>回答を</w:t>
                            </w:r>
                            <w:r>
                              <w:rPr>
                                <w:sz w:val="12"/>
                                <w:szCs w:val="12"/>
                              </w:rPr>
                              <w:t>得るまで配信</w:t>
                            </w:r>
                            <w:r>
                              <w:rPr>
                                <w:rFonts w:hint="eastAsia"/>
                                <w:sz w:val="12"/>
                                <w:szCs w:val="12"/>
                              </w:rPr>
                              <w:t>して</w:t>
                            </w:r>
                            <w:r>
                              <w:rPr>
                                <w:sz w:val="12"/>
                                <w:szCs w:val="12"/>
                              </w:rPr>
                              <w:t>回答を得た。</w:t>
                            </w:r>
                          </w:p>
                          <w:p w14:paraId="2CF8EB6B" w14:textId="77777777" w:rsidR="00CC24F8" w:rsidRPr="00D84AAD" w:rsidRDefault="00CC24F8" w:rsidP="00515BBA">
                            <w:pPr>
                              <w:adjustRightInd w:val="0"/>
                              <w:snapToGrid w:val="0"/>
                              <w:spacing w:line="120" w:lineRule="atLeast"/>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CBCFB1" id="テキスト ボックス 51" o:spid="_x0000_s1067" type="#_x0000_t202" style="position:absolute;left:0;text-align:left;margin-left:0;margin-top:29.7pt;width:472.5pt;height:68.2pt;z-index:2520729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" filled="f" stroked="f" strokeweight=".5pt">
                <v:textbox>
                  <w:txbxContent>
                    <w:p w14:paraId="47F56A39" w14:textId="77777777" w:rsidR="00CC24F8" w:rsidRPr="00536501" w:rsidRDefault="00CC24F8" w:rsidP="00515BBA">
                      <w:pPr>
                        <w:adjustRightInd w:val="0"/>
                        <w:snapToGrid w:val="0"/>
                        <w:spacing w:line="120" w:lineRule="atLeast"/>
                        <w:rPr>
                          <w:sz w:val="12"/>
                          <w:szCs w:val="12"/>
                        </w:rPr>
                      </w:pPr>
                      <w:r>
                        <w:rPr>
                          <w:rFonts w:hint="eastAsia"/>
                          <w:sz w:val="12"/>
                          <w:szCs w:val="12"/>
                        </w:rPr>
                        <w:t>※１</w:t>
                      </w:r>
                      <w:r>
                        <w:rPr>
                          <w:sz w:val="12"/>
                          <w:szCs w:val="12"/>
                        </w:rPr>
                        <w:t>）</w:t>
                      </w:r>
                      <w:r>
                        <w:rPr>
                          <w:rFonts w:hint="eastAsia"/>
                          <w:sz w:val="12"/>
                          <w:szCs w:val="12"/>
                        </w:rPr>
                        <w:t>インターネット</w:t>
                      </w:r>
                      <w:r>
                        <w:rPr>
                          <w:sz w:val="12"/>
                          <w:szCs w:val="12"/>
                        </w:rPr>
                        <w:t>リサーチ会社が保有するモニターから</w:t>
                      </w:r>
                      <w:r>
                        <w:rPr>
                          <w:rFonts w:hint="eastAsia"/>
                          <w:sz w:val="12"/>
                          <w:szCs w:val="12"/>
                        </w:rPr>
                        <w:t>18歳</w:t>
                      </w:r>
                      <w:r>
                        <w:rPr>
                          <w:sz w:val="12"/>
                          <w:szCs w:val="12"/>
                        </w:rPr>
                        <w:t>以上の府民に対し調査協力を依頼。国勢調査</w:t>
                      </w:r>
                      <w:r>
                        <w:rPr>
                          <w:rFonts w:hint="eastAsia"/>
                          <w:sz w:val="12"/>
                          <w:szCs w:val="12"/>
                        </w:rPr>
                        <w:t>結果</w:t>
                      </w:r>
                      <w:r>
                        <w:rPr>
                          <w:sz w:val="12"/>
                          <w:szCs w:val="12"/>
                        </w:rPr>
                        <w:t>に基づいた居住地域別</w:t>
                      </w:r>
                      <w:r>
                        <w:rPr>
                          <w:rFonts w:hint="eastAsia"/>
                          <w:sz w:val="12"/>
                          <w:szCs w:val="12"/>
                        </w:rPr>
                        <w:t>、</w:t>
                      </w:r>
                      <w:r>
                        <w:rPr>
                          <w:sz w:val="12"/>
                          <w:szCs w:val="12"/>
                        </w:rPr>
                        <w:t>男女別</w:t>
                      </w:r>
                      <w:r>
                        <w:rPr>
                          <w:rFonts w:hint="eastAsia"/>
                          <w:sz w:val="12"/>
                          <w:szCs w:val="12"/>
                        </w:rPr>
                        <w:t>、</w:t>
                      </w:r>
                      <w:r>
                        <w:rPr>
                          <w:sz w:val="12"/>
                          <w:szCs w:val="12"/>
                        </w:rPr>
                        <w:t>年代別に回収目標とするモニター数を割り当て</w:t>
                      </w:r>
                      <w:r>
                        <w:rPr>
                          <w:rFonts w:hint="eastAsia"/>
                          <w:sz w:val="12"/>
                          <w:szCs w:val="12"/>
                        </w:rPr>
                        <w:t>、</w:t>
                      </w:r>
                      <w:r>
                        <w:rPr>
                          <w:sz w:val="12"/>
                          <w:szCs w:val="12"/>
                        </w:rPr>
                        <w:t>2,000人の</w:t>
                      </w:r>
                      <w:r>
                        <w:rPr>
                          <w:rFonts w:hint="eastAsia"/>
                          <w:sz w:val="12"/>
                          <w:szCs w:val="12"/>
                        </w:rPr>
                        <w:t>回答を</w:t>
                      </w:r>
                      <w:r>
                        <w:rPr>
                          <w:sz w:val="12"/>
                          <w:szCs w:val="12"/>
                        </w:rPr>
                        <w:t>得るまで配信</w:t>
                      </w:r>
                      <w:r>
                        <w:rPr>
                          <w:rFonts w:hint="eastAsia"/>
                          <w:sz w:val="12"/>
                          <w:szCs w:val="12"/>
                        </w:rPr>
                        <w:t>して</w:t>
                      </w:r>
                      <w:r>
                        <w:rPr>
                          <w:sz w:val="12"/>
                          <w:szCs w:val="12"/>
                        </w:rPr>
                        <w:t>回答を得た。</w:t>
                      </w:r>
                    </w:p>
                    <w:p w14:paraId="2CF8EB6B" w14:textId="77777777" w:rsidR="00CC24F8" w:rsidRPr="00D84AAD" w:rsidRDefault="00CC24F8" w:rsidP="00515BBA">
                      <w:pPr>
                        <w:adjustRightInd w:val="0"/>
                        <w:snapToGrid w:val="0"/>
                        <w:spacing w:line="120" w:lineRule="atLeast"/>
                        <w:rPr>
                          <w:sz w:val="12"/>
                          <w:szCs w:val="12"/>
                        </w:rPr>
                      </w:pPr>
                    </w:p>
                  </w:txbxContent>
                </v:textbox>
                <w10:wrap anchorx="margin"/>
              </v:shape>
            </w:pict>
          </mc:Fallback>
        </mc:AlternateContent>
      </w:r>
    </w:p>
    <w:p w14:paraId="4339128C" w14:textId="3D7B2753" w:rsidR="00127EA4" w:rsidRPr="008B40F2" w:rsidRDefault="00127EA4" w:rsidP="008B40F2">
      <w:pPr>
        <w:pStyle w:val="af0"/>
        <w:widowControl/>
        <w:numPr>
          <w:ilvl w:val="0"/>
          <w:numId w:val="15"/>
        </w:numPr>
        <w:ind w:leftChars="0"/>
        <w:jc w:val="left"/>
        <w:rPr>
          <w:rFonts w:hAnsi="Yu Gothic"/>
          <w:b/>
          <w:color w:val="000000" w:themeColor="text1"/>
          <w:kern w:val="24"/>
          <w:sz w:val="28"/>
          <w:szCs w:val="36"/>
        </w:rPr>
      </w:pPr>
      <w:r w:rsidRPr="008B40F2">
        <w:rPr>
          <w:rFonts w:hAnsi="Yu Gothic" w:hint="eastAsia"/>
          <w:b/>
          <w:color w:val="000000" w:themeColor="text1"/>
          <w:kern w:val="24"/>
          <w:sz w:val="28"/>
          <w:szCs w:val="36"/>
        </w:rPr>
        <w:t>府の自殺対策の認知度</w:t>
      </w:r>
    </w:p>
    <w:p w14:paraId="5AE997F2" w14:textId="65623B67" w:rsidR="00127EA4" w:rsidRDefault="00127EA4" w:rsidP="00127EA4">
      <w:r>
        <w:rPr>
          <w:rFonts w:hint="eastAsia"/>
        </w:rPr>
        <w:t xml:space="preserve">　</w:t>
      </w:r>
      <w:r w:rsidR="007F4B91">
        <w:rPr>
          <w:rFonts w:hint="eastAsia"/>
        </w:rPr>
        <w:t xml:space="preserve">　男女ともに、</w:t>
      </w:r>
      <w:r>
        <w:rPr>
          <w:rFonts w:hint="eastAsia"/>
        </w:rPr>
        <w:t>「いずれも知らない」が最多</w:t>
      </w:r>
      <w:r w:rsidR="00F45F57">
        <w:rPr>
          <w:rFonts w:hint="eastAsia"/>
        </w:rPr>
        <w:t>。</w:t>
      </w:r>
      <w:r w:rsidR="002E52F8">
        <w:rPr>
          <w:rFonts w:hint="eastAsia"/>
        </w:rPr>
        <w:t>（図５</w:t>
      </w:r>
      <w:r>
        <w:rPr>
          <w:rFonts w:hint="eastAsia"/>
        </w:rPr>
        <w:t>）</w:t>
      </w:r>
    </w:p>
    <w:p w14:paraId="4FF3B751" w14:textId="77777777" w:rsidR="00133A85" w:rsidRPr="003330E9" w:rsidRDefault="00133A85" w:rsidP="00127EA4"/>
    <w:p w14:paraId="58FD4E9C" w14:textId="7850704D" w:rsidR="00FC0B8F" w:rsidRDefault="00B34CDB" w:rsidP="00523A39">
      <w:pPr>
        <w:rPr>
          <w:bdr w:val="single" w:sz="4" w:space="0" w:color="auto"/>
        </w:rPr>
      </w:pPr>
      <w:r w:rsidRPr="00362630">
        <w:rPr>
          <w:noProof/>
          <w:bdr w:val="single" w:sz="4" w:space="0" w:color="auto"/>
        </w:rPr>
        <w:drawing>
          <wp:anchor distT="0" distB="0" distL="114300" distR="114300" simplePos="0" relativeHeight="251720704" behindDoc="0" locked="0" layoutInCell="1" allowOverlap="1" wp14:anchorId="32056BE1" wp14:editId="7639BDA4">
            <wp:simplePos x="0" y="0"/>
            <wp:positionH relativeFrom="margin">
              <wp:align>center</wp:align>
            </wp:positionH>
            <wp:positionV relativeFrom="paragraph">
              <wp:posOffset>213360</wp:posOffset>
            </wp:positionV>
            <wp:extent cx="5283200" cy="3248025"/>
            <wp:effectExtent l="0" t="0" r="0" b="0"/>
            <wp:wrapNone/>
            <wp:docPr id="3343" name="グラフ 3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72284B" w:rsidRPr="00362630">
        <w:rPr>
          <w:noProof/>
        </w:rPr>
        <mc:AlternateContent>
          <mc:Choice Requires="wps">
            <w:drawing>
              <wp:anchor distT="0" distB="0" distL="114300" distR="114300" simplePos="0" relativeHeight="251722752" behindDoc="0" locked="0" layoutInCell="1" allowOverlap="1" wp14:anchorId="102C3E70" wp14:editId="0F84DC8D">
                <wp:simplePos x="0" y="0"/>
                <wp:positionH relativeFrom="margin">
                  <wp:posOffset>-60325</wp:posOffset>
                </wp:positionH>
                <wp:positionV relativeFrom="paragraph">
                  <wp:posOffset>2540</wp:posOffset>
                </wp:positionV>
                <wp:extent cx="5743575" cy="409575"/>
                <wp:effectExtent l="0" t="0" r="0" b="0"/>
                <wp:wrapNone/>
                <wp:docPr id="3344" name="テキスト ボックス 3344"/>
                <wp:cNvGraphicFramePr/>
                <a:graphic xmlns:a="http://schemas.openxmlformats.org/drawingml/2006/main">
                  <a:graphicData uri="http://schemas.microsoft.com/office/word/2010/wordprocessingShape">
                    <wps:wsp>
                      <wps:cNvSpPr txBox="1"/>
                      <wps:spPr>
                        <a:xfrm>
                          <a:off x="0" y="0"/>
                          <a:ext cx="5743575" cy="409575"/>
                        </a:xfrm>
                        <a:prstGeom prst="rect">
                          <a:avLst/>
                        </a:prstGeom>
                        <a:noFill/>
                        <a:ln w="6350">
                          <a:noFill/>
                        </a:ln>
                      </wps:spPr>
                      <wps:txbx>
                        <w:txbxContent>
                          <w:p w14:paraId="01E292C2" w14:textId="22DE3D0A" w:rsidR="00CC24F8" w:rsidRPr="00E3575A" w:rsidRDefault="00CC24F8" w:rsidP="00362630">
                            <w:pPr>
                              <w:jc w:val="center"/>
                              <w:rPr>
                                <w:sz w:val="20"/>
                                <w:szCs w:val="20"/>
                              </w:rPr>
                            </w:pPr>
                            <w:r w:rsidRPr="00E3575A">
                              <w:rPr>
                                <w:rFonts w:hint="eastAsia"/>
                                <w:sz w:val="20"/>
                                <w:szCs w:val="20"/>
                              </w:rPr>
                              <w:t>図</w:t>
                            </w:r>
                            <w:r>
                              <w:rPr>
                                <w:rFonts w:hint="eastAsia"/>
                                <w:sz w:val="20"/>
                                <w:szCs w:val="20"/>
                              </w:rPr>
                              <w:t>５</w:t>
                            </w:r>
                            <w:r w:rsidRPr="00E3575A">
                              <w:rPr>
                                <w:sz w:val="20"/>
                                <w:szCs w:val="20"/>
                              </w:rPr>
                              <w:t xml:space="preserve">　</w:t>
                            </w:r>
                            <w:r>
                              <w:rPr>
                                <w:rFonts w:hint="eastAsia"/>
                                <w:sz w:val="20"/>
                                <w:szCs w:val="20"/>
                              </w:rPr>
                              <w:t>自殺対策の</w:t>
                            </w:r>
                            <w:r>
                              <w:rPr>
                                <w:sz w:val="20"/>
                                <w:szCs w:val="20"/>
                              </w:rPr>
                              <w:t>認知度</w:t>
                            </w:r>
                            <w:r>
                              <w:rPr>
                                <w:rFonts w:hint="eastAsia"/>
                                <w:sz w:val="20"/>
                                <w:szCs w:val="20"/>
                              </w:rPr>
                              <w:t>（</w:t>
                            </w:r>
                            <w:r>
                              <w:rPr>
                                <w:sz w:val="20"/>
                                <w:szCs w:val="20"/>
                              </w:rPr>
                              <w:t>複数回答可）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2C3E70" id="テキスト ボックス 3344" o:spid="_x0000_s1068" type="#_x0000_t202" style="position:absolute;left:0;text-align:left;margin-left:-4.75pt;margin-top:.2pt;width:452.25pt;height:32.25pt;z-index:251722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" filled="f" stroked="f" strokeweight=".5pt">
                <v:textbox>
                  <w:txbxContent>
                    <w:p w14:paraId="01E292C2" w14:textId="22DE3D0A" w:rsidR="00CC24F8" w:rsidRPr="00E3575A" w:rsidRDefault="00CC24F8" w:rsidP="00362630">
                      <w:pPr>
                        <w:jc w:val="center"/>
                        <w:rPr>
                          <w:sz w:val="20"/>
                          <w:szCs w:val="20"/>
                        </w:rPr>
                      </w:pPr>
                      <w:r w:rsidRPr="00E3575A">
                        <w:rPr>
                          <w:rFonts w:hint="eastAsia"/>
                          <w:sz w:val="20"/>
                          <w:szCs w:val="20"/>
                        </w:rPr>
                        <w:t>図</w:t>
                      </w:r>
                      <w:r>
                        <w:rPr>
                          <w:rFonts w:hint="eastAsia"/>
                          <w:sz w:val="20"/>
                          <w:szCs w:val="20"/>
                        </w:rPr>
                        <w:t>５</w:t>
                      </w:r>
                      <w:r w:rsidRPr="00E3575A">
                        <w:rPr>
                          <w:sz w:val="20"/>
                          <w:szCs w:val="20"/>
                        </w:rPr>
                        <w:t xml:space="preserve">　</w:t>
                      </w:r>
                      <w:r>
                        <w:rPr>
                          <w:rFonts w:hint="eastAsia"/>
                          <w:sz w:val="20"/>
                          <w:szCs w:val="20"/>
                        </w:rPr>
                        <w:t>自殺対策の</w:t>
                      </w:r>
                      <w:r>
                        <w:rPr>
                          <w:sz w:val="20"/>
                          <w:szCs w:val="20"/>
                        </w:rPr>
                        <w:t>認知度</w:t>
                      </w:r>
                      <w:r>
                        <w:rPr>
                          <w:rFonts w:hint="eastAsia"/>
                          <w:sz w:val="20"/>
                          <w:szCs w:val="20"/>
                        </w:rPr>
                        <w:t>（</w:t>
                      </w:r>
                      <w:r>
                        <w:rPr>
                          <w:sz w:val="20"/>
                          <w:szCs w:val="20"/>
                        </w:rPr>
                        <w:t>複数回答可）</w:t>
                      </w:r>
                    </w:p>
                  </w:txbxContent>
                </v:textbox>
                <w10:wrap anchorx="margin"/>
              </v:shape>
            </w:pict>
          </mc:Fallback>
        </mc:AlternateContent>
      </w:r>
    </w:p>
    <w:p w14:paraId="5B335AA6" w14:textId="113CEDD3" w:rsidR="00FC0B8F" w:rsidRDefault="00FC0B8F" w:rsidP="00523A39">
      <w:pPr>
        <w:rPr>
          <w:bdr w:val="single" w:sz="4" w:space="0" w:color="auto"/>
        </w:rPr>
      </w:pPr>
    </w:p>
    <w:p w14:paraId="14E66C92" w14:textId="30CB2525" w:rsidR="00FC0B8F" w:rsidRDefault="00FC0B8F" w:rsidP="00523A39">
      <w:pPr>
        <w:rPr>
          <w:bdr w:val="single" w:sz="4" w:space="0" w:color="auto"/>
        </w:rPr>
      </w:pPr>
    </w:p>
    <w:p w14:paraId="3480AEAF" w14:textId="1D5CFC2E" w:rsidR="00FC0B8F" w:rsidRDefault="00FC0B8F" w:rsidP="00523A39">
      <w:pPr>
        <w:rPr>
          <w:bdr w:val="single" w:sz="4" w:space="0" w:color="auto"/>
        </w:rPr>
      </w:pPr>
    </w:p>
    <w:p w14:paraId="7EDB3AF0" w14:textId="1526982B" w:rsidR="00E01DA0" w:rsidRDefault="00E01DA0" w:rsidP="00523A39">
      <w:pPr>
        <w:rPr>
          <w:bdr w:val="single" w:sz="4" w:space="0" w:color="auto"/>
        </w:rPr>
      </w:pPr>
    </w:p>
    <w:p w14:paraId="714C4BC9" w14:textId="78B2D140" w:rsidR="00E01DA0" w:rsidRDefault="00E01DA0" w:rsidP="00523A39">
      <w:pPr>
        <w:rPr>
          <w:bdr w:val="single" w:sz="4" w:space="0" w:color="auto"/>
        </w:rPr>
      </w:pPr>
    </w:p>
    <w:p w14:paraId="6B9F28CE" w14:textId="1D409775" w:rsidR="00E01DA0" w:rsidRDefault="00E01DA0" w:rsidP="00523A39">
      <w:pPr>
        <w:rPr>
          <w:bdr w:val="single" w:sz="4" w:space="0" w:color="auto"/>
        </w:rPr>
      </w:pPr>
    </w:p>
    <w:p w14:paraId="3EA5D004" w14:textId="67623FCC" w:rsidR="00E01DA0" w:rsidRDefault="00E01DA0" w:rsidP="00523A39">
      <w:pPr>
        <w:rPr>
          <w:bdr w:val="single" w:sz="4" w:space="0" w:color="auto"/>
        </w:rPr>
      </w:pPr>
    </w:p>
    <w:p w14:paraId="49BE8FDA" w14:textId="6D04364D" w:rsidR="00E01DA0" w:rsidRDefault="00E01DA0" w:rsidP="00523A39">
      <w:pPr>
        <w:rPr>
          <w:bdr w:val="single" w:sz="4" w:space="0" w:color="auto"/>
        </w:rPr>
      </w:pPr>
    </w:p>
    <w:p w14:paraId="403E9E16" w14:textId="533E1610" w:rsidR="00E01DA0" w:rsidRDefault="00E01DA0" w:rsidP="00523A39">
      <w:pPr>
        <w:rPr>
          <w:bdr w:val="single" w:sz="4" w:space="0" w:color="auto"/>
        </w:rPr>
      </w:pPr>
    </w:p>
    <w:p w14:paraId="2AA44098" w14:textId="5F69B189" w:rsidR="007F4B91" w:rsidRDefault="007F4B91" w:rsidP="00523A39">
      <w:pPr>
        <w:rPr>
          <w:bdr w:val="single" w:sz="4" w:space="0" w:color="auto"/>
        </w:rPr>
      </w:pPr>
    </w:p>
    <w:p w14:paraId="0C55F55F" w14:textId="6E14D38F" w:rsidR="00133A85" w:rsidRDefault="00133A85" w:rsidP="00523A39">
      <w:pPr>
        <w:rPr>
          <w:bdr w:val="single" w:sz="4" w:space="0" w:color="auto"/>
        </w:rPr>
      </w:pPr>
      <w:r w:rsidRPr="00133B32">
        <w:rPr>
          <w:noProof/>
        </w:rPr>
        <mc:AlternateContent>
          <mc:Choice Requires="wps">
            <w:drawing>
              <wp:anchor distT="0" distB="0" distL="114300" distR="114300" simplePos="0" relativeHeight="252008448" behindDoc="0" locked="0" layoutInCell="1" allowOverlap="1" wp14:anchorId="45B5D127" wp14:editId="770DC6EA">
                <wp:simplePos x="0" y="0"/>
                <wp:positionH relativeFrom="margin">
                  <wp:posOffset>2719388</wp:posOffset>
                </wp:positionH>
                <wp:positionV relativeFrom="paragraph">
                  <wp:posOffset>5715</wp:posOffset>
                </wp:positionV>
                <wp:extent cx="2867025" cy="41084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2867025" cy="410845"/>
                        </a:xfrm>
                        <a:prstGeom prst="rect">
                          <a:avLst/>
                        </a:prstGeom>
                        <a:noFill/>
                        <a:ln w="6350">
                          <a:noFill/>
                        </a:ln>
                      </wps:spPr>
                      <wps:txbx>
                        <w:txbxContent>
                          <w:p w14:paraId="08C27986"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B5D127" id="テキスト ボックス 20" o:spid="_x0000_s1069" type="#_x0000_t202" style="position:absolute;left:0;text-align:left;margin-left:214.15pt;margin-top:.45pt;width:225.75pt;height:32.35pt;z-index:252008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" filled="f" stroked="f" strokeweight=".5pt">
                <v:textbox>
                  <w:txbxContent>
                    <w:p w14:paraId="08C27986"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v:textbox>
                <w10:wrap anchorx="margin"/>
              </v:shape>
            </w:pict>
          </mc:Fallback>
        </mc:AlternateContent>
      </w:r>
    </w:p>
    <w:p w14:paraId="39638661" w14:textId="279BE5E7" w:rsidR="00133B32" w:rsidRDefault="00133B32" w:rsidP="00523A39">
      <w:pPr>
        <w:rPr>
          <w:bdr w:val="single" w:sz="4" w:space="0" w:color="auto"/>
        </w:rPr>
      </w:pPr>
    </w:p>
    <w:p w14:paraId="75E31D34" w14:textId="2F3A7407" w:rsidR="00127EA4" w:rsidRPr="008B40F2" w:rsidRDefault="00127EA4" w:rsidP="008B40F2">
      <w:pPr>
        <w:pStyle w:val="af0"/>
        <w:widowControl/>
        <w:numPr>
          <w:ilvl w:val="0"/>
          <w:numId w:val="15"/>
        </w:numPr>
        <w:ind w:leftChars="0"/>
        <w:jc w:val="left"/>
        <w:rPr>
          <w:rFonts w:hAnsi="Yu Gothic"/>
          <w:b/>
          <w:color w:val="000000" w:themeColor="text1"/>
          <w:kern w:val="24"/>
          <w:sz w:val="28"/>
          <w:szCs w:val="36"/>
        </w:rPr>
      </w:pPr>
      <w:r w:rsidRPr="008B40F2">
        <w:rPr>
          <w:rFonts w:hAnsi="Yu Gothic" w:hint="eastAsia"/>
          <w:b/>
          <w:color w:val="000000" w:themeColor="text1"/>
          <w:kern w:val="24"/>
          <w:sz w:val="28"/>
          <w:szCs w:val="36"/>
        </w:rPr>
        <w:t>府の相談窓口の認知度</w:t>
      </w:r>
    </w:p>
    <w:p w14:paraId="24E4464F" w14:textId="740A9393" w:rsidR="00127EA4" w:rsidRDefault="007F4B91" w:rsidP="007F4B91">
      <w:pPr>
        <w:ind w:firstLineChars="100" w:firstLine="240"/>
      </w:pPr>
      <w:r>
        <w:rPr>
          <w:rFonts w:hint="eastAsia"/>
        </w:rPr>
        <w:t>男女ともに、</w:t>
      </w:r>
      <w:r w:rsidR="00127EA4">
        <w:rPr>
          <w:rFonts w:hint="eastAsia"/>
        </w:rPr>
        <w:t>「いずれも知らない」が最多</w:t>
      </w:r>
      <w:r>
        <w:rPr>
          <w:rFonts w:hint="eastAsia"/>
        </w:rPr>
        <w:t>。</w:t>
      </w:r>
      <w:r w:rsidR="002E52F8">
        <w:rPr>
          <w:rFonts w:hint="eastAsia"/>
        </w:rPr>
        <w:t>（図６</w:t>
      </w:r>
      <w:r w:rsidR="00127EA4">
        <w:rPr>
          <w:rFonts w:hint="eastAsia"/>
        </w:rPr>
        <w:t>）</w:t>
      </w:r>
    </w:p>
    <w:p w14:paraId="4869C21B" w14:textId="4AA7381C" w:rsidR="00133A85" w:rsidRPr="003330E9" w:rsidRDefault="00133A85" w:rsidP="007F4B91">
      <w:pPr>
        <w:ind w:firstLineChars="100" w:firstLine="240"/>
      </w:pPr>
      <w:r w:rsidRPr="003330E9">
        <w:rPr>
          <w:noProof/>
        </w:rPr>
        <mc:AlternateContent>
          <mc:Choice Requires="wps">
            <w:drawing>
              <wp:anchor distT="0" distB="0" distL="114300" distR="114300" simplePos="0" relativeHeight="251725824" behindDoc="0" locked="0" layoutInCell="1" allowOverlap="1" wp14:anchorId="62A6D002" wp14:editId="66950577">
                <wp:simplePos x="0" y="0"/>
                <wp:positionH relativeFrom="margin">
                  <wp:align>left</wp:align>
                </wp:positionH>
                <wp:positionV relativeFrom="paragraph">
                  <wp:posOffset>224473</wp:posOffset>
                </wp:positionV>
                <wp:extent cx="5743575" cy="409575"/>
                <wp:effectExtent l="0" t="0" r="0" b="0"/>
                <wp:wrapNone/>
                <wp:docPr id="3346" name="テキスト ボックス 3346"/>
                <wp:cNvGraphicFramePr/>
                <a:graphic xmlns:a="http://schemas.openxmlformats.org/drawingml/2006/main">
                  <a:graphicData uri="http://schemas.microsoft.com/office/word/2010/wordprocessingShape">
                    <wps:wsp>
                      <wps:cNvSpPr txBox="1"/>
                      <wps:spPr>
                        <a:xfrm>
                          <a:off x="0" y="0"/>
                          <a:ext cx="5743575" cy="409575"/>
                        </a:xfrm>
                        <a:prstGeom prst="rect">
                          <a:avLst/>
                        </a:prstGeom>
                        <a:noFill/>
                        <a:ln w="6350">
                          <a:noFill/>
                        </a:ln>
                      </wps:spPr>
                      <wps:txbx>
                        <w:txbxContent>
                          <w:p w14:paraId="606C6C8C" w14:textId="2CE2551D" w:rsidR="00CC24F8" w:rsidRPr="00E3575A" w:rsidRDefault="00CC24F8" w:rsidP="003330E9">
                            <w:pPr>
                              <w:jc w:val="center"/>
                              <w:rPr>
                                <w:sz w:val="20"/>
                                <w:szCs w:val="20"/>
                              </w:rPr>
                            </w:pPr>
                            <w:r w:rsidRPr="00E3575A">
                              <w:rPr>
                                <w:rFonts w:hint="eastAsia"/>
                                <w:sz w:val="20"/>
                                <w:szCs w:val="20"/>
                              </w:rPr>
                              <w:t>図</w:t>
                            </w:r>
                            <w:r>
                              <w:rPr>
                                <w:rFonts w:hint="eastAsia"/>
                                <w:sz w:val="20"/>
                                <w:szCs w:val="20"/>
                              </w:rPr>
                              <w:t>６</w:t>
                            </w:r>
                            <w:r w:rsidRPr="00E3575A">
                              <w:rPr>
                                <w:sz w:val="20"/>
                                <w:szCs w:val="20"/>
                              </w:rPr>
                              <w:t xml:space="preserve">　</w:t>
                            </w:r>
                            <w:r>
                              <w:rPr>
                                <w:rFonts w:hint="eastAsia"/>
                                <w:sz w:val="20"/>
                                <w:szCs w:val="20"/>
                              </w:rPr>
                              <w:t>大阪府</w:t>
                            </w:r>
                            <w:r>
                              <w:rPr>
                                <w:sz w:val="20"/>
                                <w:szCs w:val="20"/>
                              </w:rPr>
                              <w:t>相談窓口で</w:t>
                            </w:r>
                            <w:r>
                              <w:rPr>
                                <w:rFonts w:hint="eastAsia"/>
                                <w:sz w:val="20"/>
                                <w:szCs w:val="20"/>
                              </w:rPr>
                              <w:t>知っている</w:t>
                            </w:r>
                            <w:r>
                              <w:rPr>
                                <w:sz w:val="20"/>
                                <w:szCs w:val="20"/>
                              </w:rPr>
                              <w:t>もの</w:t>
                            </w:r>
                            <w:r>
                              <w:rPr>
                                <w:rFonts w:hint="eastAsia"/>
                                <w:sz w:val="20"/>
                                <w:szCs w:val="20"/>
                              </w:rPr>
                              <w:t>（</w:t>
                            </w:r>
                            <w:r>
                              <w:rPr>
                                <w:sz w:val="20"/>
                                <w:szCs w:val="20"/>
                              </w:rPr>
                              <w:t>複数回答可）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A6D002" id="テキスト ボックス 3346" o:spid="_x0000_s1070" type="#_x0000_t202" style="position:absolute;left:0;text-align:left;margin-left:0;margin-top:17.7pt;width:452.25pt;height:32.25pt;z-index:2517258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" filled="f" stroked="f" strokeweight=".5pt">
                <v:textbox>
                  <w:txbxContent>
                    <w:p w14:paraId="606C6C8C" w14:textId="2CE2551D" w:rsidR="00CC24F8" w:rsidRPr="00E3575A" w:rsidRDefault="00CC24F8" w:rsidP="003330E9">
                      <w:pPr>
                        <w:jc w:val="center"/>
                        <w:rPr>
                          <w:sz w:val="20"/>
                          <w:szCs w:val="20"/>
                        </w:rPr>
                      </w:pPr>
                      <w:r w:rsidRPr="00E3575A">
                        <w:rPr>
                          <w:rFonts w:hint="eastAsia"/>
                          <w:sz w:val="20"/>
                          <w:szCs w:val="20"/>
                        </w:rPr>
                        <w:t>図</w:t>
                      </w:r>
                      <w:r>
                        <w:rPr>
                          <w:rFonts w:hint="eastAsia"/>
                          <w:sz w:val="20"/>
                          <w:szCs w:val="20"/>
                        </w:rPr>
                        <w:t>６</w:t>
                      </w:r>
                      <w:r w:rsidRPr="00E3575A">
                        <w:rPr>
                          <w:sz w:val="20"/>
                          <w:szCs w:val="20"/>
                        </w:rPr>
                        <w:t xml:space="preserve">　</w:t>
                      </w:r>
                      <w:r>
                        <w:rPr>
                          <w:rFonts w:hint="eastAsia"/>
                          <w:sz w:val="20"/>
                          <w:szCs w:val="20"/>
                        </w:rPr>
                        <w:t>大阪府</w:t>
                      </w:r>
                      <w:r>
                        <w:rPr>
                          <w:sz w:val="20"/>
                          <w:szCs w:val="20"/>
                        </w:rPr>
                        <w:t>相談窓口で</w:t>
                      </w:r>
                      <w:r>
                        <w:rPr>
                          <w:rFonts w:hint="eastAsia"/>
                          <w:sz w:val="20"/>
                          <w:szCs w:val="20"/>
                        </w:rPr>
                        <w:t>知っている</w:t>
                      </w:r>
                      <w:r>
                        <w:rPr>
                          <w:sz w:val="20"/>
                          <w:szCs w:val="20"/>
                        </w:rPr>
                        <w:t>もの</w:t>
                      </w:r>
                      <w:r>
                        <w:rPr>
                          <w:rFonts w:hint="eastAsia"/>
                          <w:sz w:val="20"/>
                          <w:szCs w:val="20"/>
                        </w:rPr>
                        <w:t>（</w:t>
                      </w:r>
                      <w:r>
                        <w:rPr>
                          <w:sz w:val="20"/>
                          <w:szCs w:val="20"/>
                        </w:rPr>
                        <w:t>複数回答可）</w:t>
                      </w:r>
                    </w:p>
                  </w:txbxContent>
                </v:textbox>
                <w10:wrap anchorx="margin"/>
              </v:shape>
            </w:pict>
          </mc:Fallback>
        </mc:AlternateContent>
      </w:r>
    </w:p>
    <w:p w14:paraId="61DAA38C" w14:textId="28A37DBC" w:rsidR="003330E9" w:rsidRDefault="00133B32" w:rsidP="00523A39">
      <w:pPr>
        <w:rPr>
          <w:bdr w:val="single" w:sz="4" w:space="0" w:color="auto"/>
        </w:rPr>
      </w:pPr>
      <w:r w:rsidRPr="003330E9">
        <w:rPr>
          <w:noProof/>
          <w:bdr w:val="single" w:sz="4" w:space="0" w:color="auto"/>
        </w:rPr>
        <w:drawing>
          <wp:anchor distT="0" distB="0" distL="114300" distR="114300" simplePos="0" relativeHeight="251723776" behindDoc="1" locked="0" layoutInCell="1" allowOverlap="1" wp14:anchorId="3445E72E" wp14:editId="3ABE2B8B">
            <wp:simplePos x="0" y="0"/>
            <wp:positionH relativeFrom="margin">
              <wp:posOffset>542608</wp:posOffset>
            </wp:positionH>
            <wp:positionV relativeFrom="paragraph">
              <wp:posOffset>120333</wp:posOffset>
            </wp:positionV>
            <wp:extent cx="5228590" cy="3119437"/>
            <wp:effectExtent l="0" t="0" r="0" b="0"/>
            <wp:wrapNone/>
            <wp:docPr id="3345" name="グラフ 3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1E0FC4B9" w14:textId="29F76936" w:rsidR="003330E9" w:rsidRDefault="003330E9" w:rsidP="00523A39">
      <w:pPr>
        <w:rPr>
          <w:bdr w:val="single" w:sz="4" w:space="0" w:color="auto"/>
        </w:rPr>
      </w:pPr>
    </w:p>
    <w:p w14:paraId="1ECF3B13" w14:textId="3CD991EF" w:rsidR="00D84AAD" w:rsidRDefault="00D84AAD" w:rsidP="00523A39">
      <w:pPr>
        <w:rPr>
          <w:bdr w:val="single" w:sz="4" w:space="0" w:color="auto"/>
        </w:rPr>
      </w:pPr>
    </w:p>
    <w:p w14:paraId="2E62E663" w14:textId="69FDC61E" w:rsidR="003330E9" w:rsidRDefault="003330E9" w:rsidP="00523A39">
      <w:pPr>
        <w:rPr>
          <w:bdr w:val="single" w:sz="4" w:space="0" w:color="auto"/>
        </w:rPr>
      </w:pPr>
    </w:p>
    <w:p w14:paraId="685EA0C4" w14:textId="7514713E" w:rsidR="00E01DA0" w:rsidRDefault="00E01DA0" w:rsidP="00523A39">
      <w:pPr>
        <w:rPr>
          <w:bdr w:val="single" w:sz="4" w:space="0" w:color="auto"/>
        </w:rPr>
      </w:pPr>
    </w:p>
    <w:p w14:paraId="78FC8ADB" w14:textId="4D36B746" w:rsidR="00E01DA0" w:rsidRDefault="00E01DA0" w:rsidP="00523A39">
      <w:pPr>
        <w:rPr>
          <w:bdr w:val="single" w:sz="4" w:space="0" w:color="auto"/>
        </w:rPr>
      </w:pPr>
    </w:p>
    <w:p w14:paraId="0109FAA3" w14:textId="1C70249F" w:rsidR="00E01DA0" w:rsidRDefault="00E01DA0" w:rsidP="00523A39">
      <w:pPr>
        <w:rPr>
          <w:bdr w:val="single" w:sz="4" w:space="0" w:color="auto"/>
        </w:rPr>
      </w:pPr>
    </w:p>
    <w:p w14:paraId="5D5F3B97" w14:textId="164E10C1" w:rsidR="00E01DA0" w:rsidRDefault="00E01DA0" w:rsidP="00523A39">
      <w:pPr>
        <w:rPr>
          <w:bdr w:val="single" w:sz="4" w:space="0" w:color="auto"/>
        </w:rPr>
      </w:pPr>
    </w:p>
    <w:p w14:paraId="400B803D" w14:textId="014D31D6" w:rsidR="00E01DA0" w:rsidRDefault="00E01DA0" w:rsidP="00523A39">
      <w:pPr>
        <w:rPr>
          <w:bdr w:val="single" w:sz="4" w:space="0" w:color="auto"/>
        </w:rPr>
      </w:pPr>
    </w:p>
    <w:p w14:paraId="4F5AEA5D" w14:textId="021CF869" w:rsidR="00E01DA0" w:rsidRDefault="00E01DA0" w:rsidP="00523A39">
      <w:pPr>
        <w:rPr>
          <w:bdr w:val="single" w:sz="4" w:space="0" w:color="auto"/>
        </w:rPr>
      </w:pPr>
    </w:p>
    <w:p w14:paraId="5F4F5BA2" w14:textId="7C5409D9" w:rsidR="002E52F8" w:rsidRDefault="002E52F8" w:rsidP="00523A39">
      <w:pPr>
        <w:rPr>
          <w:bdr w:val="single" w:sz="4" w:space="0" w:color="auto"/>
        </w:rPr>
      </w:pPr>
      <w:r w:rsidRPr="00133B32">
        <w:rPr>
          <w:noProof/>
        </w:rPr>
        <mc:AlternateContent>
          <mc:Choice Requires="wps">
            <w:drawing>
              <wp:anchor distT="0" distB="0" distL="114300" distR="114300" simplePos="0" relativeHeight="252010496" behindDoc="0" locked="0" layoutInCell="1" allowOverlap="1" wp14:anchorId="012DB858" wp14:editId="5081A5F3">
                <wp:simplePos x="0" y="0"/>
                <wp:positionH relativeFrom="margin">
                  <wp:posOffset>2719387</wp:posOffset>
                </wp:positionH>
                <wp:positionV relativeFrom="paragraph">
                  <wp:posOffset>167640</wp:posOffset>
                </wp:positionV>
                <wp:extent cx="2867025" cy="410845"/>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2867025" cy="410845"/>
                        </a:xfrm>
                        <a:prstGeom prst="rect">
                          <a:avLst/>
                        </a:prstGeom>
                        <a:noFill/>
                        <a:ln w="6350">
                          <a:noFill/>
                        </a:ln>
                      </wps:spPr>
                      <wps:txbx>
                        <w:txbxContent>
                          <w:p w14:paraId="46D9691B"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2DB858" id="テキスト ボックス 21" o:spid="_x0000_s1071" type="#_x0000_t202" style="position:absolute;left:0;text-align:left;margin-left:214.1pt;margin-top:13.2pt;width:225.75pt;height:32.35pt;z-index:2520104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" filled="f" stroked="f" strokeweight=".5pt">
                <v:textbox>
                  <w:txbxContent>
                    <w:p w14:paraId="46D9691B"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v:textbox>
                <w10:wrap anchorx="margin"/>
              </v:shape>
            </w:pict>
          </mc:Fallback>
        </mc:AlternateContent>
      </w:r>
    </w:p>
    <w:p w14:paraId="38EE6E78" w14:textId="43C02D2A" w:rsidR="007F4B91" w:rsidRDefault="007F4B91" w:rsidP="00523A39">
      <w:pPr>
        <w:rPr>
          <w:bdr w:val="single" w:sz="4" w:space="0" w:color="auto"/>
        </w:rPr>
      </w:pPr>
    </w:p>
    <w:p w14:paraId="0AF1ED10" w14:textId="5C026048" w:rsidR="007F1393" w:rsidRPr="008B40F2" w:rsidRDefault="007F1393" w:rsidP="008B40F2">
      <w:pPr>
        <w:pStyle w:val="af0"/>
        <w:widowControl/>
        <w:numPr>
          <w:ilvl w:val="0"/>
          <w:numId w:val="15"/>
        </w:numPr>
        <w:ind w:leftChars="0"/>
        <w:jc w:val="left"/>
        <w:rPr>
          <w:rFonts w:hAnsi="Yu Gothic"/>
          <w:b/>
          <w:color w:val="000000" w:themeColor="text1"/>
          <w:kern w:val="24"/>
          <w:sz w:val="28"/>
          <w:szCs w:val="36"/>
        </w:rPr>
      </w:pPr>
      <w:r w:rsidRPr="008B40F2">
        <w:rPr>
          <w:rFonts w:hAnsi="Yu Gothic" w:hint="eastAsia"/>
          <w:b/>
          <w:color w:val="000000" w:themeColor="text1"/>
          <w:kern w:val="24"/>
          <w:sz w:val="28"/>
          <w:szCs w:val="36"/>
        </w:rPr>
        <w:t>相談や助けを求めることへのためらいの有無</w:t>
      </w:r>
    </w:p>
    <w:p w14:paraId="34F9CBEC" w14:textId="1C3ABF4D" w:rsidR="007F1393" w:rsidRPr="007F1393" w:rsidRDefault="007F1393" w:rsidP="007F1393">
      <w:pPr>
        <w:widowControl/>
        <w:spacing w:line="240" w:lineRule="auto"/>
        <w:ind w:firstLineChars="100" w:firstLine="240"/>
        <w:jc w:val="left"/>
        <w:rPr>
          <w:rFonts w:hAnsi="ＭＳ Ｐゴシック" w:cs="ＭＳ Ｐゴシック"/>
          <w:kern w:val="0"/>
          <w:szCs w:val="24"/>
        </w:rPr>
      </w:pPr>
      <w:r w:rsidRPr="007F1393">
        <w:rPr>
          <w:rFonts w:hAnsi="ＭＳ Ｐゴシック" w:hint="eastAsia"/>
          <w:color w:val="000000" w:themeColor="text1"/>
          <w:kern w:val="24"/>
          <w:szCs w:val="24"/>
        </w:rPr>
        <w:t>男女ともに「どちらかというとそう思う」が最も</w:t>
      </w:r>
      <w:r w:rsidR="00492CB0">
        <w:rPr>
          <w:rFonts w:hAnsi="ＭＳ Ｐゴシック" w:hint="eastAsia"/>
          <w:color w:val="000000" w:themeColor="text1"/>
          <w:kern w:val="24"/>
          <w:szCs w:val="24"/>
        </w:rPr>
        <w:t>高く</w:t>
      </w:r>
      <w:r w:rsidRPr="007F1393">
        <w:rPr>
          <w:rFonts w:hAnsi="ＭＳ Ｐゴシック" w:hint="eastAsia"/>
          <w:color w:val="000000" w:themeColor="text1"/>
          <w:kern w:val="24"/>
          <w:szCs w:val="24"/>
        </w:rPr>
        <w:t>、「そう思う」と合わせると全体の約半数を占める。</w:t>
      </w:r>
      <w:r w:rsidR="002E52F8">
        <w:rPr>
          <w:rFonts w:hAnsi="ＭＳ Ｐゴシック" w:hint="eastAsia"/>
          <w:color w:val="000000" w:themeColor="text1"/>
          <w:kern w:val="24"/>
          <w:szCs w:val="24"/>
        </w:rPr>
        <w:t>（図７</w:t>
      </w:r>
      <w:r w:rsidR="001217C9">
        <w:rPr>
          <w:rFonts w:hAnsi="ＭＳ Ｐゴシック" w:hint="eastAsia"/>
          <w:color w:val="000000" w:themeColor="text1"/>
          <w:kern w:val="24"/>
          <w:szCs w:val="24"/>
        </w:rPr>
        <w:t>）</w:t>
      </w:r>
    </w:p>
    <w:p w14:paraId="1C65B05A" w14:textId="3D99B387" w:rsidR="007F1393" w:rsidRPr="007F1393" w:rsidRDefault="00CB1CE1" w:rsidP="007F1393">
      <w:pPr>
        <w:widowControl/>
        <w:spacing w:line="240" w:lineRule="auto"/>
        <w:ind w:firstLineChars="100" w:firstLine="240"/>
        <w:jc w:val="left"/>
        <w:rPr>
          <w:rFonts w:hAnsi="ＭＳ Ｐゴシック" w:cs="ＭＳ Ｐゴシック"/>
          <w:kern w:val="0"/>
          <w:szCs w:val="24"/>
        </w:rPr>
      </w:pPr>
      <w:r>
        <w:rPr>
          <w:noProof/>
        </w:rPr>
        <w:drawing>
          <wp:anchor distT="0" distB="0" distL="114300" distR="114300" simplePos="0" relativeHeight="251991040" behindDoc="1" locked="0" layoutInCell="1" allowOverlap="1" wp14:anchorId="0F28E77F" wp14:editId="0DD1552A">
            <wp:simplePos x="0" y="0"/>
            <wp:positionH relativeFrom="column">
              <wp:posOffset>-357505</wp:posOffset>
            </wp:positionH>
            <wp:positionV relativeFrom="paragraph">
              <wp:posOffset>47625</wp:posOffset>
            </wp:positionV>
            <wp:extent cx="5759450" cy="2228850"/>
            <wp:effectExtent l="0" t="0" r="0" b="0"/>
            <wp:wrapNone/>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2168DC0E" w14:textId="4378DA5C" w:rsidR="007F1393" w:rsidRPr="007F1393" w:rsidRDefault="008A243A" w:rsidP="00523A39">
      <w:r w:rsidRPr="008A243A">
        <w:rPr>
          <w:noProof/>
        </w:rPr>
        <mc:AlternateContent>
          <mc:Choice Requires="wps">
            <w:drawing>
              <wp:anchor distT="0" distB="0" distL="114300" distR="114300" simplePos="0" relativeHeight="251995136" behindDoc="0" locked="0" layoutInCell="1" allowOverlap="1" wp14:anchorId="0E5DD8DC" wp14:editId="14B7F7BE">
                <wp:simplePos x="0" y="0"/>
                <wp:positionH relativeFrom="margin">
                  <wp:posOffset>0</wp:posOffset>
                </wp:positionH>
                <wp:positionV relativeFrom="paragraph">
                  <wp:posOffset>-635</wp:posOffset>
                </wp:positionV>
                <wp:extent cx="5743575" cy="40957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5743575" cy="409575"/>
                        </a:xfrm>
                        <a:prstGeom prst="rect">
                          <a:avLst/>
                        </a:prstGeom>
                        <a:noFill/>
                        <a:ln w="6350">
                          <a:noFill/>
                        </a:ln>
                      </wps:spPr>
                      <wps:txbx>
                        <w:txbxContent>
                          <w:p w14:paraId="106D12D9" w14:textId="1B85BCA4" w:rsidR="00CC24F8" w:rsidRPr="00E3575A" w:rsidRDefault="00CC24F8" w:rsidP="008A243A">
                            <w:pPr>
                              <w:jc w:val="center"/>
                              <w:rPr>
                                <w:sz w:val="20"/>
                                <w:szCs w:val="20"/>
                              </w:rPr>
                            </w:pPr>
                            <w:r w:rsidRPr="00E3575A">
                              <w:rPr>
                                <w:rFonts w:hint="eastAsia"/>
                                <w:sz w:val="20"/>
                                <w:szCs w:val="20"/>
                              </w:rPr>
                              <w:t>図</w:t>
                            </w:r>
                            <w:r>
                              <w:rPr>
                                <w:rFonts w:hint="eastAsia"/>
                                <w:sz w:val="20"/>
                                <w:szCs w:val="20"/>
                              </w:rPr>
                              <w:t>７</w:t>
                            </w:r>
                            <w:r w:rsidRPr="00E3575A">
                              <w:rPr>
                                <w:sz w:val="20"/>
                                <w:szCs w:val="20"/>
                              </w:rPr>
                              <w:t xml:space="preserve">　</w:t>
                            </w:r>
                            <w:r>
                              <w:rPr>
                                <w:rFonts w:hint="eastAsia"/>
                                <w:sz w:val="20"/>
                                <w:szCs w:val="20"/>
                              </w:rPr>
                              <w:t>相談や</w:t>
                            </w:r>
                            <w:r>
                              <w:rPr>
                                <w:sz w:val="20"/>
                                <w:szCs w:val="20"/>
                              </w:rPr>
                              <w:t>助けを求めることへのためらいの有無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5DD8DC" id="テキスト ボックス 13" o:spid="_x0000_s1072" type="#_x0000_t202" style="position:absolute;left:0;text-align:left;margin-left:0;margin-top:-.05pt;width:452.25pt;height:32.25pt;z-index:2519951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" filled="f" stroked="f" strokeweight=".5pt">
                <v:textbox>
                  <w:txbxContent>
                    <w:p w14:paraId="106D12D9" w14:textId="1B85BCA4" w:rsidR="00CC24F8" w:rsidRPr="00E3575A" w:rsidRDefault="00CC24F8" w:rsidP="008A243A">
                      <w:pPr>
                        <w:jc w:val="center"/>
                        <w:rPr>
                          <w:sz w:val="20"/>
                          <w:szCs w:val="20"/>
                        </w:rPr>
                      </w:pPr>
                      <w:r w:rsidRPr="00E3575A">
                        <w:rPr>
                          <w:rFonts w:hint="eastAsia"/>
                          <w:sz w:val="20"/>
                          <w:szCs w:val="20"/>
                        </w:rPr>
                        <w:t>図</w:t>
                      </w:r>
                      <w:r>
                        <w:rPr>
                          <w:rFonts w:hint="eastAsia"/>
                          <w:sz w:val="20"/>
                          <w:szCs w:val="20"/>
                        </w:rPr>
                        <w:t>７</w:t>
                      </w:r>
                      <w:r w:rsidRPr="00E3575A">
                        <w:rPr>
                          <w:sz w:val="20"/>
                          <w:szCs w:val="20"/>
                        </w:rPr>
                        <w:t xml:space="preserve">　</w:t>
                      </w:r>
                      <w:r>
                        <w:rPr>
                          <w:rFonts w:hint="eastAsia"/>
                          <w:sz w:val="20"/>
                          <w:szCs w:val="20"/>
                        </w:rPr>
                        <w:t>相談や</w:t>
                      </w:r>
                      <w:r>
                        <w:rPr>
                          <w:sz w:val="20"/>
                          <w:szCs w:val="20"/>
                        </w:rPr>
                        <w:t>助けを求めることへのためらいの有無</w:t>
                      </w:r>
                    </w:p>
                  </w:txbxContent>
                </v:textbox>
                <w10:wrap anchorx="margin"/>
              </v:shape>
            </w:pict>
          </mc:Fallback>
        </mc:AlternateContent>
      </w:r>
    </w:p>
    <w:p w14:paraId="5825C76A" w14:textId="3EC195E9" w:rsidR="007F1393" w:rsidRDefault="007F1393" w:rsidP="00523A39"/>
    <w:p w14:paraId="047A16BC" w14:textId="1D10E0A1" w:rsidR="007F1393" w:rsidRDefault="007F1393" w:rsidP="00523A39"/>
    <w:p w14:paraId="635AE817" w14:textId="07875789" w:rsidR="007F1393" w:rsidRDefault="007F1393" w:rsidP="00523A39"/>
    <w:p w14:paraId="3D3527B8" w14:textId="5A0BC99A" w:rsidR="007F1393" w:rsidRDefault="00FA4F74" w:rsidP="00FA4F74">
      <w:pPr>
        <w:tabs>
          <w:tab w:val="left" w:pos="3360"/>
        </w:tabs>
      </w:pPr>
      <w:r>
        <w:tab/>
      </w:r>
    </w:p>
    <w:p w14:paraId="7735A4CB" w14:textId="77777777" w:rsidR="007F1393" w:rsidRDefault="007F1393" w:rsidP="00523A39"/>
    <w:p w14:paraId="3D66FEA4" w14:textId="667B3578" w:rsidR="007F1393" w:rsidRDefault="00133B32" w:rsidP="00523A39">
      <w:r w:rsidRPr="00133B32">
        <w:rPr>
          <w:noProof/>
        </w:rPr>
        <mc:AlternateContent>
          <mc:Choice Requires="wps">
            <w:drawing>
              <wp:anchor distT="0" distB="0" distL="114300" distR="114300" simplePos="0" relativeHeight="252012544" behindDoc="0" locked="0" layoutInCell="1" allowOverlap="1" wp14:anchorId="0214C4B9" wp14:editId="70A7E5C6">
                <wp:simplePos x="0" y="0"/>
                <wp:positionH relativeFrom="margin">
                  <wp:posOffset>2838450</wp:posOffset>
                </wp:positionH>
                <wp:positionV relativeFrom="paragraph">
                  <wp:posOffset>12065</wp:posOffset>
                </wp:positionV>
                <wp:extent cx="2867025" cy="410845"/>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2867025" cy="410845"/>
                        </a:xfrm>
                        <a:prstGeom prst="rect">
                          <a:avLst/>
                        </a:prstGeom>
                        <a:noFill/>
                        <a:ln w="6350">
                          <a:noFill/>
                        </a:ln>
                      </wps:spPr>
                      <wps:txbx>
                        <w:txbxContent>
                          <w:p w14:paraId="29859F29"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14C4B9" id="テキスト ボックス 27" o:spid="_x0000_s1073" type="#_x0000_t202" style="position:absolute;left:0;text-align:left;margin-left:223.5pt;margin-top:.95pt;width:225.75pt;height:32.35pt;z-index:25201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" filled="f" stroked="f" strokeweight=".5pt">
                <v:textbox>
                  <w:txbxContent>
                    <w:p w14:paraId="29859F29"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v:textbox>
                <w10:wrap anchorx="margin"/>
              </v:shape>
            </w:pict>
          </mc:Fallback>
        </mc:AlternateContent>
      </w:r>
    </w:p>
    <w:p w14:paraId="1B2BE680" w14:textId="3174A076" w:rsidR="008A243A" w:rsidRDefault="008A243A" w:rsidP="00523A39"/>
    <w:p w14:paraId="1CE285D2" w14:textId="77777777" w:rsidR="00BD3487" w:rsidRDefault="00BD3487" w:rsidP="00523A39"/>
    <w:p w14:paraId="36AF3BC1" w14:textId="202502B0" w:rsidR="002E52F8" w:rsidRDefault="007F4B91" w:rsidP="007F4B91">
      <w:pPr>
        <w:ind w:firstLineChars="100" w:firstLine="240"/>
      </w:pPr>
      <w:r w:rsidRPr="007F1393">
        <w:rPr>
          <w:rFonts w:hAnsi="ＭＳ Ｐゴシック" w:hint="eastAsia"/>
          <w:color w:val="000000" w:themeColor="text1"/>
          <w:kern w:val="24"/>
          <w:szCs w:val="24"/>
        </w:rPr>
        <w:t>「相談や助けを求めることにためらいを感じる理由」としては、男女ともに「悩みを話すことに抵抗を感じるから」が最も高い。</w:t>
      </w:r>
      <w:r>
        <w:rPr>
          <w:rFonts w:hAnsi="ＭＳ Ｐゴシック" w:hint="eastAsia"/>
          <w:color w:val="000000" w:themeColor="text1"/>
          <w:kern w:val="24"/>
          <w:szCs w:val="24"/>
        </w:rPr>
        <w:t>（図８）</w:t>
      </w:r>
    </w:p>
    <w:p w14:paraId="6E534411" w14:textId="146C881D" w:rsidR="002E52F8" w:rsidRDefault="00BD3487" w:rsidP="00523A39">
      <w:r>
        <w:rPr>
          <w:noProof/>
        </w:rPr>
        <w:drawing>
          <wp:anchor distT="0" distB="0" distL="114300" distR="114300" simplePos="0" relativeHeight="251992064" behindDoc="1" locked="0" layoutInCell="1" allowOverlap="1" wp14:anchorId="0E37B60B" wp14:editId="234FB13A">
            <wp:simplePos x="0" y="0"/>
            <wp:positionH relativeFrom="column">
              <wp:posOffset>-219392</wp:posOffset>
            </wp:positionH>
            <wp:positionV relativeFrom="paragraph">
              <wp:posOffset>103505</wp:posOffset>
            </wp:positionV>
            <wp:extent cx="5759450" cy="4610100"/>
            <wp:effectExtent l="0" t="0" r="0" b="0"/>
            <wp:wrapNone/>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Pr="008A243A">
        <w:rPr>
          <w:noProof/>
        </w:rPr>
        <mc:AlternateContent>
          <mc:Choice Requires="wps">
            <w:drawing>
              <wp:anchor distT="0" distB="0" distL="114300" distR="114300" simplePos="0" relativeHeight="251997184" behindDoc="0" locked="0" layoutInCell="1" allowOverlap="1" wp14:anchorId="47FBE91A" wp14:editId="0FBF4CF7">
                <wp:simplePos x="0" y="0"/>
                <wp:positionH relativeFrom="margin">
                  <wp:align>left</wp:align>
                </wp:positionH>
                <wp:positionV relativeFrom="paragraph">
                  <wp:posOffset>131127</wp:posOffset>
                </wp:positionV>
                <wp:extent cx="5743575" cy="409575"/>
                <wp:effectExtent l="0" t="0" r="9525" b="9525"/>
                <wp:wrapNone/>
                <wp:docPr id="14" name="テキスト ボックス 14"/>
                <wp:cNvGraphicFramePr/>
                <a:graphic xmlns:a="http://schemas.openxmlformats.org/drawingml/2006/main">
                  <a:graphicData uri="http://schemas.microsoft.com/office/word/2010/wordprocessingShape">
                    <wps:wsp>
                      <wps:cNvSpPr txBox="1"/>
                      <wps:spPr>
                        <a:xfrm>
                          <a:off x="0" y="0"/>
                          <a:ext cx="5743575" cy="409575"/>
                        </a:xfrm>
                        <a:prstGeom prst="rect">
                          <a:avLst/>
                        </a:prstGeom>
                        <a:solidFill>
                          <a:sysClr val="window" lastClr="FFFFFF"/>
                        </a:solidFill>
                        <a:ln w="6350">
                          <a:noFill/>
                        </a:ln>
                      </wps:spPr>
                      <wps:txbx>
                        <w:txbxContent>
                          <w:p w14:paraId="273C3BB9" w14:textId="7F2ADECD" w:rsidR="00CC24F8" w:rsidRPr="00E3575A" w:rsidRDefault="00CC24F8" w:rsidP="008A243A">
                            <w:pPr>
                              <w:jc w:val="center"/>
                              <w:rPr>
                                <w:sz w:val="20"/>
                                <w:szCs w:val="20"/>
                              </w:rPr>
                            </w:pPr>
                            <w:r w:rsidRPr="00E3575A">
                              <w:rPr>
                                <w:rFonts w:hint="eastAsia"/>
                                <w:sz w:val="20"/>
                                <w:szCs w:val="20"/>
                              </w:rPr>
                              <w:t>図</w:t>
                            </w:r>
                            <w:r>
                              <w:rPr>
                                <w:rFonts w:hint="eastAsia"/>
                                <w:sz w:val="20"/>
                                <w:szCs w:val="20"/>
                              </w:rPr>
                              <w:t>８</w:t>
                            </w:r>
                            <w:r w:rsidRPr="00E3575A">
                              <w:rPr>
                                <w:sz w:val="20"/>
                                <w:szCs w:val="20"/>
                              </w:rPr>
                              <w:t xml:space="preserve">　</w:t>
                            </w:r>
                            <w:r>
                              <w:rPr>
                                <w:rFonts w:hint="eastAsia"/>
                                <w:sz w:val="20"/>
                                <w:szCs w:val="20"/>
                              </w:rPr>
                              <w:t>相談や</w:t>
                            </w:r>
                            <w:r>
                              <w:rPr>
                                <w:sz w:val="20"/>
                                <w:szCs w:val="20"/>
                              </w:rPr>
                              <w:t>助けを求めること</w:t>
                            </w:r>
                            <w:r>
                              <w:rPr>
                                <w:rFonts w:hint="eastAsia"/>
                                <w:sz w:val="20"/>
                                <w:szCs w:val="20"/>
                              </w:rPr>
                              <w:t>に</w:t>
                            </w:r>
                            <w:r>
                              <w:rPr>
                                <w:sz w:val="20"/>
                                <w:szCs w:val="20"/>
                              </w:rPr>
                              <w:t>ためらい</w:t>
                            </w:r>
                            <w:r>
                              <w:rPr>
                                <w:rFonts w:hint="eastAsia"/>
                                <w:sz w:val="20"/>
                                <w:szCs w:val="20"/>
                              </w:rPr>
                              <w:t>を</w:t>
                            </w:r>
                            <w:r>
                              <w:rPr>
                                <w:sz w:val="20"/>
                                <w:szCs w:val="20"/>
                              </w:rPr>
                              <w:t>感じる理由</w:t>
                            </w:r>
                            <w:r>
                              <w:rPr>
                                <w:rFonts w:hint="eastAsia"/>
                                <w:sz w:val="20"/>
                                <w:szCs w:val="20"/>
                              </w:rPr>
                              <w:t>（複数</w:t>
                            </w:r>
                            <w:r>
                              <w:rPr>
                                <w:sz w:val="20"/>
                                <w:szCs w:val="20"/>
                              </w:rPr>
                              <w:t>回答）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FBE91A" id="テキスト ボックス 14" o:spid="_x0000_s1074" type="#_x0000_t202" style="position:absolute;left:0;text-align:left;margin-left:0;margin-top:10.3pt;width:452.25pt;height:32.25pt;z-index:2519971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" fillcolor="window" stroked="f" strokeweight=".5pt">
                <v:textbox>
                  <w:txbxContent>
                    <w:p w14:paraId="273C3BB9" w14:textId="7F2ADECD" w:rsidR="00CC24F8" w:rsidRPr="00E3575A" w:rsidRDefault="00CC24F8" w:rsidP="008A243A">
                      <w:pPr>
                        <w:jc w:val="center"/>
                        <w:rPr>
                          <w:sz w:val="20"/>
                          <w:szCs w:val="20"/>
                        </w:rPr>
                      </w:pPr>
                      <w:r w:rsidRPr="00E3575A">
                        <w:rPr>
                          <w:rFonts w:hint="eastAsia"/>
                          <w:sz w:val="20"/>
                          <w:szCs w:val="20"/>
                        </w:rPr>
                        <w:t>図</w:t>
                      </w:r>
                      <w:r>
                        <w:rPr>
                          <w:rFonts w:hint="eastAsia"/>
                          <w:sz w:val="20"/>
                          <w:szCs w:val="20"/>
                        </w:rPr>
                        <w:t>８</w:t>
                      </w:r>
                      <w:r w:rsidRPr="00E3575A">
                        <w:rPr>
                          <w:sz w:val="20"/>
                          <w:szCs w:val="20"/>
                        </w:rPr>
                        <w:t xml:space="preserve">　</w:t>
                      </w:r>
                      <w:r>
                        <w:rPr>
                          <w:rFonts w:hint="eastAsia"/>
                          <w:sz w:val="20"/>
                          <w:szCs w:val="20"/>
                        </w:rPr>
                        <w:t>相談や</w:t>
                      </w:r>
                      <w:r>
                        <w:rPr>
                          <w:sz w:val="20"/>
                          <w:szCs w:val="20"/>
                        </w:rPr>
                        <w:t>助けを求めること</w:t>
                      </w:r>
                      <w:r>
                        <w:rPr>
                          <w:rFonts w:hint="eastAsia"/>
                          <w:sz w:val="20"/>
                          <w:szCs w:val="20"/>
                        </w:rPr>
                        <w:t>に</w:t>
                      </w:r>
                      <w:r>
                        <w:rPr>
                          <w:sz w:val="20"/>
                          <w:szCs w:val="20"/>
                        </w:rPr>
                        <w:t>ためらい</w:t>
                      </w:r>
                      <w:r>
                        <w:rPr>
                          <w:rFonts w:hint="eastAsia"/>
                          <w:sz w:val="20"/>
                          <w:szCs w:val="20"/>
                        </w:rPr>
                        <w:t>を</w:t>
                      </w:r>
                      <w:r>
                        <w:rPr>
                          <w:sz w:val="20"/>
                          <w:szCs w:val="20"/>
                        </w:rPr>
                        <w:t>感じる理由</w:t>
                      </w:r>
                      <w:r>
                        <w:rPr>
                          <w:rFonts w:hint="eastAsia"/>
                          <w:sz w:val="20"/>
                          <w:szCs w:val="20"/>
                        </w:rPr>
                        <w:t>（複数</w:t>
                      </w:r>
                      <w:r>
                        <w:rPr>
                          <w:sz w:val="20"/>
                          <w:szCs w:val="20"/>
                        </w:rPr>
                        <w:t>回答）</w:t>
                      </w:r>
                    </w:p>
                  </w:txbxContent>
                </v:textbox>
                <w10:wrap anchorx="margin"/>
              </v:shape>
            </w:pict>
          </mc:Fallback>
        </mc:AlternateContent>
      </w:r>
    </w:p>
    <w:p w14:paraId="1644AB5F" w14:textId="6D10265A" w:rsidR="007F1393" w:rsidRDefault="00492CB0" w:rsidP="00523A39">
      <w:r>
        <w:rPr>
          <w:noProof/>
        </w:rPr>
        <mc:AlternateContent>
          <mc:Choice Requires="wps">
            <w:drawing>
              <wp:anchor distT="0" distB="0" distL="114300" distR="114300" simplePos="0" relativeHeight="251999232" behindDoc="0" locked="0" layoutInCell="1" allowOverlap="1" wp14:anchorId="78677EC8" wp14:editId="38F86C62">
                <wp:simplePos x="0" y="0"/>
                <wp:positionH relativeFrom="margin">
                  <wp:posOffset>4676458</wp:posOffset>
                </wp:positionH>
                <wp:positionV relativeFrom="paragraph">
                  <wp:posOffset>120967</wp:posOffset>
                </wp:positionV>
                <wp:extent cx="375285" cy="419100"/>
                <wp:effectExtent l="0" t="0" r="0" b="0"/>
                <wp:wrapNone/>
                <wp:docPr id="15" name="テキスト ボックス 1"/>
                <wp:cNvGraphicFramePr/>
                <a:graphic xmlns:a="http://schemas.openxmlformats.org/drawingml/2006/main">
                  <a:graphicData uri="http://schemas.microsoft.com/office/word/2010/wordprocessingShape">
                    <wps:wsp>
                      <wps:cNvSpPr txBox="1"/>
                      <wps:spPr>
                        <a:xfrm>
                          <a:off x="0" y="0"/>
                          <a:ext cx="375285" cy="419100"/>
                        </a:xfrm>
                        <a:prstGeom prst="rect">
                          <a:avLst/>
                        </a:prstGeom>
                      </wps:spPr>
                      <wps:txbx>
                        <w:txbxContent>
                          <w:p w14:paraId="4B8F7B35" w14:textId="77777777" w:rsidR="00CC24F8" w:rsidRDefault="00CC24F8" w:rsidP="008A243A">
                            <w:pPr>
                              <w:pStyle w:val="Web"/>
                              <w:spacing w:before="0" w:beforeAutospacing="0" w:after="0" w:afterAutospacing="0"/>
                            </w:pPr>
                            <w:r>
                              <w:rPr>
                                <w:rFonts w:ascii="UD デジタル 教科書体 N-R" w:eastAsia="UD デジタル 教科書体 N-R" w:cstheme="minorBidi" w:hint="eastAsia"/>
                                <w:sz w:val="14"/>
                                <w:szCs w:val="14"/>
                              </w:rPr>
                              <w:t>(%)</w:t>
                            </w:r>
                          </w:p>
                        </w:txbxContent>
                      </wps:txbx>
                      <wps:bodyPr vertOverflow="clip" vert="horz" wrap="square" rtlCol="0">
                        <a:noAutofit/>
                      </wps:bodyPr>
                    </wps:wsp>
                  </a:graphicData>
                </a:graphic>
                <wp14:sizeRelV relativeFrom="margin">
                  <wp14:pctHeight>0</wp14:pctHeight>
                </wp14:sizeRelV>
              </wp:anchor>
            </w:drawing>
          </mc:Choice>
          <mc:Fallback>
            <w:pict>
              <v:shape w14:anchorId="78677EC8" id="_x0000_s1075" type="#_x0000_t202" style="position:absolute;left:0;text-align:left;margin-left:368.25pt;margin-top:9.5pt;width:29.55pt;height:33pt;z-index:251999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" filled="f" stroked="f">
                <v:textbox>
                  <w:txbxContent>
                    <w:p w14:paraId="4B8F7B35" w14:textId="77777777" w:rsidR="00CC24F8" w:rsidRDefault="00CC24F8" w:rsidP="008A243A">
                      <w:pPr>
                        <w:pStyle w:val="Web"/>
                        <w:spacing w:before="0" w:beforeAutospacing="0" w:after="0" w:afterAutospacing="0"/>
                      </w:pPr>
                      <w:r>
                        <w:rPr>
                          <w:rFonts w:ascii="UD デジタル 教科書体 N-R" w:eastAsia="UD デジタル 教科書体 N-R" w:cstheme="minorBidi" w:hint="eastAsia"/>
                          <w:sz w:val="14"/>
                          <w:szCs w:val="14"/>
                        </w:rPr>
                        <w:t>(%)</w:t>
                      </w:r>
                    </w:p>
                  </w:txbxContent>
                </v:textbox>
                <w10:wrap anchorx="margin"/>
              </v:shape>
            </w:pict>
          </mc:Fallback>
        </mc:AlternateContent>
      </w:r>
    </w:p>
    <w:p w14:paraId="6AEA411C" w14:textId="0DCC2E12" w:rsidR="007F1393" w:rsidRDefault="007F1393" w:rsidP="00523A39"/>
    <w:p w14:paraId="4669EE5F" w14:textId="21833B91" w:rsidR="007F1393" w:rsidRDefault="007F1393" w:rsidP="00523A39"/>
    <w:p w14:paraId="690FA023" w14:textId="77777777" w:rsidR="007F1393" w:rsidRDefault="007F1393" w:rsidP="00523A39"/>
    <w:p w14:paraId="51A09197" w14:textId="77777777" w:rsidR="007F1393" w:rsidRDefault="007F1393" w:rsidP="00523A39"/>
    <w:p w14:paraId="07FC457F" w14:textId="77777777" w:rsidR="007F1393" w:rsidRDefault="007F1393" w:rsidP="00523A39"/>
    <w:p w14:paraId="7794F3B1" w14:textId="77777777" w:rsidR="007F1393" w:rsidRDefault="007F1393" w:rsidP="00523A39"/>
    <w:p w14:paraId="166952D9" w14:textId="77777777" w:rsidR="007F1393" w:rsidRDefault="007F1393" w:rsidP="00523A39"/>
    <w:p w14:paraId="4CF5E3C9" w14:textId="77777777" w:rsidR="007F1393" w:rsidRDefault="007F1393" w:rsidP="00523A39"/>
    <w:p w14:paraId="3C608939" w14:textId="77777777" w:rsidR="007F1393" w:rsidRDefault="007F1393" w:rsidP="00E735F9">
      <w:pPr>
        <w:jc w:val="center"/>
      </w:pPr>
    </w:p>
    <w:p w14:paraId="36E21391" w14:textId="77777777" w:rsidR="007F1393" w:rsidRDefault="007F1393" w:rsidP="00523A39"/>
    <w:p w14:paraId="35FFC43E" w14:textId="4A74FB1A" w:rsidR="007F1393" w:rsidRDefault="007F1393" w:rsidP="00523A39"/>
    <w:p w14:paraId="04D1FCAD" w14:textId="740FF5C7" w:rsidR="00CB1CE1" w:rsidRDefault="00CB1CE1" w:rsidP="00523A39"/>
    <w:p w14:paraId="2354C809" w14:textId="45CF22D1" w:rsidR="00CB1CE1" w:rsidRDefault="00BD3487" w:rsidP="00523A39">
      <w:r w:rsidRPr="00133B32">
        <w:rPr>
          <w:noProof/>
        </w:rPr>
        <mc:AlternateContent>
          <mc:Choice Requires="wps">
            <w:drawing>
              <wp:anchor distT="0" distB="0" distL="114300" distR="114300" simplePos="0" relativeHeight="252014592" behindDoc="0" locked="0" layoutInCell="1" allowOverlap="1" wp14:anchorId="2724B772" wp14:editId="2D62BE79">
                <wp:simplePos x="0" y="0"/>
                <wp:positionH relativeFrom="margin">
                  <wp:posOffset>2738437</wp:posOffset>
                </wp:positionH>
                <wp:positionV relativeFrom="paragraph">
                  <wp:posOffset>188278</wp:posOffset>
                </wp:positionV>
                <wp:extent cx="2867025" cy="41084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2867025" cy="410845"/>
                        </a:xfrm>
                        <a:prstGeom prst="rect">
                          <a:avLst/>
                        </a:prstGeom>
                        <a:noFill/>
                        <a:ln w="6350">
                          <a:noFill/>
                        </a:ln>
                      </wps:spPr>
                      <wps:txbx>
                        <w:txbxContent>
                          <w:p w14:paraId="13C2BC4E"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24B772" id="テキスト ボックス 28" o:spid="_x0000_s1076" type="#_x0000_t202" style="position:absolute;left:0;text-align:left;margin-left:215.6pt;margin-top:14.85pt;width:225.75pt;height:32.35pt;z-index:252014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" filled="f" stroked="f" strokeweight=".5pt">
                <v:textbox>
                  <w:txbxContent>
                    <w:p w14:paraId="13C2BC4E"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v:textbox>
                <w10:wrap anchorx="margin"/>
              </v:shape>
            </w:pict>
          </mc:Fallback>
        </mc:AlternateContent>
      </w:r>
    </w:p>
    <w:p w14:paraId="08B7AACA" w14:textId="71543055" w:rsidR="00CB1CE1" w:rsidRDefault="00CB1CE1" w:rsidP="00523A39"/>
    <w:p w14:paraId="338579F2" w14:textId="6F0A85AE" w:rsidR="00523A39" w:rsidRPr="008B40F2" w:rsidRDefault="00CB1CE1" w:rsidP="008B40F2">
      <w:pPr>
        <w:pStyle w:val="af0"/>
        <w:widowControl/>
        <w:numPr>
          <w:ilvl w:val="0"/>
          <w:numId w:val="15"/>
        </w:numPr>
        <w:ind w:leftChars="0"/>
        <w:jc w:val="left"/>
        <w:rPr>
          <w:rFonts w:hAnsi="Yu Gothic"/>
          <w:b/>
          <w:color w:val="000000" w:themeColor="text1"/>
          <w:kern w:val="24"/>
          <w:sz w:val="28"/>
          <w:szCs w:val="36"/>
        </w:rPr>
      </w:pPr>
      <w:r w:rsidRPr="008B40F2">
        <w:rPr>
          <w:rFonts w:hAnsi="Yu Gothic" w:hint="eastAsia"/>
          <w:b/>
          <w:color w:val="000000" w:themeColor="text1"/>
          <w:kern w:val="24"/>
          <w:sz w:val="28"/>
          <w:szCs w:val="36"/>
        </w:rPr>
        <w:t>自殺を考える原因</w:t>
      </w:r>
    </w:p>
    <w:p w14:paraId="57EE4E11" w14:textId="40EB58B7" w:rsidR="00CB1CE1" w:rsidRPr="00B34CDB" w:rsidRDefault="00B34CDB" w:rsidP="00B34CDB">
      <w:pPr>
        <w:pStyle w:val="Web"/>
        <w:spacing w:before="0" w:beforeAutospacing="0" w:after="0" w:afterAutospacing="0"/>
        <w:ind w:firstLineChars="100" w:firstLine="240"/>
        <w:rPr>
          <w:rFonts w:ascii="UD デジタル 教科書体 NK-R" w:eastAsia="UD デジタル 教科書体 NK-R"/>
          <w:sz w:val="28"/>
        </w:rPr>
      </w:pPr>
      <w:r w:rsidRPr="00B34CDB">
        <w:rPr>
          <w:rFonts w:ascii="UD デジタル 教科書体 NK-R" w:eastAsia="UD デジタル 教科書体 NK-R" w:cstheme="minorBidi" w:hint="eastAsia"/>
          <w:color w:val="000000" w:themeColor="text1"/>
          <w:kern w:val="24"/>
          <w:szCs w:val="22"/>
        </w:rPr>
        <w:t>本気で自殺をしたいと考えたことや死にたい気持ちになったことがあった人に、その原因を聞いたところ、</w:t>
      </w:r>
      <w:r w:rsidR="00CB1CE1" w:rsidRPr="00B34CDB">
        <w:rPr>
          <w:rFonts w:ascii="UD デジタル 教科書体 NK-R" w:eastAsia="UD デジタル 教科書体 NK-R" w:cstheme="minorBidi" w:hint="eastAsia"/>
          <w:color w:val="000000" w:themeColor="text1"/>
          <w:kern w:val="24"/>
          <w:szCs w:val="22"/>
        </w:rPr>
        <w:t>男性が「勤務問題」、女性が「家庭問題」の割合が</w:t>
      </w:r>
      <w:r w:rsidR="007F4B91">
        <w:rPr>
          <w:rFonts w:ascii="UD デジタル 教科書体 NK-R" w:eastAsia="UD デジタル 教科書体 NK-R" w:cstheme="minorBidi" w:hint="eastAsia"/>
          <w:color w:val="000000" w:themeColor="text1"/>
          <w:kern w:val="24"/>
          <w:szCs w:val="22"/>
        </w:rPr>
        <w:t>最も高かった</w:t>
      </w:r>
      <w:r w:rsidR="00CB1CE1" w:rsidRPr="00B34CDB">
        <w:rPr>
          <w:rFonts w:ascii="UD デジタル 教科書体 NK-R" w:eastAsia="UD デジタル 教科書体 NK-R" w:cstheme="minorBidi" w:hint="eastAsia"/>
          <w:color w:val="000000" w:themeColor="text1"/>
          <w:kern w:val="24"/>
          <w:szCs w:val="22"/>
        </w:rPr>
        <w:t>。</w:t>
      </w:r>
      <w:r w:rsidR="002E52F8">
        <w:rPr>
          <w:rFonts w:ascii="UD デジタル 教科書体 NK-R" w:eastAsia="UD デジタル 教科書体 NK-R" w:cstheme="minorBidi" w:hint="eastAsia"/>
          <w:color w:val="000000" w:themeColor="text1"/>
          <w:kern w:val="24"/>
          <w:szCs w:val="22"/>
        </w:rPr>
        <w:t>（図９</w:t>
      </w:r>
      <w:r w:rsidR="001217C9">
        <w:rPr>
          <w:rFonts w:ascii="UD デジタル 教科書体 NK-R" w:eastAsia="UD デジタル 教科書体 NK-R" w:cstheme="minorBidi" w:hint="eastAsia"/>
          <w:color w:val="000000" w:themeColor="text1"/>
          <w:kern w:val="24"/>
          <w:szCs w:val="22"/>
        </w:rPr>
        <w:t>）</w:t>
      </w:r>
    </w:p>
    <w:p w14:paraId="6095987B" w14:textId="1FB7303C" w:rsidR="00CB1CE1" w:rsidRPr="00CB1CE1" w:rsidRDefault="00BD3487" w:rsidP="00523A39">
      <w:r w:rsidRPr="008A243A">
        <w:rPr>
          <w:noProof/>
        </w:rPr>
        <mc:AlternateContent>
          <mc:Choice Requires="wps">
            <w:drawing>
              <wp:anchor distT="0" distB="0" distL="114300" distR="114300" simplePos="0" relativeHeight="252001280" behindDoc="0" locked="0" layoutInCell="1" allowOverlap="1" wp14:anchorId="781F3FCE" wp14:editId="4031FDC0">
                <wp:simplePos x="0" y="0"/>
                <wp:positionH relativeFrom="margin">
                  <wp:align>left</wp:align>
                </wp:positionH>
                <wp:positionV relativeFrom="paragraph">
                  <wp:posOffset>3810</wp:posOffset>
                </wp:positionV>
                <wp:extent cx="5743575" cy="409575"/>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5743575" cy="409575"/>
                        </a:xfrm>
                        <a:prstGeom prst="rect">
                          <a:avLst/>
                        </a:prstGeom>
                        <a:noFill/>
                        <a:ln w="6350">
                          <a:noFill/>
                        </a:ln>
                      </wps:spPr>
                      <wps:txbx>
                        <w:txbxContent>
                          <w:p w14:paraId="45C5D96D" w14:textId="678C3C2E" w:rsidR="00CC24F8" w:rsidRPr="00E3575A" w:rsidRDefault="00CC24F8" w:rsidP="008A243A">
                            <w:pPr>
                              <w:jc w:val="center"/>
                              <w:rPr>
                                <w:sz w:val="20"/>
                                <w:szCs w:val="20"/>
                              </w:rPr>
                            </w:pPr>
                            <w:r w:rsidRPr="00E3575A">
                              <w:rPr>
                                <w:rFonts w:hint="eastAsia"/>
                                <w:sz w:val="20"/>
                                <w:szCs w:val="20"/>
                              </w:rPr>
                              <w:t>図</w:t>
                            </w:r>
                            <w:r>
                              <w:rPr>
                                <w:rFonts w:hint="eastAsia"/>
                                <w:sz w:val="20"/>
                                <w:szCs w:val="20"/>
                              </w:rPr>
                              <w:t>９</w:t>
                            </w:r>
                            <w:r w:rsidRPr="00E3575A">
                              <w:rPr>
                                <w:sz w:val="20"/>
                                <w:szCs w:val="20"/>
                              </w:rPr>
                              <w:t xml:space="preserve">　</w:t>
                            </w:r>
                            <w:r>
                              <w:rPr>
                                <w:rFonts w:hint="eastAsia"/>
                                <w:sz w:val="20"/>
                                <w:szCs w:val="20"/>
                              </w:rPr>
                              <w:t>自殺を考える</w:t>
                            </w:r>
                            <w:r>
                              <w:rPr>
                                <w:sz w:val="20"/>
                                <w:szCs w:val="20"/>
                              </w:rPr>
                              <w:t>原因</w:t>
                            </w:r>
                            <w:r>
                              <w:rPr>
                                <w:rFonts w:hint="eastAsia"/>
                                <w:sz w:val="20"/>
                                <w:szCs w:val="20"/>
                              </w:rPr>
                              <w:t>（複数</w:t>
                            </w:r>
                            <w:r>
                              <w:rPr>
                                <w:sz w:val="20"/>
                                <w:szCs w:val="20"/>
                              </w:rPr>
                              <w:t>回答）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1F3FCE" id="テキスト ボックス 16" o:spid="_x0000_s1077" type="#_x0000_t202" style="position:absolute;left:0;text-align:left;margin-left:0;margin-top:.3pt;width:452.25pt;height:32.25pt;z-index:2520012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" filled="f" stroked="f" strokeweight=".5pt">
                <v:textbox>
                  <w:txbxContent>
                    <w:p w14:paraId="45C5D96D" w14:textId="678C3C2E" w:rsidR="00CC24F8" w:rsidRPr="00E3575A" w:rsidRDefault="00CC24F8" w:rsidP="008A243A">
                      <w:pPr>
                        <w:jc w:val="center"/>
                        <w:rPr>
                          <w:sz w:val="20"/>
                          <w:szCs w:val="20"/>
                        </w:rPr>
                      </w:pPr>
                      <w:r w:rsidRPr="00E3575A">
                        <w:rPr>
                          <w:rFonts w:hint="eastAsia"/>
                          <w:sz w:val="20"/>
                          <w:szCs w:val="20"/>
                        </w:rPr>
                        <w:t>図</w:t>
                      </w:r>
                      <w:r>
                        <w:rPr>
                          <w:rFonts w:hint="eastAsia"/>
                          <w:sz w:val="20"/>
                          <w:szCs w:val="20"/>
                        </w:rPr>
                        <w:t>９</w:t>
                      </w:r>
                      <w:r w:rsidRPr="00E3575A">
                        <w:rPr>
                          <w:sz w:val="20"/>
                          <w:szCs w:val="20"/>
                        </w:rPr>
                        <w:t xml:space="preserve">　</w:t>
                      </w:r>
                      <w:r>
                        <w:rPr>
                          <w:rFonts w:hint="eastAsia"/>
                          <w:sz w:val="20"/>
                          <w:szCs w:val="20"/>
                        </w:rPr>
                        <w:t>自殺を考える</w:t>
                      </w:r>
                      <w:r>
                        <w:rPr>
                          <w:sz w:val="20"/>
                          <w:szCs w:val="20"/>
                        </w:rPr>
                        <w:t>原因</w:t>
                      </w:r>
                      <w:r>
                        <w:rPr>
                          <w:rFonts w:hint="eastAsia"/>
                          <w:sz w:val="20"/>
                          <w:szCs w:val="20"/>
                        </w:rPr>
                        <w:t>（複数</w:t>
                      </w:r>
                      <w:r>
                        <w:rPr>
                          <w:sz w:val="20"/>
                          <w:szCs w:val="20"/>
                        </w:rPr>
                        <w:t>回答）</w:t>
                      </w:r>
                    </w:p>
                  </w:txbxContent>
                </v:textbox>
                <w10:wrap anchorx="margin"/>
              </v:shape>
            </w:pict>
          </mc:Fallback>
        </mc:AlternateContent>
      </w:r>
      <w:r w:rsidR="008A243A">
        <w:rPr>
          <w:noProof/>
        </w:rPr>
        <w:drawing>
          <wp:anchor distT="0" distB="0" distL="114300" distR="114300" simplePos="0" relativeHeight="251993088" behindDoc="1" locked="0" layoutInCell="1" allowOverlap="1" wp14:anchorId="62BDC9D9" wp14:editId="4056B2FE">
            <wp:simplePos x="0" y="0"/>
            <wp:positionH relativeFrom="margin">
              <wp:posOffset>-681355</wp:posOffset>
            </wp:positionH>
            <wp:positionV relativeFrom="paragraph">
              <wp:posOffset>162560</wp:posOffset>
            </wp:positionV>
            <wp:extent cx="5759450" cy="3314700"/>
            <wp:effectExtent l="0" t="0" r="0" b="0"/>
            <wp:wrapNone/>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14:paraId="71C784E1" w14:textId="21C296FF" w:rsidR="00CB1CE1" w:rsidRDefault="00CB1CE1" w:rsidP="00523A39"/>
    <w:p w14:paraId="282BCFBA" w14:textId="736CB87A" w:rsidR="00CB1CE1" w:rsidRDefault="00CB1CE1" w:rsidP="00523A39"/>
    <w:p w14:paraId="20114C6D" w14:textId="34AFE877" w:rsidR="00CB1CE1" w:rsidRDefault="00CB1CE1" w:rsidP="00523A39"/>
    <w:p w14:paraId="5B75E409" w14:textId="3AD1C999" w:rsidR="00CB1CE1" w:rsidRDefault="00CB1CE1" w:rsidP="00523A39"/>
    <w:p w14:paraId="1D2FC53B" w14:textId="217BEC62" w:rsidR="00CB1CE1" w:rsidRDefault="00CB1CE1" w:rsidP="00523A39"/>
    <w:p w14:paraId="2A2832B6" w14:textId="4D625A26" w:rsidR="00CB1CE1" w:rsidRDefault="00CB1CE1" w:rsidP="00523A39"/>
    <w:p w14:paraId="51295026" w14:textId="1C7FC82C" w:rsidR="00CB1CE1" w:rsidRDefault="00CB1CE1" w:rsidP="00523A39"/>
    <w:p w14:paraId="6D2EF8C7" w14:textId="564B05EA" w:rsidR="00CB1CE1" w:rsidRDefault="00CB1CE1" w:rsidP="00523A39"/>
    <w:p w14:paraId="172EB807" w14:textId="77777777" w:rsidR="00CB1CE1" w:rsidRDefault="00CB1CE1" w:rsidP="00523A39"/>
    <w:p w14:paraId="29648853" w14:textId="1AD94035" w:rsidR="002E52F8" w:rsidRDefault="00BD3487" w:rsidP="00523A39">
      <w:pPr>
        <w:rPr>
          <w:bdr w:val="single" w:sz="4" w:space="0" w:color="auto"/>
        </w:rPr>
      </w:pPr>
      <w:r w:rsidRPr="00133B32">
        <w:rPr>
          <w:noProof/>
        </w:rPr>
        <mc:AlternateContent>
          <mc:Choice Requires="wps">
            <w:drawing>
              <wp:anchor distT="0" distB="0" distL="114300" distR="114300" simplePos="0" relativeHeight="252016640" behindDoc="0" locked="0" layoutInCell="1" allowOverlap="1" wp14:anchorId="27FA6EF2" wp14:editId="38C53BF3">
                <wp:simplePos x="0" y="0"/>
                <wp:positionH relativeFrom="margin">
                  <wp:posOffset>2592388</wp:posOffset>
                </wp:positionH>
                <wp:positionV relativeFrom="paragraph">
                  <wp:posOffset>189865</wp:posOffset>
                </wp:positionV>
                <wp:extent cx="2867025" cy="410845"/>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2867025" cy="410845"/>
                        </a:xfrm>
                        <a:prstGeom prst="rect">
                          <a:avLst/>
                        </a:prstGeom>
                        <a:noFill/>
                        <a:ln w="6350">
                          <a:noFill/>
                        </a:ln>
                      </wps:spPr>
                      <wps:txbx>
                        <w:txbxContent>
                          <w:p w14:paraId="3F82965B"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FA6EF2" id="テキスト ボックス 31" o:spid="_x0000_s1078" type="#_x0000_t202" style="position:absolute;left:0;text-align:left;margin-left:204.15pt;margin-top:14.95pt;width:225.75pt;height:32.35pt;z-index:252016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" filled="f" stroked="f" strokeweight=".5pt">
                <v:textbox>
                  <w:txbxContent>
                    <w:p w14:paraId="3F82965B"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v:textbox>
                <w10:wrap anchorx="margin"/>
              </v:shape>
            </w:pict>
          </mc:Fallback>
        </mc:AlternateContent>
      </w:r>
    </w:p>
    <w:p w14:paraId="308E1699" w14:textId="49AD5D18" w:rsidR="007F4B91" w:rsidRDefault="007F4B91" w:rsidP="00523A39">
      <w:pPr>
        <w:rPr>
          <w:bdr w:val="single" w:sz="4" w:space="0" w:color="auto"/>
        </w:rPr>
      </w:pPr>
    </w:p>
    <w:p w14:paraId="3D84A82C" w14:textId="0DE7BCC4" w:rsidR="00127EA4" w:rsidRPr="008B40F2" w:rsidRDefault="00127EA4" w:rsidP="008B40F2">
      <w:pPr>
        <w:pStyle w:val="af0"/>
        <w:widowControl/>
        <w:numPr>
          <w:ilvl w:val="0"/>
          <w:numId w:val="15"/>
        </w:numPr>
        <w:ind w:leftChars="0"/>
        <w:jc w:val="left"/>
        <w:rPr>
          <w:rFonts w:hAnsi="Yu Gothic"/>
          <w:b/>
          <w:color w:val="000000" w:themeColor="text1"/>
          <w:kern w:val="24"/>
          <w:sz w:val="28"/>
          <w:szCs w:val="36"/>
        </w:rPr>
      </w:pPr>
      <w:r w:rsidRPr="008B40F2">
        <w:rPr>
          <w:rFonts w:hAnsi="Yu Gothic" w:hint="eastAsia"/>
          <w:b/>
          <w:color w:val="000000" w:themeColor="text1"/>
          <w:kern w:val="24"/>
          <w:sz w:val="28"/>
          <w:szCs w:val="36"/>
        </w:rPr>
        <w:t>自殺を思いとどまった理由</w:t>
      </w:r>
    </w:p>
    <w:p w14:paraId="763C995A" w14:textId="3BF00093" w:rsidR="00127EA4" w:rsidRPr="00B20248" w:rsidRDefault="00384BD7" w:rsidP="00B20248">
      <w:pPr>
        <w:pStyle w:val="Web"/>
        <w:spacing w:before="0" w:beforeAutospacing="0" w:after="0" w:afterAutospacing="0"/>
        <w:ind w:firstLineChars="100" w:firstLine="240"/>
        <w:rPr>
          <w:rFonts w:ascii="UD デジタル 教科書体 NK-R" w:eastAsia="UD デジタル 教科書体 NK-R" w:cstheme="minorBidi"/>
          <w:color w:val="000000" w:themeColor="text1"/>
          <w:kern w:val="24"/>
          <w:szCs w:val="22"/>
        </w:rPr>
      </w:pPr>
      <w:r w:rsidRPr="00B20248">
        <w:rPr>
          <w:rFonts w:ascii="UD デジタル 教科書体 NK-R" w:eastAsia="UD デジタル 教科書体 NK-R" w:cstheme="minorBidi" w:hint="eastAsia"/>
          <w:color w:val="000000" w:themeColor="text1"/>
          <w:kern w:val="24"/>
          <w:szCs w:val="22"/>
        </w:rPr>
        <w:t>男性は</w:t>
      </w:r>
      <w:r w:rsidR="00127EA4" w:rsidRPr="00B20248">
        <w:rPr>
          <w:rFonts w:ascii="UD デジタル 教科書体 NK-R" w:eastAsia="UD デジタル 教科書体 NK-R" w:cstheme="minorBidi" w:hint="eastAsia"/>
          <w:color w:val="000000" w:themeColor="text1"/>
          <w:kern w:val="24"/>
          <w:szCs w:val="22"/>
        </w:rPr>
        <w:t>「特に何もしなかった」</w:t>
      </w:r>
      <w:r w:rsidRPr="00B20248">
        <w:rPr>
          <w:rFonts w:ascii="UD デジタル 教科書体 NK-R" w:eastAsia="UD デジタル 教科書体 NK-R" w:cstheme="minorBidi" w:hint="eastAsia"/>
          <w:color w:val="000000" w:themeColor="text1"/>
          <w:kern w:val="24"/>
          <w:szCs w:val="22"/>
        </w:rPr>
        <w:t>、女性は</w:t>
      </w:r>
      <w:r w:rsidR="00FB7420" w:rsidRPr="00B20248">
        <w:rPr>
          <w:rFonts w:ascii="UD デジタル 教科書体 NK-R" w:eastAsia="UD デジタル 教科書体 NK-R" w:cstheme="minorBidi" w:hint="eastAsia"/>
          <w:color w:val="000000" w:themeColor="text1"/>
          <w:kern w:val="24"/>
          <w:szCs w:val="22"/>
        </w:rPr>
        <w:t>「</w:t>
      </w:r>
      <w:r w:rsidR="001217C9" w:rsidRPr="00B20248">
        <w:rPr>
          <w:rFonts w:ascii="UD デジタル 教科書体 NK-R" w:eastAsia="UD デジタル 教科書体 NK-R" w:cstheme="minorBidi" w:hint="eastAsia"/>
          <w:color w:val="000000" w:themeColor="text1"/>
          <w:kern w:val="24"/>
          <w:szCs w:val="22"/>
        </w:rPr>
        <w:t>我慢した」の割合が</w:t>
      </w:r>
      <w:r w:rsidRPr="00B20248">
        <w:rPr>
          <w:rFonts w:ascii="UD デジタル 教科書体 NK-R" w:eastAsia="UD デジタル 教科書体 NK-R" w:cstheme="minorBidi" w:hint="eastAsia"/>
          <w:color w:val="000000" w:themeColor="text1"/>
          <w:kern w:val="24"/>
          <w:szCs w:val="22"/>
        </w:rPr>
        <w:t>最も</w:t>
      </w:r>
      <w:r w:rsidR="001217C9" w:rsidRPr="00B20248">
        <w:rPr>
          <w:rFonts w:ascii="UD デジタル 教科書体 NK-R" w:eastAsia="UD デジタル 教科書体 NK-R" w:cstheme="minorBidi" w:hint="eastAsia"/>
          <w:color w:val="000000" w:themeColor="text1"/>
          <w:kern w:val="24"/>
          <w:szCs w:val="22"/>
        </w:rPr>
        <w:t>高</w:t>
      </w:r>
      <w:r w:rsidRPr="00B20248">
        <w:rPr>
          <w:rFonts w:ascii="UD デジタル 教科書体 NK-R" w:eastAsia="UD デジタル 教科書体 NK-R" w:cstheme="minorBidi" w:hint="eastAsia"/>
          <w:color w:val="000000" w:themeColor="text1"/>
          <w:kern w:val="24"/>
          <w:szCs w:val="22"/>
        </w:rPr>
        <w:t>かった。</w:t>
      </w:r>
      <w:r w:rsidR="001217C9" w:rsidRPr="00B20248">
        <w:rPr>
          <w:rFonts w:ascii="UD デジタル 教科書体 NK-R" w:eastAsia="UD デジタル 教科書体 NK-R" w:cstheme="minorBidi" w:hint="eastAsia"/>
          <w:color w:val="000000" w:themeColor="text1"/>
          <w:kern w:val="24"/>
          <w:szCs w:val="22"/>
        </w:rPr>
        <w:t>女性</w:t>
      </w:r>
      <w:r w:rsidR="00FB7420" w:rsidRPr="00B20248">
        <w:rPr>
          <w:rFonts w:ascii="UD デジタル 教科書体 NK-R" w:eastAsia="UD デジタル 教科書体 NK-R" w:cstheme="minorBidi" w:hint="eastAsia"/>
          <w:color w:val="000000" w:themeColor="text1"/>
          <w:kern w:val="24"/>
          <w:szCs w:val="22"/>
        </w:rPr>
        <w:t>は</w:t>
      </w:r>
      <w:r w:rsidR="00127EA4" w:rsidRPr="00B20248">
        <w:rPr>
          <w:rFonts w:ascii="UD デジタル 教科書体 NK-R" w:eastAsia="UD デジタル 教科書体 NK-R" w:cstheme="minorBidi" w:hint="eastAsia"/>
          <w:color w:val="000000" w:themeColor="text1"/>
          <w:kern w:val="24"/>
          <w:szCs w:val="22"/>
        </w:rPr>
        <w:t>「家族や友人、職場の同僚など身近な人に悩みを</w:t>
      </w:r>
      <w:r w:rsidR="00133B32" w:rsidRPr="00B20248">
        <w:rPr>
          <w:rFonts w:ascii="UD デジタル 教科書体 NK-R" w:eastAsia="UD デジタル 教科書体 NK-R" w:cstheme="minorBidi" w:hint="eastAsia"/>
          <w:color w:val="000000" w:themeColor="text1"/>
          <w:kern w:val="24"/>
          <w:szCs w:val="22"/>
        </w:rPr>
        <w:t>聞いて</w:t>
      </w:r>
      <w:r w:rsidR="00127EA4" w:rsidRPr="00B20248">
        <w:rPr>
          <w:rFonts w:ascii="UD デジタル 教科書体 NK-R" w:eastAsia="UD デジタル 教科書体 NK-R" w:cstheme="minorBidi" w:hint="eastAsia"/>
          <w:color w:val="000000" w:themeColor="text1"/>
          <w:kern w:val="24"/>
          <w:szCs w:val="22"/>
        </w:rPr>
        <w:t>もらった」</w:t>
      </w:r>
      <w:r w:rsidR="00FB7420" w:rsidRPr="00B20248">
        <w:rPr>
          <w:rFonts w:ascii="UD デジタル 教科書体 NK-R" w:eastAsia="UD デジタル 教科書体 NK-R" w:cstheme="minorBidi" w:hint="eastAsia"/>
          <w:color w:val="000000" w:themeColor="text1"/>
          <w:kern w:val="24"/>
          <w:szCs w:val="22"/>
        </w:rPr>
        <w:t>も多い</w:t>
      </w:r>
      <w:r w:rsidR="00127EA4" w:rsidRPr="00B20248">
        <w:rPr>
          <w:rFonts w:ascii="UD デジタル 教科書体 NK-R" w:eastAsia="UD デジタル 教科書体 NK-R" w:cstheme="minorBidi" w:hint="eastAsia"/>
          <w:color w:val="000000" w:themeColor="text1"/>
          <w:kern w:val="24"/>
          <w:szCs w:val="22"/>
        </w:rPr>
        <w:t>。</w:t>
      </w:r>
      <w:r w:rsidR="001217C9" w:rsidRPr="00B20248">
        <w:rPr>
          <w:rFonts w:ascii="UD デジタル 教科書体 NK-R" w:eastAsia="UD デジタル 教科書体 NK-R" w:cstheme="minorBidi" w:hint="eastAsia"/>
          <w:color w:val="000000" w:themeColor="text1"/>
          <w:kern w:val="24"/>
          <w:szCs w:val="22"/>
        </w:rPr>
        <w:t>（</w:t>
      </w:r>
      <w:r w:rsidR="004C5937" w:rsidRPr="00B20248">
        <w:rPr>
          <w:rFonts w:ascii="UD デジタル 教科書体 NK-R" w:eastAsia="UD デジタル 教科書体 NK-R" w:cstheme="minorBidi" w:hint="eastAsia"/>
          <w:color w:val="000000" w:themeColor="text1"/>
          <w:kern w:val="24"/>
          <w:szCs w:val="22"/>
        </w:rPr>
        <w:t>図１０</w:t>
      </w:r>
      <w:r w:rsidR="001217C9" w:rsidRPr="00B20248">
        <w:rPr>
          <w:rFonts w:ascii="UD デジタル 教科書体 NK-R" w:eastAsia="UD デジタル 教科書体 NK-R" w:cstheme="minorBidi" w:hint="eastAsia"/>
          <w:color w:val="000000" w:themeColor="text1"/>
          <w:kern w:val="24"/>
          <w:szCs w:val="22"/>
        </w:rPr>
        <w:t>）</w:t>
      </w:r>
    </w:p>
    <w:p w14:paraId="3EECDEC2" w14:textId="4C999952" w:rsidR="00127EA4" w:rsidRDefault="00492CB0" w:rsidP="00523A39">
      <w:pPr>
        <w:rPr>
          <w:bdr w:val="single" w:sz="4" w:space="0" w:color="auto"/>
        </w:rPr>
      </w:pPr>
      <w:r w:rsidRPr="00242601">
        <w:rPr>
          <w:noProof/>
        </w:rPr>
        <mc:AlternateContent>
          <mc:Choice Requires="wps">
            <w:drawing>
              <wp:anchor distT="0" distB="0" distL="114300" distR="114300" simplePos="0" relativeHeight="251883520" behindDoc="0" locked="0" layoutInCell="1" allowOverlap="1" wp14:anchorId="10363739" wp14:editId="0199B9A4">
                <wp:simplePos x="0" y="0"/>
                <wp:positionH relativeFrom="margin">
                  <wp:posOffset>30162</wp:posOffset>
                </wp:positionH>
                <wp:positionV relativeFrom="paragraph">
                  <wp:posOffset>5715</wp:posOffset>
                </wp:positionV>
                <wp:extent cx="5743575" cy="409575"/>
                <wp:effectExtent l="0" t="0" r="0" b="0"/>
                <wp:wrapNone/>
                <wp:docPr id="3386" name="テキスト ボックス 3386"/>
                <wp:cNvGraphicFramePr/>
                <a:graphic xmlns:a="http://schemas.openxmlformats.org/drawingml/2006/main">
                  <a:graphicData uri="http://schemas.microsoft.com/office/word/2010/wordprocessingShape">
                    <wps:wsp>
                      <wps:cNvSpPr txBox="1"/>
                      <wps:spPr>
                        <a:xfrm>
                          <a:off x="0" y="0"/>
                          <a:ext cx="5743575" cy="409575"/>
                        </a:xfrm>
                        <a:prstGeom prst="rect">
                          <a:avLst/>
                        </a:prstGeom>
                        <a:noFill/>
                        <a:ln w="6350">
                          <a:noFill/>
                        </a:ln>
                      </wps:spPr>
                      <wps:txbx>
                        <w:txbxContent>
                          <w:p w14:paraId="2586235F" w14:textId="6DF62833" w:rsidR="00CC24F8" w:rsidRPr="00E3575A" w:rsidRDefault="00CC24F8" w:rsidP="00C419C6">
                            <w:pPr>
                              <w:jc w:val="center"/>
                              <w:rPr>
                                <w:sz w:val="20"/>
                                <w:szCs w:val="20"/>
                              </w:rPr>
                            </w:pPr>
                            <w:r w:rsidRPr="00E3575A">
                              <w:rPr>
                                <w:rFonts w:hint="eastAsia"/>
                                <w:sz w:val="20"/>
                                <w:szCs w:val="20"/>
                              </w:rPr>
                              <w:t>図</w:t>
                            </w:r>
                            <w:r>
                              <w:rPr>
                                <w:rFonts w:hint="eastAsia"/>
                                <w:sz w:val="20"/>
                                <w:szCs w:val="20"/>
                              </w:rPr>
                              <w:t>１０</w:t>
                            </w:r>
                            <w:r>
                              <w:rPr>
                                <w:sz w:val="20"/>
                                <w:szCs w:val="20"/>
                              </w:rPr>
                              <w:t xml:space="preserve">　</w:t>
                            </w:r>
                            <w:r>
                              <w:rPr>
                                <w:rFonts w:hint="eastAsia"/>
                                <w:sz w:val="20"/>
                                <w:szCs w:val="20"/>
                              </w:rPr>
                              <w:t>自殺を</w:t>
                            </w:r>
                            <w:r>
                              <w:rPr>
                                <w:sz w:val="20"/>
                                <w:szCs w:val="20"/>
                              </w:rPr>
                              <w:t>思いとどまった理由</w:t>
                            </w:r>
                            <w:r>
                              <w:rPr>
                                <w:rFonts w:hint="eastAsia"/>
                                <w:sz w:val="20"/>
                                <w:szCs w:val="20"/>
                              </w:rPr>
                              <w:t>（複数</w:t>
                            </w:r>
                            <w:r>
                              <w:rPr>
                                <w:sz w:val="20"/>
                                <w:szCs w:val="20"/>
                              </w:rPr>
                              <w:t>回答）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363739" id="テキスト ボックス 3386" o:spid="_x0000_s1079" type="#_x0000_t202" style="position:absolute;left:0;text-align:left;margin-left:2.35pt;margin-top:.45pt;width:452.25pt;height:32.25pt;z-index:251883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" filled="f" stroked="f" strokeweight=".5pt">
                <v:textbox>
                  <w:txbxContent>
                    <w:p w14:paraId="2586235F" w14:textId="6DF62833" w:rsidR="00CC24F8" w:rsidRPr="00E3575A" w:rsidRDefault="00CC24F8" w:rsidP="00C419C6">
                      <w:pPr>
                        <w:jc w:val="center"/>
                        <w:rPr>
                          <w:sz w:val="20"/>
                          <w:szCs w:val="20"/>
                        </w:rPr>
                      </w:pPr>
                      <w:r w:rsidRPr="00E3575A">
                        <w:rPr>
                          <w:rFonts w:hint="eastAsia"/>
                          <w:sz w:val="20"/>
                          <w:szCs w:val="20"/>
                        </w:rPr>
                        <w:t>図</w:t>
                      </w:r>
                      <w:r>
                        <w:rPr>
                          <w:rFonts w:hint="eastAsia"/>
                          <w:sz w:val="20"/>
                          <w:szCs w:val="20"/>
                        </w:rPr>
                        <w:t>１０</w:t>
                      </w:r>
                      <w:r>
                        <w:rPr>
                          <w:sz w:val="20"/>
                          <w:szCs w:val="20"/>
                        </w:rPr>
                        <w:t xml:space="preserve">　</w:t>
                      </w:r>
                      <w:r>
                        <w:rPr>
                          <w:rFonts w:hint="eastAsia"/>
                          <w:sz w:val="20"/>
                          <w:szCs w:val="20"/>
                        </w:rPr>
                        <w:t>自殺を</w:t>
                      </w:r>
                      <w:r>
                        <w:rPr>
                          <w:sz w:val="20"/>
                          <w:szCs w:val="20"/>
                        </w:rPr>
                        <w:t>思いとどまった理由</w:t>
                      </w:r>
                      <w:r>
                        <w:rPr>
                          <w:rFonts w:hint="eastAsia"/>
                          <w:sz w:val="20"/>
                          <w:szCs w:val="20"/>
                        </w:rPr>
                        <w:t>（複数</w:t>
                      </w:r>
                      <w:r>
                        <w:rPr>
                          <w:sz w:val="20"/>
                          <w:szCs w:val="20"/>
                        </w:rPr>
                        <w:t>回答）</w:t>
                      </w:r>
                    </w:p>
                  </w:txbxContent>
                </v:textbox>
                <w10:wrap anchorx="margin"/>
              </v:shape>
            </w:pict>
          </mc:Fallback>
        </mc:AlternateContent>
      </w:r>
      <w:r w:rsidR="00133B32">
        <w:rPr>
          <w:noProof/>
        </w:rPr>
        <w:drawing>
          <wp:anchor distT="0" distB="0" distL="114300" distR="114300" simplePos="0" relativeHeight="251624436" behindDoc="0" locked="0" layoutInCell="1" allowOverlap="1" wp14:anchorId="0BAB191E" wp14:editId="5EA56FC2">
            <wp:simplePos x="0" y="0"/>
            <wp:positionH relativeFrom="page">
              <wp:posOffset>295275</wp:posOffset>
            </wp:positionH>
            <wp:positionV relativeFrom="paragraph">
              <wp:posOffset>147320</wp:posOffset>
            </wp:positionV>
            <wp:extent cx="7267575" cy="3752850"/>
            <wp:effectExtent l="0" t="0" r="0" b="0"/>
            <wp:wrapNone/>
            <wp:docPr id="3385" name="グラフ 3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5CD5AA2C" w14:textId="008334F5" w:rsidR="00127EA4" w:rsidRDefault="00127EA4" w:rsidP="00523A39">
      <w:pPr>
        <w:rPr>
          <w:bdr w:val="single" w:sz="4" w:space="0" w:color="auto"/>
        </w:rPr>
      </w:pPr>
    </w:p>
    <w:p w14:paraId="06643A4D" w14:textId="77803F11" w:rsidR="00127EA4" w:rsidRDefault="00127EA4" w:rsidP="00523A39">
      <w:pPr>
        <w:rPr>
          <w:bdr w:val="single" w:sz="4" w:space="0" w:color="auto"/>
        </w:rPr>
      </w:pPr>
    </w:p>
    <w:p w14:paraId="0E005C0D" w14:textId="77777777" w:rsidR="00127EA4" w:rsidRDefault="00127EA4" w:rsidP="00523A39">
      <w:pPr>
        <w:rPr>
          <w:bdr w:val="single" w:sz="4" w:space="0" w:color="auto"/>
        </w:rPr>
      </w:pPr>
    </w:p>
    <w:p w14:paraId="12DAEF83" w14:textId="0BA4F7EC" w:rsidR="00242601" w:rsidRDefault="00242601" w:rsidP="00523A39">
      <w:pPr>
        <w:rPr>
          <w:bdr w:val="single" w:sz="4" w:space="0" w:color="auto"/>
        </w:rPr>
      </w:pPr>
    </w:p>
    <w:p w14:paraId="4B8E50A2" w14:textId="1B965482" w:rsidR="00242601" w:rsidRDefault="00242601" w:rsidP="00523A39">
      <w:pPr>
        <w:rPr>
          <w:bdr w:val="single" w:sz="4" w:space="0" w:color="auto"/>
        </w:rPr>
      </w:pPr>
    </w:p>
    <w:p w14:paraId="7B8D875B" w14:textId="6411D7F9" w:rsidR="00242601" w:rsidRDefault="00242601" w:rsidP="00523A39">
      <w:pPr>
        <w:rPr>
          <w:bdr w:val="single" w:sz="4" w:space="0" w:color="auto"/>
        </w:rPr>
      </w:pPr>
    </w:p>
    <w:p w14:paraId="52EB94EB" w14:textId="28190CCE" w:rsidR="00242601" w:rsidRDefault="00242601" w:rsidP="00523A39">
      <w:pPr>
        <w:rPr>
          <w:bdr w:val="single" w:sz="4" w:space="0" w:color="auto"/>
        </w:rPr>
      </w:pPr>
    </w:p>
    <w:p w14:paraId="09FE1A72" w14:textId="73EB2A7D" w:rsidR="00242601" w:rsidRDefault="00242601" w:rsidP="00523A39">
      <w:pPr>
        <w:rPr>
          <w:bdr w:val="single" w:sz="4" w:space="0" w:color="auto"/>
        </w:rPr>
      </w:pPr>
    </w:p>
    <w:p w14:paraId="6FA11CF2" w14:textId="11F6BCF5" w:rsidR="00FB7420" w:rsidRDefault="00FB7420" w:rsidP="00523A39">
      <w:pPr>
        <w:rPr>
          <w:b/>
        </w:rPr>
      </w:pPr>
    </w:p>
    <w:p w14:paraId="69A343A1" w14:textId="484AF2FC" w:rsidR="00FB7420" w:rsidRDefault="00FB7420" w:rsidP="00523A39">
      <w:pPr>
        <w:rPr>
          <w:b/>
        </w:rPr>
      </w:pPr>
    </w:p>
    <w:p w14:paraId="3398651D" w14:textId="600FF89D" w:rsidR="00FB7420" w:rsidRDefault="00FB7420" w:rsidP="00523A39">
      <w:pPr>
        <w:rPr>
          <w:b/>
        </w:rPr>
      </w:pPr>
    </w:p>
    <w:p w14:paraId="78E986DC" w14:textId="5FC189A8" w:rsidR="00FB7420" w:rsidRDefault="003D6DE1" w:rsidP="00523A39">
      <w:pPr>
        <w:rPr>
          <w:b/>
        </w:rPr>
      </w:pPr>
      <w:r w:rsidRPr="00133B32">
        <w:rPr>
          <w:noProof/>
        </w:rPr>
        <mc:AlternateContent>
          <mc:Choice Requires="wps">
            <w:drawing>
              <wp:anchor distT="0" distB="0" distL="114300" distR="114300" simplePos="0" relativeHeight="252018688" behindDoc="0" locked="0" layoutInCell="1" allowOverlap="1" wp14:anchorId="0D30F1B2" wp14:editId="440F51EB">
                <wp:simplePos x="0" y="0"/>
                <wp:positionH relativeFrom="margin">
                  <wp:align>right</wp:align>
                </wp:positionH>
                <wp:positionV relativeFrom="paragraph">
                  <wp:posOffset>271145</wp:posOffset>
                </wp:positionV>
                <wp:extent cx="2867025" cy="410845"/>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2867025" cy="410845"/>
                        </a:xfrm>
                        <a:prstGeom prst="rect">
                          <a:avLst/>
                        </a:prstGeom>
                        <a:noFill/>
                        <a:ln w="6350">
                          <a:noFill/>
                        </a:ln>
                      </wps:spPr>
                      <wps:txbx>
                        <w:txbxContent>
                          <w:p w14:paraId="17540878"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30F1B2" id="テキスト ボックス 32" o:spid="_x0000_s1080" type="#_x0000_t202" style="position:absolute;left:0;text-align:left;margin-left:174.55pt;margin-top:21.35pt;width:225.75pt;height:32.35pt;z-index:2520186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" filled="f" stroked="f" strokeweight=".5pt">
                <v:textbox>
                  <w:txbxContent>
                    <w:p w14:paraId="17540878"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v:textbox>
                <w10:wrap anchorx="margin"/>
              </v:shape>
            </w:pict>
          </mc:Fallback>
        </mc:AlternateContent>
      </w:r>
    </w:p>
    <w:p w14:paraId="0E744CBE" w14:textId="3BC7A6C1" w:rsidR="00B16072" w:rsidRPr="008B40F2" w:rsidRDefault="00B16072" w:rsidP="008B40F2">
      <w:pPr>
        <w:pStyle w:val="af0"/>
        <w:widowControl/>
        <w:numPr>
          <w:ilvl w:val="0"/>
          <w:numId w:val="15"/>
        </w:numPr>
        <w:ind w:leftChars="0"/>
        <w:jc w:val="left"/>
        <w:rPr>
          <w:rFonts w:hAnsi="Yu Gothic"/>
          <w:b/>
          <w:color w:val="000000" w:themeColor="text1"/>
          <w:kern w:val="24"/>
          <w:sz w:val="28"/>
          <w:szCs w:val="36"/>
        </w:rPr>
      </w:pPr>
      <w:r w:rsidRPr="008B40F2">
        <w:rPr>
          <w:rFonts w:hAnsi="Yu Gothic" w:hint="eastAsia"/>
          <w:b/>
          <w:color w:val="000000" w:themeColor="text1"/>
          <w:kern w:val="24"/>
          <w:sz w:val="28"/>
          <w:szCs w:val="36"/>
        </w:rPr>
        <w:t>今後求められる自殺対策</w:t>
      </w:r>
    </w:p>
    <w:p w14:paraId="3C7476B7" w14:textId="11E37FCE" w:rsidR="00A4250D" w:rsidRDefault="00384BD7" w:rsidP="00B34CDB">
      <w:pPr>
        <w:ind w:firstLineChars="100" w:firstLine="240"/>
      </w:pPr>
      <w:r>
        <w:rPr>
          <w:rFonts w:hint="eastAsia"/>
        </w:rPr>
        <w:t>男性は「特にない」</w:t>
      </w:r>
      <w:r w:rsidR="00492CB0">
        <w:rPr>
          <w:rFonts w:hint="eastAsia"/>
        </w:rPr>
        <w:t>が</w:t>
      </w:r>
      <w:r>
        <w:rPr>
          <w:rFonts w:hint="eastAsia"/>
        </w:rPr>
        <w:t>最も</w:t>
      </w:r>
      <w:r w:rsidR="00492CB0">
        <w:rPr>
          <w:rFonts w:hint="eastAsia"/>
        </w:rPr>
        <w:t>高く</w:t>
      </w:r>
      <w:r>
        <w:rPr>
          <w:rFonts w:hint="eastAsia"/>
        </w:rPr>
        <w:t>、次いで</w:t>
      </w:r>
      <w:r w:rsidR="00A4250D" w:rsidRPr="00A4250D">
        <w:rPr>
          <w:rFonts w:hint="eastAsia"/>
        </w:rPr>
        <w:t>「相談窓口情報等のわかりやすい発信」</w:t>
      </w:r>
      <w:r>
        <w:rPr>
          <w:rFonts w:hint="eastAsia"/>
        </w:rPr>
        <w:t>となっている。女性は「相談窓口情報等のわかりやすい発信」</w:t>
      </w:r>
      <w:r w:rsidR="00492CB0">
        <w:rPr>
          <w:rFonts w:hint="eastAsia"/>
        </w:rPr>
        <w:t>が</w:t>
      </w:r>
      <w:r>
        <w:rPr>
          <w:rFonts w:hint="eastAsia"/>
        </w:rPr>
        <w:t>最も</w:t>
      </w:r>
      <w:r w:rsidR="00492CB0">
        <w:rPr>
          <w:rFonts w:hint="eastAsia"/>
        </w:rPr>
        <w:t>高</w:t>
      </w:r>
      <w:r>
        <w:rPr>
          <w:rFonts w:hint="eastAsia"/>
        </w:rPr>
        <w:t>い。</w:t>
      </w:r>
      <w:r w:rsidR="00A4250D" w:rsidRPr="00A4250D">
        <w:rPr>
          <w:rFonts w:hint="eastAsia"/>
        </w:rPr>
        <w:t xml:space="preserve">　</w:t>
      </w:r>
      <w:r w:rsidR="001217C9">
        <w:rPr>
          <w:rFonts w:hint="eastAsia"/>
        </w:rPr>
        <w:t>（図</w:t>
      </w:r>
      <w:r>
        <w:rPr>
          <w:rFonts w:hint="eastAsia"/>
        </w:rPr>
        <w:t>１１</w:t>
      </w:r>
      <w:r w:rsidR="001217C9">
        <w:rPr>
          <w:rFonts w:hint="eastAsia"/>
        </w:rPr>
        <w:t>）</w:t>
      </w:r>
    </w:p>
    <w:p w14:paraId="6AE8363D" w14:textId="5FAACDD0" w:rsidR="00384BD7" w:rsidRPr="00A4250D" w:rsidRDefault="001E678B" w:rsidP="00B34CDB">
      <w:pPr>
        <w:ind w:firstLineChars="100" w:firstLine="240"/>
      </w:pPr>
      <w:r w:rsidRPr="000D681B">
        <w:rPr>
          <w:noProof/>
        </w:rPr>
        <mc:AlternateContent>
          <mc:Choice Requires="wps">
            <w:drawing>
              <wp:anchor distT="0" distB="0" distL="114300" distR="114300" simplePos="0" relativeHeight="251758592" behindDoc="0" locked="0" layoutInCell="1" allowOverlap="1" wp14:anchorId="346A4182" wp14:editId="1AC67854">
                <wp:simplePos x="0" y="0"/>
                <wp:positionH relativeFrom="margin">
                  <wp:posOffset>-76200</wp:posOffset>
                </wp:positionH>
                <wp:positionV relativeFrom="paragraph">
                  <wp:posOffset>199390</wp:posOffset>
                </wp:positionV>
                <wp:extent cx="5743575" cy="409575"/>
                <wp:effectExtent l="0" t="0" r="0" b="0"/>
                <wp:wrapNone/>
                <wp:docPr id="3373" name="テキスト ボックス 3373"/>
                <wp:cNvGraphicFramePr/>
                <a:graphic xmlns:a="http://schemas.openxmlformats.org/drawingml/2006/main">
                  <a:graphicData uri="http://schemas.microsoft.com/office/word/2010/wordprocessingShape">
                    <wps:wsp>
                      <wps:cNvSpPr txBox="1"/>
                      <wps:spPr>
                        <a:xfrm>
                          <a:off x="0" y="0"/>
                          <a:ext cx="5743575" cy="409575"/>
                        </a:xfrm>
                        <a:prstGeom prst="rect">
                          <a:avLst/>
                        </a:prstGeom>
                        <a:noFill/>
                        <a:ln w="6350">
                          <a:noFill/>
                        </a:ln>
                      </wps:spPr>
                      <wps:txbx>
                        <w:txbxContent>
                          <w:p w14:paraId="6A09AAB2" w14:textId="47723E38" w:rsidR="00CC24F8" w:rsidRPr="00E3575A" w:rsidRDefault="00CC24F8" w:rsidP="000D681B">
                            <w:pPr>
                              <w:jc w:val="center"/>
                              <w:rPr>
                                <w:sz w:val="20"/>
                                <w:szCs w:val="20"/>
                              </w:rPr>
                            </w:pPr>
                            <w:r w:rsidRPr="00E3575A">
                              <w:rPr>
                                <w:rFonts w:hint="eastAsia"/>
                                <w:sz w:val="20"/>
                                <w:szCs w:val="20"/>
                              </w:rPr>
                              <w:t>図</w:t>
                            </w:r>
                            <w:r>
                              <w:rPr>
                                <w:rFonts w:hint="eastAsia"/>
                                <w:sz w:val="20"/>
                                <w:szCs w:val="20"/>
                              </w:rPr>
                              <w:t>１１</w:t>
                            </w:r>
                            <w:r w:rsidRPr="00E3575A">
                              <w:rPr>
                                <w:sz w:val="20"/>
                                <w:szCs w:val="20"/>
                              </w:rPr>
                              <w:t xml:space="preserve">　</w:t>
                            </w:r>
                            <w:r>
                              <w:rPr>
                                <w:rFonts w:hint="eastAsia"/>
                                <w:sz w:val="20"/>
                                <w:szCs w:val="20"/>
                              </w:rPr>
                              <w:t>今後求められる</w:t>
                            </w:r>
                            <w:r>
                              <w:rPr>
                                <w:sz w:val="20"/>
                                <w:szCs w:val="20"/>
                              </w:rPr>
                              <w:t>自殺対策</w:t>
                            </w:r>
                            <w:r>
                              <w:rPr>
                                <w:rFonts w:hint="eastAsia"/>
                                <w:sz w:val="20"/>
                                <w:szCs w:val="20"/>
                              </w:rPr>
                              <w:t>（３つまで</w:t>
                            </w:r>
                            <w:r>
                              <w:rPr>
                                <w:sz w:val="20"/>
                                <w:szCs w:val="20"/>
                              </w:rPr>
                              <w:t>回答可）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6A4182" id="テキスト ボックス 3373" o:spid="_x0000_s1081" type="#_x0000_t202" style="position:absolute;left:0;text-align:left;margin-left:-6pt;margin-top:15.7pt;width:452.25pt;height:32.25pt;z-index:2517585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" filled="f" stroked="f" strokeweight=".5pt">
                <v:textbox>
                  <w:txbxContent>
                    <w:p w14:paraId="6A09AAB2" w14:textId="47723E38" w:rsidR="00CC24F8" w:rsidRPr="00E3575A" w:rsidRDefault="00CC24F8" w:rsidP="000D681B">
                      <w:pPr>
                        <w:jc w:val="center"/>
                        <w:rPr>
                          <w:sz w:val="20"/>
                          <w:szCs w:val="20"/>
                        </w:rPr>
                      </w:pPr>
                      <w:r w:rsidRPr="00E3575A">
                        <w:rPr>
                          <w:rFonts w:hint="eastAsia"/>
                          <w:sz w:val="20"/>
                          <w:szCs w:val="20"/>
                        </w:rPr>
                        <w:t>図</w:t>
                      </w:r>
                      <w:r>
                        <w:rPr>
                          <w:rFonts w:hint="eastAsia"/>
                          <w:sz w:val="20"/>
                          <w:szCs w:val="20"/>
                        </w:rPr>
                        <w:t>１１</w:t>
                      </w:r>
                      <w:r w:rsidRPr="00E3575A">
                        <w:rPr>
                          <w:sz w:val="20"/>
                          <w:szCs w:val="20"/>
                        </w:rPr>
                        <w:t xml:space="preserve">　</w:t>
                      </w:r>
                      <w:r>
                        <w:rPr>
                          <w:rFonts w:hint="eastAsia"/>
                          <w:sz w:val="20"/>
                          <w:szCs w:val="20"/>
                        </w:rPr>
                        <w:t>今後求められる</w:t>
                      </w:r>
                      <w:r>
                        <w:rPr>
                          <w:sz w:val="20"/>
                          <w:szCs w:val="20"/>
                        </w:rPr>
                        <w:t>自殺対策</w:t>
                      </w:r>
                      <w:r>
                        <w:rPr>
                          <w:rFonts w:hint="eastAsia"/>
                          <w:sz w:val="20"/>
                          <w:szCs w:val="20"/>
                        </w:rPr>
                        <w:t>（３つまで</w:t>
                      </w:r>
                      <w:r>
                        <w:rPr>
                          <w:sz w:val="20"/>
                          <w:szCs w:val="20"/>
                        </w:rPr>
                        <w:t>回答可）</w:t>
                      </w:r>
                    </w:p>
                  </w:txbxContent>
                </v:textbox>
                <w10:wrap anchorx="margin"/>
              </v:shape>
            </w:pict>
          </mc:Fallback>
        </mc:AlternateContent>
      </w:r>
    </w:p>
    <w:p w14:paraId="36D42ACE" w14:textId="51967D45" w:rsidR="00BE0E20" w:rsidRDefault="003D6DE1" w:rsidP="001E678B">
      <w:r>
        <w:rPr>
          <w:noProof/>
        </w:rPr>
        <w:drawing>
          <wp:anchor distT="0" distB="0" distL="114300" distR="114300" simplePos="0" relativeHeight="251621361" behindDoc="0" locked="0" layoutInCell="1" allowOverlap="1" wp14:anchorId="4CE6A853" wp14:editId="77CB05BB">
            <wp:simplePos x="0" y="0"/>
            <wp:positionH relativeFrom="margin">
              <wp:posOffset>-157480</wp:posOffset>
            </wp:positionH>
            <wp:positionV relativeFrom="paragraph">
              <wp:posOffset>76835</wp:posOffset>
            </wp:positionV>
            <wp:extent cx="6448425" cy="4086225"/>
            <wp:effectExtent l="0" t="0" r="0" b="0"/>
            <wp:wrapNone/>
            <wp:docPr id="3388" name="グラフ 3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7A120E67" w14:textId="3E55408E" w:rsidR="00BE0E20" w:rsidRDefault="00BE0E20" w:rsidP="001E678B"/>
    <w:p w14:paraId="38904899" w14:textId="1578D674" w:rsidR="00BE0E20" w:rsidRDefault="00BE0E20" w:rsidP="001E678B"/>
    <w:p w14:paraId="6E021516" w14:textId="07C7E04C" w:rsidR="00BE0E20" w:rsidRDefault="00BE0E20" w:rsidP="001E678B"/>
    <w:p w14:paraId="1858082F" w14:textId="67C7A04C" w:rsidR="00C5471A" w:rsidRDefault="00C5471A" w:rsidP="001E678B"/>
    <w:p w14:paraId="52DC1619" w14:textId="64FB8DA1" w:rsidR="00E3575A" w:rsidRDefault="00E3575A" w:rsidP="001E678B">
      <w:pPr>
        <w:rPr>
          <w:rFonts w:ascii="UD デジタル 教科書体 NK-B" w:eastAsia="UD デジタル 教科書体 NK-B"/>
          <w:b/>
          <w:color w:val="000000" w:themeColor="text1"/>
        </w:rPr>
      </w:pPr>
    </w:p>
    <w:p w14:paraId="217536A0" w14:textId="1139A9A8" w:rsidR="00B00D73" w:rsidRDefault="00B00D73" w:rsidP="001E678B">
      <w:pPr>
        <w:rPr>
          <w:rFonts w:ascii="UD デジタル 教科書体 NK-B" w:eastAsia="UD デジタル 教科書体 NK-B"/>
          <w:b/>
          <w:color w:val="000000" w:themeColor="text1"/>
        </w:rPr>
      </w:pPr>
    </w:p>
    <w:p w14:paraId="6C2E523E" w14:textId="53823473" w:rsidR="00B00D73" w:rsidRDefault="00B00D73" w:rsidP="001E678B">
      <w:pPr>
        <w:rPr>
          <w:rFonts w:ascii="UD デジタル 教科書体 NK-B" w:eastAsia="UD デジタル 教科書体 NK-B"/>
          <w:b/>
          <w:color w:val="000000" w:themeColor="text1"/>
        </w:rPr>
      </w:pPr>
    </w:p>
    <w:p w14:paraId="45230C33" w14:textId="66C84EF7" w:rsidR="00B00D73" w:rsidRDefault="00B00D73" w:rsidP="001E678B">
      <w:pPr>
        <w:rPr>
          <w:rFonts w:ascii="UD デジタル 教科書体 NK-B" w:eastAsia="UD デジタル 教科書体 NK-B"/>
          <w:b/>
          <w:color w:val="000000" w:themeColor="text1"/>
        </w:rPr>
      </w:pPr>
    </w:p>
    <w:p w14:paraId="2D8A3F2F" w14:textId="79536DAA" w:rsidR="00B00D73" w:rsidRDefault="00B00D73" w:rsidP="001E678B">
      <w:pPr>
        <w:rPr>
          <w:rFonts w:ascii="UD デジタル 教科書体 NK-B" w:eastAsia="UD デジタル 教科書体 NK-B"/>
          <w:b/>
          <w:color w:val="000000" w:themeColor="text1"/>
        </w:rPr>
      </w:pPr>
    </w:p>
    <w:p w14:paraId="10A30973" w14:textId="74B9F9A0" w:rsidR="00B00D73" w:rsidRDefault="00B00D73" w:rsidP="001E678B">
      <w:pPr>
        <w:rPr>
          <w:rFonts w:ascii="UD デジタル 教科書体 NK-B" w:eastAsia="UD デジタル 教科書体 NK-B"/>
          <w:b/>
          <w:color w:val="000000" w:themeColor="text1"/>
        </w:rPr>
      </w:pPr>
    </w:p>
    <w:p w14:paraId="1DAA6EBB" w14:textId="518C4D87" w:rsidR="00B00D73" w:rsidRDefault="00B00D73" w:rsidP="001E678B">
      <w:pPr>
        <w:rPr>
          <w:rFonts w:ascii="UD デジタル 教科書体 NK-B" w:eastAsia="UD デジタル 教科書体 NK-B"/>
          <w:b/>
          <w:color w:val="000000" w:themeColor="text1"/>
        </w:rPr>
      </w:pPr>
    </w:p>
    <w:p w14:paraId="3AC9947A" w14:textId="5119D8AB" w:rsidR="007F4B91" w:rsidRDefault="007F4B91" w:rsidP="001E678B">
      <w:pPr>
        <w:rPr>
          <w:rFonts w:ascii="UD デジタル 教科書体 NK-B" w:eastAsia="UD デジタル 教科書体 NK-B"/>
          <w:b/>
          <w:color w:val="000000" w:themeColor="text1"/>
          <w:sz w:val="28"/>
        </w:rPr>
      </w:pPr>
    </w:p>
    <w:p w14:paraId="3863B2A6" w14:textId="0E8704AC" w:rsidR="007F4B91" w:rsidRDefault="00384BD7" w:rsidP="001E678B">
      <w:pPr>
        <w:rPr>
          <w:rFonts w:ascii="UD デジタル 教科書体 NK-B" w:eastAsia="UD デジタル 教科書体 NK-B"/>
          <w:b/>
          <w:color w:val="000000" w:themeColor="text1"/>
          <w:sz w:val="28"/>
        </w:rPr>
      </w:pPr>
      <w:r w:rsidRPr="00133B32">
        <w:rPr>
          <w:noProof/>
        </w:rPr>
        <mc:AlternateContent>
          <mc:Choice Requires="wps">
            <w:drawing>
              <wp:anchor distT="0" distB="0" distL="114300" distR="114300" simplePos="0" relativeHeight="252020736" behindDoc="0" locked="0" layoutInCell="1" allowOverlap="1" wp14:anchorId="5D6283DC" wp14:editId="232D27F8">
                <wp:simplePos x="0" y="0"/>
                <wp:positionH relativeFrom="margin">
                  <wp:align>right</wp:align>
                </wp:positionH>
                <wp:positionV relativeFrom="paragraph">
                  <wp:posOffset>187325</wp:posOffset>
                </wp:positionV>
                <wp:extent cx="2867025" cy="410845"/>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2867025" cy="410845"/>
                        </a:xfrm>
                        <a:prstGeom prst="rect">
                          <a:avLst/>
                        </a:prstGeom>
                        <a:noFill/>
                        <a:ln w="6350">
                          <a:noFill/>
                        </a:ln>
                      </wps:spPr>
                      <wps:txbx>
                        <w:txbxContent>
                          <w:p w14:paraId="61D31DC7"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6283DC" id="テキスト ボックス 34" o:spid="_x0000_s1082" type="#_x0000_t202" style="position:absolute;left:0;text-align:left;margin-left:174.55pt;margin-top:14.75pt;width:225.75pt;height:32.35pt;z-index:2520207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" filled="f" stroked="f" strokeweight=".5pt">
                <v:textbox>
                  <w:txbxContent>
                    <w:p w14:paraId="61D31DC7" w14:textId="77777777" w:rsidR="00CC24F8" w:rsidRPr="00E07DAB" w:rsidRDefault="00CC24F8" w:rsidP="00133B32">
                      <w:pPr>
                        <w:jc w:val="right"/>
                        <w:rPr>
                          <w:sz w:val="16"/>
                          <w:szCs w:val="16"/>
                        </w:rPr>
                      </w:pPr>
                      <w:r w:rsidRPr="00E07DAB">
                        <w:rPr>
                          <w:rFonts w:hint="eastAsia"/>
                          <w:sz w:val="16"/>
                          <w:szCs w:val="16"/>
                        </w:rPr>
                        <w:t>出典：</w:t>
                      </w:r>
                      <w:r>
                        <w:rPr>
                          <w:rFonts w:hint="eastAsia"/>
                          <w:sz w:val="16"/>
                          <w:szCs w:val="16"/>
                        </w:rPr>
                        <w:t>大阪府</w:t>
                      </w:r>
                      <w:r>
                        <w:rPr>
                          <w:sz w:val="16"/>
                          <w:szCs w:val="16"/>
                        </w:rPr>
                        <w:t>自殺対策に関する意識調査</w:t>
                      </w:r>
                    </w:p>
                  </w:txbxContent>
                </v:textbox>
                <w10:wrap anchorx="margin"/>
              </v:shape>
            </w:pict>
          </mc:Fallback>
        </mc:AlternateContent>
      </w:r>
    </w:p>
    <w:p w14:paraId="031F6498" w14:textId="77777777" w:rsidR="007F4B91" w:rsidRDefault="007F4B91" w:rsidP="001E678B">
      <w:pPr>
        <w:rPr>
          <w:rFonts w:ascii="UD デジタル 教科書体 NK-B" w:eastAsia="UD デジタル 教科書体 NK-B"/>
          <w:b/>
          <w:color w:val="000000" w:themeColor="text1"/>
          <w:sz w:val="28"/>
        </w:rPr>
      </w:pPr>
    </w:p>
    <w:p w14:paraId="597AE095" w14:textId="77777777" w:rsidR="007F4B91" w:rsidRDefault="007F4B91" w:rsidP="001E678B">
      <w:pPr>
        <w:rPr>
          <w:rFonts w:ascii="UD デジタル 教科書体 NK-B" w:eastAsia="UD デジタル 教科書体 NK-B"/>
          <w:b/>
          <w:color w:val="000000" w:themeColor="text1"/>
          <w:sz w:val="28"/>
        </w:rPr>
      </w:pPr>
    </w:p>
    <w:p w14:paraId="636123F1" w14:textId="154187D1" w:rsidR="007F4B91" w:rsidRDefault="007F4B91" w:rsidP="001E678B">
      <w:pPr>
        <w:rPr>
          <w:rFonts w:ascii="UD デジタル 教科書体 NK-B" w:eastAsia="UD デジタル 教科書体 NK-B"/>
          <w:b/>
          <w:color w:val="000000" w:themeColor="text1"/>
          <w:sz w:val="28"/>
        </w:rPr>
      </w:pPr>
    </w:p>
    <w:p w14:paraId="0E0407DD" w14:textId="77777777" w:rsidR="00D602D5" w:rsidRDefault="00D602D5" w:rsidP="001E678B">
      <w:pPr>
        <w:rPr>
          <w:rFonts w:ascii="UD デジタル 教科書体 NK-B" w:eastAsia="UD デジタル 教科書体 NK-B"/>
          <w:b/>
          <w:color w:val="000000" w:themeColor="text1"/>
          <w:sz w:val="28"/>
        </w:rPr>
      </w:pPr>
    </w:p>
    <w:p w14:paraId="33801ECD" w14:textId="2FB8FF9E" w:rsidR="007F4B91" w:rsidRDefault="007F4B91" w:rsidP="001E678B">
      <w:pPr>
        <w:rPr>
          <w:rFonts w:ascii="UD デジタル 教科書体 NK-B" w:eastAsia="UD デジタル 教科書体 NK-B"/>
          <w:b/>
          <w:color w:val="000000" w:themeColor="text1"/>
          <w:sz w:val="28"/>
        </w:rPr>
      </w:pPr>
    </w:p>
    <w:p w14:paraId="673328BD" w14:textId="5342C664" w:rsidR="007F4B91" w:rsidRDefault="007F4B91" w:rsidP="00D602D5">
      <w:pPr>
        <w:widowControl/>
        <w:spacing w:line="240" w:lineRule="auto"/>
        <w:jc w:val="left"/>
        <w:rPr>
          <w:rFonts w:ascii="UD デジタル 教科書体 NK-B" w:eastAsia="UD デジタル 教科書体 NK-B"/>
          <w:b/>
          <w:color w:val="000000" w:themeColor="text1"/>
          <w:sz w:val="28"/>
        </w:rPr>
      </w:pPr>
    </w:p>
    <w:p w14:paraId="43C1BA6D" w14:textId="77777777" w:rsidR="001E678B" w:rsidRDefault="001E678B" w:rsidP="00D602D5">
      <w:pPr>
        <w:widowControl/>
        <w:spacing w:line="240" w:lineRule="auto"/>
        <w:jc w:val="left"/>
        <w:rPr>
          <w:rFonts w:ascii="UD デジタル 教科書体 NK-B" w:eastAsia="UD デジタル 教科書体 NK-B"/>
          <w:b/>
          <w:color w:val="000000" w:themeColor="text1"/>
          <w:sz w:val="28"/>
        </w:rPr>
      </w:pPr>
    </w:p>
    <w:p w14:paraId="7866B8AF" w14:textId="7AC8CB2F" w:rsidR="007F4B91" w:rsidRDefault="007F4B91" w:rsidP="00D602D5">
      <w:pPr>
        <w:widowControl/>
        <w:spacing w:line="240" w:lineRule="auto"/>
        <w:jc w:val="left"/>
        <w:rPr>
          <w:rFonts w:ascii="UD デジタル 教科書体 NK-B" w:eastAsia="UD デジタル 教科書体 NK-B"/>
          <w:b/>
          <w:color w:val="000000" w:themeColor="text1"/>
          <w:sz w:val="28"/>
        </w:rPr>
      </w:pPr>
    </w:p>
    <w:p w14:paraId="0427D24C" w14:textId="6629835F" w:rsidR="007F4B91" w:rsidRDefault="007F4B91" w:rsidP="00D602D5">
      <w:pPr>
        <w:widowControl/>
        <w:spacing w:line="240" w:lineRule="auto"/>
        <w:jc w:val="left"/>
        <w:rPr>
          <w:rFonts w:ascii="UD デジタル 教科書体 NK-B" w:eastAsia="UD デジタル 教科書体 NK-B"/>
          <w:b/>
          <w:color w:val="000000" w:themeColor="text1"/>
          <w:sz w:val="28"/>
        </w:rPr>
      </w:pPr>
    </w:p>
    <w:p w14:paraId="61A1BFA2" w14:textId="77777777" w:rsidR="00D602D5" w:rsidRDefault="00D602D5" w:rsidP="00D602D5">
      <w:pPr>
        <w:widowControl/>
        <w:spacing w:line="240" w:lineRule="auto"/>
        <w:jc w:val="left"/>
        <w:rPr>
          <w:rFonts w:ascii="UD デジタル 教科書体 NK-B" w:eastAsia="UD デジタル 教科書体 NK-B"/>
          <w:b/>
          <w:color w:val="000000" w:themeColor="text1"/>
          <w:sz w:val="28"/>
        </w:rPr>
      </w:pPr>
    </w:p>
    <w:p w14:paraId="3545B28F" w14:textId="0697A0C4" w:rsidR="007F4B91" w:rsidRDefault="007F4B91" w:rsidP="00492CB0">
      <w:pPr>
        <w:widowControl/>
        <w:spacing w:line="240" w:lineRule="auto"/>
        <w:jc w:val="left"/>
        <w:rPr>
          <w:rFonts w:ascii="UD デジタル 教科書体 NK-B" w:eastAsia="UD デジタル 教科書体 NK-B"/>
          <w:b/>
          <w:color w:val="000000" w:themeColor="text1"/>
          <w:sz w:val="28"/>
        </w:rPr>
      </w:pPr>
    </w:p>
    <w:p w14:paraId="06AEE9FE" w14:textId="77777777" w:rsidR="007F4B91" w:rsidRPr="00492CB0" w:rsidRDefault="007F4B91" w:rsidP="00492CB0">
      <w:pPr>
        <w:pStyle w:val="a7"/>
      </w:pPr>
    </w:p>
    <w:p w14:paraId="463C8B6E" w14:textId="4D18E4A5" w:rsidR="007F4B91" w:rsidRPr="00492CB0" w:rsidRDefault="007F4B91" w:rsidP="00492CB0">
      <w:pPr>
        <w:pStyle w:val="a7"/>
      </w:pPr>
    </w:p>
    <w:p w14:paraId="16B198C4" w14:textId="58F62470" w:rsidR="00CA56C2" w:rsidRPr="00CA56C2" w:rsidRDefault="00D602D5" w:rsidP="00CA56C2">
      <w:pPr>
        <w:widowControl/>
        <w:pBdr>
          <w:bottom w:val="single" w:sz="4" w:space="1" w:color="auto"/>
        </w:pBdr>
        <w:spacing w:line="240" w:lineRule="auto"/>
        <w:jc w:val="left"/>
        <w:rPr>
          <w:rFonts w:ascii="UD デジタル 教科書体 NK-B" w:eastAsia="UD デジタル 教科書体 NK-B"/>
          <w:b/>
          <w:color w:val="000000" w:themeColor="text1"/>
          <w:sz w:val="28"/>
        </w:rPr>
      </w:pPr>
      <w:r>
        <w:rPr>
          <w:rFonts w:ascii="UD デジタル 教科書体 NK-B" w:eastAsia="UD デジタル 教科書体 NK-B" w:hint="eastAsia"/>
          <w:b/>
          <w:color w:val="000000" w:themeColor="text1"/>
          <w:sz w:val="28"/>
        </w:rPr>
        <w:t>３.</w:t>
      </w:r>
      <w:r w:rsidR="000F149D">
        <w:rPr>
          <w:rFonts w:ascii="UD デジタル 教科書体 NK-B" w:eastAsia="UD デジタル 教科書体 NK-B" w:hint="eastAsia"/>
          <w:b/>
          <w:color w:val="000000" w:themeColor="text1"/>
          <w:sz w:val="28"/>
        </w:rPr>
        <w:t>基本</w:t>
      </w:r>
      <w:r w:rsidR="00CA56C2" w:rsidRPr="00CA56C2">
        <w:rPr>
          <w:rFonts w:ascii="UD デジタル 教科書体 NK-B" w:eastAsia="UD デジタル 教科書体 NK-B" w:hint="eastAsia"/>
          <w:b/>
          <w:color w:val="000000" w:themeColor="text1"/>
          <w:sz w:val="28"/>
        </w:rPr>
        <w:t>指針</w:t>
      </w:r>
      <w:r w:rsidR="00B4382B">
        <w:rPr>
          <w:rFonts w:ascii="UD デジタル 教科書体 NK-B" w:eastAsia="UD デジタル 教科書体 NK-B" w:hint="eastAsia"/>
          <w:b/>
          <w:color w:val="000000" w:themeColor="text1"/>
          <w:sz w:val="28"/>
        </w:rPr>
        <w:t>における取組みと</w:t>
      </w:r>
      <w:r w:rsidR="0055006E">
        <w:rPr>
          <w:rFonts w:ascii="UD デジタル 教科書体 NK-B" w:eastAsia="UD デジタル 教科書体 NK-B" w:hint="eastAsia"/>
          <w:b/>
          <w:color w:val="000000" w:themeColor="text1"/>
          <w:sz w:val="28"/>
        </w:rPr>
        <w:t>事業の</w:t>
      </w:r>
      <w:r w:rsidR="0046582A">
        <w:rPr>
          <w:rFonts w:ascii="UD デジタル 教科書体 NK-B" w:eastAsia="UD デジタル 教科書体 NK-B" w:hint="eastAsia"/>
          <w:b/>
          <w:color w:val="000000" w:themeColor="text1"/>
          <w:sz w:val="28"/>
        </w:rPr>
        <w:t>達成状況</w:t>
      </w:r>
    </w:p>
    <w:p w14:paraId="5C2C3AB7" w14:textId="3FDE2494" w:rsidR="00D602D5" w:rsidRPr="00515BBA" w:rsidRDefault="002C5A4E" w:rsidP="00CB5CAB">
      <w:pPr>
        <w:widowControl/>
        <w:spacing w:line="240" w:lineRule="auto"/>
        <w:ind w:firstLineChars="100" w:firstLine="240"/>
        <w:jc w:val="left"/>
        <w:rPr>
          <w:color w:val="000000" w:themeColor="text1"/>
        </w:rPr>
      </w:pPr>
      <w:r w:rsidRPr="00515BBA">
        <w:rPr>
          <w:rFonts w:hint="eastAsia"/>
          <w:noProof/>
          <w:color w:val="000000" w:themeColor="text1"/>
        </w:rPr>
        <mc:AlternateContent>
          <mc:Choice Requires="wps">
            <w:drawing>
              <wp:anchor distT="0" distB="0" distL="114300" distR="114300" simplePos="0" relativeHeight="252070912" behindDoc="0" locked="0" layoutInCell="1" allowOverlap="1" wp14:anchorId="54126702" wp14:editId="64B0C4F9">
                <wp:simplePos x="0" y="0"/>
                <wp:positionH relativeFrom="margin">
                  <wp:align>right</wp:align>
                </wp:positionH>
                <wp:positionV relativeFrom="paragraph">
                  <wp:posOffset>575310</wp:posOffset>
                </wp:positionV>
                <wp:extent cx="5619750" cy="381000"/>
                <wp:effectExtent l="0" t="0" r="19050" b="19050"/>
                <wp:wrapNone/>
                <wp:docPr id="4" name="テキスト ボックス 4"/>
                <wp:cNvGraphicFramePr/>
                <a:graphic xmlns:a="http://schemas.openxmlformats.org/drawingml/2006/main">
                  <a:graphicData uri="http://schemas.microsoft.com/office/word/2010/wordprocessingShape">
                    <wps:wsp>
                      <wps:cNvSpPr txBox="1"/>
                      <wps:spPr>
                        <a:xfrm>
                          <a:off x="0" y="0"/>
                          <a:ext cx="5619750" cy="381000"/>
                        </a:xfrm>
                        <a:prstGeom prst="rect">
                          <a:avLst/>
                        </a:prstGeom>
                        <a:noFill/>
                        <a:ln w="6350">
                          <a:solidFill>
                            <a:schemeClr val="tx1"/>
                          </a:solidFill>
                        </a:ln>
                      </wps:spPr>
                      <wps:txbx>
                        <w:txbxContent>
                          <w:p w14:paraId="686673D3" w14:textId="0401D197" w:rsidR="00CC24F8" w:rsidRDefault="00CC24F8" w:rsidP="00285136">
                            <w:pPr>
                              <w:adjustRightInd w:val="0"/>
                              <w:snapToGrid w:val="0"/>
                              <w:spacing w:line="240" w:lineRule="atLeast"/>
                              <w:jc w:val="left"/>
                              <w:rPr>
                                <w:sz w:val="16"/>
                                <w:szCs w:val="14"/>
                              </w:rPr>
                            </w:pPr>
                            <w:r>
                              <w:rPr>
                                <w:rFonts w:hint="eastAsia"/>
                                <w:sz w:val="16"/>
                                <w:szCs w:val="14"/>
                              </w:rPr>
                              <w:t>≪平成２９</w:t>
                            </w:r>
                            <w:r>
                              <w:rPr>
                                <w:sz w:val="16"/>
                                <w:szCs w:val="14"/>
                              </w:rPr>
                              <w:t>年度から令和</w:t>
                            </w:r>
                            <w:r>
                              <w:rPr>
                                <w:rFonts w:hint="eastAsia"/>
                                <w:sz w:val="16"/>
                                <w:szCs w:val="14"/>
                              </w:rPr>
                              <w:t>３</w:t>
                            </w:r>
                            <w:r>
                              <w:rPr>
                                <w:sz w:val="16"/>
                                <w:szCs w:val="14"/>
                              </w:rPr>
                              <w:t>年度</w:t>
                            </w:r>
                            <w:r>
                              <w:rPr>
                                <w:rFonts w:hint="eastAsia"/>
                                <w:sz w:val="16"/>
                                <w:szCs w:val="14"/>
                              </w:rPr>
                              <w:t>までの</w:t>
                            </w:r>
                            <w:r>
                              <w:rPr>
                                <w:sz w:val="16"/>
                                <w:szCs w:val="14"/>
                              </w:rPr>
                              <w:t>取組</w:t>
                            </w:r>
                            <w:r>
                              <w:rPr>
                                <w:rFonts w:hint="eastAsia"/>
                                <w:sz w:val="16"/>
                                <w:szCs w:val="14"/>
                              </w:rPr>
                              <w:t>実績</w:t>
                            </w:r>
                            <w:r>
                              <w:rPr>
                                <w:sz w:val="16"/>
                                <w:szCs w:val="14"/>
                              </w:rPr>
                              <w:t>を基にした</w:t>
                            </w:r>
                            <w:r w:rsidRPr="004D324E">
                              <w:rPr>
                                <w:rFonts w:hint="eastAsia"/>
                                <w:sz w:val="16"/>
                                <w:szCs w:val="14"/>
                              </w:rPr>
                              <w:t>評価区分</w:t>
                            </w:r>
                            <w:r>
                              <w:rPr>
                                <w:rFonts w:hint="eastAsia"/>
                                <w:sz w:val="16"/>
                                <w:szCs w:val="14"/>
                              </w:rPr>
                              <w:t>≫</w:t>
                            </w:r>
                          </w:p>
                          <w:p w14:paraId="54D75010" w14:textId="44F77454" w:rsidR="00CC24F8" w:rsidRPr="004D324E" w:rsidRDefault="00CC24F8" w:rsidP="00285136">
                            <w:pPr>
                              <w:adjustRightInd w:val="0"/>
                              <w:snapToGrid w:val="0"/>
                              <w:spacing w:line="240" w:lineRule="atLeast"/>
                              <w:jc w:val="left"/>
                              <w:rPr>
                                <w:sz w:val="16"/>
                                <w:szCs w:val="14"/>
                              </w:rPr>
                            </w:pPr>
                            <w:r w:rsidRPr="004D324E">
                              <w:rPr>
                                <w:sz w:val="16"/>
                                <w:szCs w:val="14"/>
                              </w:rPr>
                              <w:t>A</w:t>
                            </w:r>
                            <w:r w:rsidRPr="004D324E">
                              <w:rPr>
                                <w:rFonts w:hint="eastAsia"/>
                                <w:sz w:val="16"/>
                                <w:szCs w:val="14"/>
                              </w:rPr>
                              <w:t>：</w:t>
                            </w:r>
                            <w:r>
                              <w:rPr>
                                <w:rFonts w:hint="eastAsia"/>
                                <w:sz w:val="16"/>
                                <w:szCs w:val="14"/>
                              </w:rPr>
                              <w:t>達成度が７５</w:t>
                            </w:r>
                            <w:r w:rsidRPr="004D324E">
                              <w:rPr>
                                <w:sz w:val="16"/>
                                <w:szCs w:val="14"/>
                              </w:rPr>
                              <w:t>%</w:t>
                            </w:r>
                            <w:r w:rsidRPr="004D324E">
                              <w:rPr>
                                <w:rFonts w:hint="eastAsia"/>
                                <w:sz w:val="16"/>
                                <w:szCs w:val="14"/>
                              </w:rPr>
                              <w:t>以上</w:t>
                            </w:r>
                            <w:r>
                              <w:rPr>
                                <w:rFonts w:hint="eastAsia"/>
                                <w:sz w:val="16"/>
                                <w:szCs w:val="14"/>
                              </w:rPr>
                              <w:t>１００</w:t>
                            </w:r>
                            <w:r w:rsidRPr="004D324E">
                              <w:rPr>
                                <w:sz w:val="16"/>
                                <w:szCs w:val="14"/>
                              </w:rPr>
                              <w:t>%</w:t>
                            </w:r>
                            <w:r>
                              <w:rPr>
                                <w:rFonts w:hint="eastAsia"/>
                                <w:sz w:val="16"/>
                                <w:szCs w:val="14"/>
                              </w:rPr>
                              <w:t xml:space="preserve">　</w:t>
                            </w:r>
                            <w:r w:rsidRPr="004D324E">
                              <w:rPr>
                                <w:sz w:val="16"/>
                                <w:szCs w:val="14"/>
                              </w:rPr>
                              <w:t>B</w:t>
                            </w:r>
                            <w:r w:rsidRPr="004D324E">
                              <w:rPr>
                                <w:rFonts w:hint="eastAsia"/>
                                <w:sz w:val="16"/>
                                <w:szCs w:val="14"/>
                              </w:rPr>
                              <w:t>：</w:t>
                            </w:r>
                            <w:r>
                              <w:rPr>
                                <w:rFonts w:hint="eastAsia"/>
                                <w:sz w:val="16"/>
                                <w:szCs w:val="14"/>
                              </w:rPr>
                              <w:t>達成度</w:t>
                            </w:r>
                            <w:r>
                              <w:rPr>
                                <w:sz w:val="16"/>
                                <w:szCs w:val="14"/>
                              </w:rPr>
                              <w:t>が</w:t>
                            </w:r>
                            <w:r>
                              <w:rPr>
                                <w:rFonts w:hint="eastAsia"/>
                                <w:sz w:val="16"/>
                                <w:szCs w:val="14"/>
                              </w:rPr>
                              <w:t>５０</w:t>
                            </w:r>
                            <w:r w:rsidRPr="004D324E">
                              <w:rPr>
                                <w:sz w:val="16"/>
                                <w:szCs w:val="14"/>
                              </w:rPr>
                              <w:t>%</w:t>
                            </w:r>
                            <w:r w:rsidRPr="004D324E">
                              <w:rPr>
                                <w:rFonts w:hint="eastAsia"/>
                                <w:sz w:val="16"/>
                                <w:szCs w:val="14"/>
                              </w:rPr>
                              <w:t>以上</w:t>
                            </w:r>
                            <w:r>
                              <w:rPr>
                                <w:rFonts w:hint="eastAsia"/>
                                <w:sz w:val="16"/>
                                <w:szCs w:val="14"/>
                              </w:rPr>
                              <w:t>７５</w:t>
                            </w:r>
                            <w:r w:rsidRPr="004D324E">
                              <w:rPr>
                                <w:sz w:val="16"/>
                                <w:szCs w:val="14"/>
                              </w:rPr>
                              <w:t>%</w:t>
                            </w:r>
                            <w:r w:rsidRPr="004D324E">
                              <w:rPr>
                                <w:rFonts w:hint="eastAsia"/>
                                <w:sz w:val="16"/>
                                <w:szCs w:val="14"/>
                              </w:rPr>
                              <w:t>未満</w:t>
                            </w:r>
                            <w:r>
                              <w:rPr>
                                <w:rFonts w:hint="eastAsia"/>
                                <w:sz w:val="16"/>
                                <w:szCs w:val="14"/>
                              </w:rPr>
                              <w:t xml:space="preserve">　</w:t>
                            </w:r>
                            <w:r w:rsidRPr="004D324E">
                              <w:rPr>
                                <w:sz w:val="16"/>
                                <w:szCs w:val="14"/>
                              </w:rPr>
                              <w:t>C</w:t>
                            </w:r>
                            <w:r w:rsidRPr="004D324E">
                              <w:rPr>
                                <w:rFonts w:hint="eastAsia"/>
                                <w:sz w:val="16"/>
                                <w:szCs w:val="14"/>
                              </w:rPr>
                              <w:t>：</w:t>
                            </w:r>
                            <w:r>
                              <w:rPr>
                                <w:rFonts w:hint="eastAsia"/>
                                <w:sz w:val="16"/>
                                <w:szCs w:val="14"/>
                              </w:rPr>
                              <w:t>達成度</w:t>
                            </w:r>
                            <w:r>
                              <w:rPr>
                                <w:sz w:val="16"/>
                                <w:szCs w:val="14"/>
                              </w:rPr>
                              <w:t>が</w:t>
                            </w:r>
                            <w:r>
                              <w:rPr>
                                <w:rFonts w:hint="eastAsia"/>
                                <w:sz w:val="16"/>
                                <w:szCs w:val="14"/>
                              </w:rPr>
                              <w:t>２５</w:t>
                            </w:r>
                            <w:r w:rsidRPr="004D324E">
                              <w:rPr>
                                <w:sz w:val="16"/>
                                <w:szCs w:val="14"/>
                              </w:rPr>
                              <w:t>%</w:t>
                            </w:r>
                            <w:r w:rsidRPr="004D324E">
                              <w:rPr>
                                <w:rFonts w:hint="eastAsia"/>
                                <w:sz w:val="16"/>
                                <w:szCs w:val="14"/>
                              </w:rPr>
                              <w:t>以上</w:t>
                            </w:r>
                            <w:r>
                              <w:rPr>
                                <w:rFonts w:hint="eastAsia"/>
                                <w:sz w:val="16"/>
                                <w:szCs w:val="14"/>
                              </w:rPr>
                              <w:t>５０</w:t>
                            </w:r>
                            <w:r w:rsidRPr="004D324E">
                              <w:rPr>
                                <w:sz w:val="16"/>
                                <w:szCs w:val="14"/>
                              </w:rPr>
                              <w:t>%</w:t>
                            </w:r>
                            <w:r w:rsidRPr="004D324E">
                              <w:rPr>
                                <w:rFonts w:hint="eastAsia"/>
                                <w:sz w:val="16"/>
                                <w:szCs w:val="14"/>
                              </w:rPr>
                              <w:t xml:space="preserve">未満　</w:t>
                            </w:r>
                            <w:r w:rsidRPr="004D324E">
                              <w:rPr>
                                <w:sz w:val="16"/>
                                <w:szCs w:val="14"/>
                              </w:rPr>
                              <w:t>D</w:t>
                            </w:r>
                            <w:r w:rsidRPr="004D324E">
                              <w:rPr>
                                <w:rFonts w:hint="eastAsia"/>
                                <w:sz w:val="16"/>
                                <w:szCs w:val="14"/>
                              </w:rPr>
                              <w:t>：</w:t>
                            </w:r>
                            <w:r>
                              <w:rPr>
                                <w:rFonts w:hint="eastAsia"/>
                                <w:sz w:val="16"/>
                                <w:szCs w:val="14"/>
                              </w:rPr>
                              <w:t>達成度が２５</w:t>
                            </w:r>
                            <w:r w:rsidRPr="004D324E">
                              <w:rPr>
                                <w:sz w:val="16"/>
                                <w:szCs w:val="14"/>
                              </w:rPr>
                              <w:t>%</w:t>
                            </w:r>
                            <w:r>
                              <w:rPr>
                                <w:rFonts w:hint="eastAsia"/>
                                <w:sz w:val="16"/>
                                <w:szCs w:val="14"/>
                              </w:rPr>
                              <w:t>未満</w:t>
                            </w:r>
                            <w:r w:rsidRPr="004D324E">
                              <w:rPr>
                                <w:rFonts w:hint="eastAsia"/>
                                <w:sz w:val="16"/>
                                <w:szCs w:val="14"/>
                              </w:rPr>
                              <w:t>達成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26702" id="テキスト ボックス 4" o:spid="_x0000_s1083" type="#_x0000_t202" style="position:absolute;left:0;text-align:left;margin-left:391.3pt;margin-top:45.3pt;width:442.5pt;height:30pt;z-index:252070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" filled="f" strokecolor="black [3213]" strokeweight=".5pt">
                <v:textbox>
                  <w:txbxContent>
                    <w:p w14:paraId="686673D3" w14:textId="0401D197" w:rsidR="00CC24F8" w:rsidRDefault="00CC24F8" w:rsidP="00285136">
                      <w:pPr>
                        <w:adjustRightInd w:val="0"/>
                        <w:snapToGrid w:val="0"/>
                        <w:spacing w:line="240" w:lineRule="atLeast"/>
                        <w:jc w:val="left"/>
                        <w:rPr>
                          <w:sz w:val="16"/>
                          <w:szCs w:val="14"/>
                        </w:rPr>
                      </w:pPr>
                      <w:r>
                        <w:rPr>
                          <w:rFonts w:hint="eastAsia"/>
                          <w:sz w:val="16"/>
                          <w:szCs w:val="14"/>
                        </w:rPr>
                        <w:t>≪平成２９</w:t>
                      </w:r>
                      <w:r>
                        <w:rPr>
                          <w:sz w:val="16"/>
                          <w:szCs w:val="14"/>
                        </w:rPr>
                        <w:t>年度から令和</w:t>
                      </w:r>
                      <w:r>
                        <w:rPr>
                          <w:rFonts w:hint="eastAsia"/>
                          <w:sz w:val="16"/>
                          <w:szCs w:val="14"/>
                        </w:rPr>
                        <w:t>３</w:t>
                      </w:r>
                      <w:r>
                        <w:rPr>
                          <w:sz w:val="16"/>
                          <w:szCs w:val="14"/>
                        </w:rPr>
                        <w:t>年度</w:t>
                      </w:r>
                      <w:r>
                        <w:rPr>
                          <w:rFonts w:hint="eastAsia"/>
                          <w:sz w:val="16"/>
                          <w:szCs w:val="14"/>
                        </w:rPr>
                        <w:t>までの</w:t>
                      </w:r>
                      <w:r>
                        <w:rPr>
                          <w:sz w:val="16"/>
                          <w:szCs w:val="14"/>
                        </w:rPr>
                        <w:t>取組</w:t>
                      </w:r>
                      <w:r>
                        <w:rPr>
                          <w:rFonts w:hint="eastAsia"/>
                          <w:sz w:val="16"/>
                          <w:szCs w:val="14"/>
                        </w:rPr>
                        <w:t>実績</w:t>
                      </w:r>
                      <w:r>
                        <w:rPr>
                          <w:sz w:val="16"/>
                          <w:szCs w:val="14"/>
                        </w:rPr>
                        <w:t>を基にした</w:t>
                      </w:r>
                      <w:r w:rsidRPr="004D324E">
                        <w:rPr>
                          <w:rFonts w:hint="eastAsia"/>
                          <w:sz w:val="16"/>
                          <w:szCs w:val="14"/>
                        </w:rPr>
                        <w:t>評価区分</w:t>
                      </w:r>
                      <w:r>
                        <w:rPr>
                          <w:rFonts w:hint="eastAsia"/>
                          <w:sz w:val="16"/>
                          <w:szCs w:val="14"/>
                        </w:rPr>
                        <w:t>≫</w:t>
                      </w:r>
                    </w:p>
                    <w:p w14:paraId="54D75010" w14:textId="44F77454" w:rsidR="00CC24F8" w:rsidRPr="004D324E" w:rsidRDefault="00CC24F8" w:rsidP="00285136">
                      <w:pPr>
                        <w:adjustRightInd w:val="0"/>
                        <w:snapToGrid w:val="0"/>
                        <w:spacing w:line="240" w:lineRule="atLeast"/>
                        <w:jc w:val="left"/>
                        <w:rPr>
                          <w:sz w:val="16"/>
                          <w:szCs w:val="14"/>
                        </w:rPr>
                      </w:pPr>
                      <w:r w:rsidRPr="004D324E">
                        <w:rPr>
                          <w:sz w:val="16"/>
                          <w:szCs w:val="14"/>
                        </w:rPr>
                        <w:t>A</w:t>
                      </w:r>
                      <w:r w:rsidRPr="004D324E">
                        <w:rPr>
                          <w:rFonts w:hint="eastAsia"/>
                          <w:sz w:val="16"/>
                          <w:szCs w:val="14"/>
                        </w:rPr>
                        <w:t>：</w:t>
                      </w:r>
                      <w:r>
                        <w:rPr>
                          <w:rFonts w:hint="eastAsia"/>
                          <w:sz w:val="16"/>
                          <w:szCs w:val="14"/>
                        </w:rPr>
                        <w:t>達成度が７５</w:t>
                      </w:r>
                      <w:r w:rsidRPr="004D324E">
                        <w:rPr>
                          <w:sz w:val="16"/>
                          <w:szCs w:val="14"/>
                        </w:rPr>
                        <w:t>%</w:t>
                      </w:r>
                      <w:r w:rsidRPr="004D324E">
                        <w:rPr>
                          <w:rFonts w:hint="eastAsia"/>
                          <w:sz w:val="16"/>
                          <w:szCs w:val="14"/>
                        </w:rPr>
                        <w:t>以上</w:t>
                      </w:r>
                      <w:r>
                        <w:rPr>
                          <w:rFonts w:hint="eastAsia"/>
                          <w:sz w:val="16"/>
                          <w:szCs w:val="14"/>
                        </w:rPr>
                        <w:t>１００</w:t>
                      </w:r>
                      <w:r w:rsidRPr="004D324E">
                        <w:rPr>
                          <w:sz w:val="16"/>
                          <w:szCs w:val="14"/>
                        </w:rPr>
                        <w:t>%</w:t>
                      </w:r>
                      <w:r>
                        <w:rPr>
                          <w:rFonts w:hint="eastAsia"/>
                          <w:sz w:val="16"/>
                          <w:szCs w:val="14"/>
                        </w:rPr>
                        <w:t xml:space="preserve">　</w:t>
                      </w:r>
                      <w:r w:rsidRPr="004D324E">
                        <w:rPr>
                          <w:sz w:val="16"/>
                          <w:szCs w:val="14"/>
                        </w:rPr>
                        <w:t>B</w:t>
                      </w:r>
                      <w:r w:rsidRPr="004D324E">
                        <w:rPr>
                          <w:rFonts w:hint="eastAsia"/>
                          <w:sz w:val="16"/>
                          <w:szCs w:val="14"/>
                        </w:rPr>
                        <w:t>：</w:t>
                      </w:r>
                      <w:r>
                        <w:rPr>
                          <w:rFonts w:hint="eastAsia"/>
                          <w:sz w:val="16"/>
                          <w:szCs w:val="14"/>
                        </w:rPr>
                        <w:t>達成度</w:t>
                      </w:r>
                      <w:r>
                        <w:rPr>
                          <w:sz w:val="16"/>
                          <w:szCs w:val="14"/>
                        </w:rPr>
                        <w:t>が</w:t>
                      </w:r>
                      <w:r>
                        <w:rPr>
                          <w:rFonts w:hint="eastAsia"/>
                          <w:sz w:val="16"/>
                          <w:szCs w:val="14"/>
                        </w:rPr>
                        <w:t>５０</w:t>
                      </w:r>
                      <w:r w:rsidRPr="004D324E">
                        <w:rPr>
                          <w:sz w:val="16"/>
                          <w:szCs w:val="14"/>
                        </w:rPr>
                        <w:t>%</w:t>
                      </w:r>
                      <w:r w:rsidRPr="004D324E">
                        <w:rPr>
                          <w:rFonts w:hint="eastAsia"/>
                          <w:sz w:val="16"/>
                          <w:szCs w:val="14"/>
                        </w:rPr>
                        <w:t>以上</w:t>
                      </w:r>
                      <w:r>
                        <w:rPr>
                          <w:rFonts w:hint="eastAsia"/>
                          <w:sz w:val="16"/>
                          <w:szCs w:val="14"/>
                        </w:rPr>
                        <w:t>７５</w:t>
                      </w:r>
                      <w:r w:rsidRPr="004D324E">
                        <w:rPr>
                          <w:sz w:val="16"/>
                          <w:szCs w:val="14"/>
                        </w:rPr>
                        <w:t>%</w:t>
                      </w:r>
                      <w:r w:rsidRPr="004D324E">
                        <w:rPr>
                          <w:rFonts w:hint="eastAsia"/>
                          <w:sz w:val="16"/>
                          <w:szCs w:val="14"/>
                        </w:rPr>
                        <w:t>未満</w:t>
                      </w:r>
                      <w:r>
                        <w:rPr>
                          <w:rFonts w:hint="eastAsia"/>
                          <w:sz w:val="16"/>
                          <w:szCs w:val="14"/>
                        </w:rPr>
                        <w:t xml:space="preserve">　</w:t>
                      </w:r>
                      <w:r w:rsidRPr="004D324E">
                        <w:rPr>
                          <w:sz w:val="16"/>
                          <w:szCs w:val="14"/>
                        </w:rPr>
                        <w:t>C</w:t>
                      </w:r>
                      <w:r w:rsidRPr="004D324E">
                        <w:rPr>
                          <w:rFonts w:hint="eastAsia"/>
                          <w:sz w:val="16"/>
                          <w:szCs w:val="14"/>
                        </w:rPr>
                        <w:t>：</w:t>
                      </w:r>
                      <w:r>
                        <w:rPr>
                          <w:rFonts w:hint="eastAsia"/>
                          <w:sz w:val="16"/>
                          <w:szCs w:val="14"/>
                        </w:rPr>
                        <w:t>達成度</w:t>
                      </w:r>
                      <w:r>
                        <w:rPr>
                          <w:sz w:val="16"/>
                          <w:szCs w:val="14"/>
                        </w:rPr>
                        <w:t>が</w:t>
                      </w:r>
                      <w:r>
                        <w:rPr>
                          <w:rFonts w:hint="eastAsia"/>
                          <w:sz w:val="16"/>
                          <w:szCs w:val="14"/>
                        </w:rPr>
                        <w:t>２５</w:t>
                      </w:r>
                      <w:r w:rsidRPr="004D324E">
                        <w:rPr>
                          <w:sz w:val="16"/>
                          <w:szCs w:val="14"/>
                        </w:rPr>
                        <w:t>%</w:t>
                      </w:r>
                      <w:r w:rsidRPr="004D324E">
                        <w:rPr>
                          <w:rFonts w:hint="eastAsia"/>
                          <w:sz w:val="16"/>
                          <w:szCs w:val="14"/>
                        </w:rPr>
                        <w:t>以上</w:t>
                      </w:r>
                      <w:r>
                        <w:rPr>
                          <w:rFonts w:hint="eastAsia"/>
                          <w:sz w:val="16"/>
                          <w:szCs w:val="14"/>
                        </w:rPr>
                        <w:t>５０</w:t>
                      </w:r>
                      <w:r w:rsidRPr="004D324E">
                        <w:rPr>
                          <w:sz w:val="16"/>
                          <w:szCs w:val="14"/>
                        </w:rPr>
                        <w:t>%</w:t>
                      </w:r>
                      <w:r w:rsidRPr="004D324E">
                        <w:rPr>
                          <w:rFonts w:hint="eastAsia"/>
                          <w:sz w:val="16"/>
                          <w:szCs w:val="14"/>
                        </w:rPr>
                        <w:t xml:space="preserve">未満　</w:t>
                      </w:r>
                      <w:r w:rsidRPr="004D324E">
                        <w:rPr>
                          <w:sz w:val="16"/>
                          <w:szCs w:val="14"/>
                        </w:rPr>
                        <w:t>D</w:t>
                      </w:r>
                      <w:r w:rsidRPr="004D324E">
                        <w:rPr>
                          <w:rFonts w:hint="eastAsia"/>
                          <w:sz w:val="16"/>
                          <w:szCs w:val="14"/>
                        </w:rPr>
                        <w:t>：</w:t>
                      </w:r>
                      <w:r>
                        <w:rPr>
                          <w:rFonts w:hint="eastAsia"/>
                          <w:sz w:val="16"/>
                          <w:szCs w:val="14"/>
                        </w:rPr>
                        <w:t>達成度が２５</w:t>
                      </w:r>
                      <w:r w:rsidRPr="004D324E">
                        <w:rPr>
                          <w:sz w:val="16"/>
                          <w:szCs w:val="14"/>
                        </w:rPr>
                        <w:t>%</w:t>
                      </w:r>
                      <w:r>
                        <w:rPr>
                          <w:rFonts w:hint="eastAsia"/>
                          <w:sz w:val="16"/>
                          <w:szCs w:val="14"/>
                        </w:rPr>
                        <w:t>未満</w:t>
                      </w:r>
                      <w:r w:rsidRPr="004D324E">
                        <w:rPr>
                          <w:rFonts w:hint="eastAsia"/>
                          <w:sz w:val="16"/>
                          <w:szCs w:val="14"/>
                        </w:rPr>
                        <w:t>達成</w:t>
                      </w:r>
                    </w:p>
                  </w:txbxContent>
                </v:textbox>
                <w10:wrap anchorx="margin"/>
              </v:shape>
            </w:pict>
          </mc:Fallback>
        </mc:AlternateContent>
      </w:r>
      <w:r w:rsidR="000F149D" w:rsidRPr="00515BBA">
        <w:rPr>
          <w:rFonts w:hint="eastAsia"/>
          <w:color w:val="000000" w:themeColor="text1"/>
        </w:rPr>
        <w:t>基本</w:t>
      </w:r>
      <w:r w:rsidR="00CB5CAB" w:rsidRPr="00515BBA">
        <w:rPr>
          <w:rFonts w:hint="eastAsia"/>
          <w:color w:val="000000" w:themeColor="text1"/>
        </w:rPr>
        <w:t>指針における重点的な施策に係る事業について、平成</w:t>
      </w:r>
      <w:r w:rsidR="00A52CF1" w:rsidRPr="00515BBA">
        <w:rPr>
          <w:rFonts w:hint="eastAsia"/>
          <w:color w:val="000000" w:themeColor="text1"/>
        </w:rPr>
        <w:t>２９</w:t>
      </w:r>
      <w:r w:rsidR="00CB5CAB" w:rsidRPr="00515BBA">
        <w:rPr>
          <w:rFonts w:hint="eastAsia"/>
          <w:color w:val="000000" w:themeColor="text1"/>
        </w:rPr>
        <w:t>年度から令和</w:t>
      </w:r>
      <w:r w:rsidR="00A52CF1" w:rsidRPr="00515BBA">
        <w:rPr>
          <w:rFonts w:hint="eastAsia"/>
          <w:color w:val="000000" w:themeColor="text1"/>
        </w:rPr>
        <w:t>３</w:t>
      </w:r>
      <w:r w:rsidR="00A55DEC">
        <w:rPr>
          <w:rFonts w:hint="eastAsia"/>
          <w:color w:val="000000" w:themeColor="text1"/>
        </w:rPr>
        <w:t>年度までの取組</w:t>
      </w:r>
      <w:r w:rsidR="00CB5CAB" w:rsidRPr="00515BBA">
        <w:rPr>
          <w:rFonts w:hint="eastAsia"/>
          <w:color w:val="000000" w:themeColor="text1"/>
        </w:rPr>
        <w:t>実績</w:t>
      </w:r>
      <w:r w:rsidR="007F4B91" w:rsidRPr="00515BBA">
        <w:rPr>
          <w:rFonts w:hint="eastAsia"/>
          <w:color w:val="000000" w:themeColor="text1"/>
        </w:rPr>
        <w:t>を踏まえ、担当部局において</w:t>
      </w:r>
      <w:r w:rsidR="00D602D5" w:rsidRPr="00515BBA">
        <w:rPr>
          <w:rFonts w:hint="eastAsia"/>
          <w:color w:val="000000" w:themeColor="text1"/>
        </w:rPr>
        <w:t>取組み</w:t>
      </w:r>
      <w:r w:rsidR="007F4B91" w:rsidRPr="00515BBA">
        <w:rPr>
          <w:rFonts w:hint="eastAsia"/>
          <w:color w:val="000000" w:themeColor="text1"/>
        </w:rPr>
        <w:t>の</w:t>
      </w:r>
      <w:r w:rsidR="00CB5CAB" w:rsidRPr="00515BBA">
        <w:rPr>
          <w:rFonts w:hint="eastAsia"/>
          <w:color w:val="000000" w:themeColor="text1"/>
        </w:rPr>
        <w:t>評価を</w:t>
      </w:r>
      <w:r w:rsidR="007F4B91" w:rsidRPr="00515BBA">
        <w:rPr>
          <w:rFonts w:hint="eastAsia"/>
          <w:color w:val="000000" w:themeColor="text1"/>
        </w:rPr>
        <w:t>実施した</w:t>
      </w:r>
      <w:r w:rsidR="00CB5CAB" w:rsidRPr="00515BBA">
        <w:rPr>
          <w:rFonts w:hint="eastAsia"/>
          <w:color w:val="000000" w:themeColor="text1"/>
        </w:rPr>
        <w:t>。</w:t>
      </w:r>
    </w:p>
    <w:p w14:paraId="7597056F" w14:textId="0BDBCFA3" w:rsidR="00D602D5" w:rsidRDefault="00D602D5" w:rsidP="00CB5CAB">
      <w:pPr>
        <w:widowControl/>
        <w:spacing w:line="240" w:lineRule="auto"/>
        <w:ind w:firstLineChars="100" w:firstLine="240"/>
        <w:jc w:val="left"/>
        <w:rPr>
          <w:b/>
          <w:color w:val="000000" w:themeColor="text1"/>
        </w:rPr>
      </w:pPr>
    </w:p>
    <w:p w14:paraId="0AB95677" w14:textId="77777777" w:rsidR="00E429AA" w:rsidRPr="00D602D5" w:rsidRDefault="00E429AA" w:rsidP="00E429AA">
      <w:pPr>
        <w:widowControl/>
        <w:adjustRightInd w:val="0"/>
        <w:snapToGrid w:val="0"/>
        <w:spacing w:line="0" w:lineRule="atLeast"/>
        <w:ind w:firstLineChars="100" w:firstLine="240"/>
        <w:jc w:val="left"/>
        <w:rPr>
          <w:b/>
          <w:color w:val="000000" w:themeColor="text1"/>
        </w:rPr>
      </w:pPr>
    </w:p>
    <w:p w14:paraId="1333D2D3" w14:textId="3DFAF637" w:rsidR="001450B3" w:rsidRDefault="00E429AA">
      <w:pPr>
        <w:widowControl/>
        <w:spacing w:line="240" w:lineRule="auto"/>
        <w:jc w:val="left"/>
        <w:rPr>
          <w:rFonts w:ascii="UD デジタル 教科書体 NK-B" w:eastAsia="UD デジタル 教科書体 NK-B"/>
          <w:b/>
          <w:color w:val="000000" w:themeColor="text1"/>
        </w:rPr>
      </w:pPr>
      <w:r w:rsidRPr="00E429AA">
        <w:rPr>
          <w:noProof/>
        </w:rPr>
        <w:drawing>
          <wp:inline distT="0" distB="0" distL="0" distR="0" wp14:anchorId="4FA42315" wp14:editId="3A3B3831">
            <wp:extent cx="5758480" cy="725805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900" cy="7263621"/>
                    </a:xfrm>
                    <a:prstGeom prst="rect">
                      <a:avLst/>
                    </a:prstGeom>
                    <a:noFill/>
                    <a:ln>
                      <a:noFill/>
                    </a:ln>
                  </pic:spPr>
                </pic:pic>
              </a:graphicData>
            </a:graphic>
          </wp:inline>
        </w:drawing>
      </w:r>
    </w:p>
    <w:p w14:paraId="5D5C4414" w14:textId="0D763763" w:rsidR="00CA56C2" w:rsidRDefault="00E429AA">
      <w:pPr>
        <w:widowControl/>
        <w:spacing w:line="240" w:lineRule="auto"/>
        <w:jc w:val="left"/>
        <w:rPr>
          <w:rFonts w:ascii="UD デジタル 教科書体 NK-B" w:eastAsia="UD デジタル 教科書体 NK-B"/>
          <w:b/>
          <w:color w:val="000000" w:themeColor="text1"/>
        </w:rPr>
      </w:pPr>
      <w:r w:rsidRPr="00E429AA">
        <w:rPr>
          <w:noProof/>
        </w:rPr>
        <w:drawing>
          <wp:inline distT="0" distB="0" distL="0" distR="0" wp14:anchorId="34045AF5" wp14:editId="15703A38">
            <wp:extent cx="5743575" cy="8891270"/>
            <wp:effectExtent l="0" t="0" r="9525" b="508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3575" cy="8891270"/>
                    </a:xfrm>
                    <a:prstGeom prst="rect">
                      <a:avLst/>
                    </a:prstGeom>
                    <a:noFill/>
                    <a:ln>
                      <a:noFill/>
                    </a:ln>
                  </pic:spPr>
                </pic:pic>
              </a:graphicData>
            </a:graphic>
          </wp:inline>
        </w:drawing>
      </w:r>
    </w:p>
    <w:p w14:paraId="34FB864C" w14:textId="4B39E398" w:rsidR="00055FBC" w:rsidRDefault="00E429AA">
      <w:pPr>
        <w:widowControl/>
        <w:spacing w:line="240" w:lineRule="auto"/>
        <w:jc w:val="left"/>
        <w:rPr>
          <w:rFonts w:ascii="UD デジタル 教科書体 NK-B" w:eastAsia="UD デジタル 教科書体 NK-B"/>
          <w:b/>
          <w:color w:val="000000" w:themeColor="text1"/>
        </w:rPr>
      </w:pPr>
      <w:r w:rsidRPr="00E429AA">
        <w:rPr>
          <w:noProof/>
        </w:rPr>
        <w:drawing>
          <wp:inline distT="0" distB="0" distL="0" distR="0" wp14:anchorId="3CB81321" wp14:editId="3029B60D">
            <wp:extent cx="5560060" cy="8891270"/>
            <wp:effectExtent l="0" t="0" r="2540" b="508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60060" cy="8891270"/>
                    </a:xfrm>
                    <a:prstGeom prst="rect">
                      <a:avLst/>
                    </a:prstGeom>
                    <a:noFill/>
                    <a:ln>
                      <a:noFill/>
                    </a:ln>
                  </pic:spPr>
                </pic:pic>
              </a:graphicData>
            </a:graphic>
          </wp:inline>
        </w:drawing>
      </w:r>
    </w:p>
    <w:p w14:paraId="714541B4" w14:textId="68D55F98" w:rsidR="00CA56C2" w:rsidRDefault="00E429AA">
      <w:pPr>
        <w:widowControl/>
        <w:spacing w:line="240" w:lineRule="auto"/>
        <w:jc w:val="left"/>
        <w:rPr>
          <w:rFonts w:ascii="UD デジタル 教科書体 NK-B" w:eastAsia="UD デジタル 教科書体 NK-B"/>
          <w:b/>
          <w:color w:val="000000" w:themeColor="text1"/>
        </w:rPr>
      </w:pPr>
      <w:r w:rsidRPr="00E429AA">
        <w:rPr>
          <w:noProof/>
        </w:rPr>
        <w:drawing>
          <wp:inline distT="0" distB="0" distL="0" distR="0" wp14:anchorId="430E8DB8" wp14:editId="0FF069B8">
            <wp:extent cx="5759450" cy="8641080"/>
            <wp:effectExtent l="0" t="0" r="0" b="762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8641080"/>
                    </a:xfrm>
                    <a:prstGeom prst="rect">
                      <a:avLst/>
                    </a:prstGeom>
                    <a:noFill/>
                    <a:ln>
                      <a:noFill/>
                    </a:ln>
                  </pic:spPr>
                </pic:pic>
              </a:graphicData>
            </a:graphic>
          </wp:inline>
        </w:drawing>
      </w:r>
    </w:p>
    <w:p w14:paraId="444D77FF" w14:textId="27594A4B" w:rsidR="00055FBC" w:rsidRDefault="00E429AA">
      <w:pPr>
        <w:widowControl/>
        <w:spacing w:line="240" w:lineRule="auto"/>
        <w:jc w:val="left"/>
        <w:rPr>
          <w:rFonts w:ascii="UD デジタル 教科書体 NK-B" w:eastAsia="UD デジタル 教科書体 NK-B"/>
          <w:b/>
          <w:color w:val="000000" w:themeColor="text1"/>
        </w:rPr>
      </w:pPr>
      <w:r w:rsidRPr="00E429AA">
        <w:rPr>
          <w:noProof/>
        </w:rPr>
        <w:drawing>
          <wp:inline distT="0" distB="0" distL="0" distR="0" wp14:anchorId="065BD83A" wp14:editId="3CCA027A">
            <wp:extent cx="5759450" cy="8658860"/>
            <wp:effectExtent l="0" t="0" r="0" b="889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8658860"/>
                    </a:xfrm>
                    <a:prstGeom prst="rect">
                      <a:avLst/>
                    </a:prstGeom>
                    <a:noFill/>
                    <a:ln>
                      <a:noFill/>
                    </a:ln>
                  </pic:spPr>
                </pic:pic>
              </a:graphicData>
            </a:graphic>
          </wp:inline>
        </w:drawing>
      </w:r>
    </w:p>
    <w:p w14:paraId="4AECEEA8" w14:textId="26D9034F" w:rsidR="0025649B" w:rsidRDefault="002C1327">
      <w:pPr>
        <w:widowControl/>
        <w:spacing w:line="240" w:lineRule="auto"/>
        <w:jc w:val="left"/>
        <w:rPr>
          <w:rFonts w:ascii="UD デジタル 教科書体 NK-B" w:eastAsia="UD デジタル 教科書体 NK-B"/>
          <w:b/>
          <w:color w:val="000000" w:themeColor="text1"/>
        </w:rPr>
      </w:pPr>
      <w:r w:rsidRPr="002C1327">
        <w:rPr>
          <w:noProof/>
        </w:rPr>
        <w:drawing>
          <wp:inline distT="0" distB="0" distL="0" distR="0" wp14:anchorId="5AE483D9" wp14:editId="145CDB95">
            <wp:extent cx="5759450" cy="8735625"/>
            <wp:effectExtent l="0" t="0" r="0" b="8890"/>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8735625"/>
                    </a:xfrm>
                    <a:prstGeom prst="rect">
                      <a:avLst/>
                    </a:prstGeom>
                    <a:noFill/>
                    <a:ln>
                      <a:noFill/>
                    </a:ln>
                  </pic:spPr>
                </pic:pic>
              </a:graphicData>
            </a:graphic>
          </wp:inline>
        </w:drawing>
      </w:r>
    </w:p>
    <w:p w14:paraId="33B37E13" w14:textId="4530AFCF" w:rsidR="00055FBC" w:rsidRDefault="00BD2A52">
      <w:pPr>
        <w:widowControl/>
        <w:spacing w:line="240" w:lineRule="auto"/>
        <w:jc w:val="left"/>
        <w:rPr>
          <w:rFonts w:ascii="UD デジタル 教科書体 NK-B" w:eastAsia="UD デジタル 教科書体 NK-B"/>
          <w:b/>
          <w:color w:val="000000" w:themeColor="text1"/>
        </w:rPr>
      </w:pPr>
      <w:r w:rsidRPr="00BD2A52">
        <w:rPr>
          <w:noProof/>
        </w:rPr>
        <w:drawing>
          <wp:inline distT="0" distB="0" distL="0" distR="0" wp14:anchorId="61075B8E" wp14:editId="4A5183EA">
            <wp:extent cx="5759450" cy="8232707"/>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8232707"/>
                    </a:xfrm>
                    <a:prstGeom prst="rect">
                      <a:avLst/>
                    </a:prstGeom>
                    <a:noFill/>
                    <a:ln>
                      <a:noFill/>
                    </a:ln>
                  </pic:spPr>
                </pic:pic>
              </a:graphicData>
            </a:graphic>
          </wp:inline>
        </w:drawing>
      </w:r>
    </w:p>
    <w:p w14:paraId="6A6B788F" w14:textId="2CF39137" w:rsidR="0025649B" w:rsidRDefault="00E429AA">
      <w:pPr>
        <w:widowControl/>
        <w:spacing w:line="240" w:lineRule="auto"/>
        <w:jc w:val="left"/>
        <w:rPr>
          <w:rFonts w:ascii="UD デジタル 教科書体 NK-B" w:eastAsia="UD デジタル 教科書体 NK-B"/>
          <w:b/>
          <w:color w:val="000000" w:themeColor="text1"/>
        </w:rPr>
      </w:pPr>
      <w:r w:rsidRPr="00E429AA">
        <w:rPr>
          <w:noProof/>
        </w:rPr>
        <w:drawing>
          <wp:inline distT="0" distB="0" distL="0" distR="0" wp14:anchorId="1832AD27" wp14:editId="62CB511C">
            <wp:extent cx="5759450" cy="8533765"/>
            <wp:effectExtent l="0" t="0" r="0" b="63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8533765"/>
                    </a:xfrm>
                    <a:prstGeom prst="rect">
                      <a:avLst/>
                    </a:prstGeom>
                    <a:noFill/>
                    <a:ln>
                      <a:noFill/>
                    </a:ln>
                  </pic:spPr>
                </pic:pic>
              </a:graphicData>
            </a:graphic>
          </wp:inline>
        </w:drawing>
      </w:r>
    </w:p>
    <w:p w14:paraId="1716AFFE" w14:textId="0F9A0B56" w:rsidR="00E429AA" w:rsidRDefault="00E429AA">
      <w:pPr>
        <w:widowControl/>
        <w:spacing w:line="240" w:lineRule="auto"/>
        <w:jc w:val="left"/>
        <w:rPr>
          <w:rFonts w:ascii="UD デジタル 教科書体 NK-B" w:eastAsia="UD デジタル 教科書体 NK-B"/>
          <w:b/>
          <w:color w:val="000000" w:themeColor="text1"/>
        </w:rPr>
      </w:pPr>
    </w:p>
    <w:p w14:paraId="23B19BB7" w14:textId="1FF05703" w:rsidR="00E429AA" w:rsidRDefault="00E429AA">
      <w:pPr>
        <w:widowControl/>
        <w:spacing w:line="240" w:lineRule="auto"/>
        <w:jc w:val="left"/>
        <w:rPr>
          <w:rFonts w:ascii="UD デジタル 教科書体 NK-B" w:eastAsia="UD デジタル 教科書体 NK-B"/>
          <w:b/>
          <w:color w:val="000000" w:themeColor="text1"/>
        </w:rPr>
      </w:pPr>
      <w:r w:rsidRPr="00E429AA">
        <w:rPr>
          <w:rFonts w:hint="eastAsia"/>
          <w:noProof/>
        </w:rPr>
        <w:drawing>
          <wp:inline distT="0" distB="0" distL="0" distR="0" wp14:anchorId="07DEE299" wp14:editId="58A9112E">
            <wp:extent cx="5759450" cy="6443345"/>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6443345"/>
                    </a:xfrm>
                    <a:prstGeom prst="rect">
                      <a:avLst/>
                    </a:prstGeom>
                    <a:noFill/>
                    <a:ln>
                      <a:noFill/>
                    </a:ln>
                  </pic:spPr>
                </pic:pic>
              </a:graphicData>
            </a:graphic>
          </wp:inline>
        </w:drawing>
      </w:r>
    </w:p>
    <w:p w14:paraId="4682B89A" w14:textId="2EB4C347" w:rsidR="0025649B" w:rsidRDefault="0025649B">
      <w:pPr>
        <w:widowControl/>
        <w:spacing w:line="240" w:lineRule="auto"/>
        <w:jc w:val="left"/>
        <w:rPr>
          <w:rFonts w:ascii="UD デジタル 教科書体 NK-B" w:eastAsia="UD デジタル 教科書体 NK-B"/>
          <w:b/>
          <w:color w:val="000000" w:themeColor="text1"/>
        </w:rPr>
      </w:pPr>
    </w:p>
    <w:p w14:paraId="69E8A36D" w14:textId="098E80F3" w:rsidR="00055FBC" w:rsidRDefault="00055FBC">
      <w:pPr>
        <w:widowControl/>
        <w:spacing w:line="240" w:lineRule="auto"/>
        <w:jc w:val="left"/>
        <w:rPr>
          <w:rFonts w:ascii="UD デジタル 教科書体 NK-B" w:eastAsia="UD デジタル 教科書体 NK-B"/>
          <w:b/>
          <w:color w:val="000000" w:themeColor="text1"/>
        </w:rPr>
      </w:pPr>
    </w:p>
    <w:p w14:paraId="636EBA10" w14:textId="26F75E0D" w:rsidR="00055FBC" w:rsidRDefault="00055FBC">
      <w:pPr>
        <w:widowControl/>
        <w:spacing w:line="240" w:lineRule="auto"/>
        <w:jc w:val="left"/>
        <w:rPr>
          <w:rFonts w:ascii="UD デジタル 教科書体 NK-B" w:eastAsia="UD デジタル 教科書体 NK-B"/>
          <w:b/>
          <w:color w:val="000000" w:themeColor="text1"/>
        </w:rPr>
      </w:pPr>
    </w:p>
    <w:p w14:paraId="13ABF2D8" w14:textId="08A7AFCB" w:rsidR="0025649B" w:rsidRDefault="0025649B">
      <w:pPr>
        <w:widowControl/>
        <w:spacing w:line="240" w:lineRule="auto"/>
        <w:jc w:val="left"/>
        <w:rPr>
          <w:rFonts w:ascii="UD デジタル 教科書体 NK-B" w:eastAsia="UD デジタル 教科書体 NK-B"/>
          <w:b/>
          <w:color w:val="000000" w:themeColor="text1"/>
        </w:rPr>
      </w:pPr>
    </w:p>
    <w:p w14:paraId="240FB06D" w14:textId="3AF58E2B" w:rsidR="002C5A4E" w:rsidRDefault="002C5A4E">
      <w:pPr>
        <w:widowControl/>
        <w:spacing w:line="240" w:lineRule="auto"/>
        <w:jc w:val="left"/>
        <w:rPr>
          <w:rFonts w:ascii="UD デジタル 教科書体 NK-B" w:eastAsia="UD デジタル 教科書体 NK-B"/>
          <w:b/>
          <w:color w:val="000000" w:themeColor="text1"/>
        </w:rPr>
      </w:pPr>
    </w:p>
    <w:p w14:paraId="7034343C" w14:textId="2691ED5F" w:rsidR="0025649B" w:rsidRDefault="0025649B">
      <w:pPr>
        <w:widowControl/>
        <w:spacing w:line="240" w:lineRule="auto"/>
        <w:jc w:val="left"/>
        <w:rPr>
          <w:rFonts w:ascii="UD デジタル 教科書体 NK-B" w:eastAsia="UD デジタル 教科書体 NK-B"/>
          <w:b/>
          <w:color w:val="000000" w:themeColor="text1"/>
        </w:rPr>
      </w:pPr>
    </w:p>
    <w:p w14:paraId="474C108E" w14:textId="6E05489A" w:rsidR="002C5A4E" w:rsidRDefault="002C5A4E">
      <w:pPr>
        <w:widowControl/>
        <w:spacing w:line="240" w:lineRule="auto"/>
        <w:jc w:val="left"/>
        <w:rPr>
          <w:rFonts w:ascii="UD デジタル 教科書体 NK-B" w:eastAsia="UD デジタル 教科書体 NK-B"/>
          <w:b/>
          <w:color w:val="000000" w:themeColor="text1"/>
        </w:rPr>
      </w:pPr>
    </w:p>
    <w:p w14:paraId="5BBF22BE" w14:textId="795BE1AF" w:rsidR="002C5A4E" w:rsidRDefault="002C5A4E">
      <w:pPr>
        <w:widowControl/>
        <w:spacing w:line="240" w:lineRule="auto"/>
        <w:jc w:val="left"/>
        <w:rPr>
          <w:rFonts w:ascii="UD デジタル 教科書体 NK-B" w:eastAsia="UD デジタル 教科書体 NK-B"/>
          <w:b/>
          <w:color w:val="000000" w:themeColor="text1"/>
        </w:rPr>
      </w:pPr>
    </w:p>
    <w:p w14:paraId="3FC922C7" w14:textId="39234A52" w:rsidR="00055FBC" w:rsidRPr="00CB5CAB" w:rsidRDefault="00D602D5" w:rsidP="004C0904">
      <w:pPr>
        <w:pBdr>
          <w:bottom w:val="single" w:sz="4" w:space="1" w:color="auto"/>
        </w:pBdr>
        <w:spacing w:line="440" w:lineRule="atLeast"/>
        <w:rPr>
          <w:rFonts w:hAnsiTheme="minorHAnsi"/>
          <w:b/>
          <w:sz w:val="28"/>
        </w:rPr>
      </w:pPr>
      <w:r>
        <w:rPr>
          <w:rFonts w:hAnsiTheme="minorHAnsi" w:hint="eastAsia"/>
          <w:b/>
          <w:sz w:val="28"/>
        </w:rPr>
        <w:t>４．</w:t>
      </w:r>
      <w:r w:rsidR="00055FBC" w:rsidRPr="00CB5CAB">
        <w:rPr>
          <w:rFonts w:hAnsiTheme="minorHAnsi" w:hint="eastAsia"/>
          <w:b/>
          <w:sz w:val="28"/>
        </w:rPr>
        <w:t>計画</w:t>
      </w:r>
      <w:r w:rsidR="00CB5CAB">
        <w:rPr>
          <w:rFonts w:hAnsiTheme="minorHAnsi" w:hint="eastAsia"/>
          <w:b/>
          <w:sz w:val="28"/>
        </w:rPr>
        <w:t>における</w:t>
      </w:r>
      <w:r w:rsidR="009437FB">
        <w:rPr>
          <w:rFonts w:hAnsiTheme="minorHAnsi" w:hint="eastAsia"/>
          <w:b/>
          <w:sz w:val="28"/>
        </w:rPr>
        <w:t>取組み</w:t>
      </w:r>
      <w:r w:rsidR="00A55DEC">
        <w:rPr>
          <w:rFonts w:hAnsiTheme="minorHAnsi" w:hint="eastAsia"/>
          <w:b/>
          <w:sz w:val="28"/>
        </w:rPr>
        <w:t>（</w:t>
      </w:r>
      <w:r w:rsidR="009437FB">
        <w:rPr>
          <w:rFonts w:hAnsiTheme="minorHAnsi" w:hint="eastAsia"/>
          <w:b/>
          <w:sz w:val="28"/>
        </w:rPr>
        <w:t>事業</w:t>
      </w:r>
      <w:r w:rsidR="00A55DEC">
        <w:rPr>
          <w:rFonts w:hAnsiTheme="minorHAnsi" w:hint="eastAsia"/>
          <w:b/>
          <w:sz w:val="28"/>
        </w:rPr>
        <w:t>）</w:t>
      </w:r>
    </w:p>
    <w:p w14:paraId="0240F894" w14:textId="4408A897" w:rsidR="00CB5CAB" w:rsidRDefault="00D451E4" w:rsidP="00E61246">
      <w:pPr>
        <w:widowControl/>
        <w:spacing w:line="240" w:lineRule="auto"/>
        <w:ind w:firstLineChars="100" w:firstLine="240"/>
        <w:jc w:val="left"/>
        <w:rPr>
          <w:color w:val="000000" w:themeColor="text1"/>
        </w:rPr>
      </w:pPr>
      <w:r>
        <w:rPr>
          <w:rFonts w:hint="eastAsia"/>
          <w:color w:val="000000" w:themeColor="text1"/>
        </w:rPr>
        <w:t>重点</w:t>
      </w:r>
      <w:r w:rsidR="00E61246" w:rsidRPr="00515BBA">
        <w:rPr>
          <w:rFonts w:hint="eastAsia"/>
          <w:color w:val="000000" w:themeColor="text1"/>
        </w:rPr>
        <w:t>施策</w:t>
      </w:r>
      <w:r w:rsidR="00A55DEC">
        <w:rPr>
          <w:rFonts w:hint="eastAsia"/>
          <w:color w:val="000000" w:themeColor="text1"/>
        </w:rPr>
        <w:t>ごと</w:t>
      </w:r>
      <w:r w:rsidR="00E61246" w:rsidRPr="00515BBA">
        <w:rPr>
          <w:rFonts w:hint="eastAsia"/>
          <w:color w:val="000000" w:themeColor="text1"/>
        </w:rPr>
        <w:t>に</w:t>
      </w:r>
      <w:r w:rsidR="00A55DEC">
        <w:rPr>
          <w:rFonts w:hint="eastAsia"/>
          <w:color w:val="000000" w:themeColor="text1"/>
        </w:rPr>
        <w:t>実施する</w:t>
      </w:r>
      <w:r w:rsidR="00E61246" w:rsidRPr="00515BBA">
        <w:rPr>
          <w:rFonts w:hint="eastAsia"/>
          <w:color w:val="000000" w:themeColor="text1"/>
        </w:rPr>
        <w:t>具体的な事業</w:t>
      </w:r>
      <w:r w:rsidR="007F4B91" w:rsidRPr="00515BBA">
        <w:rPr>
          <w:rFonts w:hint="eastAsia"/>
          <w:color w:val="000000" w:themeColor="text1"/>
        </w:rPr>
        <w:t>は</w:t>
      </w:r>
      <w:r w:rsidR="00E61246" w:rsidRPr="00515BBA">
        <w:rPr>
          <w:rFonts w:hint="eastAsia"/>
          <w:color w:val="000000" w:themeColor="text1"/>
        </w:rPr>
        <w:t>以下</w:t>
      </w:r>
      <w:r w:rsidR="007F4B91" w:rsidRPr="00515BBA">
        <w:rPr>
          <w:rFonts w:hint="eastAsia"/>
          <w:color w:val="000000" w:themeColor="text1"/>
        </w:rPr>
        <w:t>のとおり</w:t>
      </w:r>
      <w:r w:rsidR="00E61246" w:rsidRPr="00515BBA">
        <w:rPr>
          <w:rFonts w:hint="eastAsia"/>
          <w:color w:val="000000" w:themeColor="text1"/>
        </w:rPr>
        <w:t>。</w:t>
      </w:r>
    </w:p>
    <w:p w14:paraId="7AE115E5" w14:textId="77777777" w:rsidR="00515BBA" w:rsidRPr="00515BBA" w:rsidRDefault="00515BBA" w:rsidP="00E61246">
      <w:pPr>
        <w:widowControl/>
        <w:spacing w:line="240" w:lineRule="auto"/>
        <w:ind w:firstLineChars="100" w:firstLine="240"/>
        <w:jc w:val="left"/>
        <w:rPr>
          <w:color w:val="000000" w:themeColor="text1"/>
        </w:rPr>
      </w:pPr>
    </w:p>
    <w:p w14:paraId="25D87C43" w14:textId="3B28674B" w:rsidR="006A5C5E" w:rsidRPr="003B20A9" w:rsidRDefault="007D481A" w:rsidP="006A5C5E">
      <w:pPr>
        <w:widowControl/>
        <w:spacing w:line="240" w:lineRule="auto"/>
        <w:jc w:val="left"/>
        <w:rPr>
          <w:b/>
          <w:color w:val="000000" w:themeColor="text1"/>
        </w:rPr>
      </w:pPr>
      <w:r w:rsidRPr="007D481A">
        <w:rPr>
          <w:noProof/>
        </w:rPr>
        <w:drawing>
          <wp:inline distT="0" distB="0" distL="0" distR="0" wp14:anchorId="1175FE40" wp14:editId="2D7E65D9">
            <wp:extent cx="5759450" cy="7344140"/>
            <wp:effectExtent l="0" t="0" r="0" b="952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7344140"/>
                    </a:xfrm>
                    <a:prstGeom prst="rect">
                      <a:avLst/>
                    </a:prstGeom>
                    <a:noFill/>
                    <a:ln>
                      <a:noFill/>
                    </a:ln>
                  </pic:spPr>
                </pic:pic>
              </a:graphicData>
            </a:graphic>
          </wp:inline>
        </w:drawing>
      </w:r>
    </w:p>
    <w:p w14:paraId="67748F22" w14:textId="01053DFB" w:rsidR="00E61246" w:rsidRDefault="00E61246" w:rsidP="00E61246">
      <w:pPr>
        <w:widowControl/>
        <w:spacing w:line="240" w:lineRule="auto"/>
        <w:jc w:val="left"/>
        <w:rPr>
          <w:rFonts w:ascii="UD デジタル 教科書体 NK-B" w:eastAsia="UD デジタル 教科書体 NK-B"/>
          <w:b/>
          <w:color w:val="000000" w:themeColor="text1"/>
        </w:rPr>
      </w:pPr>
    </w:p>
    <w:p w14:paraId="6D5AAE83" w14:textId="5EB94A9C" w:rsidR="00E61246" w:rsidRDefault="00E61246">
      <w:pPr>
        <w:widowControl/>
        <w:spacing w:line="240" w:lineRule="auto"/>
        <w:jc w:val="left"/>
        <w:rPr>
          <w:rFonts w:ascii="UD デジタル 教科書体 NK-B" w:eastAsia="UD デジタル 教科書体 NK-B"/>
          <w:b/>
          <w:color w:val="000000" w:themeColor="text1"/>
        </w:rPr>
      </w:pPr>
    </w:p>
    <w:p w14:paraId="2D2D1119" w14:textId="660AD933" w:rsidR="00055FBC" w:rsidRDefault="007D481A">
      <w:pPr>
        <w:widowControl/>
        <w:spacing w:line="240" w:lineRule="auto"/>
        <w:jc w:val="left"/>
        <w:rPr>
          <w:rFonts w:ascii="UD デジタル 教科書体 NK-B" w:eastAsia="UD デジタル 教科書体 NK-B"/>
          <w:b/>
          <w:color w:val="000000" w:themeColor="text1"/>
        </w:rPr>
      </w:pPr>
      <w:r w:rsidRPr="007D481A">
        <w:rPr>
          <w:noProof/>
        </w:rPr>
        <w:drawing>
          <wp:inline distT="0" distB="0" distL="0" distR="0" wp14:anchorId="38546D79" wp14:editId="43D0FC82">
            <wp:extent cx="5759450" cy="8766332"/>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8766332"/>
                    </a:xfrm>
                    <a:prstGeom prst="rect">
                      <a:avLst/>
                    </a:prstGeom>
                    <a:noFill/>
                    <a:ln>
                      <a:noFill/>
                    </a:ln>
                  </pic:spPr>
                </pic:pic>
              </a:graphicData>
            </a:graphic>
          </wp:inline>
        </w:drawing>
      </w:r>
    </w:p>
    <w:p w14:paraId="669B4F14" w14:textId="111B0165" w:rsidR="001635A9" w:rsidRDefault="005C2593">
      <w:pPr>
        <w:widowControl/>
        <w:spacing w:line="240" w:lineRule="auto"/>
        <w:jc w:val="left"/>
        <w:rPr>
          <w:rFonts w:ascii="UD デジタル 教科書体 NK-B" w:eastAsia="UD デジタル 教科書体 NK-B"/>
          <w:b/>
          <w:color w:val="000000" w:themeColor="text1"/>
        </w:rPr>
      </w:pPr>
      <w:r w:rsidRPr="005C2593">
        <w:rPr>
          <w:noProof/>
        </w:rPr>
        <w:drawing>
          <wp:inline distT="0" distB="0" distL="0" distR="0" wp14:anchorId="71EAB6CA" wp14:editId="66C9081A">
            <wp:extent cx="5759450" cy="8856089"/>
            <wp:effectExtent l="0" t="0" r="0" b="254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8856089"/>
                    </a:xfrm>
                    <a:prstGeom prst="rect">
                      <a:avLst/>
                    </a:prstGeom>
                    <a:noFill/>
                    <a:ln>
                      <a:noFill/>
                    </a:ln>
                  </pic:spPr>
                </pic:pic>
              </a:graphicData>
            </a:graphic>
          </wp:inline>
        </w:drawing>
      </w:r>
    </w:p>
    <w:p w14:paraId="6D4F1A83" w14:textId="20653F41" w:rsidR="00055FBC" w:rsidRDefault="007D481A">
      <w:pPr>
        <w:widowControl/>
        <w:spacing w:line="240" w:lineRule="auto"/>
        <w:jc w:val="left"/>
        <w:rPr>
          <w:rFonts w:ascii="UD デジタル 教科書体 NK-B" w:eastAsia="UD デジタル 教科書体 NK-B"/>
          <w:b/>
          <w:color w:val="000000" w:themeColor="text1"/>
        </w:rPr>
      </w:pPr>
      <w:r w:rsidRPr="007D481A">
        <w:rPr>
          <w:noProof/>
        </w:rPr>
        <w:drawing>
          <wp:inline distT="0" distB="0" distL="0" distR="0" wp14:anchorId="2748F83B" wp14:editId="0364FBD1">
            <wp:extent cx="5759450" cy="884861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8848610"/>
                    </a:xfrm>
                    <a:prstGeom prst="rect">
                      <a:avLst/>
                    </a:prstGeom>
                    <a:noFill/>
                    <a:ln>
                      <a:noFill/>
                    </a:ln>
                  </pic:spPr>
                </pic:pic>
              </a:graphicData>
            </a:graphic>
          </wp:inline>
        </w:drawing>
      </w:r>
    </w:p>
    <w:p w14:paraId="5BF6F24C" w14:textId="23E403B9" w:rsidR="00055FBC" w:rsidRDefault="007D481A">
      <w:pPr>
        <w:widowControl/>
        <w:spacing w:line="240" w:lineRule="auto"/>
        <w:jc w:val="left"/>
        <w:rPr>
          <w:rFonts w:ascii="UD デジタル 教科書体 NK-B" w:eastAsia="UD デジタル 教科書体 NK-B"/>
          <w:b/>
          <w:color w:val="000000" w:themeColor="text1"/>
        </w:rPr>
      </w:pPr>
      <w:r w:rsidRPr="007D481A">
        <w:rPr>
          <w:noProof/>
        </w:rPr>
        <w:drawing>
          <wp:inline distT="0" distB="0" distL="0" distR="0" wp14:anchorId="26594902" wp14:editId="792FAAC5">
            <wp:extent cx="5759450" cy="8646655"/>
            <wp:effectExtent l="0" t="0" r="0" b="254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8646655"/>
                    </a:xfrm>
                    <a:prstGeom prst="rect">
                      <a:avLst/>
                    </a:prstGeom>
                    <a:noFill/>
                    <a:ln>
                      <a:noFill/>
                    </a:ln>
                  </pic:spPr>
                </pic:pic>
              </a:graphicData>
            </a:graphic>
          </wp:inline>
        </w:drawing>
      </w:r>
    </w:p>
    <w:p w14:paraId="50DA71D9" w14:textId="7E2A92B2" w:rsidR="00055FBC" w:rsidRDefault="007D481A">
      <w:pPr>
        <w:widowControl/>
        <w:spacing w:line="240" w:lineRule="auto"/>
        <w:jc w:val="left"/>
        <w:rPr>
          <w:rFonts w:ascii="UD デジタル 教科書体 NK-B" w:eastAsia="UD デジタル 教科書体 NK-B"/>
          <w:b/>
          <w:color w:val="000000" w:themeColor="text1"/>
        </w:rPr>
      </w:pPr>
      <w:r w:rsidRPr="007D481A">
        <w:rPr>
          <w:noProof/>
        </w:rPr>
        <w:drawing>
          <wp:inline distT="0" distB="0" distL="0" distR="0" wp14:anchorId="6A1EA52B" wp14:editId="2B933CA6">
            <wp:extent cx="5759450" cy="5079229"/>
            <wp:effectExtent l="0" t="0" r="0" b="762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5079229"/>
                    </a:xfrm>
                    <a:prstGeom prst="rect">
                      <a:avLst/>
                    </a:prstGeom>
                    <a:noFill/>
                    <a:ln>
                      <a:noFill/>
                    </a:ln>
                  </pic:spPr>
                </pic:pic>
              </a:graphicData>
            </a:graphic>
          </wp:inline>
        </w:drawing>
      </w:r>
    </w:p>
    <w:p w14:paraId="2E5AB22F" w14:textId="7C6CCCEC" w:rsidR="00055FBC" w:rsidRDefault="00055FBC">
      <w:pPr>
        <w:widowControl/>
        <w:spacing w:line="240" w:lineRule="auto"/>
        <w:jc w:val="left"/>
        <w:rPr>
          <w:rFonts w:ascii="UD デジタル 教科書体 NK-B" w:eastAsia="UD デジタル 教科書体 NK-B"/>
          <w:b/>
          <w:color w:val="000000" w:themeColor="text1"/>
        </w:rPr>
      </w:pPr>
    </w:p>
    <w:p w14:paraId="74FE7DFB" w14:textId="1CA279B2" w:rsidR="001635A9" w:rsidRDefault="001635A9">
      <w:pPr>
        <w:widowControl/>
        <w:spacing w:line="240" w:lineRule="auto"/>
        <w:jc w:val="left"/>
        <w:rPr>
          <w:rFonts w:ascii="UD デジタル 教科書体 NK-B" w:eastAsia="UD デジタル 教科書体 NK-B"/>
          <w:b/>
          <w:color w:val="000000" w:themeColor="text1"/>
        </w:rPr>
      </w:pPr>
    </w:p>
    <w:p w14:paraId="20236241" w14:textId="25608627" w:rsidR="001635A9" w:rsidRDefault="001635A9">
      <w:pPr>
        <w:widowControl/>
        <w:spacing w:line="240" w:lineRule="auto"/>
        <w:jc w:val="left"/>
        <w:rPr>
          <w:rFonts w:ascii="UD デジタル 教科書体 NK-B" w:eastAsia="UD デジタル 教科書体 NK-B"/>
          <w:b/>
          <w:color w:val="000000" w:themeColor="text1"/>
        </w:rPr>
      </w:pPr>
    </w:p>
    <w:p w14:paraId="03074F3A" w14:textId="752EBFE8" w:rsidR="001635A9" w:rsidRDefault="001635A9">
      <w:pPr>
        <w:widowControl/>
        <w:spacing w:line="240" w:lineRule="auto"/>
        <w:jc w:val="left"/>
        <w:rPr>
          <w:rFonts w:ascii="UD デジタル 教科書体 NK-B" w:eastAsia="UD デジタル 教科書体 NK-B"/>
          <w:b/>
          <w:color w:val="000000" w:themeColor="text1"/>
        </w:rPr>
      </w:pPr>
    </w:p>
    <w:p w14:paraId="1D851308" w14:textId="0FE6FB34" w:rsidR="001635A9" w:rsidRDefault="001635A9">
      <w:pPr>
        <w:widowControl/>
        <w:spacing w:line="240" w:lineRule="auto"/>
        <w:jc w:val="left"/>
        <w:rPr>
          <w:rFonts w:ascii="UD デジタル 教科書体 NK-B" w:eastAsia="UD デジタル 教科書体 NK-B"/>
          <w:b/>
          <w:color w:val="000000" w:themeColor="text1"/>
        </w:rPr>
      </w:pPr>
    </w:p>
    <w:p w14:paraId="2B3FA773" w14:textId="557384AE" w:rsidR="001635A9" w:rsidRDefault="001635A9">
      <w:pPr>
        <w:widowControl/>
        <w:spacing w:line="240" w:lineRule="auto"/>
        <w:jc w:val="left"/>
        <w:rPr>
          <w:rFonts w:ascii="UD デジタル 教科書体 NK-B" w:eastAsia="UD デジタル 教科書体 NK-B"/>
          <w:b/>
          <w:color w:val="000000" w:themeColor="text1"/>
        </w:rPr>
      </w:pPr>
    </w:p>
    <w:p w14:paraId="4BB5EADD" w14:textId="6B1973F3" w:rsidR="001635A9" w:rsidRDefault="001635A9">
      <w:pPr>
        <w:widowControl/>
        <w:spacing w:line="240" w:lineRule="auto"/>
        <w:jc w:val="left"/>
        <w:rPr>
          <w:rFonts w:ascii="UD デジタル 教科書体 NK-B" w:eastAsia="UD デジタル 教科書体 NK-B"/>
          <w:b/>
          <w:color w:val="000000" w:themeColor="text1"/>
        </w:rPr>
      </w:pPr>
    </w:p>
    <w:p w14:paraId="4A821A2D" w14:textId="77777777" w:rsidR="00995AF9" w:rsidRDefault="00995AF9">
      <w:pPr>
        <w:widowControl/>
        <w:spacing w:line="240" w:lineRule="auto"/>
        <w:jc w:val="left"/>
        <w:rPr>
          <w:rFonts w:ascii="UD デジタル 教科書体 NK-B" w:eastAsia="UD デジタル 教科書体 NK-B"/>
          <w:b/>
          <w:color w:val="000000" w:themeColor="text1"/>
        </w:rPr>
      </w:pPr>
    </w:p>
    <w:p w14:paraId="7A92A235" w14:textId="3EDB872B" w:rsidR="001635A9" w:rsidRDefault="001635A9">
      <w:pPr>
        <w:widowControl/>
        <w:spacing w:line="240" w:lineRule="auto"/>
        <w:jc w:val="left"/>
        <w:rPr>
          <w:rFonts w:ascii="UD デジタル 教科書体 NK-B" w:eastAsia="UD デジタル 教科書体 NK-B"/>
          <w:b/>
          <w:color w:val="000000" w:themeColor="text1"/>
        </w:rPr>
      </w:pPr>
    </w:p>
    <w:p w14:paraId="06DD4694" w14:textId="537E03CA" w:rsidR="001635A9" w:rsidRDefault="001635A9">
      <w:pPr>
        <w:widowControl/>
        <w:spacing w:line="240" w:lineRule="auto"/>
        <w:jc w:val="left"/>
        <w:rPr>
          <w:rFonts w:ascii="UD デジタル 教科書体 NK-B" w:eastAsia="UD デジタル 教科書体 NK-B"/>
          <w:b/>
          <w:color w:val="000000" w:themeColor="text1"/>
        </w:rPr>
      </w:pPr>
    </w:p>
    <w:p w14:paraId="2464418A" w14:textId="004A0511" w:rsidR="0055006E" w:rsidRDefault="0055006E">
      <w:pPr>
        <w:widowControl/>
        <w:spacing w:line="240" w:lineRule="auto"/>
        <w:jc w:val="left"/>
        <w:rPr>
          <w:rFonts w:ascii="UD デジタル 教科書体 NK-B" w:eastAsia="UD デジタル 教科書体 NK-B"/>
          <w:b/>
          <w:color w:val="000000" w:themeColor="text1"/>
        </w:rPr>
      </w:pPr>
    </w:p>
    <w:p w14:paraId="32B103B1" w14:textId="77777777" w:rsidR="0055006E" w:rsidRDefault="0055006E">
      <w:pPr>
        <w:widowControl/>
        <w:spacing w:line="240" w:lineRule="auto"/>
        <w:jc w:val="left"/>
        <w:rPr>
          <w:rFonts w:ascii="UD デジタル 教科書体 NK-B" w:eastAsia="UD デジタル 教科書体 NK-B"/>
          <w:b/>
          <w:color w:val="000000" w:themeColor="text1"/>
        </w:rPr>
      </w:pPr>
    </w:p>
    <w:p w14:paraId="50E2413B" w14:textId="77777777" w:rsidR="00055FBC" w:rsidRPr="00055FBC" w:rsidRDefault="00055FBC" w:rsidP="00055FBC">
      <w:pPr>
        <w:pBdr>
          <w:bottom w:val="single" w:sz="4" w:space="1" w:color="auto"/>
        </w:pBdr>
        <w:rPr>
          <w:rFonts w:hAnsiTheme="minorHAnsi"/>
          <w:b/>
          <w:sz w:val="28"/>
          <w:szCs w:val="24"/>
        </w:rPr>
      </w:pPr>
      <w:r w:rsidRPr="00055FBC">
        <w:rPr>
          <w:rFonts w:hAnsiTheme="minorHAnsi" w:hint="eastAsia"/>
          <w:b/>
          <w:sz w:val="28"/>
          <w:szCs w:val="24"/>
        </w:rPr>
        <w:t>関係資料</w:t>
      </w:r>
    </w:p>
    <w:p w14:paraId="0ED6C556" w14:textId="77777777" w:rsidR="004C0904" w:rsidRDefault="004C0904" w:rsidP="00055FBC">
      <w:pPr>
        <w:rPr>
          <w:rFonts w:hAnsiTheme="minorHAnsi"/>
          <w:b/>
          <w:sz w:val="28"/>
          <w:szCs w:val="24"/>
        </w:rPr>
      </w:pPr>
    </w:p>
    <w:p w14:paraId="12ED4E0D" w14:textId="61BF9C29" w:rsidR="00055FBC" w:rsidRPr="00055FBC" w:rsidRDefault="00055FBC" w:rsidP="00055FBC">
      <w:pPr>
        <w:rPr>
          <w:rFonts w:hAnsiTheme="minorHAnsi"/>
          <w:b/>
          <w:sz w:val="28"/>
          <w:szCs w:val="24"/>
        </w:rPr>
      </w:pPr>
      <w:r w:rsidRPr="00055FBC">
        <w:rPr>
          <w:rFonts w:hAnsiTheme="minorHAnsi" w:hint="eastAsia"/>
          <w:b/>
          <w:sz w:val="28"/>
          <w:szCs w:val="24"/>
        </w:rPr>
        <w:t>自殺対策基本法</w:t>
      </w:r>
    </w:p>
    <w:p w14:paraId="5E577229" w14:textId="77777777" w:rsidR="00055FBC" w:rsidRPr="00055FBC" w:rsidRDefault="00055FBC" w:rsidP="00055FBC">
      <w:pPr>
        <w:rPr>
          <w:rFonts w:hAnsiTheme="minorHAnsi"/>
          <w:szCs w:val="24"/>
        </w:rPr>
      </w:pPr>
      <w:r w:rsidRPr="00055FBC">
        <w:rPr>
          <w:rFonts w:hAnsiTheme="minorHAnsi" w:hint="eastAsia"/>
          <w:szCs w:val="24"/>
        </w:rPr>
        <w:t>平成十八年法律第八十五号</w:t>
      </w:r>
    </w:p>
    <w:p w14:paraId="5BC3825C" w14:textId="77777777" w:rsidR="00055FBC" w:rsidRPr="00055FBC" w:rsidRDefault="00055FBC" w:rsidP="00055FBC">
      <w:pPr>
        <w:rPr>
          <w:rFonts w:hAnsiTheme="minorHAnsi"/>
          <w:szCs w:val="24"/>
        </w:rPr>
      </w:pPr>
      <w:r w:rsidRPr="00055FBC">
        <w:rPr>
          <w:rFonts w:hAnsiTheme="minorHAnsi" w:hint="eastAsia"/>
          <w:szCs w:val="24"/>
        </w:rPr>
        <w:t>目次</w:t>
      </w:r>
    </w:p>
    <w:p w14:paraId="766CD9BC" w14:textId="77777777" w:rsidR="00055FBC" w:rsidRPr="00055FBC" w:rsidRDefault="00055FBC" w:rsidP="00055FBC">
      <w:pPr>
        <w:rPr>
          <w:rFonts w:hAnsiTheme="minorHAnsi"/>
          <w:szCs w:val="24"/>
        </w:rPr>
      </w:pPr>
      <w:r w:rsidRPr="00055FBC">
        <w:rPr>
          <w:rFonts w:hAnsiTheme="minorHAnsi" w:hint="eastAsia"/>
          <w:szCs w:val="24"/>
        </w:rPr>
        <w:t xml:space="preserve">第一章 総則（第一条―第十一条） </w:t>
      </w:r>
    </w:p>
    <w:p w14:paraId="48EA0B17" w14:textId="77777777" w:rsidR="00055FBC" w:rsidRPr="00055FBC" w:rsidRDefault="00055FBC" w:rsidP="00055FBC">
      <w:pPr>
        <w:rPr>
          <w:rFonts w:hAnsiTheme="minorHAnsi"/>
          <w:szCs w:val="24"/>
        </w:rPr>
      </w:pPr>
      <w:r w:rsidRPr="00055FBC">
        <w:rPr>
          <w:rFonts w:hAnsiTheme="minorHAnsi" w:hint="eastAsia"/>
          <w:szCs w:val="24"/>
        </w:rPr>
        <w:t xml:space="preserve">第二章 自殺総合対策大綱及び都道府県自殺対策計画等（第十二条―第十四条） </w:t>
      </w:r>
    </w:p>
    <w:p w14:paraId="55B84CB1" w14:textId="77777777" w:rsidR="00055FBC" w:rsidRPr="00055FBC" w:rsidRDefault="00055FBC" w:rsidP="00055FBC">
      <w:pPr>
        <w:rPr>
          <w:rFonts w:hAnsiTheme="minorHAnsi"/>
          <w:szCs w:val="24"/>
        </w:rPr>
      </w:pPr>
      <w:r w:rsidRPr="00055FBC">
        <w:rPr>
          <w:rFonts w:hAnsiTheme="minorHAnsi" w:hint="eastAsia"/>
          <w:szCs w:val="24"/>
        </w:rPr>
        <w:t xml:space="preserve">第三章 基本的施策（第十五条―第二十二条） </w:t>
      </w:r>
    </w:p>
    <w:p w14:paraId="1A630C41" w14:textId="77777777" w:rsidR="00055FBC" w:rsidRPr="00055FBC" w:rsidRDefault="00055FBC" w:rsidP="00055FBC">
      <w:pPr>
        <w:rPr>
          <w:rFonts w:hAnsiTheme="minorHAnsi"/>
          <w:szCs w:val="24"/>
        </w:rPr>
      </w:pPr>
      <w:r w:rsidRPr="00055FBC">
        <w:rPr>
          <w:rFonts w:hAnsiTheme="minorHAnsi" w:hint="eastAsia"/>
          <w:szCs w:val="24"/>
        </w:rPr>
        <w:t xml:space="preserve">第四章 自殺総合対策会議等（第二十三条―第二十五条） </w:t>
      </w:r>
    </w:p>
    <w:p w14:paraId="64D9C6F1" w14:textId="77777777" w:rsidR="00055FBC" w:rsidRPr="00055FBC" w:rsidRDefault="00055FBC" w:rsidP="00055FBC">
      <w:pPr>
        <w:rPr>
          <w:rFonts w:hAnsiTheme="minorHAnsi"/>
          <w:szCs w:val="24"/>
        </w:rPr>
      </w:pPr>
      <w:r w:rsidRPr="00055FBC">
        <w:rPr>
          <w:rFonts w:hAnsiTheme="minorHAnsi" w:hint="eastAsia"/>
          <w:szCs w:val="24"/>
        </w:rPr>
        <w:t xml:space="preserve">附則 </w:t>
      </w:r>
    </w:p>
    <w:p w14:paraId="11B207A3" w14:textId="77777777" w:rsidR="00055FBC" w:rsidRPr="00055FBC" w:rsidRDefault="00055FBC" w:rsidP="00055FBC">
      <w:pPr>
        <w:rPr>
          <w:rFonts w:hAnsiTheme="minorHAnsi"/>
          <w:szCs w:val="24"/>
        </w:rPr>
      </w:pPr>
    </w:p>
    <w:p w14:paraId="75DBA3E5" w14:textId="77777777" w:rsidR="00055FBC" w:rsidRPr="00055FBC" w:rsidRDefault="00055FBC" w:rsidP="00055FBC">
      <w:pPr>
        <w:rPr>
          <w:rFonts w:hAnsiTheme="minorHAnsi"/>
          <w:szCs w:val="24"/>
        </w:rPr>
      </w:pPr>
      <w:r w:rsidRPr="00055FBC">
        <w:rPr>
          <w:rFonts w:hAnsiTheme="minorHAnsi" w:hint="eastAsia"/>
          <w:szCs w:val="24"/>
        </w:rPr>
        <w:t xml:space="preserve">第一章 総則 </w:t>
      </w:r>
    </w:p>
    <w:p w14:paraId="062B846D" w14:textId="77777777" w:rsidR="00055FBC" w:rsidRPr="00055FBC" w:rsidRDefault="00055FBC" w:rsidP="00055FBC">
      <w:pPr>
        <w:ind w:firstLineChars="100" w:firstLine="240"/>
        <w:rPr>
          <w:rFonts w:hAnsiTheme="minorHAnsi"/>
          <w:szCs w:val="24"/>
        </w:rPr>
      </w:pPr>
      <w:r w:rsidRPr="00055FBC">
        <w:rPr>
          <w:rFonts w:hAnsiTheme="minorHAnsi" w:hint="eastAsia"/>
          <w:szCs w:val="24"/>
        </w:rPr>
        <w:t>（目的）</w:t>
      </w:r>
    </w:p>
    <w:p w14:paraId="4554BBA2" w14:textId="77777777" w:rsidR="00AF7C86" w:rsidRDefault="00055FBC" w:rsidP="00055FBC">
      <w:pPr>
        <w:rPr>
          <w:rFonts w:hAnsiTheme="minorHAnsi"/>
          <w:szCs w:val="24"/>
        </w:rPr>
      </w:pPr>
      <w:r w:rsidRPr="00055FBC">
        <w:rPr>
          <w:rFonts w:hAnsiTheme="minorHAnsi" w:hint="eastAsia"/>
          <w:szCs w:val="24"/>
        </w:rPr>
        <w:t>第一条 この法律は、近年、我が国において自殺による死亡者数が高い水準で推移している</w:t>
      </w:r>
      <w:r w:rsidR="00AF7C86">
        <w:rPr>
          <w:rFonts w:hAnsiTheme="minorHAnsi" w:hint="eastAsia"/>
          <w:szCs w:val="24"/>
        </w:rPr>
        <w:t xml:space="preserve">　　</w:t>
      </w:r>
    </w:p>
    <w:p w14:paraId="4E84035E" w14:textId="425B583C" w:rsidR="00055FBC" w:rsidRPr="00055FBC" w:rsidRDefault="00055FBC" w:rsidP="00AF7C86">
      <w:pPr>
        <w:ind w:leftChars="100" w:left="240"/>
        <w:rPr>
          <w:rFonts w:hAnsiTheme="minorHAnsi"/>
          <w:szCs w:val="24"/>
        </w:rPr>
      </w:pPr>
      <w:r w:rsidRPr="00055FBC">
        <w:rPr>
          <w:rFonts w:hAnsiTheme="minorHAnsi" w:hint="eastAsia"/>
          <w:szCs w:val="24"/>
        </w:rPr>
        <w:t>状況にあり、誰も自殺に追い込まれることのない社会の実現を目指して、これに対処していくことが重要な課題となっていることに鑑み、自殺対策に関し、基本理念を定め、及び国、地方公共団体等の責務を明らかにするとともに、自殺対策の基本となる事項を定めること等により、自殺対策を総合的に推進して、自殺の防止を図り、あわせて自殺者の親族等の支援の充実を図り、もって国民が健康で生きがいを持って暮らすことのできる社会の実現に寄与することを目的とする。</w:t>
      </w:r>
    </w:p>
    <w:p w14:paraId="398208B6" w14:textId="77777777" w:rsidR="00055FBC" w:rsidRPr="00055FBC" w:rsidRDefault="00055FBC" w:rsidP="00055FBC">
      <w:pPr>
        <w:ind w:firstLineChars="100" w:firstLine="240"/>
        <w:rPr>
          <w:rFonts w:hAnsiTheme="minorHAnsi"/>
          <w:szCs w:val="24"/>
        </w:rPr>
      </w:pPr>
      <w:r w:rsidRPr="00055FBC">
        <w:rPr>
          <w:rFonts w:hAnsiTheme="minorHAnsi" w:hint="eastAsia"/>
          <w:szCs w:val="24"/>
        </w:rPr>
        <w:t>（基本理念）</w:t>
      </w:r>
    </w:p>
    <w:p w14:paraId="1CA7FBEA" w14:textId="77777777" w:rsidR="00AF7C86" w:rsidRDefault="00055FBC" w:rsidP="00055FBC">
      <w:pPr>
        <w:rPr>
          <w:rFonts w:hAnsiTheme="minorHAnsi"/>
          <w:szCs w:val="24"/>
        </w:rPr>
      </w:pPr>
      <w:r w:rsidRPr="00055FBC">
        <w:rPr>
          <w:rFonts w:hAnsiTheme="minorHAnsi" w:hint="eastAsia"/>
          <w:szCs w:val="24"/>
        </w:rPr>
        <w:t>第二条 自殺対策は、生きることの包括的な支援として、全ての人がかけがえのない個人とし</w:t>
      </w:r>
      <w:r w:rsidR="00AF7C86">
        <w:rPr>
          <w:rFonts w:hAnsiTheme="minorHAnsi" w:hint="eastAsia"/>
          <w:szCs w:val="24"/>
        </w:rPr>
        <w:t xml:space="preserve">　　</w:t>
      </w:r>
    </w:p>
    <w:p w14:paraId="2EAC9DE2" w14:textId="77777777" w:rsidR="009C22BB" w:rsidRDefault="00055FBC" w:rsidP="009C22BB">
      <w:pPr>
        <w:ind w:firstLineChars="100" w:firstLine="240"/>
        <w:rPr>
          <w:rFonts w:hAnsiTheme="minorHAnsi"/>
          <w:szCs w:val="24"/>
        </w:rPr>
      </w:pPr>
      <w:r w:rsidRPr="00055FBC">
        <w:rPr>
          <w:rFonts w:hAnsiTheme="minorHAnsi" w:hint="eastAsia"/>
          <w:szCs w:val="24"/>
        </w:rPr>
        <w:t>て尊重されるとともに、生きる力を基礎として生きがいや希望を持って暮らすことができる</w:t>
      </w:r>
      <w:r w:rsidR="009C22BB">
        <w:rPr>
          <w:rFonts w:hAnsiTheme="minorHAnsi" w:hint="eastAsia"/>
          <w:szCs w:val="24"/>
        </w:rPr>
        <w:t xml:space="preserve">　</w:t>
      </w:r>
    </w:p>
    <w:p w14:paraId="40441A40" w14:textId="3FEAD2FA" w:rsidR="00AF7C86" w:rsidRDefault="00055FBC" w:rsidP="009C22BB">
      <w:pPr>
        <w:ind w:firstLineChars="100" w:firstLine="240"/>
        <w:rPr>
          <w:rFonts w:hAnsiTheme="minorHAnsi"/>
          <w:szCs w:val="24"/>
        </w:rPr>
      </w:pPr>
      <w:r w:rsidRPr="00055FBC">
        <w:rPr>
          <w:rFonts w:hAnsiTheme="minorHAnsi" w:hint="eastAsia"/>
          <w:szCs w:val="24"/>
        </w:rPr>
        <w:t>よう、その妨げとなる諸要因の解消に資するための支援とそれを支えかつ促進するための</w:t>
      </w:r>
    </w:p>
    <w:p w14:paraId="4C95069B" w14:textId="2F31B182" w:rsidR="00055FBC" w:rsidRPr="00055FBC" w:rsidRDefault="00055FBC" w:rsidP="00AF7C86">
      <w:pPr>
        <w:ind w:firstLineChars="100" w:firstLine="240"/>
        <w:rPr>
          <w:rFonts w:hAnsiTheme="minorHAnsi"/>
          <w:szCs w:val="24"/>
        </w:rPr>
      </w:pPr>
      <w:r w:rsidRPr="00055FBC">
        <w:rPr>
          <w:rFonts w:hAnsiTheme="minorHAnsi" w:hint="eastAsia"/>
          <w:szCs w:val="24"/>
        </w:rPr>
        <w:t>環境の整備充実が幅広くかつ適切に図られることを旨として、実施されなければならない。</w:t>
      </w:r>
    </w:p>
    <w:p w14:paraId="43E603DE" w14:textId="77777777" w:rsidR="00AF7C86" w:rsidRDefault="00055FBC" w:rsidP="00AF7C86">
      <w:pPr>
        <w:ind w:left="240" w:hangingChars="100" w:hanging="240"/>
        <w:rPr>
          <w:rFonts w:hAnsiTheme="minorHAnsi"/>
          <w:szCs w:val="24"/>
        </w:rPr>
      </w:pPr>
      <w:r w:rsidRPr="00055FBC">
        <w:rPr>
          <w:rFonts w:hAnsiTheme="minorHAnsi" w:hint="eastAsia"/>
          <w:szCs w:val="24"/>
        </w:rPr>
        <w:t>２ 自殺対策は、自殺が個人的な問題としてのみ捉えられるべきものではなく、その背景に様々な社会的な要因があることを踏まえ、社会的な取組として実施されなければならない。</w:t>
      </w:r>
    </w:p>
    <w:p w14:paraId="0C2B5602" w14:textId="3260BAAB" w:rsidR="00055FBC" w:rsidRPr="00055FBC" w:rsidRDefault="00055FBC" w:rsidP="00AF7C86">
      <w:pPr>
        <w:ind w:left="240" w:hangingChars="100" w:hanging="240"/>
        <w:rPr>
          <w:rFonts w:hAnsiTheme="minorHAnsi"/>
          <w:szCs w:val="24"/>
        </w:rPr>
      </w:pPr>
      <w:r w:rsidRPr="00055FBC">
        <w:rPr>
          <w:rFonts w:hAnsiTheme="minorHAnsi" w:hint="eastAsia"/>
          <w:szCs w:val="24"/>
        </w:rPr>
        <w:t>３ 自殺対策は、自殺が多様かつ複合的な原因及び背景を有するものであることを 踏まえ、単に精神保健的観点からのみならず、自殺の実態に即して実施されるようにしなければならない。</w:t>
      </w:r>
    </w:p>
    <w:p w14:paraId="2606F0BA" w14:textId="77777777" w:rsidR="00AF7C86" w:rsidRDefault="00055FBC" w:rsidP="00055FBC">
      <w:pPr>
        <w:rPr>
          <w:rFonts w:hAnsiTheme="minorHAnsi"/>
          <w:szCs w:val="24"/>
        </w:rPr>
      </w:pPr>
      <w:r w:rsidRPr="00055FBC">
        <w:rPr>
          <w:rFonts w:hAnsiTheme="minorHAnsi" w:hint="eastAsia"/>
          <w:szCs w:val="24"/>
        </w:rPr>
        <w:t>４ 自殺対策は、自殺の事前予防、自殺発生の危機への対応及び自殺が発生した後又は自</w:t>
      </w:r>
      <w:r w:rsidR="00AF7C86">
        <w:rPr>
          <w:rFonts w:hAnsiTheme="minorHAnsi" w:hint="eastAsia"/>
          <w:szCs w:val="24"/>
        </w:rPr>
        <w:t xml:space="preserve">　</w:t>
      </w:r>
    </w:p>
    <w:p w14:paraId="758F3B34" w14:textId="5053483B" w:rsidR="00055FBC" w:rsidRPr="00055FBC" w:rsidRDefault="00055FBC" w:rsidP="00AF7C86">
      <w:pPr>
        <w:ind w:leftChars="100" w:left="240"/>
        <w:rPr>
          <w:rFonts w:hAnsiTheme="minorHAnsi"/>
          <w:szCs w:val="24"/>
        </w:rPr>
      </w:pPr>
      <w:r w:rsidRPr="00055FBC">
        <w:rPr>
          <w:rFonts w:hAnsiTheme="minorHAnsi" w:hint="eastAsia"/>
          <w:szCs w:val="24"/>
        </w:rPr>
        <w:t xml:space="preserve">殺が未遂に終わった後の事後対応の各段階に応じた効果的な施策として実施されなければならない。 </w:t>
      </w:r>
    </w:p>
    <w:p w14:paraId="11CC7EC4" w14:textId="77777777" w:rsidR="00AF7C86" w:rsidRDefault="00055FBC" w:rsidP="00055FBC">
      <w:pPr>
        <w:rPr>
          <w:rFonts w:hAnsiTheme="minorHAnsi"/>
          <w:szCs w:val="24"/>
        </w:rPr>
      </w:pPr>
      <w:r w:rsidRPr="00055FBC">
        <w:rPr>
          <w:rFonts w:hAnsiTheme="minorHAnsi" w:hint="eastAsia"/>
          <w:szCs w:val="24"/>
        </w:rPr>
        <w:t>５ 自殺対策は、保健、医療、福祉、教育、労働その他の関連施策との有機的な連携が図られ、</w:t>
      </w:r>
      <w:r w:rsidR="00AF7C86">
        <w:rPr>
          <w:rFonts w:hAnsiTheme="minorHAnsi" w:hint="eastAsia"/>
          <w:szCs w:val="24"/>
        </w:rPr>
        <w:t xml:space="preserve">　</w:t>
      </w:r>
    </w:p>
    <w:p w14:paraId="12DF27BD" w14:textId="25CBAD85" w:rsidR="00055FBC" w:rsidRPr="00055FBC" w:rsidRDefault="00055FBC" w:rsidP="00AF7C86">
      <w:pPr>
        <w:ind w:firstLineChars="100" w:firstLine="240"/>
        <w:rPr>
          <w:rFonts w:hAnsiTheme="minorHAnsi"/>
          <w:szCs w:val="24"/>
        </w:rPr>
      </w:pPr>
      <w:r w:rsidRPr="00055FBC">
        <w:rPr>
          <w:rFonts w:hAnsiTheme="minorHAnsi" w:hint="eastAsia"/>
          <w:szCs w:val="24"/>
        </w:rPr>
        <w:t xml:space="preserve">総合的に実施されなければならない。 </w:t>
      </w:r>
    </w:p>
    <w:p w14:paraId="16043C3A" w14:textId="77777777" w:rsidR="00055FBC" w:rsidRPr="00055FBC" w:rsidRDefault="00055FBC" w:rsidP="00055FBC">
      <w:pPr>
        <w:ind w:firstLineChars="100" w:firstLine="240"/>
        <w:rPr>
          <w:rFonts w:hAnsiTheme="minorHAnsi"/>
          <w:szCs w:val="24"/>
        </w:rPr>
      </w:pPr>
      <w:r w:rsidRPr="00055FBC">
        <w:rPr>
          <w:rFonts w:hAnsiTheme="minorHAnsi" w:hint="eastAsia"/>
          <w:szCs w:val="24"/>
        </w:rPr>
        <w:t>（国及び地方公共団体の責務）</w:t>
      </w:r>
    </w:p>
    <w:p w14:paraId="05C67C71" w14:textId="77777777" w:rsidR="009C22BB" w:rsidRDefault="00055FBC" w:rsidP="009C22BB">
      <w:pPr>
        <w:rPr>
          <w:rFonts w:hAnsiTheme="minorHAnsi"/>
          <w:szCs w:val="24"/>
        </w:rPr>
      </w:pPr>
      <w:r w:rsidRPr="00055FBC">
        <w:rPr>
          <w:rFonts w:hAnsiTheme="minorHAnsi" w:hint="eastAsia"/>
          <w:szCs w:val="24"/>
        </w:rPr>
        <w:t>第三条 国は、前条の基本理念（次項において「基本理念」という。）にのっとり、自殺対策を</w:t>
      </w:r>
      <w:r w:rsidR="009C22BB">
        <w:rPr>
          <w:rFonts w:hAnsiTheme="minorHAnsi" w:hint="eastAsia"/>
          <w:szCs w:val="24"/>
        </w:rPr>
        <w:t xml:space="preserve">　</w:t>
      </w:r>
    </w:p>
    <w:p w14:paraId="3B874A3F" w14:textId="4C1CBE89" w:rsidR="00055FBC" w:rsidRPr="00055FBC" w:rsidRDefault="00055FBC" w:rsidP="009C22BB">
      <w:pPr>
        <w:ind w:firstLineChars="100" w:firstLine="240"/>
        <w:rPr>
          <w:rFonts w:hAnsiTheme="minorHAnsi"/>
          <w:szCs w:val="24"/>
        </w:rPr>
      </w:pPr>
      <w:r w:rsidRPr="00055FBC">
        <w:rPr>
          <w:rFonts w:hAnsiTheme="minorHAnsi" w:hint="eastAsia"/>
          <w:szCs w:val="24"/>
        </w:rPr>
        <w:t xml:space="preserve">総合的に策定し、及び実施する責務を有する。 </w:t>
      </w:r>
    </w:p>
    <w:p w14:paraId="00BB9942" w14:textId="6D0DE816" w:rsidR="00AF7C86" w:rsidRDefault="00055FBC" w:rsidP="00055FBC">
      <w:pPr>
        <w:rPr>
          <w:rFonts w:hAnsiTheme="minorHAnsi"/>
          <w:szCs w:val="24"/>
        </w:rPr>
      </w:pPr>
      <w:r w:rsidRPr="00055FBC">
        <w:rPr>
          <w:rFonts w:hAnsiTheme="minorHAnsi" w:hint="eastAsia"/>
          <w:szCs w:val="24"/>
        </w:rPr>
        <w:t>２ 地方公共団体は、基本理念にのっとり、自殺対策について、国と協力しつつ、当該地域の</w:t>
      </w:r>
    </w:p>
    <w:p w14:paraId="5038302C" w14:textId="5DB1955B" w:rsidR="00055FBC" w:rsidRPr="00055FBC" w:rsidRDefault="00055FBC" w:rsidP="00AF7C86">
      <w:pPr>
        <w:ind w:firstLineChars="100" w:firstLine="240"/>
        <w:rPr>
          <w:rFonts w:hAnsiTheme="minorHAnsi"/>
          <w:szCs w:val="24"/>
        </w:rPr>
      </w:pPr>
      <w:r w:rsidRPr="00055FBC">
        <w:rPr>
          <w:rFonts w:hAnsiTheme="minorHAnsi" w:hint="eastAsia"/>
          <w:szCs w:val="24"/>
        </w:rPr>
        <w:t xml:space="preserve">状況に応じた施策を策定し、及び実施する責務を有する。 </w:t>
      </w:r>
    </w:p>
    <w:p w14:paraId="4FC90E48" w14:textId="498D83A3" w:rsidR="00AF7C86" w:rsidRDefault="00055FBC" w:rsidP="00055FBC">
      <w:pPr>
        <w:rPr>
          <w:rFonts w:hAnsiTheme="minorHAnsi"/>
          <w:szCs w:val="24"/>
        </w:rPr>
      </w:pPr>
      <w:r w:rsidRPr="00055FBC">
        <w:rPr>
          <w:rFonts w:hAnsiTheme="minorHAnsi" w:hint="eastAsia"/>
          <w:szCs w:val="24"/>
        </w:rPr>
        <w:t>３ 国は、地方公共団体に対し、前項の責務が十分に果たされるように必要な助言その他の</w:t>
      </w:r>
    </w:p>
    <w:p w14:paraId="169CE74C" w14:textId="0B40CB6F" w:rsidR="00055FBC" w:rsidRPr="00055FBC" w:rsidRDefault="00055FBC" w:rsidP="00AF7C86">
      <w:pPr>
        <w:ind w:firstLineChars="100" w:firstLine="240"/>
        <w:rPr>
          <w:rFonts w:hAnsiTheme="minorHAnsi"/>
          <w:szCs w:val="24"/>
        </w:rPr>
      </w:pPr>
      <w:r w:rsidRPr="00055FBC">
        <w:rPr>
          <w:rFonts w:hAnsiTheme="minorHAnsi" w:hint="eastAsia"/>
          <w:szCs w:val="24"/>
        </w:rPr>
        <w:t>援助を行うものとする。</w:t>
      </w:r>
    </w:p>
    <w:p w14:paraId="040002A4" w14:textId="77777777" w:rsidR="00AF7C86" w:rsidRDefault="00055FBC" w:rsidP="00055FBC">
      <w:pPr>
        <w:ind w:firstLineChars="100" w:firstLine="240"/>
        <w:rPr>
          <w:rFonts w:hAnsiTheme="minorHAnsi"/>
          <w:szCs w:val="24"/>
        </w:rPr>
      </w:pPr>
      <w:r w:rsidRPr="00055FBC">
        <w:rPr>
          <w:rFonts w:hAnsiTheme="minorHAnsi" w:hint="eastAsia"/>
          <w:szCs w:val="24"/>
        </w:rPr>
        <w:t xml:space="preserve">（事業主の責務） </w:t>
      </w:r>
    </w:p>
    <w:p w14:paraId="1F1B623D" w14:textId="77777777" w:rsidR="00AF7C86" w:rsidRDefault="00055FBC" w:rsidP="00AF7C86">
      <w:pPr>
        <w:rPr>
          <w:rFonts w:hAnsiTheme="minorHAnsi"/>
          <w:szCs w:val="24"/>
        </w:rPr>
      </w:pPr>
      <w:r w:rsidRPr="00055FBC">
        <w:rPr>
          <w:rFonts w:hAnsiTheme="minorHAnsi" w:hint="eastAsia"/>
          <w:szCs w:val="24"/>
        </w:rPr>
        <w:t>第四条 事業主は、国及び地方公共団体が実施する自殺対策に協力するとともに、その雇用</w:t>
      </w:r>
      <w:r w:rsidR="00AF7C86">
        <w:rPr>
          <w:rFonts w:hAnsiTheme="minorHAnsi" w:hint="eastAsia"/>
          <w:szCs w:val="24"/>
        </w:rPr>
        <w:t xml:space="preserve">　</w:t>
      </w:r>
    </w:p>
    <w:p w14:paraId="1C6203E3" w14:textId="05FB1736" w:rsidR="00055FBC" w:rsidRPr="00055FBC" w:rsidRDefault="00055FBC" w:rsidP="00AF7C86">
      <w:pPr>
        <w:ind w:firstLineChars="100" w:firstLine="240"/>
        <w:rPr>
          <w:rFonts w:hAnsiTheme="minorHAnsi"/>
          <w:szCs w:val="24"/>
        </w:rPr>
      </w:pPr>
      <w:r w:rsidRPr="00055FBC">
        <w:rPr>
          <w:rFonts w:hAnsiTheme="minorHAnsi" w:hint="eastAsia"/>
          <w:szCs w:val="24"/>
        </w:rPr>
        <w:t xml:space="preserve">する労働者の心の健康の保持を図るため必要な措置を講ずるよう努めるものとする。 </w:t>
      </w:r>
    </w:p>
    <w:p w14:paraId="773BD48F"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（国民の責務） </w:t>
      </w:r>
    </w:p>
    <w:p w14:paraId="24491470" w14:textId="77777777" w:rsidR="00AF7C86" w:rsidRDefault="00055FBC" w:rsidP="00055FBC">
      <w:pPr>
        <w:rPr>
          <w:rFonts w:hAnsiTheme="minorHAnsi"/>
          <w:szCs w:val="24"/>
        </w:rPr>
      </w:pPr>
      <w:r w:rsidRPr="00055FBC">
        <w:rPr>
          <w:rFonts w:hAnsiTheme="minorHAnsi" w:hint="eastAsia"/>
          <w:szCs w:val="24"/>
        </w:rPr>
        <w:t>第五条 国民は、生きることの包括的な支援としての自殺対策の重要性に関する理解と関心</w:t>
      </w:r>
      <w:r w:rsidR="00AF7C86">
        <w:rPr>
          <w:rFonts w:hAnsiTheme="minorHAnsi" w:hint="eastAsia"/>
          <w:szCs w:val="24"/>
        </w:rPr>
        <w:t xml:space="preserve">　</w:t>
      </w:r>
    </w:p>
    <w:p w14:paraId="4D565B86" w14:textId="613E0B6C" w:rsidR="00055FBC" w:rsidRPr="00055FBC" w:rsidRDefault="00055FBC" w:rsidP="00AF7C86">
      <w:pPr>
        <w:ind w:firstLineChars="100" w:firstLine="240"/>
        <w:rPr>
          <w:rFonts w:hAnsiTheme="minorHAnsi"/>
          <w:szCs w:val="24"/>
        </w:rPr>
      </w:pPr>
      <w:r w:rsidRPr="00055FBC">
        <w:rPr>
          <w:rFonts w:hAnsiTheme="minorHAnsi" w:hint="eastAsia"/>
          <w:szCs w:val="24"/>
        </w:rPr>
        <w:t xml:space="preserve">を深めるよう努めるものとする。 </w:t>
      </w:r>
    </w:p>
    <w:p w14:paraId="0501FAFA" w14:textId="77777777" w:rsidR="00055FBC" w:rsidRPr="00055FBC" w:rsidRDefault="00055FBC" w:rsidP="00055FBC">
      <w:pPr>
        <w:ind w:firstLineChars="100" w:firstLine="240"/>
        <w:rPr>
          <w:rFonts w:hAnsiTheme="minorHAnsi"/>
          <w:szCs w:val="24"/>
        </w:rPr>
      </w:pPr>
      <w:r w:rsidRPr="00055FBC">
        <w:rPr>
          <w:rFonts w:hAnsiTheme="minorHAnsi" w:hint="eastAsia"/>
          <w:szCs w:val="24"/>
        </w:rPr>
        <w:t>（国民の理解の増進）</w:t>
      </w:r>
    </w:p>
    <w:p w14:paraId="3E142CA1" w14:textId="77777777" w:rsidR="00AF7C86" w:rsidRDefault="00055FBC" w:rsidP="00055FBC">
      <w:pPr>
        <w:rPr>
          <w:rFonts w:hAnsiTheme="minorHAnsi"/>
          <w:szCs w:val="24"/>
        </w:rPr>
      </w:pPr>
      <w:r w:rsidRPr="00055FBC">
        <w:rPr>
          <w:rFonts w:hAnsiTheme="minorHAnsi" w:hint="eastAsia"/>
          <w:szCs w:val="24"/>
        </w:rPr>
        <w:t>第六条 国及び地方公共団体は、教育活動、広報活動等を通じて、自殺対策に関する国民</w:t>
      </w:r>
    </w:p>
    <w:p w14:paraId="3805ED63" w14:textId="7EFCAA0A" w:rsidR="00055FBC" w:rsidRPr="00055FBC" w:rsidRDefault="00055FBC" w:rsidP="00AF7C86">
      <w:pPr>
        <w:ind w:firstLineChars="100" w:firstLine="240"/>
        <w:rPr>
          <w:rFonts w:hAnsiTheme="minorHAnsi"/>
          <w:szCs w:val="24"/>
        </w:rPr>
      </w:pPr>
      <w:r w:rsidRPr="00055FBC">
        <w:rPr>
          <w:rFonts w:hAnsiTheme="minorHAnsi" w:hint="eastAsia"/>
          <w:szCs w:val="24"/>
        </w:rPr>
        <w:t xml:space="preserve">の理解を深めるよう必要な措置を講ずるものとする。 </w:t>
      </w:r>
    </w:p>
    <w:p w14:paraId="5670BB04"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（自殺予防週間及び自殺対策強化月間） </w:t>
      </w:r>
    </w:p>
    <w:p w14:paraId="366C4B38" w14:textId="77777777" w:rsidR="00AF7C86" w:rsidRDefault="00055FBC" w:rsidP="00055FBC">
      <w:pPr>
        <w:rPr>
          <w:rFonts w:hAnsiTheme="minorHAnsi"/>
          <w:szCs w:val="24"/>
        </w:rPr>
      </w:pPr>
      <w:r w:rsidRPr="00055FBC">
        <w:rPr>
          <w:rFonts w:hAnsiTheme="minorHAnsi" w:hint="eastAsia"/>
          <w:szCs w:val="24"/>
        </w:rPr>
        <w:t>第七条 国民の間に広く自殺対策の重要性に関する理解と関心を深めるとともに、自殺対策</w:t>
      </w:r>
    </w:p>
    <w:p w14:paraId="3DC3704E" w14:textId="38B2978A" w:rsidR="00055FBC" w:rsidRPr="00055FBC" w:rsidRDefault="00055FBC" w:rsidP="00AF7C86">
      <w:pPr>
        <w:ind w:firstLineChars="100" w:firstLine="240"/>
        <w:rPr>
          <w:rFonts w:hAnsiTheme="minorHAnsi"/>
          <w:szCs w:val="24"/>
        </w:rPr>
      </w:pPr>
      <w:r w:rsidRPr="00055FBC">
        <w:rPr>
          <w:rFonts w:hAnsiTheme="minorHAnsi" w:hint="eastAsia"/>
          <w:szCs w:val="24"/>
        </w:rPr>
        <w:t xml:space="preserve">の総合的な推進に資するため、自殺予防週間及び自殺対策強化月間を設ける。 </w:t>
      </w:r>
    </w:p>
    <w:p w14:paraId="0DB830BD" w14:textId="77777777" w:rsidR="00055FBC" w:rsidRPr="00055FBC" w:rsidRDefault="00055FBC" w:rsidP="00055FBC">
      <w:pPr>
        <w:rPr>
          <w:rFonts w:hAnsiTheme="minorHAnsi"/>
          <w:szCs w:val="24"/>
        </w:rPr>
      </w:pPr>
      <w:r w:rsidRPr="00055FBC">
        <w:rPr>
          <w:rFonts w:hAnsiTheme="minorHAnsi" w:hint="eastAsia"/>
          <w:szCs w:val="24"/>
        </w:rPr>
        <w:t>２ 自殺予防週間は九月十日から九月十六日までとし、自殺対策強化月間は三月とする。</w:t>
      </w:r>
    </w:p>
    <w:p w14:paraId="2506D96B" w14:textId="77777777" w:rsidR="00AF7C86" w:rsidRDefault="00055FBC" w:rsidP="00055FBC">
      <w:pPr>
        <w:rPr>
          <w:rFonts w:hAnsiTheme="minorHAnsi"/>
          <w:szCs w:val="24"/>
        </w:rPr>
      </w:pPr>
      <w:r w:rsidRPr="00055FBC">
        <w:rPr>
          <w:rFonts w:hAnsiTheme="minorHAnsi" w:hint="eastAsia"/>
          <w:szCs w:val="24"/>
        </w:rPr>
        <w:t>３ 国及び地方公共団体は、自殺予防週間においては、啓発活動を広く展開するものとし、そ</w:t>
      </w:r>
    </w:p>
    <w:p w14:paraId="6E327250" w14:textId="552FC78A" w:rsidR="00055FBC" w:rsidRPr="00055FBC" w:rsidRDefault="00055FBC" w:rsidP="00AF7C86">
      <w:pPr>
        <w:ind w:firstLineChars="100" w:firstLine="240"/>
        <w:rPr>
          <w:rFonts w:hAnsiTheme="minorHAnsi"/>
          <w:szCs w:val="24"/>
        </w:rPr>
      </w:pPr>
      <w:r w:rsidRPr="00055FBC">
        <w:rPr>
          <w:rFonts w:hAnsiTheme="minorHAnsi" w:hint="eastAsia"/>
          <w:szCs w:val="24"/>
        </w:rPr>
        <w:t xml:space="preserve">れにふさわしい事業を実施するよう努めるものとする。 </w:t>
      </w:r>
    </w:p>
    <w:p w14:paraId="77902279" w14:textId="77777777" w:rsidR="009C22BB" w:rsidRDefault="00055FBC" w:rsidP="009C22BB">
      <w:pPr>
        <w:rPr>
          <w:rFonts w:hAnsiTheme="minorHAnsi"/>
          <w:szCs w:val="24"/>
        </w:rPr>
      </w:pPr>
      <w:r w:rsidRPr="00055FBC">
        <w:rPr>
          <w:rFonts w:hAnsiTheme="minorHAnsi" w:hint="eastAsia"/>
          <w:szCs w:val="24"/>
        </w:rPr>
        <w:t>４ 国及び地方公共団体は、自殺対策強化月間においては、自殺対策を集中的に展開する</w:t>
      </w:r>
    </w:p>
    <w:p w14:paraId="627FAD51" w14:textId="71F5A38C" w:rsidR="00AF7C86" w:rsidRDefault="00055FBC" w:rsidP="009C22BB">
      <w:pPr>
        <w:ind w:firstLineChars="100" w:firstLine="240"/>
        <w:rPr>
          <w:rFonts w:hAnsiTheme="minorHAnsi"/>
          <w:szCs w:val="24"/>
        </w:rPr>
      </w:pPr>
      <w:r w:rsidRPr="00055FBC">
        <w:rPr>
          <w:rFonts w:hAnsiTheme="minorHAnsi" w:hint="eastAsia"/>
          <w:szCs w:val="24"/>
        </w:rPr>
        <w:t>ものとし、関係機関及び関係団体と相互に連携協力を図りながら、相談事業その他それに</w:t>
      </w:r>
      <w:r w:rsidR="00AF7C86">
        <w:rPr>
          <w:rFonts w:hAnsiTheme="minorHAnsi" w:hint="eastAsia"/>
          <w:szCs w:val="24"/>
        </w:rPr>
        <w:t xml:space="preserve">　</w:t>
      </w:r>
    </w:p>
    <w:p w14:paraId="205854FC" w14:textId="0AF7E102" w:rsidR="00055FBC" w:rsidRPr="00055FBC" w:rsidRDefault="00055FBC" w:rsidP="00AF7C86">
      <w:pPr>
        <w:ind w:firstLineChars="100" w:firstLine="240"/>
        <w:rPr>
          <w:rFonts w:hAnsiTheme="minorHAnsi"/>
          <w:szCs w:val="24"/>
        </w:rPr>
      </w:pPr>
      <w:r w:rsidRPr="00055FBC">
        <w:rPr>
          <w:rFonts w:hAnsiTheme="minorHAnsi" w:hint="eastAsia"/>
          <w:szCs w:val="24"/>
        </w:rPr>
        <w:t>ふさわしい事業を実施するよう努めるものとする。</w:t>
      </w:r>
    </w:p>
    <w:p w14:paraId="77C10D01" w14:textId="77777777" w:rsidR="00055FBC" w:rsidRPr="00055FBC" w:rsidRDefault="00055FBC" w:rsidP="00055FBC">
      <w:pPr>
        <w:ind w:firstLineChars="100" w:firstLine="240"/>
        <w:rPr>
          <w:rFonts w:hAnsiTheme="minorHAnsi"/>
          <w:szCs w:val="24"/>
        </w:rPr>
      </w:pPr>
      <w:r w:rsidRPr="00055FBC">
        <w:rPr>
          <w:rFonts w:hAnsiTheme="minorHAnsi" w:hint="eastAsia"/>
          <w:szCs w:val="24"/>
        </w:rPr>
        <w:t>（関係者の連携協力）</w:t>
      </w:r>
    </w:p>
    <w:p w14:paraId="00EE56A1" w14:textId="77777777" w:rsidR="00AF7C86" w:rsidRDefault="00055FBC" w:rsidP="00055FBC">
      <w:pPr>
        <w:rPr>
          <w:rFonts w:hAnsiTheme="minorHAnsi"/>
          <w:szCs w:val="24"/>
        </w:rPr>
      </w:pPr>
      <w:r w:rsidRPr="00055FBC">
        <w:rPr>
          <w:rFonts w:hAnsiTheme="minorHAnsi" w:hint="eastAsia"/>
          <w:szCs w:val="24"/>
        </w:rPr>
        <w:t xml:space="preserve"> 第八条 国、地方公共団体、医療機関、事業主、学校（学校教育法（昭和二十二年 法律第</w:t>
      </w:r>
    </w:p>
    <w:p w14:paraId="5C818AC3" w14:textId="77777777" w:rsidR="00AF7C86" w:rsidRDefault="00055FBC" w:rsidP="00AF7C86">
      <w:pPr>
        <w:ind w:firstLineChars="100" w:firstLine="240"/>
        <w:rPr>
          <w:rFonts w:hAnsiTheme="minorHAnsi"/>
          <w:szCs w:val="24"/>
        </w:rPr>
      </w:pPr>
      <w:r w:rsidRPr="00055FBC">
        <w:rPr>
          <w:rFonts w:hAnsiTheme="minorHAnsi" w:hint="eastAsia"/>
          <w:szCs w:val="24"/>
        </w:rPr>
        <w:t>二十六号）第一条に規定する学校をいい、幼稚園及び特別支援学校の幼稚部を除く。第</w:t>
      </w:r>
      <w:r w:rsidR="00AF7C86">
        <w:rPr>
          <w:rFonts w:hAnsiTheme="minorHAnsi" w:hint="eastAsia"/>
          <w:szCs w:val="24"/>
        </w:rPr>
        <w:t xml:space="preserve">　</w:t>
      </w:r>
    </w:p>
    <w:p w14:paraId="6016BF1B" w14:textId="74F12809" w:rsidR="00AF7C86" w:rsidRDefault="00055FBC" w:rsidP="00AF7C86">
      <w:pPr>
        <w:ind w:firstLineChars="100" w:firstLine="240"/>
        <w:rPr>
          <w:rFonts w:hAnsiTheme="minorHAnsi"/>
          <w:szCs w:val="24"/>
        </w:rPr>
      </w:pPr>
      <w:r w:rsidRPr="00055FBC">
        <w:rPr>
          <w:rFonts w:hAnsiTheme="minorHAnsi" w:hint="eastAsia"/>
          <w:szCs w:val="24"/>
        </w:rPr>
        <w:t>十七条第一項及び第三項において同じ。）、自殺対策に係る活動を行う民間の団体その</w:t>
      </w:r>
    </w:p>
    <w:p w14:paraId="1692D594" w14:textId="77777777" w:rsidR="009C22BB" w:rsidRDefault="00055FBC" w:rsidP="00AF7C86">
      <w:pPr>
        <w:ind w:firstLineChars="100" w:firstLine="240"/>
        <w:rPr>
          <w:rFonts w:hAnsiTheme="minorHAnsi"/>
          <w:szCs w:val="24"/>
        </w:rPr>
      </w:pPr>
      <w:r w:rsidRPr="00055FBC">
        <w:rPr>
          <w:rFonts w:hAnsiTheme="minorHAnsi" w:hint="eastAsia"/>
          <w:szCs w:val="24"/>
        </w:rPr>
        <w:t>他の関係者は、自殺対策の総合的かつ効果的な推進のため、相互に連携を図りながら協</w:t>
      </w:r>
    </w:p>
    <w:p w14:paraId="441CC7D0" w14:textId="3BBE8220" w:rsidR="00055FBC" w:rsidRPr="00055FBC" w:rsidRDefault="00055FBC" w:rsidP="00AF7C86">
      <w:pPr>
        <w:ind w:firstLineChars="100" w:firstLine="240"/>
        <w:rPr>
          <w:rFonts w:hAnsiTheme="minorHAnsi"/>
          <w:szCs w:val="24"/>
        </w:rPr>
      </w:pPr>
      <w:r w:rsidRPr="00055FBC">
        <w:rPr>
          <w:rFonts w:hAnsiTheme="minorHAnsi" w:hint="eastAsia"/>
          <w:szCs w:val="24"/>
        </w:rPr>
        <w:t>力するものとする。</w:t>
      </w:r>
    </w:p>
    <w:p w14:paraId="1F2A587F" w14:textId="77777777" w:rsidR="00055FBC" w:rsidRPr="00055FBC" w:rsidRDefault="00055FBC" w:rsidP="00055FBC">
      <w:pPr>
        <w:ind w:firstLineChars="100" w:firstLine="240"/>
        <w:rPr>
          <w:rFonts w:hAnsiTheme="minorHAnsi"/>
          <w:szCs w:val="24"/>
        </w:rPr>
      </w:pPr>
      <w:r w:rsidRPr="00055FBC">
        <w:rPr>
          <w:rFonts w:hAnsiTheme="minorHAnsi" w:hint="eastAsia"/>
          <w:szCs w:val="24"/>
        </w:rPr>
        <w:t>（名誉及び生活の平穏への配慮）</w:t>
      </w:r>
    </w:p>
    <w:p w14:paraId="155C362A" w14:textId="77777777" w:rsidR="009C22BB" w:rsidRDefault="00055FBC" w:rsidP="009C22BB">
      <w:pPr>
        <w:rPr>
          <w:rFonts w:hAnsiTheme="minorHAnsi"/>
          <w:szCs w:val="24"/>
        </w:rPr>
      </w:pPr>
      <w:r w:rsidRPr="00055FBC">
        <w:rPr>
          <w:rFonts w:hAnsiTheme="minorHAnsi" w:hint="eastAsia"/>
          <w:szCs w:val="24"/>
        </w:rPr>
        <w:t>第九条 自殺対策の実施に当たっては、自殺者及び自殺未遂者並びにそれらの者の親族等</w:t>
      </w:r>
    </w:p>
    <w:p w14:paraId="2BDB767B" w14:textId="77777777" w:rsidR="009C22BB" w:rsidRDefault="00055FBC" w:rsidP="00AF7C86">
      <w:pPr>
        <w:ind w:firstLineChars="100" w:firstLine="240"/>
        <w:rPr>
          <w:rFonts w:hAnsiTheme="minorHAnsi"/>
          <w:szCs w:val="24"/>
        </w:rPr>
      </w:pPr>
      <w:r w:rsidRPr="00055FBC">
        <w:rPr>
          <w:rFonts w:hAnsiTheme="minorHAnsi" w:hint="eastAsia"/>
          <w:szCs w:val="24"/>
        </w:rPr>
        <w:t>の名誉及び生活の平穏に十分配慮し、いやしくもこれらを不当に侵害することのないよう</w:t>
      </w:r>
    </w:p>
    <w:p w14:paraId="3691C320" w14:textId="6497BA85" w:rsidR="00055FBC" w:rsidRPr="00055FBC" w:rsidRDefault="00055FBC" w:rsidP="00AF7C86">
      <w:pPr>
        <w:ind w:firstLineChars="100" w:firstLine="240"/>
        <w:rPr>
          <w:rFonts w:hAnsiTheme="minorHAnsi"/>
          <w:szCs w:val="24"/>
        </w:rPr>
      </w:pPr>
      <w:r w:rsidRPr="00055FBC">
        <w:rPr>
          <w:rFonts w:hAnsiTheme="minorHAnsi" w:hint="eastAsia"/>
          <w:szCs w:val="24"/>
        </w:rPr>
        <w:t>にしなければならない。</w:t>
      </w:r>
    </w:p>
    <w:p w14:paraId="10F764F1" w14:textId="77777777" w:rsidR="00055FBC" w:rsidRPr="00055FBC" w:rsidRDefault="00055FBC" w:rsidP="00055FBC">
      <w:pPr>
        <w:ind w:firstLineChars="100" w:firstLine="240"/>
        <w:rPr>
          <w:rFonts w:hAnsiTheme="minorHAnsi"/>
          <w:szCs w:val="24"/>
        </w:rPr>
      </w:pPr>
      <w:r w:rsidRPr="00055FBC">
        <w:rPr>
          <w:rFonts w:hAnsiTheme="minorHAnsi" w:hint="eastAsia"/>
          <w:szCs w:val="24"/>
        </w:rPr>
        <w:t>（法制上の措置等）</w:t>
      </w:r>
    </w:p>
    <w:p w14:paraId="27EF497C" w14:textId="77322EB2" w:rsidR="00AF7C86" w:rsidRDefault="00055FBC" w:rsidP="00055FBC">
      <w:pPr>
        <w:rPr>
          <w:rFonts w:hAnsiTheme="minorHAnsi"/>
          <w:szCs w:val="24"/>
        </w:rPr>
      </w:pPr>
      <w:r w:rsidRPr="00055FBC">
        <w:rPr>
          <w:rFonts w:hAnsiTheme="minorHAnsi" w:hint="eastAsia"/>
          <w:szCs w:val="24"/>
        </w:rPr>
        <w:t>第十条 政府は、この法律の目的を達成するため、必要な法制上又は財政上の措置その他</w:t>
      </w:r>
    </w:p>
    <w:p w14:paraId="7DE81B82" w14:textId="57C7D2D0" w:rsidR="00055FBC" w:rsidRPr="00055FBC" w:rsidRDefault="00055FBC" w:rsidP="00AF7C86">
      <w:pPr>
        <w:ind w:firstLineChars="100" w:firstLine="240"/>
        <w:rPr>
          <w:rFonts w:hAnsiTheme="minorHAnsi"/>
          <w:szCs w:val="24"/>
        </w:rPr>
      </w:pPr>
      <w:r w:rsidRPr="00055FBC">
        <w:rPr>
          <w:rFonts w:hAnsiTheme="minorHAnsi" w:hint="eastAsia"/>
          <w:szCs w:val="24"/>
        </w:rPr>
        <w:t xml:space="preserve">の措置を講じなければならない。 </w:t>
      </w:r>
    </w:p>
    <w:p w14:paraId="4C743FA4"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（年次報告） </w:t>
      </w:r>
    </w:p>
    <w:p w14:paraId="5CC81061" w14:textId="353A60CE" w:rsidR="00AF7C86" w:rsidRDefault="00055FBC" w:rsidP="00055FBC">
      <w:pPr>
        <w:rPr>
          <w:rFonts w:hAnsiTheme="minorHAnsi"/>
          <w:szCs w:val="24"/>
        </w:rPr>
      </w:pPr>
      <w:r w:rsidRPr="00055FBC">
        <w:rPr>
          <w:rFonts w:hAnsiTheme="minorHAnsi" w:hint="eastAsia"/>
          <w:szCs w:val="24"/>
        </w:rPr>
        <w:t>第十一条 政府は、毎年、国会に、我が国における自殺の概況及び講じた自殺対策に関す</w:t>
      </w:r>
    </w:p>
    <w:p w14:paraId="22BA4255" w14:textId="15B50686" w:rsidR="00055FBC" w:rsidRPr="00055FBC" w:rsidRDefault="00055FBC" w:rsidP="00AF7C86">
      <w:pPr>
        <w:ind w:firstLineChars="100" w:firstLine="240"/>
        <w:rPr>
          <w:rFonts w:hAnsiTheme="minorHAnsi"/>
          <w:szCs w:val="24"/>
        </w:rPr>
      </w:pPr>
      <w:r w:rsidRPr="00055FBC">
        <w:rPr>
          <w:rFonts w:hAnsiTheme="minorHAnsi" w:hint="eastAsia"/>
          <w:szCs w:val="24"/>
        </w:rPr>
        <w:t xml:space="preserve">る報告書を提出しなければならない。 </w:t>
      </w:r>
    </w:p>
    <w:p w14:paraId="5E8F82DB" w14:textId="77777777" w:rsidR="00055FBC" w:rsidRPr="00AF7C86" w:rsidRDefault="00055FBC" w:rsidP="00055FBC">
      <w:pPr>
        <w:rPr>
          <w:rFonts w:hAnsiTheme="minorHAnsi"/>
          <w:szCs w:val="24"/>
        </w:rPr>
      </w:pPr>
    </w:p>
    <w:p w14:paraId="429BEC71" w14:textId="77777777" w:rsidR="00055FBC" w:rsidRPr="00055FBC" w:rsidRDefault="00055FBC" w:rsidP="00055FBC">
      <w:pPr>
        <w:rPr>
          <w:rFonts w:hAnsiTheme="minorHAnsi"/>
          <w:szCs w:val="24"/>
        </w:rPr>
      </w:pPr>
      <w:r w:rsidRPr="00055FBC">
        <w:rPr>
          <w:rFonts w:hAnsiTheme="minorHAnsi" w:hint="eastAsia"/>
          <w:szCs w:val="24"/>
        </w:rPr>
        <w:t>第二章 自殺総合対策大綱及び都道府県自殺対策計画等</w:t>
      </w:r>
    </w:p>
    <w:p w14:paraId="72CA7F91"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（自殺総合対策大綱） </w:t>
      </w:r>
    </w:p>
    <w:p w14:paraId="2A83A472" w14:textId="1BA07CCE" w:rsidR="00AF7C86" w:rsidRDefault="00055FBC" w:rsidP="00055FBC">
      <w:pPr>
        <w:rPr>
          <w:rFonts w:hAnsiTheme="minorHAnsi"/>
          <w:szCs w:val="24"/>
        </w:rPr>
      </w:pPr>
      <w:r w:rsidRPr="00055FBC">
        <w:rPr>
          <w:rFonts w:hAnsiTheme="minorHAnsi" w:hint="eastAsia"/>
          <w:szCs w:val="24"/>
        </w:rPr>
        <w:t>第十二条 政府は、政府が推進すべき自殺対策の指針として、基本的かつ総合的な自殺対</w:t>
      </w:r>
    </w:p>
    <w:p w14:paraId="2D1A1651" w14:textId="76E0A6A0" w:rsidR="00AF7C86" w:rsidRDefault="00055FBC" w:rsidP="00AF7C86">
      <w:pPr>
        <w:ind w:firstLineChars="100" w:firstLine="240"/>
        <w:rPr>
          <w:rFonts w:hAnsiTheme="minorHAnsi"/>
          <w:szCs w:val="24"/>
        </w:rPr>
      </w:pPr>
      <w:r w:rsidRPr="00055FBC">
        <w:rPr>
          <w:rFonts w:hAnsiTheme="minorHAnsi" w:hint="eastAsia"/>
          <w:szCs w:val="24"/>
        </w:rPr>
        <w:t>策の大綱（次条及び第二十三条第二項第一号において「自殺総合対策大綱」という。）</w:t>
      </w:r>
    </w:p>
    <w:p w14:paraId="5D8CD9AE" w14:textId="201051AD" w:rsidR="00055FBC" w:rsidRPr="00055FBC" w:rsidRDefault="00055FBC" w:rsidP="00AF7C86">
      <w:pPr>
        <w:ind w:firstLineChars="100" w:firstLine="240"/>
        <w:rPr>
          <w:rFonts w:hAnsiTheme="minorHAnsi"/>
          <w:szCs w:val="24"/>
        </w:rPr>
      </w:pPr>
      <w:r w:rsidRPr="00055FBC">
        <w:rPr>
          <w:rFonts w:hAnsiTheme="minorHAnsi" w:hint="eastAsia"/>
          <w:szCs w:val="24"/>
        </w:rPr>
        <w:t xml:space="preserve">を定めなければならない。 </w:t>
      </w:r>
    </w:p>
    <w:p w14:paraId="7F87D9B9"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（都道府県自殺対策計画等） </w:t>
      </w:r>
    </w:p>
    <w:p w14:paraId="5655CCD4" w14:textId="23654662" w:rsidR="00AF7C86" w:rsidRDefault="00055FBC" w:rsidP="00055FBC">
      <w:pPr>
        <w:rPr>
          <w:rFonts w:hAnsiTheme="minorHAnsi"/>
          <w:szCs w:val="24"/>
        </w:rPr>
      </w:pPr>
      <w:r w:rsidRPr="00055FBC">
        <w:rPr>
          <w:rFonts w:hAnsiTheme="minorHAnsi" w:hint="eastAsia"/>
          <w:szCs w:val="24"/>
        </w:rPr>
        <w:t>第十三条 都道府県は、自殺総合対策大綱及び地域の実情を勘案して、当該都道府県の</w:t>
      </w:r>
    </w:p>
    <w:p w14:paraId="69E16055" w14:textId="7F49D39F" w:rsidR="00AF7C86" w:rsidRDefault="00055FBC" w:rsidP="00AF7C86">
      <w:pPr>
        <w:ind w:firstLineChars="100" w:firstLine="240"/>
        <w:rPr>
          <w:rFonts w:hAnsiTheme="minorHAnsi"/>
          <w:szCs w:val="24"/>
        </w:rPr>
      </w:pPr>
      <w:r w:rsidRPr="00055FBC">
        <w:rPr>
          <w:rFonts w:hAnsiTheme="minorHAnsi" w:hint="eastAsia"/>
          <w:szCs w:val="24"/>
        </w:rPr>
        <w:t>区域内における自殺対策についての計画（次項及び次条において「都道府県自殺対策</w:t>
      </w:r>
      <w:r w:rsidR="00AF7C86">
        <w:rPr>
          <w:rFonts w:hAnsiTheme="minorHAnsi" w:hint="eastAsia"/>
          <w:szCs w:val="24"/>
        </w:rPr>
        <w:t xml:space="preserve">　</w:t>
      </w:r>
    </w:p>
    <w:p w14:paraId="19B89588" w14:textId="24E46AC9" w:rsidR="00055FBC" w:rsidRPr="00055FBC" w:rsidRDefault="00055FBC" w:rsidP="00AF7C86">
      <w:pPr>
        <w:ind w:firstLineChars="100" w:firstLine="240"/>
        <w:rPr>
          <w:rFonts w:hAnsiTheme="minorHAnsi"/>
          <w:szCs w:val="24"/>
        </w:rPr>
      </w:pPr>
      <w:r w:rsidRPr="00055FBC">
        <w:rPr>
          <w:rFonts w:hAnsiTheme="minorHAnsi" w:hint="eastAsia"/>
          <w:szCs w:val="24"/>
        </w:rPr>
        <w:t xml:space="preserve">計画」という。）を定めるものとする。 </w:t>
      </w:r>
    </w:p>
    <w:p w14:paraId="6F74C565" w14:textId="77777777" w:rsidR="00AF7C86" w:rsidRDefault="00055FBC" w:rsidP="00055FBC">
      <w:pPr>
        <w:rPr>
          <w:rFonts w:hAnsiTheme="minorHAnsi"/>
          <w:szCs w:val="24"/>
        </w:rPr>
      </w:pPr>
      <w:r w:rsidRPr="00055FBC">
        <w:rPr>
          <w:rFonts w:hAnsiTheme="minorHAnsi" w:hint="eastAsia"/>
          <w:szCs w:val="24"/>
        </w:rPr>
        <w:t>２ 市町村は、自殺総合対策大綱及び都道府県自殺対策計画並びに地域の実情を勘案し</w:t>
      </w:r>
    </w:p>
    <w:p w14:paraId="1D8BAB08" w14:textId="77777777" w:rsidR="009C22BB" w:rsidRDefault="00055FBC" w:rsidP="00AF7C86">
      <w:pPr>
        <w:ind w:firstLineChars="100" w:firstLine="240"/>
        <w:rPr>
          <w:rFonts w:hAnsiTheme="minorHAnsi"/>
          <w:szCs w:val="24"/>
        </w:rPr>
      </w:pPr>
      <w:r w:rsidRPr="00055FBC">
        <w:rPr>
          <w:rFonts w:hAnsiTheme="minorHAnsi" w:hint="eastAsia"/>
          <w:szCs w:val="24"/>
        </w:rPr>
        <w:t>て、当該市町村の区域内における自殺対策についての計画（次条において「市町村自殺</w:t>
      </w:r>
    </w:p>
    <w:p w14:paraId="594D37AE" w14:textId="166E38F4" w:rsidR="00055FBC" w:rsidRPr="00055FBC" w:rsidRDefault="00055FBC" w:rsidP="00AF7C86">
      <w:pPr>
        <w:ind w:firstLineChars="100" w:firstLine="240"/>
        <w:rPr>
          <w:rFonts w:hAnsiTheme="minorHAnsi"/>
          <w:szCs w:val="24"/>
        </w:rPr>
      </w:pPr>
      <w:r w:rsidRPr="00055FBC">
        <w:rPr>
          <w:rFonts w:hAnsiTheme="minorHAnsi" w:hint="eastAsia"/>
          <w:szCs w:val="24"/>
        </w:rPr>
        <w:t xml:space="preserve">対策計画」という。）を定めるものとする。 </w:t>
      </w:r>
    </w:p>
    <w:p w14:paraId="025DEDAC"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（都道府県及び市町村に対する交付金の交付） </w:t>
      </w:r>
    </w:p>
    <w:p w14:paraId="20EB108A" w14:textId="77777777" w:rsidR="009C22BB" w:rsidRDefault="00055FBC" w:rsidP="009C22BB">
      <w:pPr>
        <w:rPr>
          <w:rFonts w:hAnsiTheme="minorHAnsi"/>
          <w:szCs w:val="24"/>
        </w:rPr>
      </w:pPr>
      <w:r w:rsidRPr="00055FBC">
        <w:rPr>
          <w:rFonts w:hAnsiTheme="minorHAnsi" w:hint="eastAsia"/>
          <w:szCs w:val="24"/>
        </w:rPr>
        <w:t>第十四条 国は、都道府県自殺対策計画又は市町村自殺対策計画に基づいて当該地域の</w:t>
      </w:r>
    </w:p>
    <w:p w14:paraId="2E0505FD" w14:textId="77777777" w:rsidR="009C22BB" w:rsidRDefault="00055FBC" w:rsidP="00AF7C86">
      <w:pPr>
        <w:ind w:firstLineChars="100" w:firstLine="240"/>
        <w:rPr>
          <w:rFonts w:hAnsiTheme="minorHAnsi"/>
          <w:szCs w:val="24"/>
        </w:rPr>
      </w:pPr>
      <w:r w:rsidRPr="00055FBC">
        <w:rPr>
          <w:rFonts w:hAnsiTheme="minorHAnsi" w:hint="eastAsia"/>
          <w:szCs w:val="24"/>
        </w:rPr>
        <w:t>状況に応じた自殺対策のために必要な事業、その総合的かつ効果的な取組等を実施す</w:t>
      </w:r>
    </w:p>
    <w:p w14:paraId="5CEDA222" w14:textId="77777777" w:rsidR="009C22BB" w:rsidRDefault="00055FBC" w:rsidP="00AF7C86">
      <w:pPr>
        <w:ind w:firstLineChars="100" w:firstLine="240"/>
        <w:rPr>
          <w:rFonts w:hAnsiTheme="minorHAnsi"/>
          <w:szCs w:val="24"/>
        </w:rPr>
      </w:pPr>
      <w:r w:rsidRPr="00055FBC">
        <w:rPr>
          <w:rFonts w:hAnsiTheme="minorHAnsi" w:hint="eastAsia"/>
          <w:szCs w:val="24"/>
        </w:rPr>
        <w:t>る都道府県又は市町村に対し、当該事業等の実施に要する経費に充てるため、推進され</w:t>
      </w:r>
    </w:p>
    <w:p w14:paraId="51132758" w14:textId="157C4EF4" w:rsidR="00AF7C86" w:rsidRDefault="00055FBC" w:rsidP="00AF7C86">
      <w:pPr>
        <w:ind w:firstLineChars="100" w:firstLine="240"/>
        <w:rPr>
          <w:rFonts w:hAnsiTheme="minorHAnsi"/>
          <w:szCs w:val="24"/>
        </w:rPr>
      </w:pPr>
      <w:r w:rsidRPr="00055FBC">
        <w:rPr>
          <w:rFonts w:hAnsiTheme="minorHAnsi" w:hint="eastAsia"/>
          <w:szCs w:val="24"/>
        </w:rPr>
        <w:t>る自殺対策の内容その他の事項を勘案して、厚生労働省令で定めるところにより、予算</w:t>
      </w:r>
    </w:p>
    <w:p w14:paraId="6873A2B1" w14:textId="14991DA6" w:rsidR="00055FBC" w:rsidRPr="00055FBC" w:rsidRDefault="00055FBC" w:rsidP="00AF7C86">
      <w:pPr>
        <w:ind w:firstLineChars="100" w:firstLine="240"/>
        <w:rPr>
          <w:rFonts w:hAnsiTheme="minorHAnsi"/>
          <w:szCs w:val="24"/>
        </w:rPr>
      </w:pPr>
      <w:r w:rsidRPr="00055FBC">
        <w:rPr>
          <w:rFonts w:hAnsiTheme="minorHAnsi" w:hint="eastAsia"/>
          <w:szCs w:val="24"/>
        </w:rPr>
        <w:t xml:space="preserve">の範囲内で、交付金を交付することができる。 </w:t>
      </w:r>
    </w:p>
    <w:p w14:paraId="37355DE2" w14:textId="77777777" w:rsidR="00055FBC" w:rsidRPr="00AF7C86" w:rsidRDefault="00055FBC" w:rsidP="00055FBC">
      <w:pPr>
        <w:rPr>
          <w:rFonts w:hAnsiTheme="minorHAnsi"/>
          <w:szCs w:val="24"/>
        </w:rPr>
      </w:pPr>
    </w:p>
    <w:p w14:paraId="155F8211" w14:textId="77777777" w:rsidR="00055FBC" w:rsidRPr="00055FBC" w:rsidRDefault="00055FBC" w:rsidP="00055FBC">
      <w:pPr>
        <w:rPr>
          <w:rFonts w:hAnsiTheme="minorHAnsi"/>
          <w:szCs w:val="24"/>
        </w:rPr>
      </w:pPr>
      <w:r w:rsidRPr="00055FBC">
        <w:rPr>
          <w:rFonts w:hAnsiTheme="minorHAnsi" w:hint="eastAsia"/>
          <w:szCs w:val="24"/>
        </w:rPr>
        <w:t xml:space="preserve">第三章 基本的施策 </w:t>
      </w:r>
    </w:p>
    <w:p w14:paraId="0C0D8D49" w14:textId="77777777" w:rsidR="00055FBC" w:rsidRPr="00055FBC" w:rsidRDefault="00055FBC" w:rsidP="00055FBC">
      <w:pPr>
        <w:ind w:firstLineChars="100" w:firstLine="240"/>
        <w:rPr>
          <w:rFonts w:hAnsiTheme="minorHAnsi"/>
          <w:szCs w:val="24"/>
        </w:rPr>
      </w:pPr>
      <w:r w:rsidRPr="00055FBC">
        <w:rPr>
          <w:rFonts w:hAnsiTheme="minorHAnsi" w:hint="eastAsia"/>
          <w:szCs w:val="24"/>
        </w:rPr>
        <w:t>（調査研究等の推進及び体制の整備）</w:t>
      </w:r>
    </w:p>
    <w:p w14:paraId="7F4B37AB" w14:textId="77777777" w:rsidR="009C22BB" w:rsidRDefault="00055FBC" w:rsidP="009C22BB">
      <w:pPr>
        <w:rPr>
          <w:rFonts w:hAnsiTheme="minorHAnsi"/>
          <w:szCs w:val="24"/>
        </w:rPr>
      </w:pPr>
      <w:r w:rsidRPr="00055FBC">
        <w:rPr>
          <w:rFonts w:hAnsiTheme="minorHAnsi" w:hint="eastAsia"/>
          <w:szCs w:val="24"/>
        </w:rPr>
        <w:t>第十五条 国及び地方公共団体は、自殺対策の総合的かつ効果的な実施に資するため、自</w:t>
      </w:r>
      <w:r w:rsidR="009C22BB">
        <w:rPr>
          <w:rFonts w:hAnsiTheme="minorHAnsi" w:hint="eastAsia"/>
          <w:szCs w:val="24"/>
        </w:rPr>
        <w:t xml:space="preserve">　</w:t>
      </w:r>
    </w:p>
    <w:p w14:paraId="088D3A83" w14:textId="77777777" w:rsidR="009C22BB" w:rsidRDefault="00055FBC" w:rsidP="00AF7C86">
      <w:pPr>
        <w:ind w:firstLineChars="100" w:firstLine="240"/>
        <w:rPr>
          <w:rFonts w:hAnsiTheme="minorHAnsi"/>
          <w:szCs w:val="24"/>
        </w:rPr>
      </w:pPr>
      <w:r w:rsidRPr="00055FBC">
        <w:rPr>
          <w:rFonts w:hAnsiTheme="minorHAnsi" w:hint="eastAsia"/>
          <w:szCs w:val="24"/>
        </w:rPr>
        <w:t>殺の実態、自殺の防止、自殺者の親族等の支援の在り方、地域の状況に応じた自殺対策</w:t>
      </w:r>
    </w:p>
    <w:p w14:paraId="6049062A" w14:textId="77777777" w:rsidR="009C22BB" w:rsidRDefault="00055FBC" w:rsidP="00AF7C86">
      <w:pPr>
        <w:ind w:firstLineChars="100" w:firstLine="240"/>
        <w:rPr>
          <w:rFonts w:hAnsiTheme="minorHAnsi"/>
          <w:szCs w:val="24"/>
        </w:rPr>
      </w:pPr>
      <w:r w:rsidRPr="00055FBC">
        <w:rPr>
          <w:rFonts w:hAnsiTheme="minorHAnsi" w:hint="eastAsia"/>
          <w:szCs w:val="24"/>
        </w:rPr>
        <w:t>の在り方、自殺対策の実施の状況等又は心の健康の保持増進についての調査研究及び</w:t>
      </w:r>
    </w:p>
    <w:p w14:paraId="4A1D5B3C" w14:textId="77777777" w:rsidR="009C22BB" w:rsidRDefault="00055FBC" w:rsidP="00AF7C86">
      <w:pPr>
        <w:ind w:firstLineChars="100" w:firstLine="240"/>
        <w:rPr>
          <w:rFonts w:hAnsiTheme="minorHAnsi"/>
          <w:szCs w:val="24"/>
        </w:rPr>
      </w:pPr>
      <w:r w:rsidRPr="00055FBC">
        <w:rPr>
          <w:rFonts w:hAnsiTheme="minorHAnsi" w:hint="eastAsia"/>
          <w:szCs w:val="24"/>
        </w:rPr>
        <w:t>検証並びにその成果の活用を推進するとともに、自殺対策について、先進的な取組に関</w:t>
      </w:r>
    </w:p>
    <w:p w14:paraId="7EF1EB74" w14:textId="4A235FC1" w:rsidR="00055FBC" w:rsidRPr="00055FBC" w:rsidRDefault="00055FBC" w:rsidP="00AF7C86">
      <w:pPr>
        <w:ind w:firstLineChars="100" w:firstLine="240"/>
        <w:rPr>
          <w:rFonts w:hAnsiTheme="minorHAnsi"/>
          <w:szCs w:val="24"/>
        </w:rPr>
      </w:pPr>
      <w:r w:rsidRPr="00055FBC">
        <w:rPr>
          <w:rFonts w:hAnsiTheme="minorHAnsi" w:hint="eastAsia"/>
          <w:szCs w:val="24"/>
        </w:rPr>
        <w:t xml:space="preserve">する情報その他の情報の収集、整理及び提供を行うものとする。 </w:t>
      </w:r>
    </w:p>
    <w:p w14:paraId="5A808DC3" w14:textId="77777777" w:rsidR="009C22BB" w:rsidRDefault="00055FBC" w:rsidP="009C22BB">
      <w:pPr>
        <w:rPr>
          <w:rFonts w:hAnsiTheme="minorHAnsi"/>
          <w:szCs w:val="24"/>
        </w:rPr>
      </w:pPr>
      <w:r w:rsidRPr="00055FBC">
        <w:rPr>
          <w:rFonts w:hAnsiTheme="minorHAnsi" w:hint="eastAsia"/>
          <w:szCs w:val="24"/>
        </w:rPr>
        <w:t>２ 国及び地方公共団体は、前項の施策の効率的かつ円滑な実施に資するための体制の整</w:t>
      </w:r>
    </w:p>
    <w:p w14:paraId="21E2BB5A" w14:textId="075B7412" w:rsidR="00055FBC" w:rsidRPr="00055FBC" w:rsidRDefault="00055FBC" w:rsidP="009C22BB">
      <w:pPr>
        <w:ind w:firstLineChars="100" w:firstLine="240"/>
        <w:rPr>
          <w:rFonts w:hAnsiTheme="minorHAnsi"/>
          <w:szCs w:val="24"/>
        </w:rPr>
      </w:pPr>
      <w:r w:rsidRPr="00055FBC">
        <w:rPr>
          <w:rFonts w:hAnsiTheme="minorHAnsi" w:hint="eastAsia"/>
          <w:szCs w:val="24"/>
        </w:rPr>
        <w:t>備を行うものとする。</w:t>
      </w:r>
    </w:p>
    <w:p w14:paraId="123A2911"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（人材の確保等） </w:t>
      </w:r>
    </w:p>
    <w:p w14:paraId="402281E4" w14:textId="77777777" w:rsidR="009C22BB" w:rsidRDefault="00055FBC" w:rsidP="009C22BB">
      <w:pPr>
        <w:rPr>
          <w:rFonts w:hAnsiTheme="minorHAnsi"/>
          <w:szCs w:val="24"/>
        </w:rPr>
      </w:pPr>
      <w:r w:rsidRPr="00055FBC">
        <w:rPr>
          <w:rFonts w:hAnsiTheme="minorHAnsi" w:hint="eastAsia"/>
          <w:szCs w:val="24"/>
        </w:rPr>
        <w:t>第十六条 国及び地方公共団体は、大学、専修学校、関係団体等との連携協力を図りなが</w:t>
      </w:r>
    </w:p>
    <w:p w14:paraId="5C461B95" w14:textId="60A54A5B" w:rsidR="00055FBC" w:rsidRPr="00055FBC" w:rsidRDefault="00055FBC" w:rsidP="009C22BB">
      <w:pPr>
        <w:ind w:firstLineChars="100" w:firstLine="240"/>
        <w:rPr>
          <w:rFonts w:hAnsiTheme="minorHAnsi"/>
          <w:szCs w:val="24"/>
        </w:rPr>
      </w:pPr>
      <w:r w:rsidRPr="00055FBC">
        <w:rPr>
          <w:rFonts w:hAnsiTheme="minorHAnsi" w:hint="eastAsia"/>
          <w:szCs w:val="24"/>
        </w:rPr>
        <w:t xml:space="preserve">ら、自殺対策に係る人材の確保、養成及び資質の向上に必要な施策を講ずるものとする。 　　</w:t>
      </w:r>
    </w:p>
    <w:p w14:paraId="089D1BFE" w14:textId="77777777" w:rsidR="00055FBC" w:rsidRPr="00055FBC" w:rsidRDefault="00055FBC" w:rsidP="00055FBC">
      <w:pPr>
        <w:ind w:firstLineChars="100" w:firstLine="240"/>
        <w:rPr>
          <w:rFonts w:hAnsiTheme="minorHAnsi"/>
          <w:szCs w:val="24"/>
        </w:rPr>
      </w:pPr>
      <w:r w:rsidRPr="00055FBC">
        <w:rPr>
          <w:rFonts w:hAnsiTheme="minorHAnsi" w:hint="eastAsia"/>
          <w:szCs w:val="24"/>
        </w:rPr>
        <w:t>（心の健康の保持に係る教育及び啓発の推進等）</w:t>
      </w:r>
    </w:p>
    <w:p w14:paraId="753C4A81" w14:textId="1C2AA748" w:rsidR="00AF7C86" w:rsidRDefault="00055FBC" w:rsidP="00055FBC">
      <w:pPr>
        <w:rPr>
          <w:rFonts w:hAnsiTheme="minorHAnsi"/>
          <w:szCs w:val="24"/>
        </w:rPr>
      </w:pPr>
      <w:r w:rsidRPr="00055FBC">
        <w:rPr>
          <w:rFonts w:hAnsiTheme="minorHAnsi" w:hint="eastAsia"/>
          <w:szCs w:val="24"/>
        </w:rPr>
        <w:t>第十七条 国及び地方公共団体は、職域、学校、地域等における国民の心の健康の保持に</w:t>
      </w:r>
    </w:p>
    <w:p w14:paraId="6DA94963" w14:textId="77777777" w:rsidR="00AF7C86" w:rsidRDefault="00055FBC" w:rsidP="00AF7C86">
      <w:pPr>
        <w:ind w:firstLineChars="100" w:firstLine="240"/>
        <w:rPr>
          <w:rFonts w:hAnsiTheme="minorHAnsi"/>
          <w:szCs w:val="24"/>
        </w:rPr>
      </w:pPr>
      <w:r w:rsidRPr="00055FBC">
        <w:rPr>
          <w:rFonts w:hAnsiTheme="minorHAnsi" w:hint="eastAsia"/>
          <w:szCs w:val="24"/>
        </w:rPr>
        <w:t>係る教育及び啓発の推進並びに相談体制の整備、事業主、学校の教職員等に対する国</w:t>
      </w:r>
    </w:p>
    <w:p w14:paraId="0E47923A" w14:textId="40613E8C" w:rsidR="00055FBC" w:rsidRPr="00055FBC" w:rsidRDefault="00055FBC" w:rsidP="00AF7C86">
      <w:pPr>
        <w:ind w:firstLineChars="100" w:firstLine="240"/>
        <w:rPr>
          <w:rFonts w:hAnsiTheme="minorHAnsi"/>
          <w:szCs w:val="24"/>
        </w:rPr>
      </w:pPr>
      <w:r w:rsidRPr="00055FBC">
        <w:rPr>
          <w:rFonts w:hAnsiTheme="minorHAnsi" w:hint="eastAsia"/>
          <w:szCs w:val="24"/>
        </w:rPr>
        <w:t xml:space="preserve">民の心の健康の保持に関する研修の機会の確保等必要な施策を講ずるものとする。 </w:t>
      </w:r>
    </w:p>
    <w:p w14:paraId="20A37696" w14:textId="77777777" w:rsidR="00AF7C86" w:rsidRDefault="00055FBC" w:rsidP="00055FBC">
      <w:pPr>
        <w:rPr>
          <w:rFonts w:hAnsiTheme="minorHAnsi"/>
          <w:szCs w:val="24"/>
        </w:rPr>
      </w:pPr>
      <w:r w:rsidRPr="00055FBC">
        <w:rPr>
          <w:rFonts w:hAnsiTheme="minorHAnsi" w:hint="eastAsia"/>
          <w:szCs w:val="24"/>
        </w:rPr>
        <w:t>２ 国及び地方公共団体は、前項の施策で大学及び高等専門学校に係るものを講ずるに当</w:t>
      </w:r>
    </w:p>
    <w:p w14:paraId="6AC18253" w14:textId="277723C1" w:rsidR="00055FBC" w:rsidRPr="00055FBC" w:rsidRDefault="00055FBC" w:rsidP="00AF7C86">
      <w:pPr>
        <w:ind w:firstLineChars="100" w:firstLine="240"/>
        <w:rPr>
          <w:rFonts w:hAnsiTheme="minorHAnsi"/>
          <w:szCs w:val="24"/>
        </w:rPr>
      </w:pPr>
      <w:r w:rsidRPr="00055FBC">
        <w:rPr>
          <w:rFonts w:hAnsiTheme="minorHAnsi" w:hint="eastAsia"/>
          <w:szCs w:val="24"/>
        </w:rPr>
        <w:t>たっては、大学及び高等専門学校における教育の特性に配慮しなければならない。</w:t>
      </w:r>
    </w:p>
    <w:p w14:paraId="33361138" w14:textId="77777777" w:rsidR="009C22BB" w:rsidRDefault="00055FBC" w:rsidP="009C22BB">
      <w:pPr>
        <w:rPr>
          <w:rFonts w:hAnsiTheme="minorHAnsi"/>
          <w:szCs w:val="24"/>
        </w:rPr>
      </w:pPr>
      <w:r w:rsidRPr="00055FBC">
        <w:rPr>
          <w:rFonts w:hAnsiTheme="minorHAnsi" w:hint="eastAsia"/>
          <w:szCs w:val="24"/>
        </w:rPr>
        <w:t>３ 学校は、当該学校に在籍する児童、生徒等の保護者、地域住民その他の関係者との連携</w:t>
      </w:r>
    </w:p>
    <w:p w14:paraId="4B43F11D" w14:textId="77777777" w:rsidR="009C22BB" w:rsidRDefault="00055FBC" w:rsidP="00AF7C86">
      <w:pPr>
        <w:ind w:firstLineChars="100" w:firstLine="240"/>
        <w:rPr>
          <w:rFonts w:hAnsiTheme="minorHAnsi"/>
          <w:szCs w:val="24"/>
        </w:rPr>
      </w:pPr>
      <w:r w:rsidRPr="00055FBC">
        <w:rPr>
          <w:rFonts w:hAnsiTheme="minorHAnsi" w:hint="eastAsia"/>
          <w:szCs w:val="24"/>
        </w:rPr>
        <w:t>を図りつつ、当該学校に在籍する児童、生徒等に対し、各人がかけがえのない個人として</w:t>
      </w:r>
    </w:p>
    <w:p w14:paraId="7EFED0ED" w14:textId="77777777" w:rsidR="009C22BB" w:rsidRDefault="00055FBC" w:rsidP="00AF7C86">
      <w:pPr>
        <w:ind w:firstLineChars="100" w:firstLine="240"/>
        <w:rPr>
          <w:rFonts w:hAnsiTheme="minorHAnsi"/>
          <w:szCs w:val="24"/>
        </w:rPr>
      </w:pPr>
      <w:r w:rsidRPr="00055FBC">
        <w:rPr>
          <w:rFonts w:hAnsiTheme="minorHAnsi" w:hint="eastAsia"/>
          <w:szCs w:val="24"/>
        </w:rPr>
        <w:t>共に尊重し合いながら生きていくことについての意識の涵養等に資する教育又は啓発、困</w:t>
      </w:r>
    </w:p>
    <w:p w14:paraId="2C713185" w14:textId="77777777" w:rsidR="009C22BB" w:rsidRDefault="00055FBC" w:rsidP="00AF7C86">
      <w:pPr>
        <w:ind w:firstLineChars="100" w:firstLine="240"/>
        <w:rPr>
          <w:rFonts w:hAnsiTheme="minorHAnsi"/>
          <w:szCs w:val="24"/>
        </w:rPr>
      </w:pPr>
      <w:r w:rsidRPr="00055FBC">
        <w:rPr>
          <w:rFonts w:hAnsiTheme="minorHAnsi" w:hint="eastAsia"/>
          <w:szCs w:val="24"/>
        </w:rPr>
        <w:t>難な事態、強い心理的負担を受けた場合等における対処の仕方を身に付ける等のための</w:t>
      </w:r>
    </w:p>
    <w:p w14:paraId="789E74CE" w14:textId="77777777" w:rsidR="009C22BB" w:rsidRDefault="00055FBC" w:rsidP="00AF7C86">
      <w:pPr>
        <w:ind w:firstLineChars="100" w:firstLine="240"/>
        <w:rPr>
          <w:rFonts w:hAnsiTheme="minorHAnsi"/>
          <w:szCs w:val="24"/>
        </w:rPr>
      </w:pPr>
      <w:r w:rsidRPr="00055FBC">
        <w:rPr>
          <w:rFonts w:hAnsiTheme="minorHAnsi" w:hint="eastAsia"/>
          <w:szCs w:val="24"/>
        </w:rPr>
        <w:t>教育又は啓発その他当該学校に在籍する児童、生徒等の心の健康の保持に係る教育又</w:t>
      </w:r>
    </w:p>
    <w:p w14:paraId="1CB1A064" w14:textId="571FC391" w:rsidR="00055FBC" w:rsidRPr="00055FBC" w:rsidRDefault="00055FBC" w:rsidP="00AF7C86">
      <w:pPr>
        <w:ind w:firstLineChars="100" w:firstLine="240"/>
        <w:rPr>
          <w:rFonts w:hAnsiTheme="minorHAnsi"/>
          <w:szCs w:val="24"/>
        </w:rPr>
      </w:pPr>
      <w:r w:rsidRPr="00055FBC">
        <w:rPr>
          <w:rFonts w:hAnsiTheme="minorHAnsi" w:hint="eastAsia"/>
          <w:szCs w:val="24"/>
        </w:rPr>
        <w:t>は啓発を行うよう努めるものとする。</w:t>
      </w:r>
    </w:p>
    <w:p w14:paraId="6562E7EE"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（医療提供体制の整備） </w:t>
      </w:r>
    </w:p>
    <w:p w14:paraId="5C0D0E23" w14:textId="77777777" w:rsidR="009C22BB" w:rsidRDefault="00055FBC" w:rsidP="009C22BB">
      <w:pPr>
        <w:rPr>
          <w:rFonts w:hAnsiTheme="minorHAnsi"/>
          <w:szCs w:val="24"/>
        </w:rPr>
      </w:pPr>
      <w:r w:rsidRPr="00055FBC">
        <w:rPr>
          <w:rFonts w:hAnsiTheme="minorHAnsi" w:hint="eastAsia"/>
          <w:szCs w:val="24"/>
        </w:rPr>
        <w:t>第十八条 国及び地方公共団体は、心の健康の保持に支障を生じていることにより自殺の</w:t>
      </w:r>
    </w:p>
    <w:p w14:paraId="1FCF1AD1" w14:textId="352EB61C" w:rsidR="00AF7C86" w:rsidRDefault="00055FBC" w:rsidP="009C22BB">
      <w:pPr>
        <w:ind w:firstLineChars="100" w:firstLine="240"/>
        <w:rPr>
          <w:rFonts w:hAnsiTheme="minorHAnsi"/>
          <w:szCs w:val="24"/>
        </w:rPr>
      </w:pPr>
      <w:r w:rsidRPr="00055FBC">
        <w:rPr>
          <w:rFonts w:hAnsiTheme="minorHAnsi" w:hint="eastAsia"/>
          <w:szCs w:val="24"/>
        </w:rPr>
        <w:t>おそれがある者に対し必要な医療が早期かつ適切に提供されるよう、精神疾患を有する</w:t>
      </w:r>
    </w:p>
    <w:p w14:paraId="1CC58FA3" w14:textId="7534787A" w:rsidR="00AF7C86" w:rsidRDefault="00055FBC" w:rsidP="00AF7C86">
      <w:pPr>
        <w:ind w:firstLineChars="100" w:firstLine="240"/>
        <w:rPr>
          <w:rFonts w:hAnsiTheme="minorHAnsi"/>
          <w:szCs w:val="24"/>
        </w:rPr>
      </w:pPr>
      <w:r w:rsidRPr="00055FBC">
        <w:rPr>
          <w:rFonts w:hAnsiTheme="minorHAnsi" w:hint="eastAsia"/>
          <w:szCs w:val="24"/>
        </w:rPr>
        <w:t>者が精神保健に関して学識経験を有する医師（以下この条において「精神科医」という。）</w:t>
      </w:r>
    </w:p>
    <w:p w14:paraId="64D5DA4D" w14:textId="77777777" w:rsidR="009C22BB" w:rsidRDefault="00055FBC" w:rsidP="00AF7C86">
      <w:pPr>
        <w:ind w:firstLineChars="100" w:firstLine="240"/>
        <w:rPr>
          <w:rFonts w:hAnsiTheme="minorHAnsi"/>
          <w:szCs w:val="24"/>
        </w:rPr>
      </w:pPr>
      <w:r w:rsidRPr="00055FBC">
        <w:rPr>
          <w:rFonts w:hAnsiTheme="minorHAnsi" w:hint="eastAsia"/>
          <w:szCs w:val="24"/>
        </w:rPr>
        <w:t>の診療を受けやすい環境の整備、良質かつ適切な精神医療が提供される体制の整備、身</w:t>
      </w:r>
    </w:p>
    <w:p w14:paraId="2A39132D" w14:textId="77777777" w:rsidR="009C22BB" w:rsidRDefault="00055FBC" w:rsidP="00AF7C86">
      <w:pPr>
        <w:ind w:firstLineChars="100" w:firstLine="240"/>
        <w:rPr>
          <w:rFonts w:hAnsiTheme="minorHAnsi"/>
          <w:szCs w:val="24"/>
        </w:rPr>
      </w:pPr>
      <w:r w:rsidRPr="00055FBC">
        <w:rPr>
          <w:rFonts w:hAnsiTheme="minorHAnsi" w:hint="eastAsia"/>
          <w:szCs w:val="24"/>
        </w:rPr>
        <w:t>体の傷害又は疾病についての診療の初期の段階における当該診療を行う医師と精神科</w:t>
      </w:r>
    </w:p>
    <w:p w14:paraId="14F4825A" w14:textId="77777777" w:rsidR="009C22BB" w:rsidRDefault="00055FBC" w:rsidP="00AF7C86">
      <w:pPr>
        <w:ind w:firstLineChars="100" w:firstLine="240"/>
        <w:rPr>
          <w:rFonts w:hAnsiTheme="minorHAnsi"/>
          <w:szCs w:val="24"/>
        </w:rPr>
      </w:pPr>
      <w:r w:rsidRPr="00055FBC">
        <w:rPr>
          <w:rFonts w:hAnsiTheme="minorHAnsi" w:hint="eastAsia"/>
          <w:szCs w:val="24"/>
        </w:rPr>
        <w:t>医との適切な連携の確保、救急医療を行う医師と精神科医との適切な連携の確保、精神</w:t>
      </w:r>
    </w:p>
    <w:p w14:paraId="0707EC5F" w14:textId="77777777" w:rsidR="009C22BB" w:rsidRDefault="00055FBC" w:rsidP="00AF7C86">
      <w:pPr>
        <w:ind w:firstLineChars="100" w:firstLine="240"/>
        <w:rPr>
          <w:rFonts w:hAnsiTheme="minorHAnsi"/>
          <w:szCs w:val="24"/>
        </w:rPr>
      </w:pPr>
      <w:r w:rsidRPr="00055FBC">
        <w:rPr>
          <w:rFonts w:hAnsiTheme="minorHAnsi" w:hint="eastAsia"/>
          <w:szCs w:val="24"/>
        </w:rPr>
        <w:t>科医とその地域において自殺対策に係る活動を行うその他の心理、保健福祉等に関する</w:t>
      </w:r>
    </w:p>
    <w:p w14:paraId="1E6879DE" w14:textId="5603A518" w:rsidR="00055FBC" w:rsidRPr="00055FBC" w:rsidRDefault="00055FBC" w:rsidP="00AF7C86">
      <w:pPr>
        <w:ind w:firstLineChars="100" w:firstLine="240"/>
        <w:rPr>
          <w:rFonts w:hAnsiTheme="minorHAnsi"/>
          <w:szCs w:val="24"/>
        </w:rPr>
      </w:pPr>
      <w:r w:rsidRPr="00055FBC">
        <w:rPr>
          <w:rFonts w:hAnsiTheme="minorHAnsi" w:hint="eastAsia"/>
          <w:szCs w:val="24"/>
        </w:rPr>
        <w:t>専門家、民間の団体等の関係者との円滑な連携の確保等必要な施策を講ずるものとする。</w:t>
      </w:r>
    </w:p>
    <w:p w14:paraId="2917FC69" w14:textId="77777777" w:rsidR="00055FBC" w:rsidRPr="00055FBC" w:rsidRDefault="00055FBC" w:rsidP="00055FBC">
      <w:pPr>
        <w:ind w:firstLineChars="100" w:firstLine="240"/>
        <w:rPr>
          <w:rFonts w:hAnsiTheme="minorHAnsi"/>
          <w:szCs w:val="24"/>
        </w:rPr>
      </w:pPr>
      <w:r w:rsidRPr="00055FBC">
        <w:rPr>
          <w:rFonts w:hAnsiTheme="minorHAnsi" w:hint="eastAsia"/>
          <w:szCs w:val="24"/>
        </w:rPr>
        <w:t>（自殺発生回避のための体制の整備等）</w:t>
      </w:r>
    </w:p>
    <w:p w14:paraId="7DC33DAE" w14:textId="77777777" w:rsidR="00AF7C86" w:rsidRDefault="00055FBC" w:rsidP="00055FBC">
      <w:pPr>
        <w:rPr>
          <w:rFonts w:hAnsiTheme="minorHAnsi"/>
          <w:szCs w:val="24"/>
        </w:rPr>
      </w:pPr>
      <w:r w:rsidRPr="00055FBC">
        <w:rPr>
          <w:rFonts w:hAnsiTheme="minorHAnsi" w:hint="eastAsia"/>
          <w:szCs w:val="24"/>
        </w:rPr>
        <w:t>第十九条 国及び地方公共団体は、自殺をする危険性が高い者を早期に発見し、相談その</w:t>
      </w:r>
    </w:p>
    <w:p w14:paraId="20B68F5F" w14:textId="77777777" w:rsidR="00AF7C86" w:rsidRDefault="00055FBC" w:rsidP="00AF7C86">
      <w:pPr>
        <w:ind w:firstLineChars="100" w:firstLine="240"/>
        <w:rPr>
          <w:rFonts w:hAnsiTheme="minorHAnsi"/>
          <w:szCs w:val="24"/>
        </w:rPr>
      </w:pPr>
      <w:r w:rsidRPr="00055FBC">
        <w:rPr>
          <w:rFonts w:hAnsiTheme="minorHAnsi" w:hint="eastAsia"/>
          <w:szCs w:val="24"/>
        </w:rPr>
        <w:t>他の自殺の発生を回避するための適切な対処を行う体制の整備及び充実に必要な施策</w:t>
      </w:r>
    </w:p>
    <w:p w14:paraId="183B1BEB" w14:textId="1A3FE811" w:rsidR="00055FBC" w:rsidRPr="00055FBC" w:rsidRDefault="00055FBC" w:rsidP="00AF7C86">
      <w:pPr>
        <w:ind w:firstLineChars="100" w:firstLine="240"/>
        <w:rPr>
          <w:rFonts w:hAnsiTheme="minorHAnsi"/>
          <w:szCs w:val="24"/>
        </w:rPr>
      </w:pPr>
      <w:r w:rsidRPr="00055FBC">
        <w:rPr>
          <w:rFonts w:hAnsiTheme="minorHAnsi" w:hint="eastAsia"/>
          <w:szCs w:val="24"/>
        </w:rPr>
        <w:t>を講ずるものとする。</w:t>
      </w:r>
    </w:p>
    <w:p w14:paraId="2EAABCB2" w14:textId="77777777" w:rsidR="00055FBC" w:rsidRPr="00055FBC" w:rsidRDefault="00055FBC" w:rsidP="00055FBC">
      <w:pPr>
        <w:ind w:firstLineChars="100" w:firstLine="240"/>
        <w:rPr>
          <w:rFonts w:hAnsiTheme="minorHAnsi"/>
          <w:szCs w:val="24"/>
        </w:rPr>
      </w:pPr>
      <w:r w:rsidRPr="00055FBC">
        <w:rPr>
          <w:rFonts w:hAnsiTheme="minorHAnsi" w:hint="eastAsia"/>
          <w:szCs w:val="24"/>
        </w:rPr>
        <w:t>（自殺未遂者等の支援）</w:t>
      </w:r>
    </w:p>
    <w:p w14:paraId="0C11F487" w14:textId="31D9CC5B" w:rsidR="00AF7C86" w:rsidRDefault="00055FBC" w:rsidP="00055FBC">
      <w:pPr>
        <w:rPr>
          <w:rFonts w:hAnsiTheme="minorHAnsi"/>
          <w:szCs w:val="24"/>
        </w:rPr>
      </w:pPr>
      <w:r w:rsidRPr="00055FBC">
        <w:rPr>
          <w:rFonts w:hAnsiTheme="minorHAnsi" w:hint="eastAsia"/>
          <w:szCs w:val="24"/>
        </w:rPr>
        <w:t>第二十条 国及び地方公共団体は、自殺未遂者が再び自殺を図ることのないよう、自殺未</w:t>
      </w:r>
    </w:p>
    <w:p w14:paraId="6715C696" w14:textId="5D1F1267" w:rsidR="00055FBC" w:rsidRPr="00055FBC" w:rsidRDefault="00055FBC" w:rsidP="00AF7C86">
      <w:pPr>
        <w:ind w:firstLineChars="100" w:firstLine="240"/>
        <w:rPr>
          <w:rFonts w:hAnsiTheme="minorHAnsi"/>
          <w:szCs w:val="24"/>
        </w:rPr>
      </w:pPr>
      <w:r w:rsidRPr="00055FBC">
        <w:rPr>
          <w:rFonts w:hAnsiTheme="minorHAnsi" w:hint="eastAsia"/>
          <w:szCs w:val="24"/>
        </w:rPr>
        <w:t>遂者等への適切な支援を行うために必要な施策を講ずるものとする。</w:t>
      </w:r>
    </w:p>
    <w:p w14:paraId="49706519"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（自殺者の親族等の支援） </w:t>
      </w:r>
    </w:p>
    <w:p w14:paraId="50B76CE3" w14:textId="77777777" w:rsidR="009C22BB" w:rsidRDefault="00055FBC" w:rsidP="009C22BB">
      <w:pPr>
        <w:rPr>
          <w:rFonts w:hAnsiTheme="minorHAnsi"/>
          <w:szCs w:val="24"/>
        </w:rPr>
      </w:pPr>
      <w:r w:rsidRPr="00055FBC">
        <w:rPr>
          <w:rFonts w:hAnsiTheme="minorHAnsi" w:hint="eastAsia"/>
          <w:szCs w:val="24"/>
        </w:rPr>
        <w:t>第二十一条 国及び地方公共団体は、自殺又は自殺未遂が自殺者又は自殺未遂者の親族</w:t>
      </w:r>
    </w:p>
    <w:p w14:paraId="7D8E9240" w14:textId="77777777" w:rsidR="00083158" w:rsidRDefault="00055FBC" w:rsidP="00083158">
      <w:pPr>
        <w:ind w:firstLineChars="100" w:firstLine="240"/>
        <w:rPr>
          <w:rFonts w:hAnsiTheme="minorHAnsi"/>
          <w:szCs w:val="24"/>
        </w:rPr>
      </w:pPr>
      <w:r w:rsidRPr="00055FBC">
        <w:rPr>
          <w:rFonts w:hAnsiTheme="minorHAnsi" w:hint="eastAsia"/>
          <w:szCs w:val="24"/>
        </w:rPr>
        <w:t>等に及ぼす深刻な心理的影響が緩和されるよう、当該親族等への適切な支援を行うため</w:t>
      </w:r>
      <w:r w:rsidR="00083158">
        <w:rPr>
          <w:rFonts w:hAnsiTheme="minorHAnsi" w:hint="eastAsia"/>
          <w:szCs w:val="24"/>
        </w:rPr>
        <w:t xml:space="preserve">　</w:t>
      </w:r>
    </w:p>
    <w:p w14:paraId="77E34C8A" w14:textId="260DE172" w:rsidR="00055FBC" w:rsidRPr="00055FBC" w:rsidRDefault="00055FBC" w:rsidP="00083158">
      <w:pPr>
        <w:ind w:firstLineChars="100" w:firstLine="240"/>
        <w:rPr>
          <w:rFonts w:hAnsiTheme="minorHAnsi"/>
          <w:szCs w:val="24"/>
        </w:rPr>
      </w:pPr>
      <w:r w:rsidRPr="00055FBC">
        <w:rPr>
          <w:rFonts w:hAnsiTheme="minorHAnsi" w:hint="eastAsia"/>
          <w:szCs w:val="24"/>
        </w:rPr>
        <w:t xml:space="preserve">に必要な施策を講ずるものとする。 </w:t>
      </w:r>
    </w:p>
    <w:p w14:paraId="65FC4FE1" w14:textId="77777777" w:rsidR="00055FBC" w:rsidRPr="00055FBC" w:rsidRDefault="00055FBC" w:rsidP="00055FBC">
      <w:pPr>
        <w:ind w:firstLineChars="100" w:firstLine="240"/>
        <w:rPr>
          <w:rFonts w:hAnsiTheme="minorHAnsi"/>
          <w:szCs w:val="24"/>
        </w:rPr>
      </w:pPr>
      <w:r w:rsidRPr="00055FBC">
        <w:rPr>
          <w:rFonts w:hAnsiTheme="minorHAnsi" w:hint="eastAsia"/>
          <w:szCs w:val="24"/>
        </w:rPr>
        <w:t xml:space="preserve">（民間団体の活動の支援） </w:t>
      </w:r>
    </w:p>
    <w:p w14:paraId="2DDEEC7D" w14:textId="497D7B41" w:rsidR="00AF7C86" w:rsidRDefault="00055FBC" w:rsidP="00055FBC">
      <w:pPr>
        <w:rPr>
          <w:rFonts w:hAnsiTheme="minorHAnsi"/>
          <w:szCs w:val="24"/>
        </w:rPr>
      </w:pPr>
      <w:r w:rsidRPr="00055FBC">
        <w:rPr>
          <w:rFonts w:hAnsiTheme="minorHAnsi" w:hint="eastAsia"/>
          <w:szCs w:val="24"/>
        </w:rPr>
        <w:t>第二十二条 国及び地方公共団体は、民間の団体が行う自殺の防止、自殺者の親族等の</w:t>
      </w:r>
    </w:p>
    <w:p w14:paraId="11680766" w14:textId="77777777" w:rsidR="009C22BB" w:rsidRDefault="00055FBC" w:rsidP="00AF7C86">
      <w:pPr>
        <w:ind w:firstLineChars="100" w:firstLine="240"/>
        <w:rPr>
          <w:rFonts w:hAnsiTheme="minorHAnsi"/>
          <w:szCs w:val="24"/>
        </w:rPr>
      </w:pPr>
      <w:r w:rsidRPr="00055FBC">
        <w:rPr>
          <w:rFonts w:hAnsiTheme="minorHAnsi" w:hint="eastAsia"/>
          <w:szCs w:val="24"/>
        </w:rPr>
        <w:t>支援等に関する活動を支援するため、助言、財政上の措置その他の必要な施策を講ずる</w:t>
      </w:r>
    </w:p>
    <w:p w14:paraId="1B914D6C" w14:textId="7D506CBA" w:rsidR="00055FBC" w:rsidRPr="00055FBC" w:rsidRDefault="00055FBC" w:rsidP="00AF7C86">
      <w:pPr>
        <w:ind w:firstLineChars="100" w:firstLine="240"/>
        <w:rPr>
          <w:rFonts w:hAnsiTheme="minorHAnsi"/>
          <w:szCs w:val="24"/>
        </w:rPr>
      </w:pPr>
      <w:r w:rsidRPr="00055FBC">
        <w:rPr>
          <w:rFonts w:hAnsiTheme="minorHAnsi" w:hint="eastAsia"/>
          <w:szCs w:val="24"/>
        </w:rPr>
        <w:t>ものとする。</w:t>
      </w:r>
    </w:p>
    <w:p w14:paraId="3053E42E" w14:textId="77777777" w:rsidR="00055FBC" w:rsidRPr="00055FBC" w:rsidRDefault="00055FBC" w:rsidP="00055FBC">
      <w:pPr>
        <w:rPr>
          <w:rFonts w:hAnsiTheme="minorHAnsi"/>
          <w:szCs w:val="24"/>
        </w:rPr>
      </w:pPr>
    </w:p>
    <w:p w14:paraId="1D65782D" w14:textId="77777777" w:rsidR="00055FBC" w:rsidRPr="00055FBC" w:rsidRDefault="00055FBC" w:rsidP="00055FBC">
      <w:pPr>
        <w:rPr>
          <w:rFonts w:hAnsiTheme="minorHAnsi"/>
          <w:szCs w:val="24"/>
        </w:rPr>
      </w:pPr>
      <w:r w:rsidRPr="00055FBC">
        <w:rPr>
          <w:rFonts w:hAnsiTheme="minorHAnsi" w:hint="eastAsia"/>
          <w:szCs w:val="24"/>
        </w:rPr>
        <w:t xml:space="preserve"> 第四章 自殺総合対策会議等</w:t>
      </w:r>
    </w:p>
    <w:p w14:paraId="58C02A6A" w14:textId="77777777" w:rsidR="00055FBC" w:rsidRPr="00055FBC" w:rsidRDefault="00055FBC" w:rsidP="00055FBC">
      <w:pPr>
        <w:ind w:firstLineChars="100" w:firstLine="240"/>
        <w:rPr>
          <w:rFonts w:hAnsiTheme="minorHAnsi"/>
          <w:szCs w:val="24"/>
        </w:rPr>
      </w:pPr>
      <w:r w:rsidRPr="00055FBC">
        <w:rPr>
          <w:rFonts w:hAnsiTheme="minorHAnsi" w:hint="eastAsia"/>
          <w:szCs w:val="24"/>
        </w:rPr>
        <w:t>（設置及び所掌事務）</w:t>
      </w:r>
    </w:p>
    <w:p w14:paraId="7E300365" w14:textId="6A1A15EA" w:rsidR="00AF7C86" w:rsidRDefault="00055FBC" w:rsidP="00055FBC">
      <w:pPr>
        <w:rPr>
          <w:rFonts w:hAnsiTheme="minorHAnsi"/>
          <w:szCs w:val="24"/>
        </w:rPr>
      </w:pPr>
      <w:r w:rsidRPr="00055FBC">
        <w:rPr>
          <w:rFonts w:hAnsiTheme="minorHAnsi" w:hint="eastAsia"/>
          <w:szCs w:val="24"/>
        </w:rPr>
        <w:t>第二十三条 厚生労働省に、特別の機関として、自殺総合対策会議（以下「会議」という。）</w:t>
      </w:r>
    </w:p>
    <w:p w14:paraId="5F281D11" w14:textId="12771A13" w:rsidR="00055FBC" w:rsidRPr="00055FBC" w:rsidRDefault="00055FBC" w:rsidP="00AF7C86">
      <w:pPr>
        <w:ind w:firstLineChars="100" w:firstLine="240"/>
        <w:rPr>
          <w:rFonts w:hAnsiTheme="minorHAnsi"/>
          <w:szCs w:val="24"/>
        </w:rPr>
      </w:pPr>
      <w:r w:rsidRPr="00055FBC">
        <w:rPr>
          <w:rFonts w:hAnsiTheme="minorHAnsi" w:hint="eastAsia"/>
          <w:szCs w:val="24"/>
        </w:rPr>
        <w:t>を置く。</w:t>
      </w:r>
    </w:p>
    <w:p w14:paraId="20EFF8FC" w14:textId="77777777" w:rsidR="00055FBC" w:rsidRPr="00055FBC" w:rsidRDefault="00055FBC" w:rsidP="00055FBC">
      <w:pPr>
        <w:rPr>
          <w:rFonts w:hAnsiTheme="minorHAnsi"/>
          <w:szCs w:val="24"/>
        </w:rPr>
      </w:pPr>
      <w:r w:rsidRPr="00055FBC">
        <w:rPr>
          <w:rFonts w:hAnsiTheme="minorHAnsi" w:hint="eastAsia"/>
          <w:szCs w:val="24"/>
        </w:rPr>
        <w:t xml:space="preserve">２ 会議は、次に掲げる事務をつかさどる。 </w:t>
      </w:r>
    </w:p>
    <w:p w14:paraId="312F8CED" w14:textId="77777777" w:rsidR="00055FBC" w:rsidRPr="00055FBC" w:rsidRDefault="00055FBC" w:rsidP="00055FBC">
      <w:pPr>
        <w:rPr>
          <w:rFonts w:hAnsiTheme="minorHAnsi"/>
          <w:szCs w:val="24"/>
        </w:rPr>
      </w:pPr>
      <w:r w:rsidRPr="00055FBC">
        <w:rPr>
          <w:rFonts w:hAnsiTheme="minorHAnsi" w:hint="eastAsia"/>
          <w:szCs w:val="24"/>
        </w:rPr>
        <w:t>一 自殺総合対策大綱の案を作成すること。</w:t>
      </w:r>
    </w:p>
    <w:p w14:paraId="083E2E7A" w14:textId="77777777" w:rsidR="00055FBC" w:rsidRPr="00055FBC" w:rsidRDefault="00055FBC" w:rsidP="00055FBC">
      <w:pPr>
        <w:rPr>
          <w:rFonts w:hAnsiTheme="minorHAnsi"/>
          <w:szCs w:val="24"/>
        </w:rPr>
      </w:pPr>
      <w:r w:rsidRPr="00055FBC">
        <w:rPr>
          <w:rFonts w:hAnsiTheme="minorHAnsi" w:hint="eastAsia"/>
          <w:szCs w:val="24"/>
        </w:rPr>
        <w:t xml:space="preserve">二 自殺対策について必要な関係行政機関相互の調整をすること。 </w:t>
      </w:r>
    </w:p>
    <w:p w14:paraId="6FFB9378" w14:textId="5EF086C8" w:rsidR="00AF7C86" w:rsidRDefault="00055FBC" w:rsidP="00055FBC">
      <w:pPr>
        <w:rPr>
          <w:rFonts w:hAnsiTheme="minorHAnsi"/>
          <w:szCs w:val="24"/>
        </w:rPr>
      </w:pPr>
      <w:r w:rsidRPr="00055FBC">
        <w:rPr>
          <w:rFonts w:hAnsiTheme="minorHAnsi" w:hint="eastAsia"/>
          <w:szCs w:val="24"/>
        </w:rPr>
        <w:t>三 前二号に掲げるもののほか、自殺対策に関する重要事項について審議し、及び自殺対</w:t>
      </w:r>
    </w:p>
    <w:p w14:paraId="5489B1A5" w14:textId="37AC81C7" w:rsidR="00055FBC" w:rsidRPr="00055FBC" w:rsidRDefault="00055FBC" w:rsidP="00AF7C86">
      <w:pPr>
        <w:ind w:firstLineChars="100" w:firstLine="240"/>
        <w:rPr>
          <w:rFonts w:hAnsiTheme="minorHAnsi"/>
          <w:szCs w:val="24"/>
        </w:rPr>
      </w:pPr>
      <w:r w:rsidRPr="00055FBC">
        <w:rPr>
          <w:rFonts w:hAnsiTheme="minorHAnsi" w:hint="eastAsia"/>
          <w:szCs w:val="24"/>
        </w:rPr>
        <w:t>策の実施を推進すること。</w:t>
      </w:r>
    </w:p>
    <w:p w14:paraId="3CD90B54" w14:textId="77777777" w:rsidR="009C22BB" w:rsidRDefault="009C22BB" w:rsidP="00055FBC">
      <w:pPr>
        <w:ind w:firstLineChars="100" w:firstLine="240"/>
        <w:rPr>
          <w:rFonts w:hAnsiTheme="minorHAnsi"/>
          <w:szCs w:val="24"/>
        </w:rPr>
      </w:pPr>
    </w:p>
    <w:p w14:paraId="4170F10A" w14:textId="4517CB24" w:rsidR="00055FBC" w:rsidRPr="00055FBC" w:rsidRDefault="00055FBC" w:rsidP="00055FBC">
      <w:pPr>
        <w:ind w:firstLineChars="100" w:firstLine="240"/>
        <w:rPr>
          <w:rFonts w:hAnsiTheme="minorHAnsi"/>
          <w:szCs w:val="24"/>
        </w:rPr>
      </w:pPr>
      <w:r w:rsidRPr="00055FBC">
        <w:rPr>
          <w:rFonts w:hAnsiTheme="minorHAnsi" w:hint="eastAsia"/>
          <w:szCs w:val="24"/>
        </w:rPr>
        <w:t xml:space="preserve">（会議の組織等） </w:t>
      </w:r>
    </w:p>
    <w:p w14:paraId="24DBEE44" w14:textId="77777777" w:rsidR="00055FBC" w:rsidRPr="00055FBC" w:rsidRDefault="00055FBC" w:rsidP="00055FBC">
      <w:pPr>
        <w:rPr>
          <w:rFonts w:hAnsiTheme="minorHAnsi"/>
          <w:szCs w:val="24"/>
        </w:rPr>
      </w:pPr>
      <w:r w:rsidRPr="00055FBC">
        <w:rPr>
          <w:rFonts w:hAnsiTheme="minorHAnsi" w:hint="eastAsia"/>
          <w:szCs w:val="24"/>
        </w:rPr>
        <w:t>第二十四条 会議は、会長及び委員をもって組織する。</w:t>
      </w:r>
    </w:p>
    <w:p w14:paraId="2450742E" w14:textId="77777777" w:rsidR="00055FBC" w:rsidRPr="00055FBC" w:rsidRDefault="00055FBC" w:rsidP="00055FBC">
      <w:pPr>
        <w:rPr>
          <w:rFonts w:hAnsiTheme="minorHAnsi"/>
          <w:szCs w:val="24"/>
        </w:rPr>
      </w:pPr>
      <w:r w:rsidRPr="00055FBC">
        <w:rPr>
          <w:rFonts w:hAnsiTheme="minorHAnsi" w:hint="eastAsia"/>
          <w:szCs w:val="24"/>
        </w:rPr>
        <w:t xml:space="preserve">２ 会長は、厚生労働大臣をもって充てる。 </w:t>
      </w:r>
    </w:p>
    <w:p w14:paraId="79446A1B" w14:textId="77777777" w:rsidR="00AF7C86" w:rsidRDefault="00055FBC" w:rsidP="00055FBC">
      <w:pPr>
        <w:rPr>
          <w:rFonts w:hAnsiTheme="minorHAnsi"/>
          <w:szCs w:val="24"/>
        </w:rPr>
      </w:pPr>
      <w:r w:rsidRPr="00055FBC">
        <w:rPr>
          <w:rFonts w:hAnsiTheme="minorHAnsi" w:hint="eastAsia"/>
          <w:szCs w:val="24"/>
        </w:rPr>
        <w:t xml:space="preserve">３ 委員は、厚生労働大臣以外の国務大臣のうちから、厚生労働大臣の申出により、内閣総 </w:t>
      </w:r>
    </w:p>
    <w:p w14:paraId="3D85DB82" w14:textId="660C19BE" w:rsidR="00055FBC" w:rsidRPr="00055FBC" w:rsidRDefault="00055FBC" w:rsidP="00AF7C86">
      <w:pPr>
        <w:ind w:firstLineChars="100" w:firstLine="240"/>
        <w:rPr>
          <w:rFonts w:hAnsiTheme="minorHAnsi"/>
          <w:szCs w:val="24"/>
        </w:rPr>
      </w:pPr>
      <w:r w:rsidRPr="00055FBC">
        <w:rPr>
          <w:rFonts w:hAnsiTheme="minorHAnsi" w:hint="eastAsia"/>
          <w:szCs w:val="24"/>
        </w:rPr>
        <w:t>理大臣が指定する者をもって充てる。</w:t>
      </w:r>
    </w:p>
    <w:p w14:paraId="5342D90D" w14:textId="77777777" w:rsidR="00055FBC" w:rsidRPr="00055FBC" w:rsidRDefault="00055FBC" w:rsidP="00055FBC">
      <w:pPr>
        <w:rPr>
          <w:rFonts w:hAnsiTheme="minorHAnsi"/>
          <w:szCs w:val="24"/>
        </w:rPr>
      </w:pPr>
      <w:r w:rsidRPr="00055FBC">
        <w:rPr>
          <w:rFonts w:hAnsiTheme="minorHAnsi" w:hint="eastAsia"/>
          <w:szCs w:val="24"/>
        </w:rPr>
        <w:t>４ 会議に、幹事を置く。</w:t>
      </w:r>
    </w:p>
    <w:p w14:paraId="468DA4DC" w14:textId="77777777" w:rsidR="00055FBC" w:rsidRPr="00055FBC" w:rsidRDefault="00055FBC" w:rsidP="00055FBC">
      <w:pPr>
        <w:rPr>
          <w:rFonts w:hAnsiTheme="minorHAnsi"/>
          <w:szCs w:val="24"/>
        </w:rPr>
      </w:pPr>
      <w:r w:rsidRPr="00055FBC">
        <w:rPr>
          <w:rFonts w:hAnsiTheme="minorHAnsi" w:hint="eastAsia"/>
          <w:szCs w:val="24"/>
        </w:rPr>
        <w:t>５ 幹事は、関係行政機関の職員のうちから、厚生労働大臣が任命する。</w:t>
      </w:r>
    </w:p>
    <w:p w14:paraId="42FA5D4B" w14:textId="77777777" w:rsidR="00055FBC" w:rsidRPr="00055FBC" w:rsidRDefault="00055FBC" w:rsidP="00055FBC">
      <w:pPr>
        <w:rPr>
          <w:rFonts w:hAnsiTheme="minorHAnsi"/>
          <w:szCs w:val="24"/>
        </w:rPr>
      </w:pPr>
      <w:r w:rsidRPr="00055FBC">
        <w:rPr>
          <w:rFonts w:hAnsiTheme="minorHAnsi" w:hint="eastAsia"/>
          <w:szCs w:val="24"/>
        </w:rPr>
        <w:t xml:space="preserve">６ 幹事は、会議の所掌事務について、会長及び委員を助ける。 </w:t>
      </w:r>
    </w:p>
    <w:p w14:paraId="19D9EA21" w14:textId="77777777" w:rsidR="00055FBC" w:rsidRPr="00055FBC" w:rsidRDefault="00055FBC" w:rsidP="00055FBC">
      <w:pPr>
        <w:ind w:left="240" w:hangingChars="100" w:hanging="240"/>
        <w:rPr>
          <w:rFonts w:hAnsiTheme="minorHAnsi"/>
          <w:szCs w:val="24"/>
        </w:rPr>
      </w:pPr>
      <w:r w:rsidRPr="00055FBC">
        <w:rPr>
          <w:rFonts w:hAnsiTheme="minorHAnsi" w:hint="eastAsia"/>
          <w:szCs w:val="24"/>
        </w:rPr>
        <w:t xml:space="preserve">７ 前各項に定めるもののほか、会議の組織及び運営に関し必要な事項は、政令で定める。 （必要な組織の整備） </w:t>
      </w:r>
    </w:p>
    <w:p w14:paraId="27D6DD7D" w14:textId="77777777" w:rsidR="009C22BB" w:rsidRDefault="00055FBC" w:rsidP="009C22BB">
      <w:pPr>
        <w:rPr>
          <w:rFonts w:hAnsiTheme="minorHAnsi"/>
          <w:szCs w:val="24"/>
        </w:rPr>
      </w:pPr>
      <w:r w:rsidRPr="00055FBC">
        <w:rPr>
          <w:rFonts w:hAnsiTheme="minorHAnsi" w:hint="eastAsia"/>
          <w:szCs w:val="24"/>
        </w:rPr>
        <w:t>第二十五条 前二条に定めるもののほか、政府は、自殺対策を推進するにつき、必要な組織</w:t>
      </w:r>
    </w:p>
    <w:p w14:paraId="57F7AC55" w14:textId="743B73D0" w:rsidR="00055FBC" w:rsidRPr="00055FBC" w:rsidRDefault="00055FBC" w:rsidP="009C22BB">
      <w:pPr>
        <w:ind w:firstLineChars="100" w:firstLine="240"/>
        <w:rPr>
          <w:rFonts w:hAnsiTheme="minorHAnsi"/>
          <w:szCs w:val="24"/>
        </w:rPr>
      </w:pPr>
      <w:r w:rsidRPr="00055FBC">
        <w:rPr>
          <w:rFonts w:hAnsiTheme="minorHAnsi" w:hint="eastAsia"/>
          <w:szCs w:val="24"/>
        </w:rPr>
        <w:t>の整備を図るものとする。</w:t>
      </w:r>
    </w:p>
    <w:p w14:paraId="539B297F" w14:textId="77777777" w:rsidR="00055FBC" w:rsidRPr="00AF7C86" w:rsidRDefault="00055FBC" w:rsidP="00055FBC">
      <w:pPr>
        <w:rPr>
          <w:rFonts w:hAnsiTheme="minorHAnsi"/>
          <w:szCs w:val="24"/>
        </w:rPr>
      </w:pPr>
    </w:p>
    <w:p w14:paraId="0293C734" w14:textId="77777777" w:rsidR="00055FBC" w:rsidRPr="00055FBC" w:rsidRDefault="00055FBC" w:rsidP="00055FBC">
      <w:pPr>
        <w:rPr>
          <w:rFonts w:hAnsiTheme="minorHAnsi"/>
          <w:szCs w:val="24"/>
        </w:rPr>
      </w:pPr>
    </w:p>
    <w:p w14:paraId="7A4DD61A" w14:textId="77777777" w:rsidR="00055FBC" w:rsidRPr="00055FBC" w:rsidRDefault="00055FBC" w:rsidP="00055FBC">
      <w:pPr>
        <w:rPr>
          <w:rFonts w:hAnsiTheme="minorHAnsi"/>
          <w:szCs w:val="24"/>
        </w:rPr>
      </w:pPr>
    </w:p>
    <w:p w14:paraId="171B96D7" w14:textId="77777777" w:rsidR="00055FBC" w:rsidRPr="00055FBC" w:rsidRDefault="00055FBC" w:rsidP="00055FBC">
      <w:pPr>
        <w:rPr>
          <w:rFonts w:hAnsiTheme="minorHAnsi"/>
          <w:szCs w:val="24"/>
        </w:rPr>
      </w:pPr>
    </w:p>
    <w:p w14:paraId="1876762C" w14:textId="77777777" w:rsidR="00055FBC" w:rsidRPr="00055FBC" w:rsidRDefault="00055FBC" w:rsidP="00055FBC">
      <w:pPr>
        <w:rPr>
          <w:rFonts w:hAnsiTheme="minorHAnsi"/>
          <w:szCs w:val="24"/>
        </w:rPr>
      </w:pPr>
    </w:p>
    <w:p w14:paraId="13A03514" w14:textId="77777777" w:rsidR="00055FBC" w:rsidRPr="00055FBC" w:rsidRDefault="00055FBC" w:rsidP="00055FBC">
      <w:pPr>
        <w:rPr>
          <w:rFonts w:hAnsiTheme="minorHAnsi"/>
          <w:szCs w:val="24"/>
        </w:rPr>
      </w:pPr>
    </w:p>
    <w:p w14:paraId="0420F17F" w14:textId="77777777" w:rsidR="00055FBC" w:rsidRPr="00055FBC" w:rsidRDefault="00055FBC" w:rsidP="00055FBC">
      <w:pPr>
        <w:rPr>
          <w:rFonts w:hAnsiTheme="minorHAnsi"/>
          <w:szCs w:val="24"/>
        </w:rPr>
      </w:pPr>
    </w:p>
    <w:p w14:paraId="7EDD5592" w14:textId="77777777" w:rsidR="00055FBC" w:rsidRPr="00055FBC" w:rsidRDefault="00055FBC" w:rsidP="00055FBC">
      <w:pPr>
        <w:rPr>
          <w:rFonts w:hAnsiTheme="minorHAnsi"/>
          <w:szCs w:val="24"/>
        </w:rPr>
      </w:pPr>
    </w:p>
    <w:p w14:paraId="0C28CA56" w14:textId="77777777" w:rsidR="00055FBC" w:rsidRPr="00055FBC" w:rsidRDefault="00055FBC" w:rsidP="00055FBC">
      <w:pPr>
        <w:rPr>
          <w:rFonts w:hAnsiTheme="minorHAnsi"/>
          <w:szCs w:val="24"/>
        </w:rPr>
      </w:pPr>
    </w:p>
    <w:p w14:paraId="13E7084E" w14:textId="77777777" w:rsidR="00055FBC" w:rsidRPr="00055FBC" w:rsidRDefault="00055FBC" w:rsidP="00055FBC">
      <w:pPr>
        <w:rPr>
          <w:rFonts w:hAnsiTheme="minorHAnsi"/>
          <w:szCs w:val="24"/>
        </w:rPr>
      </w:pPr>
    </w:p>
    <w:p w14:paraId="2136619E" w14:textId="77777777" w:rsidR="00055FBC" w:rsidRPr="00055FBC" w:rsidRDefault="00055FBC" w:rsidP="00055FBC">
      <w:pPr>
        <w:rPr>
          <w:rFonts w:hAnsiTheme="minorHAnsi"/>
          <w:szCs w:val="24"/>
        </w:rPr>
      </w:pPr>
    </w:p>
    <w:p w14:paraId="3E4BB69A" w14:textId="77777777" w:rsidR="00055FBC" w:rsidRPr="00055FBC" w:rsidRDefault="00055FBC" w:rsidP="00055FBC">
      <w:pPr>
        <w:rPr>
          <w:rFonts w:hAnsiTheme="minorHAnsi"/>
          <w:szCs w:val="24"/>
        </w:rPr>
      </w:pPr>
    </w:p>
    <w:p w14:paraId="79A9015E" w14:textId="77777777" w:rsidR="00055FBC" w:rsidRPr="00055FBC" w:rsidRDefault="00055FBC" w:rsidP="00055FBC">
      <w:pPr>
        <w:rPr>
          <w:rFonts w:hAnsiTheme="minorHAnsi"/>
          <w:szCs w:val="24"/>
        </w:rPr>
      </w:pPr>
    </w:p>
    <w:p w14:paraId="63A661AA" w14:textId="77777777" w:rsidR="00055FBC" w:rsidRPr="00055FBC" w:rsidRDefault="00055FBC" w:rsidP="00055FBC">
      <w:pPr>
        <w:rPr>
          <w:rFonts w:hAnsiTheme="minorHAnsi"/>
          <w:szCs w:val="24"/>
        </w:rPr>
      </w:pPr>
    </w:p>
    <w:p w14:paraId="00FDB3F8" w14:textId="77777777" w:rsidR="00055FBC" w:rsidRPr="00055FBC" w:rsidRDefault="00055FBC" w:rsidP="00055FBC">
      <w:pPr>
        <w:rPr>
          <w:rFonts w:hAnsiTheme="minorHAnsi"/>
          <w:szCs w:val="24"/>
        </w:rPr>
      </w:pPr>
    </w:p>
    <w:p w14:paraId="1FEDD237" w14:textId="77777777" w:rsidR="00055FBC" w:rsidRPr="00055FBC" w:rsidRDefault="00055FBC" w:rsidP="00055FBC">
      <w:pPr>
        <w:rPr>
          <w:rFonts w:hAnsiTheme="minorHAnsi"/>
          <w:szCs w:val="24"/>
        </w:rPr>
      </w:pPr>
    </w:p>
    <w:p w14:paraId="01A64667" w14:textId="77777777" w:rsidR="00055FBC" w:rsidRPr="00055FBC" w:rsidRDefault="00055FBC" w:rsidP="00055FBC">
      <w:pPr>
        <w:rPr>
          <w:rFonts w:hAnsiTheme="minorHAnsi"/>
          <w:szCs w:val="24"/>
        </w:rPr>
      </w:pPr>
    </w:p>
    <w:p w14:paraId="62E781CB" w14:textId="78FBBFAD" w:rsidR="00055FBC" w:rsidRDefault="00055FBC" w:rsidP="00055FBC">
      <w:pPr>
        <w:rPr>
          <w:rFonts w:hAnsiTheme="minorHAnsi"/>
          <w:szCs w:val="24"/>
        </w:rPr>
      </w:pPr>
    </w:p>
    <w:p w14:paraId="6CF543AF" w14:textId="77777777" w:rsidR="009C22BB" w:rsidRPr="009C22BB" w:rsidRDefault="009C22BB" w:rsidP="00055FBC">
      <w:pPr>
        <w:rPr>
          <w:rFonts w:hAnsiTheme="minorHAnsi"/>
          <w:szCs w:val="24"/>
        </w:rPr>
      </w:pPr>
    </w:p>
    <w:p w14:paraId="7FCD135C" w14:textId="77777777" w:rsidR="00055FBC" w:rsidRPr="00055FBC" w:rsidRDefault="00055FBC" w:rsidP="00055FBC">
      <w:pPr>
        <w:rPr>
          <w:rFonts w:hAnsiTheme="minorHAnsi"/>
          <w:b/>
          <w:sz w:val="28"/>
          <w:szCs w:val="24"/>
        </w:rPr>
      </w:pPr>
      <w:r w:rsidRPr="00055FBC">
        <w:rPr>
          <w:rFonts w:hAnsiTheme="minorHAnsi" w:hint="eastAsia"/>
          <w:b/>
          <w:sz w:val="28"/>
          <w:szCs w:val="24"/>
        </w:rPr>
        <w:t>自殺総合対策大綱（概要）</w:t>
      </w:r>
    </w:p>
    <w:p w14:paraId="796CB604" w14:textId="77777777" w:rsidR="00055FBC" w:rsidRPr="00055FBC" w:rsidRDefault="00055FBC" w:rsidP="00055FBC">
      <w:pPr>
        <w:rPr>
          <w:rFonts w:hAnsiTheme="minorHAnsi"/>
          <w:szCs w:val="24"/>
        </w:rPr>
      </w:pPr>
      <w:r w:rsidRPr="00055FBC">
        <w:rPr>
          <w:rFonts w:hAnsiTheme="minorHAnsi"/>
          <w:noProof/>
          <w:szCs w:val="24"/>
        </w:rPr>
        <w:drawing>
          <wp:anchor distT="0" distB="0" distL="114300" distR="114300" simplePos="0" relativeHeight="252003328" behindDoc="0" locked="0" layoutInCell="1" allowOverlap="1" wp14:anchorId="4275CBA5" wp14:editId="3C124F69">
            <wp:simplePos x="0" y="0"/>
            <wp:positionH relativeFrom="margin">
              <wp:posOffset>13970</wp:posOffset>
            </wp:positionH>
            <wp:positionV relativeFrom="paragraph">
              <wp:posOffset>1270</wp:posOffset>
            </wp:positionV>
            <wp:extent cx="5749119" cy="4256754"/>
            <wp:effectExtent l="0" t="0" r="444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387" cy="42599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5FBC">
        <w:rPr>
          <w:rFonts w:hAnsiTheme="minorHAnsi"/>
          <w:noProof/>
          <w:szCs w:val="24"/>
        </w:rPr>
        <w:drawing>
          <wp:anchor distT="0" distB="0" distL="114300" distR="114300" simplePos="0" relativeHeight="252004352" behindDoc="0" locked="0" layoutInCell="1" allowOverlap="1" wp14:anchorId="257D3A26" wp14:editId="439CB780">
            <wp:simplePos x="0" y="0"/>
            <wp:positionH relativeFrom="margin">
              <wp:posOffset>23495</wp:posOffset>
            </wp:positionH>
            <wp:positionV relativeFrom="paragraph">
              <wp:posOffset>20320</wp:posOffset>
            </wp:positionV>
            <wp:extent cx="5743575" cy="4238625"/>
            <wp:effectExtent l="0" t="0" r="9525" b="9525"/>
            <wp:wrapNone/>
            <wp:docPr id="3354" name="図 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44109" cy="42390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5FBC">
        <w:rPr>
          <w:rFonts w:hAnsiTheme="minorHAnsi"/>
          <w:noProof/>
          <w:szCs w:val="24"/>
        </w:rPr>
        <w:drawing>
          <wp:anchor distT="0" distB="0" distL="114300" distR="114300" simplePos="0" relativeHeight="252005376" behindDoc="0" locked="0" layoutInCell="1" allowOverlap="1" wp14:anchorId="59A30061" wp14:editId="335F6118">
            <wp:simplePos x="0" y="0"/>
            <wp:positionH relativeFrom="margin">
              <wp:posOffset>4445</wp:posOffset>
            </wp:positionH>
            <wp:positionV relativeFrom="paragraph">
              <wp:posOffset>4344670</wp:posOffset>
            </wp:positionV>
            <wp:extent cx="5765797" cy="4266811"/>
            <wp:effectExtent l="0" t="0" r="6985" b="635"/>
            <wp:wrapNone/>
            <wp:docPr id="3355" name="図 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65797" cy="42668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FB28F" w14:textId="77777777" w:rsidR="00055FBC" w:rsidRPr="00055FBC" w:rsidRDefault="00055FBC" w:rsidP="00055FBC">
      <w:pPr>
        <w:rPr>
          <w:rFonts w:hAnsiTheme="minorHAnsi"/>
          <w:szCs w:val="24"/>
        </w:rPr>
      </w:pPr>
    </w:p>
    <w:p w14:paraId="55C20292" w14:textId="77777777" w:rsidR="00055FBC" w:rsidRPr="00055FBC" w:rsidRDefault="00055FBC" w:rsidP="00055FBC">
      <w:pPr>
        <w:rPr>
          <w:rFonts w:hAnsiTheme="minorHAnsi"/>
          <w:szCs w:val="24"/>
        </w:rPr>
      </w:pPr>
    </w:p>
    <w:p w14:paraId="0EE98717" w14:textId="77777777" w:rsidR="00055FBC" w:rsidRPr="00055FBC" w:rsidRDefault="00055FBC" w:rsidP="00055FBC">
      <w:pPr>
        <w:rPr>
          <w:rFonts w:hAnsiTheme="minorHAnsi"/>
          <w:szCs w:val="24"/>
        </w:rPr>
      </w:pPr>
    </w:p>
    <w:p w14:paraId="2FF02DFC" w14:textId="77777777" w:rsidR="00055FBC" w:rsidRPr="00055FBC" w:rsidRDefault="00055FBC" w:rsidP="00055FBC">
      <w:pPr>
        <w:rPr>
          <w:rFonts w:hAnsiTheme="minorHAnsi"/>
          <w:szCs w:val="24"/>
        </w:rPr>
      </w:pPr>
    </w:p>
    <w:p w14:paraId="2C20F1F7" w14:textId="77777777" w:rsidR="00055FBC" w:rsidRPr="00055FBC" w:rsidRDefault="00055FBC" w:rsidP="00055FBC">
      <w:pPr>
        <w:rPr>
          <w:rFonts w:hAnsiTheme="minorHAnsi"/>
          <w:szCs w:val="24"/>
        </w:rPr>
      </w:pPr>
    </w:p>
    <w:p w14:paraId="06EF6D45" w14:textId="77777777" w:rsidR="00055FBC" w:rsidRPr="00055FBC" w:rsidRDefault="00055FBC" w:rsidP="00055FBC">
      <w:pPr>
        <w:rPr>
          <w:rFonts w:hAnsiTheme="minorHAnsi"/>
          <w:szCs w:val="24"/>
        </w:rPr>
      </w:pPr>
    </w:p>
    <w:p w14:paraId="2A3FB00F" w14:textId="77777777" w:rsidR="00055FBC" w:rsidRPr="00055FBC" w:rsidRDefault="00055FBC" w:rsidP="00055FBC">
      <w:pPr>
        <w:rPr>
          <w:rFonts w:hAnsiTheme="minorHAnsi"/>
          <w:szCs w:val="24"/>
        </w:rPr>
      </w:pPr>
    </w:p>
    <w:p w14:paraId="6851E792" w14:textId="77777777" w:rsidR="00055FBC" w:rsidRPr="00055FBC" w:rsidRDefault="00055FBC" w:rsidP="00055FBC">
      <w:pPr>
        <w:rPr>
          <w:rFonts w:hAnsiTheme="minorHAnsi"/>
          <w:szCs w:val="24"/>
        </w:rPr>
      </w:pPr>
    </w:p>
    <w:p w14:paraId="292DA7C1" w14:textId="77777777" w:rsidR="00055FBC" w:rsidRPr="00055FBC" w:rsidRDefault="00055FBC" w:rsidP="00055FBC">
      <w:pPr>
        <w:rPr>
          <w:rFonts w:hAnsiTheme="minorHAnsi"/>
          <w:szCs w:val="24"/>
        </w:rPr>
      </w:pPr>
    </w:p>
    <w:p w14:paraId="5789572D" w14:textId="77777777" w:rsidR="00055FBC" w:rsidRPr="00055FBC" w:rsidRDefault="00055FBC" w:rsidP="00055FBC">
      <w:pPr>
        <w:rPr>
          <w:rFonts w:hAnsiTheme="minorHAnsi"/>
          <w:szCs w:val="24"/>
        </w:rPr>
      </w:pPr>
    </w:p>
    <w:p w14:paraId="4AE23ECD" w14:textId="77777777" w:rsidR="00055FBC" w:rsidRPr="00055FBC" w:rsidRDefault="00055FBC" w:rsidP="00055FBC">
      <w:pPr>
        <w:rPr>
          <w:rFonts w:hAnsiTheme="minorHAnsi"/>
          <w:szCs w:val="24"/>
        </w:rPr>
      </w:pPr>
    </w:p>
    <w:p w14:paraId="64901610" w14:textId="77777777" w:rsidR="00055FBC" w:rsidRPr="00055FBC" w:rsidRDefault="00055FBC" w:rsidP="00055FBC">
      <w:pPr>
        <w:rPr>
          <w:rFonts w:hAnsiTheme="minorHAnsi"/>
          <w:szCs w:val="24"/>
        </w:rPr>
      </w:pPr>
    </w:p>
    <w:p w14:paraId="06AB4A9E" w14:textId="77777777" w:rsidR="00055FBC" w:rsidRPr="00055FBC" w:rsidRDefault="00055FBC" w:rsidP="00055FBC">
      <w:pPr>
        <w:rPr>
          <w:rFonts w:hAnsiTheme="minorHAnsi"/>
          <w:szCs w:val="24"/>
        </w:rPr>
      </w:pPr>
    </w:p>
    <w:p w14:paraId="745A4AF7" w14:textId="77777777" w:rsidR="00055FBC" w:rsidRPr="00055FBC" w:rsidRDefault="00055FBC" w:rsidP="00055FBC">
      <w:pPr>
        <w:rPr>
          <w:rFonts w:hAnsiTheme="minorHAnsi"/>
          <w:szCs w:val="24"/>
        </w:rPr>
      </w:pPr>
    </w:p>
    <w:p w14:paraId="46FACF14" w14:textId="77777777" w:rsidR="00055FBC" w:rsidRPr="00055FBC" w:rsidRDefault="00055FBC" w:rsidP="00055FBC">
      <w:pPr>
        <w:rPr>
          <w:rFonts w:hAnsiTheme="minorHAnsi"/>
          <w:szCs w:val="24"/>
        </w:rPr>
      </w:pPr>
    </w:p>
    <w:p w14:paraId="1EE71B18" w14:textId="77777777" w:rsidR="00055FBC" w:rsidRPr="00055FBC" w:rsidRDefault="00055FBC" w:rsidP="00055FBC">
      <w:pPr>
        <w:rPr>
          <w:rFonts w:hAnsiTheme="minorHAnsi"/>
          <w:szCs w:val="24"/>
        </w:rPr>
      </w:pPr>
    </w:p>
    <w:p w14:paraId="23071F9E" w14:textId="77777777" w:rsidR="00055FBC" w:rsidRPr="00055FBC" w:rsidRDefault="00055FBC" w:rsidP="00055FBC">
      <w:pPr>
        <w:rPr>
          <w:rFonts w:hAnsiTheme="minorHAnsi"/>
          <w:szCs w:val="24"/>
        </w:rPr>
      </w:pPr>
    </w:p>
    <w:p w14:paraId="6354B734" w14:textId="77777777" w:rsidR="00055FBC" w:rsidRPr="00055FBC" w:rsidRDefault="00055FBC" w:rsidP="00055FBC">
      <w:pPr>
        <w:rPr>
          <w:rFonts w:hAnsiTheme="minorHAnsi"/>
          <w:szCs w:val="24"/>
        </w:rPr>
      </w:pPr>
    </w:p>
    <w:p w14:paraId="440538AE" w14:textId="77777777" w:rsidR="00055FBC" w:rsidRPr="00055FBC" w:rsidRDefault="00055FBC" w:rsidP="00055FBC">
      <w:pPr>
        <w:rPr>
          <w:rFonts w:hAnsiTheme="minorHAnsi"/>
          <w:szCs w:val="24"/>
        </w:rPr>
      </w:pPr>
    </w:p>
    <w:p w14:paraId="175C4F8B" w14:textId="77777777" w:rsidR="00055FBC" w:rsidRPr="00055FBC" w:rsidRDefault="00055FBC" w:rsidP="00055FBC">
      <w:pPr>
        <w:rPr>
          <w:rFonts w:hAnsiTheme="minorHAnsi"/>
          <w:szCs w:val="24"/>
        </w:rPr>
      </w:pPr>
    </w:p>
    <w:p w14:paraId="4B64434A" w14:textId="77777777" w:rsidR="00055FBC" w:rsidRPr="00055FBC" w:rsidRDefault="00055FBC" w:rsidP="00055FBC">
      <w:pPr>
        <w:rPr>
          <w:rFonts w:hAnsiTheme="minorHAnsi"/>
          <w:szCs w:val="24"/>
        </w:rPr>
      </w:pPr>
    </w:p>
    <w:p w14:paraId="607645C6" w14:textId="77777777" w:rsidR="00055FBC" w:rsidRPr="00055FBC" w:rsidRDefault="00055FBC" w:rsidP="00055FBC">
      <w:pPr>
        <w:rPr>
          <w:rFonts w:hAnsiTheme="minorHAnsi"/>
          <w:szCs w:val="24"/>
        </w:rPr>
      </w:pPr>
    </w:p>
    <w:p w14:paraId="345F993E" w14:textId="77777777" w:rsidR="00055FBC" w:rsidRPr="00055FBC" w:rsidRDefault="00055FBC" w:rsidP="00055FBC">
      <w:pPr>
        <w:rPr>
          <w:rFonts w:hAnsiTheme="minorHAnsi"/>
          <w:szCs w:val="24"/>
        </w:rPr>
      </w:pPr>
    </w:p>
    <w:p w14:paraId="5286B0F8" w14:textId="77777777" w:rsidR="00055FBC" w:rsidRPr="00055FBC" w:rsidRDefault="00055FBC" w:rsidP="00055FBC">
      <w:pPr>
        <w:rPr>
          <w:rFonts w:hAnsiTheme="minorHAnsi"/>
          <w:szCs w:val="24"/>
        </w:rPr>
      </w:pPr>
    </w:p>
    <w:p w14:paraId="144004F2" w14:textId="77777777" w:rsidR="00055FBC" w:rsidRPr="00055FBC" w:rsidRDefault="00055FBC" w:rsidP="00055FBC">
      <w:pPr>
        <w:rPr>
          <w:rFonts w:hAnsiTheme="minorHAnsi"/>
          <w:szCs w:val="24"/>
        </w:rPr>
      </w:pPr>
    </w:p>
    <w:p w14:paraId="770A6C23" w14:textId="77777777" w:rsidR="00055FBC" w:rsidRPr="00055FBC" w:rsidRDefault="00055FBC" w:rsidP="00055FBC">
      <w:pPr>
        <w:rPr>
          <w:rFonts w:hAnsiTheme="minorHAnsi"/>
          <w:szCs w:val="24"/>
        </w:rPr>
      </w:pPr>
    </w:p>
    <w:p w14:paraId="65E36BB4" w14:textId="77777777" w:rsidR="00055FBC" w:rsidRPr="00055FBC" w:rsidRDefault="00055FBC" w:rsidP="00055FBC">
      <w:pPr>
        <w:rPr>
          <w:rFonts w:hAnsiTheme="minorHAnsi"/>
          <w:szCs w:val="24"/>
        </w:rPr>
      </w:pPr>
    </w:p>
    <w:p w14:paraId="60A7D54B" w14:textId="77777777" w:rsidR="00055FBC" w:rsidRPr="00055FBC" w:rsidRDefault="00055FBC" w:rsidP="00055FBC">
      <w:pPr>
        <w:rPr>
          <w:rFonts w:hAnsiTheme="minorHAnsi"/>
          <w:szCs w:val="24"/>
        </w:rPr>
      </w:pPr>
    </w:p>
    <w:p w14:paraId="21AE9695" w14:textId="77777777" w:rsidR="00055FBC" w:rsidRPr="00055FBC" w:rsidRDefault="00055FBC" w:rsidP="00055FBC">
      <w:pPr>
        <w:rPr>
          <w:rFonts w:hAnsiTheme="minorHAnsi"/>
          <w:szCs w:val="24"/>
        </w:rPr>
      </w:pPr>
    </w:p>
    <w:p w14:paraId="41D3A107" w14:textId="77777777" w:rsidR="00055FBC" w:rsidRPr="00055FBC" w:rsidRDefault="00055FBC" w:rsidP="00055FBC">
      <w:pPr>
        <w:autoSpaceDE w:val="0"/>
        <w:autoSpaceDN w:val="0"/>
        <w:jc w:val="left"/>
        <w:rPr>
          <w:rFonts w:hAnsi="ＭＳ 明朝" w:cs="ＭＳ 明朝"/>
          <w:b/>
          <w:color w:val="000000"/>
          <w:kern w:val="0"/>
          <w:sz w:val="28"/>
          <w:szCs w:val="28"/>
        </w:rPr>
      </w:pPr>
      <w:r w:rsidRPr="00055FBC">
        <w:rPr>
          <w:rFonts w:asciiTheme="minorHAnsi" w:eastAsiaTheme="minorEastAsia" w:hAnsiTheme="minorHAnsi"/>
          <w:noProof/>
          <w:sz w:val="21"/>
        </w:rPr>
        <w:drawing>
          <wp:anchor distT="0" distB="0" distL="114300" distR="114300" simplePos="0" relativeHeight="252006400" behindDoc="0" locked="0" layoutInCell="1" allowOverlap="1" wp14:anchorId="4113B55F" wp14:editId="3105DA2D">
            <wp:simplePos x="0" y="0"/>
            <wp:positionH relativeFrom="margin">
              <wp:align>left</wp:align>
            </wp:positionH>
            <wp:positionV relativeFrom="paragraph">
              <wp:posOffset>-5080</wp:posOffset>
            </wp:positionV>
            <wp:extent cx="5762625" cy="4256754"/>
            <wp:effectExtent l="0" t="0" r="0" b="0"/>
            <wp:wrapNone/>
            <wp:docPr id="3356" name="図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62625" cy="42567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D56DA5" w14:textId="77777777" w:rsidR="00055FBC" w:rsidRPr="00055FBC" w:rsidRDefault="00055FBC" w:rsidP="00055FBC">
      <w:pPr>
        <w:autoSpaceDE w:val="0"/>
        <w:autoSpaceDN w:val="0"/>
        <w:jc w:val="left"/>
        <w:rPr>
          <w:rFonts w:hAnsi="ＭＳ 明朝" w:cs="ＭＳ 明朝"/>
          <w:b/>
          <w:color w:val="000000"/>
          <w:kern w:val="0"/>
          <w:sz w:val="28"/>
          <w:szCs w:val="28"/>
        </w:rPr>
      </w:pPr>
    </w:p>
    <w:p w14:paraId="0CDC468F" w14:textId="77777777" w:rsidR="00055FBC" w:rsidRPr="00055FBC" w:rsidRDefault="00055FBC" w:rsidP="00055FBC">
      <w:pPr>
        <w:autoSpaceDE w:val="0"/>
        <w:autoSpaceDN w:val="0"/>
        <w:jc w:val="left"/>
        <w:rPr>
          <w:rFonts w:hAnsi="ＭＳ 明朝" w:cs="ＭＳ 明朝"/>
          <w:b/>
          <w:color w:val="000000"/>
          <w:kern w:val="0"/>
          <w:sz w:val="28"/>
          <w:szCs w:val="28"/>
        </w:rPr>
      </w:pPr>
    </w:p>
    <w:p w14:paraId="798B99E9" w14:textId="77777777" w:rsidR="00055FBC" w:rsidRPr="00055FBC" w:rsidRDefault="00055FBC" w:rsidP="00055FBC">
      <w:pPr>
        <w:autoSpaceDE w:val="0"/>
        <w:autoSpaceDN w:val="0"/>
        <w:jc w:val="left"/>
        <w:rPr>
          <w:rFonts w:hAnsi="ＭＳ 明朝" w:cs="ＭＳ 明朝"/>
          <w:b/>
          <w:color w:val="000000"/>
          <w:kern w:val="0"/>
          <w:sz w:val="28"/>
          <w:szCs w:val="28"/>
        </w:rPr>
      </w:pPr>
    </w:p>
    <w:p w14:paraId="7B9C8829" w14:textId="77777777" w:rsidR="00055FBC" w:rsidRPr="00055FBC" w:rsidRDefault="00055FBC" w:rsidP="00055FBC">
      <w:pPr>
        <w:autoSpaceDE w:val="0"/>
        <w:autoSpaceDN w:val="0"/>
        <w:jc w:val="left"/>
        <w:rPr>
          <w:rFonts w:hAnsi="ＭＳ 明朝" w:cs="ＭＳ 明朝"/>
          <w:b/>
          <w:color w:val="000000"/>
          <w:kern w:val="0"/>
          <w:sz w:val="28"/>
          <w:szCs w:val="28"/>
        </w:rPr>
      </w:pPr>
    </w:p>
    <w:p w14:paraId="3F208B4D" w14:textId="77777777" w:rsidR="00055FBC" w:rsidRPr="00055FBC" w:rsidRDefault="00055FBC" w:rsidP="00055FBC">
      <w:pPr>
        <w:autoSpaceDE w:val="0"/>
        <w:autoSpaceDN w:val="0"/>
        <w:jc w:val="left"/>
        <w:rPr>
          <w:rFonts w:hAnsi="ＭＳ 明朝" w:cs="ＭＳ 明朝"/>
          <w:b/>
          <w:color w:val="000000"/>
          <w:kern w:val="0"/>
          <w:sz w:val="28"/>
          <w:szCs w:val="28"/>
        </w:rPr>
      </w:pPr>
    </w:p>
    <w:p w14:paraId="5E8CCCEE" w14:textId="77777777" w:rsidR="00055FBC" w:rsidRPr="00055FBC" w:rsidRDefault="00055FBC" w:rsidP="00055FBC">
      <w:pPr>
        <w:autoSpaceDE w:val="0"/>
        <w:autoSpaceDN w:val="0"/>
        <w:jc w:val="left"/>
        <w:rPr>
          <w:rFonts w:hAnsi="ＭＳ 明朝" w:cs="ＭＳ 明朝"/>
          <w:b/>
          <w:color w:val="000000"/>
          <w:kern w:val="0"/>
          <w:sz w:val="28"/>
          <w:szCs w:val="28"/>
        </w:rPr>
      </w:pPr>
    </w:p>
    <w:p w14:paraId="5A9EBCFF" w14:textId="77777777" w:rsidR="00055FBC" w:rsidRPr="00055FBC" w:rsidRDefault="00055FBC" w:rsidP="00055FBC">
      <w:pPr>
        <w:autoSpaceDE w:val="0"/>
        <w:autoSpaceDN w:val="0"/>
        <w:jc w:val="left"/>
        <w:rPr>
          <w:rFonts w:hAnsi="ＭＳ 明朝" w:cs="ＭＳ 明朝"/>
          <w:b/>
          <w:color w:val="000000"/>
          <w:kern w:val="0"/>
          <w:sz w:val="28"/>
          <w:szCs w:val="28"/>
        </w:rPr>
      </w:pPr>
    </w:p>
    <w:p w14:paraId="16C56A1E" w14:textId="77777777" w:rsidR="00055FBC" w:rsidRPr="00055FBC" w:rsidRDefault="00055FBC" w:rsidP="00055FBC">
      <w:pPr>
        <w:autoSpaceDE w:val="0"/>
        <w:autoSpaceDN w:val="0"/>
        <w:jc w:val="left"/>
        <w:rPr>
          <w:rFonts w:hAnsi="ＭＳ 明朝" w:cs="ＭＳ 明朝"/>
          <w:b/>
          <w:color w:val="000000"/>
          <w:kern w:val="0"/>
          <w:sz w:val="28"/>
          <w:szCs w:val="28"/>
        </w:rPr>
      </w:pPr>
    </w:p>
    <w:p w14:paraId="2E84AE75" w14:textId="77777777" w:rsidR="00055FBC" w:rsidRPr="00055FBC" w:rsidRDefault="00055FBC" w:rsidP="00055FBC">
      <w:pPr>
        <w:autoSpaceDE w:val="0"/>
        <w:autoSpaceDN w:val="0"/>
        <w:jc w:val="left"/>
        <w:rPr>
          <w:rFonts w:hAnsi="ＭＳ 明朝" w:cs="ＭＳ 明朝"/>
          <w:b/>
          <w:color w:val="000000"/>
          <w:kern w:val="0"/>
          <w:sz w:val="28"/>
          <w:szCs w:val="28"/>
        </w:rPr>
      </w:pPr>
    </w:p>
    <w:p w14:paraId="332582C4" w14:textId="77777777" w:rsidR="00055FBC" w:rsidRPr="00055FBC" w:rsidRDefault="00055FBC" w:rsidP="00055FBC">
      <w:pPr>
        <w:autoSpaceDE w:val="0"/>
        <w:autoSpaceDN w:val="0"/>
        <w:jc w:val="left"/>
        <w:rPr>
          <w:rFonts w:hAnsi="ＭＳ 明朝" w:cs="ＭＳ 明朝"/>
          <w:b/>
          <w:color w:val="000000"/>
          <w:kern w:val="0"/>
          <w:sz w:val="28"/>
          <w:szCs w:val="28"/>
        </w:rPr>
      </w:pPr>
    </w:p>
    <w:p w14:paraId="41165EE3" w14:textId="77777777" w:rsidR="00055FBC" w:rsidRPr="00055FBC" w:rsidRDefault="00055FBC" w:rsidP="00055FBC">
      <w:pPr>
        <w:autoSpaceDE w:val="0"/>
        <w:autoSpaceDN w:val="0"/>
        <w:jc w:val="left"/>
        <w:rPr>
          <w:rFonts w:hAnsi="ＭＳ 明朝" w:cs="ＭＳ 明朝"/>
          <w:b/>
          <w:color w:val="000000"/>
          <w:kern w:val="0"/>
          <w:sz w:val="28"/>
          <w:szCs w:val="28"/>
        </w:rPr>
      </w:pPr>
    </w:p>
    <w:p w14:paraId="12430176" w14:textId="77777777" w:rsidR="00055FBC" w:rsidRPr="00055FBC" w:rsidRDefault="00055FBC" w:rsidP="00055FBC">
      <w:pPr>
        <w:autoSpaceDE w:val="0"/>
        <w:autoSpaceDN w:val="0"/>
        <w:jc w:val="left"/>
        <w:rPr>
          <w:rFonts w:hAnsi="ＭＳ 明朝" w:cs="ＭＳ 明朝"/>
          <w:b/>
          <w:color w:val="000000"/>
          <w:kern w:val="0"/>
          <w:sz w:val="28"/>
          <w:szCs w:val="28"/>
        </w:rPr>
      </w:pPr>
    </w:p>
    <w:p w14:paraId="2F9BBAEC" w14:textId="77777777" w:rsidR="00055FBC" w:rsidRPr="00055FBC" w:rsidRDefault="00055FBC" w:rsidP="00055FBC">
      <w:pPr>
        <w:autoSpaceDE w:val="0"/>
        <w:autoSpaceDN w:val="0"/>
        <w:jc w:val="left"/>
        <w:rPr>
          <w:rFonts w:hAnsi="ＭＳ 明朝" w:cs="ＭＳ 明朝"/>
          <w:b/>
          <w:color w:val="000000"/>
          <w:kern w:val="0"/>
          <w:sz w:val="28"/>
          <w:szCs w:val="28"/>
        </w:rPr>
      </w:pPr>
    </w:p>
    <w:p w14:paraId="045ECC46" w14:textId="77777777" w:rsidR="00055FBC" w:rsidRPr="00055FBC" w:rsidRDefault="00055FBC" w:rsidP="00055FBC">
      <w:pPr>
        <w:autoSpaceDE w:val="0"/>
        <w:autoSpaceDN w:val="0"/>
        <w:jc w:val="left"/>
        <w:rPr>
          <w:rFonts w:hAnsi="ＭＳ 明朝" w:cs="ＭＳ 明朝"/>
          <w:b/>
          <w:color w:val="000000"/>
          <w:kern w:val="0"/>
          <w:sz w:val="28"/>
          <w:szCs w:val="28"/>
        </w:rPr>
      </w:pPr>
    </w:p>
    <w:p w14:paraId="43CF596B" w14:textId="77777777" w:rsidR="00055FBC" w:rsidRPr="00055FBC" w:rsidRDefault="00055FBC" w:rsidP="00055FBC">
      <w:pPr>
        <w:autoSpaceDE w:val="0"/>
        <w:autoSpaceDN w:val="0"/>
        <w:jc w:val="left"/>
        <w:rPr>
          <w:rFonts w:hAnsi="ＭＳ 明朝" w:cs="ＭＳ 明朝"/>
          <w:b/>
          <w:color w:val="000000"/>
          <w:kern w:val="0"/>
          <w:sz w:val="28"/>
          <w:szCs w:val="28"/>
        </w:rPr>
      </w:pPr>
    </w:p>
    <w:p w14:paraId="04A63C5C" w14:textId="77777777" w:rsidR="00055FBC" w:rsidRPr="00055FBC" w:rsidRDefault="00055FBC" w:rsidP="00055FBC">
      <w:pPr>
        <w:autoSpaceDE w:val="0"/>
        <w:autoSpaceDN w:val="0"/>
        <w:jc w:val="left"/>
        <w:rPr>
          <w:rFonts w:hAnsi="ＭＳ 明朝" w:cs="ＭＳ 明朝"/>
          <w:b/>
          <w:color w:val="000000"/>
          <w:kern w:val="0"/>
          <w:sz w:val="28"/>
          <w:szCs w:val="28"/>
        </w:rPr>
      </w:pPr>
    </w:p>
    <w:p w14:paraId="78664AC5" w14:textId="77777777" w:rsidR="00055FBC" w:rsidRPr="00055FBC" w:rsidRDefault="00055FBC" w:rsidP="00055FBC">
      <w:pPr>
        <w:autoSpaceDE w:val="0"/>
        <w:autoSpaceDN w:val="0"/>
        <w:jc w:val="left"/>
        <w:rPr>
          <w:rFonts w:hAnsi="ＭＳ 明朝" w:cs="ＭＳ 明朝"/>
          <w:b/>
          <w:color w:val="000000"/>
          <w:kern w:val="0"/>
          <w:sz w:val="28"/>
          <w:szCs w:val="28"/>
        </w:rPr>
      </w:pPr>
    </w:p>
    <w:p w14:paraId="074F4DFF" w14:textId="77777777" w:rsidR="00055FBC" w:rsidRPr="00055FBC" w:rsidRDefault="00055FBC" w:rsidP="00055FBC">
      <w:pPr>
        <w:autoSpaceDE w:val="0"/>
        <w:autoSpaceDN w:val="0"/>
        <w:jc w:val="left"/>
        <w:rPr>
          <w:rFonts w:hAnsi="ＭＳ 明朝" w:cs="ＭＳ 明朝"/>
          <w:b/>
          <w:color w:val="000000"/>
          <w:kern w:val="0"/>
          <w:sz w:val="28"/>
          <w:szCs w:val="28"/>
        </w:rPr>
      </w:pPr>
    </w:p>
    <w:p w14:paraId="086FEECE" w14:textId="77777777" w:rsidR="00055FBC" w:rsidRPr="00055FBC" w:rsidRDefault="00055FBC" w:rsidP="00055FBC">
      <w:pPr>
        <w:autoSpaceDE w:val="0"/>
        <w:autoSpaceDN w:val="0"/>
        <w:jc w:val="left"/>
        <w:rPr>
          <w:rFonts w:hAnsi="ＭＳ 明朝" w:cs="ＭＳ 明朝"/>
          <w:b/>
          <w:color w:val="000000"/>
          <w:kern w:val="0"/>
          <w:sz w:val="28"/>
          <w:szCs w:val="28"/>
        </w:rPr>
      </w:pPr>
    </w:p>
    <w:p w14:paraId="49290D08" w14:textId="77777777" w:rsidR="00055FBC" w:rsidRPr="00055FBC" w:rsidRDefault="00055FBC" w:rsidP="00055FBC">
      <w:pPr>
        <w:autoSpaceDE w:val="0"/>
        <w:autoSpaceDN w:val="0"/>
        <w:jc w:val="left"/>
        <w:rPr>
          <w:rFonts w:hAnsi="ＭＳ 明朝" w:cs="ＭＳ 明朝"/>
          <w:b/>
          <w:color w:val="000000"/>
          <w:kern w:val="0"/>
          <w:sz w:val="28"/>
          <w:szCs w:val="28"/>
        </w:rPr>
      </w:pPr>
    </w:p>
    <w:p w14:paraId="46E5CE96" w14:textId="77777777" w:rsidR="00055FBC" w:rsidRPr="00055FBC" w:rsidRDefault="00055FBC" w:rsidP="00055FBC">
      <w:pPr>
        <w:autoSpaceDE w:val="0"/>
        <w:autoSpaceDN w:val="0"/>
        <w:jc w:val="left"/>
        <w:rPr>
          <w:rFonts w:hAnsi="ＭＳ 明朝" w:cs="ＭＳ 明朝"/>
          <w:b/>
          <w:color w:val="000000"/>
          <w:kern w:val="0"/>
          <w:sz w:val="28"/>
          <w:szCs w:val="28"/>
        </w:rPr>
      </w:pPr>
    </w:p>
    <w:p w14:paraId="793332CC" w14:textId="77777777" w:rsidR="00055FBC" w:rsidRPr="00055FBC" w:rsidRDefault="00055FBC" w:rsidP="00055FBC">
      <w:pPr>
        <w:autoSpaceDE w:val="0"/>
        <w:autoSpaceDN w:val="0"/>
        <w:jc w:val="left"/>
        <w:rPr>
          <w:rFonts w:hAnsi="ＭＳ 明朝" w:cs="ＭＳ 明朝"/>
          <w:b/>
          <w:color w:val="000000"/>
          <w:kern w:val="0"/>
          <w:sz w:val="28"/>
          <w:szCs w:val="28"/>
        </w:rPr>
      </w:pPr>
    </w:p>
    <w:p w14:paraId="3C30A1F0" w14:textId="77777777" w:rsidR="00055FBC" w:rsidRPr="00055FBC" w:rsidRDefault="00055FBC" w:rsidP="00055FBC">
      <w:pPr>
        <w:autoSpaceDE w:val="0"/>
        <w:autoSpaceDN w:val="0"/>
        <w:jc w:val="left"/>
        <w:rPr>
          <w:rFonts w:hAnsi="ＭＳ 明朝" w:cs="ＭＳ 明朝"/>
          <w:b/>
          <w:color w:val="000000"/>
          <w:kern w:val="0"/>
          <w:sz w:val="28"/>
          <w:szCs w:val="28"/>
        </w:rPr>
      </w:pPr>
    </w:p>
    <w:p w14:paraId="30C14855" w14:textId="77777777" w:rsidR="00055FBC" w:rsidRPr="00055FBC" w:rsidRDefault="00055FBC" w:rsidP="00055FBC">
      <w:pPr>
        <w:autoSpaceDE w:val="0"/>
        <w:autoSpaceDN w:val="0"/>
        <w:jc w:val="left"/>
        <w:rPr>
          <w:rFonts w:hAnsi="ＭＳ 明朝" w:cs="ＭＳ 明朝"/>
          <w:b/>
          <w:color w:val="000000"/>
          <w:kern w:val="0"/>
          <w:sz w:val="28"/>
          <w:szCs w:val="28"/>
        </w:rPr>
      </w:pPr>
    </w:p>
    <w:p w14:paraId="0200BE0C" w14:textId="77777777" w:rsidR="00055FBC" w:rsidRPr="00055FBC" w:rsidRDefault="00055FBC" w:rsidP="00055FBC">
      <w:pPr>
        <w:autoSpaceDE w:val="0"/>
        <w:autoSpaceDN w:val="0"/>
        <w:jc w:val="left"/>
        <w:rPr>
          <w:rFonts w:hAnsi="ＭＳ 明朝" w:cs="ＭＳ 明朝"/>
          <w:b/>
          <w:color w:val="000000"/>
          <w:kern w:val="0"/>
          <w:sz w:val="28"/>
          <w:szCs w:val="28"/>
        </w:rPr>
      </w:pPr>
    </w:p>
    <w:p w14:paraId="71878BAD" w14:textId="77777777" w:rsidR="00055FBC" w:rsidRPr="00055FBC" w:rsidRDefault="00055FBC" w:rsidP="00055FBC">
      <w:pPr>
        <w:autoSpaceDE w:val="0"/>
        <w:autoSpaceDN w:val="0"/>
        <w:jc w:val="left"/>
        <w:rPr>
          <w:rFonts w:hAnsi="ＭＳ 明朝" w:cs="ＭＳ 明朝"/>
          <w:b/>
          <w:color w:val="000000"/>
          <w:kern w:val="0"/>
          <w:sz w:val="28"/>
          <w:szCs w:val="28"/>
        </w:rPr>
      </w:pPr>
    </w:p>
    <w:p w14:paraId="78066A53" w14:textId="77777777" w:rsidR="00055FBC" w:rsidRPr="00055FBC" w:rsidRDefault="00055FBC" w:rsidP="00055FBC">
      <w:pPr>
        <w:autoSpaceDE w:val="0"/>
        <w:autoSpaceDN w:val="0"/>
        <w:jc w:val="left"/>
        <w:rPr>
          <w:rFonts w:hAnsi="ＭＳ 明朝" w:cs="ＭＳ 明朝"/>
          <w:b/>
          <w:color w:val="000000"/>
          <w:kern w:val="0"/>
          <w:sz w:val="28"/>
          <w:szCs w:val="28"/>
        </w:rPr>
      </w:pPr>
    </w:p>
    <w:p w14:paraId="2929FA73" w14:textId="77777777" w:rsidR="00055FBC" w:rsidRPr="00055FBC" w:rsidRDefault="00055FBC" w:rsidP="00055FBC">
      <w:pPr>
        <w:autoSpaceDE w:val="0"/>
        <w:autoSpaceDN w:val="0"/>
        <w:jc w:val="left"/>
        <w:rPr>
          <w:rFonts w:hAnsi="ＭＳ 明朝" w:cs="ＭＳ 明朝"/>
          <w:b/>
          <w:color w:val="000000"/>
          <w:kern w:val="0"/>
          <w:sz w:val="28"/>
          <w:szCs w:val="28"/>
        </w:rPr>
      </w:pPr>
    </w:p>
    <w:p w14:paraId="4A79D0D6" w14:textId="77777777" w:rsidR="00055FBC" w:rsidRPr="00055FBC" w:rsidRDefault="00055FBC" w:rsidP="00055FBC">
      <w:pPr>
        <w:autoSpaceDE w:val="0"/>
        <w:autoSpaceDN w:val="0"/>
        <w:jc w:val="left"/>
        <w:rPr>
          <w:rFonts w:hAnsi="ＭＳ 明朝" w:cs="ＭＳ 明朝"/>
          <w:b/>
          <w:color w:val="000000"/>
          <w:kern w:val="0"/>
          <w:sz w:val="28"/>
          <w:szCs w:val="28"/>
        </w:rPr>
      </w:pPr>
    </w:p>
    <w:p w14:paraId="3E4D9163" w14:textId="77777777" w:rsidR="00055FBC" w:rsidRPr="00055FBC" w:rsidRDefault="00055FBC" w:rsidP="00055FBC">
      <w:pPr>
        <w:autoSpaceDE w:val="0"/>
        <w:autoSpaceDN w:val="0"/>
        <w:jc w:val="left"/>
        <w:rPr>
          <w:rFonts w:hAnsi="ＭＳ 明朝" w:cs="ＭＳ 明朝"/>
          <w:b/>
          <w:color w:val="000000"/>
          <w:kern w:val="0"/>
          <w:sz w:val="28"/>
          <w:szCs w:val="28"/>
        </w:rPr>
      </w:pPr>
    </w:p>
    <w:p w14:paraId="40CF4F2B" w14:textId="77777777" w:rsidR="00055FBC" w:rsidRPr="00055FBC" w:rsidRDefault="00055FBC" w:rsidP="00055FBC">
      <w:pPr>
        <w:autoSpaceDE w:val="0"/>
        <w:autoSpaceDN w:val="0"/>
        <w:jc w:val="left"/>
        <w:rPr>
          <w:rFonts w:hAnsi="ＭＳ 明朝" w:cs="ＭＳ 明朝"/>
          <w:b/>
          <w:color w:val="000000"/>
          <w:kern w:val="0"/>
          <w:sz w:val="28"/>
          <w:szCs w:val="28"/>
        </w:rPr>
      </w:pPr>
      <w:r w:rsidRPr="00055FBC">
        <w:rPr>
          <w:rFonts w:hAnsi="ＭＳ 明朝" w:cs="ＭＳ 明朝" w:hint="eastAsia"/>
          <w:b/>
          <w:color w:val="000000"/>
          <w:kern w:val="0"/>
          <w:sz w:val="28"/>
          <w:szCs w:val="28"/>
        </w:rPr>
        <w:t>大阪府自殺対策審議会規則</w:t>
      </w:r>
    </w:p>
    <w:p w14:paraId="371243AB"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（趣旨）</w:t>
      </w:r>
    </w:p>
    <w:p w14:paraId="52BAD5AE"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第一条　この規則は、大阪府附属機関条例（昭和二十七年大阪府条例第三十九号）第六</w:t>
      </w:r>
    </w:p>
    <w:p w14:paraId="64A456E4" w14:textId="77777777" w:rsidR="00055FBC" w:rsidRPr="00055FBC" w:rsidRDefault="00055FBC" w:rsidP="001E4835">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条の規定に基づき、大阪府自殺対策審議会（以下「審議会」という。）の組織、委員及び専門委員（以下「委員等」という。）の報酬及び費用弁償の額その他審議会に関し必要な事項を定めるものとする。</w:t>
      </w:r>
    </w:p>
    <w:p w14:paraId="0FA64B23"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（組織）</w:t>
      </w:r>
    </w:p>
    <w:p w14:paraId="799D3D2D"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第二条　審議会は、委員四十人以内で組織する。</w:t>
      </w:r>
    </w:p>
    <w:p w14:paraId="2040E1C8"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２　委員等は、次に掲げる者のうちから、知事が任命する。</w:t>
      </w:r>
    </w:p>
    <w:p w14:paraId="74228800" w14:textId="77777777" w:rsidR="00055FBC" w:rsidRPr="00055FBC" w:rsidRDefault="00055FBC" w:rsidP="00055FBC">
      <w:pPr>
        <w:autoSpaceDE w:val="0"/>
        <w:autoSpaceDN w:val="0"/>
        <w:ind w:left="400" w:hanging="200"/>
        <w:jc w:val="left"/>
        <w:rPr>
          <w:rFonts w:hAnsi="ＭＳ 明朝" w:cs="ＭＳ 明朝"/>
          <w:color w:val="000000"/>
          <w:kern w:val="0"/>
          <w:szCs w:val="24"/>
        </w:rPr>
      </w:pPr>
      <w:r w:rsidRPr="00055FBC">
        <w:rPr>
          <w:rFonts w:hAnsi="ＭＳ 明朝" w:cs="ＭＳ 明朝" w:hint="eastAsia"/>
          <w:color w:val="000000"/>
          <w:kern w:val="0"/>
          <w:szCs w:val="24"/>
        </w:rPr>
        <w:t>一　学識経験のある者</w:t>
      </w:r>
    </w:p>
    <w:p w14:paraId="6BC859BD" w14:textId="77777777" w:rsidR="00055FBC" w:rsidRPr="00055FBC" w:rsidRDefault="00055FBC" w:rsidP="00055FBC">
      <w:pPr>
        <w:autoSpaceDE w:val="0"/>
        <w:autoSpaceDN w:val="0"/>
        <w:ind w:left="400" w:hanging="200"/>
        <w:jc w:val="left"/>
        <w:rPr>
          <w:rFonts w:hAnsi="ＭＳ 明朝" w:cs="ＭＳ 明朝"/>
          <w:color w:val="000000"/>
          <w:kern w:val="0"/>
          <w:szCs w:val="24"/>
        </w:rPr>
      </w:pPr>
      <w:r w:rsidRPr="00055FBC">
        <w:rPr>
          <w:rFonts w:hAnsi="ＭＳ 明朝" w:cs="ＭＳ 明朝" w:hint="eastAsia"/>
          <w:color w:val="000000"/>
          <w:kern w:val="0"/>
          <w:szCs w:val="24"/>
        </w:rPr>
        <w:t>二　自殺の防止等に関する活動を行う団体等の代表者</w:t>
      </w:r>
    </w:p>
    <w:p w14:paraId="00279DAD" w14:textId="77777777" w:rsidR="00055FBC" w:rsidRPr="00055FBC" w:rsidRDefault="00055FBC" w:rsidP="00055FBC">
      <w:pPr>
        <w:autoSpaceDE w:val="0"/>
        <w:autoSpaceDN w:val="0"/>
        <w:ind w:left="400" w:hanging="200"/>
        <w:jc w:val="left"/>
        <w:rPr>
          <w:rFonts w:hAnsi="ＭＳ 明朝" w:cs="ＭＳ 明朝"/>
          <w:color w:val="000000"/>
          <w:kern w:val="0"/>
          <w:szCs w:val="24"/>
        </w:rPr>
      </w:pPr>
      <w:r w:rsidRPr="00055FBC">
        <w:rPr>
          <w:rFonts w:hAnsi="ＭＳ 明朝" w:cs="ＭＳ 明朝" w:hint="eastAsia"/>
          <w:color w:val="000000"/>
          <w:kern w:val="0"/>
          <w:szCs w:val="24"/>
        </w:rPr>
        <w:t>三　市町村長</w:t>
      </w:r>
    </w:p>
    <w:p w14:paraId="0AD8ACA0" w14:textId="77777777" w:rsidR="00055FBC" w:rsidRPr="00055FBC" w:rsidRDefault="00055FBC" w:rsidP="00055FBC">
      <w:pPr>
        <w:autoSpaceDE w:val="0"/>
        <w:autoSpaceDN w:val="0"/>
        <w:ind w:left="400" w:hanging="200"/>
        <w:jc w:val="left"/>
        <w:rPr>
          <w:rFonts w:hAnsi="ＭＳ 明朝" w:cs="ＭＳ 明朝"/>
          <w:color w:val="000000"/>
          <w:kern w:val="0"/>
          <w:szCs w:val="24"/>
        </w:rPr>
      </w:pPr>
      <w:r w:rsidRPr="00055FBC">
        <w:rPr>
          <w:rFonts w:hAnsi="ＭＳ 明朝" w:cs="ＭＳ 明朝" w:hint="eastAsia"/>
          <w:color w:val="000000"/>
          <w:kern w:val="0"/>
          <w:szCs w:val="24"/>
        </w:rPr>
        <w:t>四　関係行政機関の職員</w:t>
      </w:r>
    </w:p>
    <w:p w14:paraId="35632123" w14:textId="77777777" w:rsidR="00055FBC" w:rsidRPr="00055FBC" w:rsidRDefault="00055FBC" w:rsidP="00055FBC">
      <w:pPr>
        <w:autoSpaceDE w:val="0"/>
        <w:autoSpaceDN w:val="0"/>
        <w:ind w:left="400" w:hanging="200"/>
        <w:jc w:val="left"/>
        <w:rPr>
          <w:rFonts w:hAnsi="ＭＳ 明朝" w:cs="ＭＳ 明朝"/>
          <w:color w:val="000000"/>
          <w:kern w:val="0"/>
          <w:szCs w:val="24"/>
        </w:rPr>
      </w:pPr>
      <w:r w:rsidRPr="00055FBC">
        <w:rPr>
          <w:rFonts w:hAnsi="ＭＳ 明朝" w:cs="ＭＳ 明朝" w:hint="eastAsia"/>
          <w:color w:val="000000"/>
          <w:kern w:val="0"/>
          <w:szCs w:val="24"/>
        </w:rPr>
        <w:t>五　前各号に掲げる者のほか、知事が適当と認める者</w:t>
      </w:r>
    </w:p>
    <w:p w14:paraId="36FB079C"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３　委員の任期は、二年とする。ただし、補欠の委員の任期は、前任者の残任期間とする。</w:t>
      </w:r>
    </w:p>
    <w:p w14:paraId="575FB64D" w14:textId="77777777" w:rsidR="00055FBC" w:rsidRPr="00055FBC" w:rsidRDefault="00055FBC" w:rsidP="00AF7C86">
      <w:pPr>
        <w:autoSpaceDE w:val="0"/>
        <w:autoSpaceDN w:val="0"/>
        <w:ind w:firstLineChars="100" w:firstLine="240"/>
        <w:jc w:val="left"/>
        <w:rPr>
          <w:rFonts w:hAnsi="ＭＳ 明朝" w:cs="ＭＳ 明朝"/>
          <w:color w:val="000000"/>
          <w:kern w:val="0"/>
          <w:szCs w:val="24"/>
        </w:rPr>
      </w:pPr>
      <w:r w:rsidRPr="00055FBC">
        <w:rPr>
          <w:rFonts w:hAnsi="ＭＳ 明朝" w:cs="ＭＳ 明朝" w:hint="eastAsia"/>
          <w:color w:val="000000"/>
          <w:kern w:val="0"/>
          <w:szCs w:val="24"/>
        </w:rPr>
        <w:t>（平二八規則八二・旧第三条繰上）</w:t>
      </w:r>
    </w:p>
    <w:p w14:paraId="0DE17E85"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（専門委員）</w:t>
      </w:r>
    </w:p>
    <w:p w14:paraId="1EBF5FED"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第三条　審議会に、専門の事項を調査審議させるため必要があるときは、専門委員若干人を置くことができる。</w:t>
      </w:r>
    </w:p>
    <w:p w14:paraId="2ECFD600"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２　専門委員は、知事が任命する。</w:t>
      </w:r>
    </w:p>
    <w:p w14:paraId="2F04F547" w14:textId="509A98DC" w:rsidR="00055FBC" w:rsidRPr="00055FBC" w:rsidRDefault="00055FBC" w:rsidP="00AF7C86">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３　専門委員は、当該専門の事項に関する調査審議が終了したときは、解任されるものとする。（平二八規則八二・旧第四条繰上）</w:t>
      </w:r>
    </w:p>
    <w:p w14:paraId="6C4262C2"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（会長）</w:t>
      </w:r>
    </w:p>
    <w:p w14:paraId="49D38EA2"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第四条　審議会に会長を置き、委員の互選によってこれを定める。</w:t>
      </w:r>
    </w:p>
    <w:p w14:paraId="5413B4E4"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２　会長は、会務を総理する。</w:t>
      </w:r>
    </w:p>
    <w:p w14:paraId="130F7914"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３　会長に事故があるときは、会長があらかじめ指名する委員が、その職務を代理する。</w:t>
      </w:r>
    </w:p>
    <w:p w14:paraId="53A4BD78" w14:textId="77777777" w:rsidR="00055FBC" w:rsidRPr="00055FBC" w:rsidRDefault="00055FBC" w:rsidP="00AF7C86">
      <w:pPr>
        <w:autoSpaceDE w:val="0"/>
        <w:autoSpaceDN w:val="0"/>
        <w:ind w:firstLineChars="100" w:firstLine="240"/>
        <w:jc w:val="left"/>
        <w:rPr>
          <w:rFonts w:hAnsi="ＭＳ 明朝" w:cs="ＭＳ 明朝"/>
          <w:color w:val="000000"/>
          <w:kern w:val="0"/>
          <w:szCs w:val="24"/>
        </w:rPr>
      </w:pPr>
      <w:r w:rsidRPr="00055FBC">
        <w:rPr>
          <w:rFonts w:hAnsi="ＭＳ 明朝" w:cs="ＭＳ 明朝" w:hint="eastAsia"/>
          <w:color w:val="000000"/>
          <w:kern w:val="0"/>
          <w:szCs w:val="24"/>
        </w:rPr>
        <w:t>（平二八規則八二・旧第五条繰上）</w:t>
      </w:r>
    </w:p>
    <w:p w14:paraId="72059030"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（会議）</w:t>
      </w:r>
    </w:p>
    <w:p w14:paraId="5A797B58"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第五条　審議会の会議は、会長が招集し、会長がその議長となる。</w:t>
      </w:r>
    </w:p>
    <w:p w14:paraId="017DCD31"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２　審議会は、委員の過半数が出席しなければ会議を開くことができない。</w:t>
      </w:r>
    </w:p>
    <w:p w14:paraId="6B3CFCA9" w14:textId="42686838" w:rsidR="00055FBC" w:rsidRPr="00055FBC" w:rsidRDefault="00055FBC" w:rsidP="00AF7C86">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３　審議会の議事は、出席委員の過半数で決し、可否同数のときは、議長の決するところによる。（平二八規則八二・旧第六条繰上）</w:t>
      </w:r>
    </w:p>
    <w:p w14:paraId="1DB5D243"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（部会）</w:t>
      </w:r>
    </w:p>
    <w:p w14:paraId="63501959"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第六条　審議会に、必要に応じて部会を置くことができる。</w:t>
      </w:r>
    </w:p>
    <w:p w14:paraId="12E95057"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２　部会に属する委員等は、会長が指名する。</w:t>
      </w:r>
    </w:p>
    <w:p w14:paraId="1BBBC764"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３　部会に部会長を置き、会長が指名する委員がこれに当たる。</w:t>
      </w:r>
    </w:p>
    <w:p w14:paraId="0DDCFA22"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４　部会長は、部会の会務を掌理し、部会における審議の状況及び結果を審議会に報告する。</w:t>
      </w:r>
    </w:p>
    <w:p w14:paraId="22B7D59A" w14:textId="7672FE89" w:rsidR="00055FBC" w:rsidRPr="00055FBC" w:rsidRDefault="00055FBC" w:rsidP="00AF7C86">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５　前条の規定にかかわらず、審議会は、その定めるところにより、部会の決議をもって審議会の決議とすることができる。（平二八規則八二・旧第七条繰上）</w:t>
      </w:r>
    </w:p>
    <w:p w14:paraId="018A3FCE"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（報酬）</w:t>
      </w:r>
    </w:p>
    <w:p w14:paraId="4AFCECF9" w14:textId="77777777" w:rsidR="00AF7C86" w:rsidRDefault="00055FBC" w:rsidP="00AF7C86">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第七条　委員等の報酬の額は、日額八千三百円とする。</w:t>
      </w:r>
    </w:p>
    <w:p w14:paraId="358B138F" w14:textId="6A0E8B25" w:rsidR="00055FBC" w:rsidRPr="00055FBC" w:rsidRDefault="00055FBC" w:rsidP="00AF7C86">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（平二八規則八二・旧第八条繰上・一部改正）</w:t>
      </w:r>
    </w:p>
    <w:p w14:paraId="337A307A"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（費用弁償）</w:t>
      </w:r>
    </w:p>
    <w:p w14:paraId="71A27A1B"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第八条　委員等の費用弁償の額は、職員の旅費に関する条例（昭和四十年大阪府条例第三十七号）による指定職等の職務にある者以外の者の額相当額とする。</w:t>
      </w:r>
    </w:p>
    <w:p w14:paraId="01334A16" w14:textId="77777777" w:rsidR="00055FBC" w:rsidRPr="00055FBC" w:rsidRDefault="00055FBC" w:rsidP="00AF7C86">
      <w:pPr>
        <w:autoSpaceDE w:val="0"/>
        <w:autoSpaceDN w:val="0"/>
        <w:ind w:firstLineChars="100" w:firstLine="240"/>
        <w:jc w:val="left"/>
        <w:rPr>
          <w:rFonts w:hAnsi="ＭＳ 明朝" w:cs="ＭＳ 明朝"/>
          <w:color w:val="000000"/>
          <w:kern w:val="0"/>
          <w:szCs w:val="24"/>
        </w:rPr>
      </w:pPr>
      <w:r w:rsidRPr="00055FBC">
        <w:rPr>
          <w:rFonts w:hAnsi="ＭＳ 明朝" w:cs="ＭＳ 明朝" w:hint="eastAsia"/>
          <w:color w:val="000000"/>
          <w:kern w:val="0"/>
          <w:szCs w:val="24"/>
        </w:rPr>
        <w:t>（平二八規則八二・旧第九条繰上）</w:t>
      </w:r>
    </w:p>
    <w:p w14:paraId="27ADCD3D"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（庶務）</w:t>
      </w:r>
    </w:p>
    <w:p w14:paraId="1F14891E" w14:textId="3C0AA963" w:rsidR="00055FBC" w:rsidRPr="00055FBC" w:rsidRDefault="00055FBC" w:rsidP="00AF7C86">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第九条　審議会の庶務は、健康医療部において行う。（平二八規則八二・旧第十条繰上）</w:t>
      </w:r>
    </w:p>
    <w:p w14:paraId="71DD0861"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（委任）</w:t>
      </w:r>
    </w:p>
    <w:p w14:paraId="47977231"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第十条　この規則に定めるもののほか、審議会の運営に関し必要な事項は、会長が定める。</w:t>
      </w:r>
    </w:p>
    <w:p w14:paraId="18048C82" w14:textId="77777777" w:rsidR="00055FBC" w:rsidRPr="00055FBC" w:rsidRDefault="00055FBC" w:rsidP="00AF7C86">
      <w:pPr>
        <w:autoSpaceDE w:val="0"/>
        <w:autoSpaceDN w:val="0"/>
        <w:ind w:firstLineChars="100" w:firstLine="240"/>
        <w:jc w:val="left"/>
        <w:rPr>
          <w:rFonts w:hAnsi="ＭＳ 明朝" w:cs="ＭＳ 明朝"/>
          <w:color w:val="000000"/>
          <w:kern w:val="0"/>
          <w:szCs w:val="24"/>
        </w:rPr>
      </w:pPr>
      <w:r w:rsidRPr="00055FBC">
        <w:rPr>
          <w:rFonts w:hAnsi="ＭＳ 明朝" w:cs="ＭＳ 明朝" w:hint="eastAsia"/>
          <w:color w:val="000000"/>
          <w:kern w:val="0"/>
          <w:szCs w:val="24"/>
        </w:rPr>
        <w:t>（平二八規則八二・旧第十一条繰上）</w:t>
      </w:r>
    </w:p>
    <w:p w14:paraId="018F0E61" w14:textId="77777777" w:rsidR="00055FBC" w:rsidRPr="00055FBC" w:rsidRDefault="00055FBC" w:rsidP="00055FBC">
      <w:pPr>
        <w:autoSpaceDE w:val="0"/>
        <w:autoSpaceDN w:val="0"/>
        <w:ind w:left="600"/>
        <w:jc w:val="left"/>
        <w:rPr>
          <w:rFonts w:hAnsi="ＭＳ 明朝" w:cs="ＭＳ 明朝"/>
          <w:color w:val="000000"/>
          <w:kern w:val="0"/>
          <w:szCs w:val="24"/>
        </w:rPr>
      </w:pPr>
      <w:r w:rsidRPr="00055FBC">
        <w:rPr>
          <w:rFonts w:hAnsi="ＭＳ 明朝" w:cs="ＭＳ 明朝" w:hint="eastAsia"/>
          <w:color w:val="000000"/>
          <w:kern w:val="0"/>
          <w:szCs w:val="24"/>
        </w:rPr>
        <w:t>附　則</w:t>
      </w:r>
    </w:p>
    <w:p w14:paraId="682746B9" w14:textId="77777777" w:rsidR="00055FBC" w:rsidRPr="00055FBC" w:rsidRDefault="00055FBC" w:rsidP="00055FBC">
      <w:pPr>
        <w:autoSpaceDE w:val="0"/>
        <w:autoSpaceDN w:val="0"/>
        <w:ind w:left="200"/>
        <w:jc w:val="left"/>
        <w:rPr>
          <w:rFonts w:hAnsi="ＭＳ 明朝" w:cs="ＭＳ 明朝"/>
          <w:color w:val="000000"/>
          <w:kern w:val="0"/>
          <w:szCs w:val="24"/>
        </w:rPr>
      </w:pPr>
      <w:r w:rsidRPr="00055FBC">
        <w:rPr>
          <w:rFonts w:hAnsi="ＭＳ 明朝" w:cs="ＭＳ 明朝" w:hint="eastAsia"/>
          <w:color w:val="000000"/>
          <w:kern w:val="0"/>
          <w:szCs w:val="24"/>
        </w:rPr>
        <w:t>（施行期日）</w:t>
      </w:r>
    </w:p>
    <w:p w14:paraId="024C7685" w14:textId="13FDF8BF" w:rsidR="00055FBC" w:rsidRPr="00055FBC" w:rsidRDefault="00055FBC" w:rsidP="00AF7C86">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１　この規則は、公布の日から施行する。（委員の任期に関する特例）</w:t>
      </w:r>
    </w:p>
    <w:p w14:paraId="4A6B7CF2" w14:textId="77777777" w:rsidR="00055FBC" w:rsidRPr="00055FBC" w:rsidRDefault="00055FBC" w:rsidP="00055FBC">
      <w:pPr>
        <w:autoSpaceDE w:val="0"/>
        <w:autoSpaceDN w:val="0"/>
        <w:ind w:left="200" w:hanging="200"/>
        <w:jc w:val="left"/>
        <w:rPr>
          <w:rFonts w:hAnsi="ＭＳ 明朝" w:cs="ＭＳ 明朝"/>
          <w:color w:val="000000"/>
          <w:kern w:val="0"/>
          <w:szCs w:val="24"/>
        </w:rPr>
      </w:pPr>
      <w:r w:rsidRPr="00055FBC">
        <w:rPr>
          <w:rFonts w:hAnsi="ＭＳ 明朝" w:cs="ＭＳ 明朝" w:hint="eastAsia"/>
          <w:color w:val="000000"/>
          <w:kern w:val="0"/>
          <w:szCs w:val="24"/>
        </w:rPr>
        <w:t>２　この規則の施行の日から平成二十六年三月三十一日までの間に第三条第二項の規定により任命される審議会の委員（補欠の委員を除く。）の任期は、同条第三項本文の規定にかかわらず、任命の日から平成二十六年三月三十一日までとする。</w:t>
      </w:r>
    </w:p>
    <w:p w14:paraId="18A52556" w14:textId="77777777" w:rsidR="00055FBC" w:rsidRPr="00055FBC" w:rsidRDefault="00055FBC" w:rsidP="00055FBC">
      <w:pPr>
        <w:autoSpaceDE w:val="0"/>
        <w:autoSpaceDN w:val="0"/>
        <w:ind w:left="600"/>
        <w:jc w:val="left"/>
        <w:rPr>
          <w:rFonts w:hAnsi="ＭＳ 明朝" w:cs="ＭＳ 明朝"/>
          <w:color w:val="000000"/>
          <w:kern w:val="0"/>
          <w:szCs w:val="24"/>
        </w:rPr>
      </w:pPr>
      <w:r w:rsidRPr="00055FBC">
        <w:rPr>
          <w:rFonts w:hAnsi="ＭＳ 明朝" w:cs="ＭＳ 明朝" w:hint="eastAsia"/>
          <w:color w:val="000000"/>
          <w:kern w:val="0"/>
          <w:szCs w:val="24"/>
        </w:rPr>
        <w:t>附　則（平成二八年規則第八二号）</w:t>
      </w:r>
    </w:p>
    <w:p w14:paraId="1296216C" w14:textId="77777777" w:rsidR="00055FBC" w:rsidRPr="00055FBC" w:rsidRDefault="00055FBC" w:rsidP="00055FBC">
      <w:pPr>
        <w:autoSpaceDE w:val="0"/>
        <w:autoSpaceDN w:val="0"/>
        <w:ind w:firstLine="200"/>
        <w:jc w:val="left"/>
        <w:rPr>
          <w:rFonts w:hAnsi="ＭＳ 明朝" w:cs="ＭＳ 明朝"/>
          <w:color w:val="000000"/>
          <w:kern w:val="0"/>
          <w:szCs w:val="24"/>
        </w:rPr>
      </w:pPr>
      <w:r w:rsidRPr="00055FBC">
        <w:rPr>
          <w:rFonts w:hAnsi="ＭＳ 明朝" w:cs="ＭＳ 明朝" w:hint="eastAsia"/>
          <w:color w:val="000000"/>
          <w:kern w:val="0"/>
          <w:szCs w:val="24"/>
        </w:rPr>
        <w:t>この規則は、平成二十八年四月一日から施行する。</w:t>
      </w:r>
    </w:p>
    <w:p w14:paraId="248CE329" w14:textId="77777777" w:rsidR="00055FBC" w:rsidRPr="00055FBC" w:rsidRDefault="00055FBC" w:rsidP="00055FBC">
      <w:pPr>
        <w:autoSpaceDE w:val="0"/>
        <w:autoSpaceDN w:val="0"/>
        <w:jc w:val="left"/>
        <w:rPr>
          <w:rFonts w:hAnsi="ＭＳ 明朝" w:cs="ＭＳ 明朝"/>
          <w:color w:val="000000"/>
          <w:kern w:val="0"/>
          <w:szCs w:val="24"/>
        </w:rPr>
      </w:pPr>
      <w:bookmarkStart w:id="1" w:name="last"/>
      <w:bookmarkEnd w:id="1"/>
    </w:p>
    <w:p w14:paraId="4BF354D7" w14:textId="77777777" w:rsidR="00055FBC" w:rsidRPr="00055FBC" w:rsidRDefault="00055FBC" w:rsidP="00055FBC">
      <w:pPr>
        <w:rPr>
          <w:rFonts w:hAnsiTheme="minorHAnsi"/>
          <w:szCs w:val="24"/>
        </w:rPr>
      </w:pPr>
    </w:p>
    <w:p w14:paraId="510A97BE" w14:textId="22F217CC" w:rsidR="00055FBC" w:rsidRPr="00055FBC" w:rsidRDefault="007F4B91" w:rsidP="00055FBC">
      <w:pPr>
        <w:rPr>
          <w:rFonts w:hAnsiTheme="minorHAnsi"/>
          <w:szCs w:val="24"/>
        </w:rPr>
      </w:pPr>
      <w:r>
        <w:rPr>
          <w:rFonts w:hAnsiTheme="minorHAnsi" w:hint="eastAsia"/>
          <w:szCs w:val="24"/>
        </w:rPr>
        <w:t>委員名簿</w:t>
      </w:r>
    </w:p>
    <w:p w14:paraId="1E6C337C" w14:textId="3C87B424" w:rsidR="00055FBC" w:rsidRPr="00055FBC" w:rsidRDefault="00601BF8" w:rsidP="00055FBC">
      <w:pPr>
        <w:rPr>
          <w:rFonts w:hAnsiTheme="minorHAnsi"/>
          <w:szCs w:val="24"/>
        </w:rPr>
      </w:pPr>
      <w:r w:rsidRPr="00601BF8">
        <w:rPr>
          <w:noProof/>
        </w:rPr>
        <w:drawing>
          <wp:anchor distT="0" distB="0" distL="114300" distR="114300" simplePos="0" relativeHeight="252073984" behindDoc="0" locked="0" layoutInCell="1" allowOverlap="1" wp14:anchorId="287A7B4C" wp14:editId="0DE03B60">
            <wp:simplePos x="0" y="0"/>
            <wp:positionH relativeFrom="column">
              <wp:posOffset>23494</wp:posOffset>
            </wp:positionH>
            <wp:positionV relativeFrom="paragraph">
              <wp:posOffset>86995</wp:posOffset>
            </wp:positionV>
            <wp:extent cx="5686425" cy="6086475"/>
            <wp:effectExtent l="0" t="0" r="9525" b="9525"/>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86425" cy="608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FDF42" w14:textId="07E8C111" w:rsidR="00055FBC" w:rsidRPr="00055FBC" w:rsidRDefault="00055FBC" w:rsidP="00055FBC">
      <w:pPr>
        <w:rPr>
          <w:rFonts w:hAnsiTheme="minorHAnsi"/>
          <w:szCs w:val="24"/>
        </w:rPr>
      </w:pPr>
    </w:p>
    <w:p w14:paraId="6E24BE31" w14:textId="72E4D1DB" w:rsidR="00055FBC" w:rsidRPr="00055FBC" w:rsidRDefault="00055FBC" w:rsidP="00055FBC">
      <w:pPr>
        <w:rPr>
          <w:rFonts w:hAnsiTheme="minorHAnsi"/>
          <w:szCs w:val="24"/>
        </w:rPr>
      </w:pPr>
    </w:p>
    <w:p w14:paraId="12A14821" w14:textId="10F284DF" w:rsidR="00055FBC" w:rsidRPr="00055FBC" w:rsidRDefault="00055FBC" w:rsidP="00055FBC">
      <w:pPr>
        <w:rPr>
          <w:rFonts w:hAnsiTheme="minorHAnsi"/>
          <w:szCs w:val="24"/>
        </w:rPr>
      </w:pPr>
    </w:p>
    <w:p w14:paraId="5058C3DF" w14:textId="77777777" w:rsidR="00055FBC" w:rsidRPr="00055FBC" w:rsidRDefault="00055FBC" w:rsidP="00055FBC">
      <w:pPr>
        <w:rPr>
          <w:rFonts w:hAnsiTheme="minorHAnsi"/>
          <w:szCs w:val="24"/>
        </w:rPr>
      </w:pPr>
    </w:p>
    <w:p w14:paraId="785F3074" w14:textId="77777777" w:rsidR="00055FBC" w:rsidRPr="00055FBC" w:rsidRDefault="00055FBC" w:rsidP="00055FBC">
      <w:pPr>
        <w:rPr>
          <w:rFonts w:hAnsiTheme="minorHAnsi"/>
          <w:szCs w:val="24"/>
        </w:rPr>
      </w:pPr>
    </w:p>
    <w:p w14:paraId="76D2C84D" w14:textId="77777777" w:rsidR="00055FBC" w:rsidRPr="00055FBC" w:rsidRDefault="00055FBC" w:rsidP="00055FBC">
      <w:pPr>
        <w:rPr>
          <w:rFonts w:hAnsiTheme="minorHAnsi"/>
          <w:szCs w:val="24"/>
        </w:rPr>
      </w:pPr>
    </w:p>
    <w:p w14:paraId="0F5B1D0C" w14:textId="77777777" w:rsidR="00055FBC" w:rsidRPr="00055FBC" w:rsidRDefault="00055FBC" w:rsidP="00055FBC">
      <w:pPr>
        <w:rPr>
          <w:rFonts w:hAnsiTheme="minorHAnsi"/>
          <w:szCs w:val="24"/>
        </w:rPr>
      </w:pPr>
    </w:p>
    <w:p w14:paraId="35761E91" w14:textId="77777777" w:rsidR="00055FBC" w:rsidRPr="00055FBC" w:rsidRDefault="00055FBC" w:rsidP="00055FBC">
      <w:pPr>
        <w:rPr>
          <w:rFonts w:hAnsiTheme="minorHAnsi"/>
          <w:szCs w:val="24"/>
        </w:rPr>
      </w:pPr>
    </w:p>
    <w:p w14:paraId="0F7F65EA" w14:textId="77777777" w:rsidR="00055FBC" w:rsidRPr="00055FBC" w:rsidRDefault="00055FBC" w:rsidP="00055FBC">
      <w:pPr>
        <w:rPr>
          <w:rFonts w:hAnsiTheme="minorHAnsi"/>
          <w:szCs w:val="24"/>
        </w:rPr>
      </w:pPr>
    </w:p>
    <w:p w14:paraId="25756F31" w14:textId="77777777" w:rsidR="00055FBC" w:rsidRPr="00055FBC" w:rsidRDefault="00055FBC" w:rsidP="00055FBC">
      <w:pPr>
        <w:rPr>
          <w:rFonts w:hAnsiTheme="minorHAnsi"/>
          <w:szCs w:val="24"/>
        </w:rPr>
      </w:pPr>
    </w:p>
    <w:p w14:paraId="25377296" w14:textId="77777777" w:rsidR="00055FBC" w:rsidRPr="00055FBC" w:rsidRDefault="00055FBC" w:rsidP="00055FBC">
      <w:pPr>
        <w:rPr>
          <w:rFonts w:hAnsiTheme="minorHAnsi"/>
          <w:szCs w:val="24"/>
        </w:rPr>
      </w:pPr>
    </w:p>
    <w:p w14:paraId="5B33986B" w14:textId="77777777" w:rsidR="00055FBC" w:rsidRPr="00055FBC" w:rsidRDefault="00055FBC" w:rsidP="00055FBC">
      <w:pPr>
        <w:rPr>
          <w:rFonts w:hAnsiTheme="minorHAnsi"/>
          <w:szCs w:val="24"/>
        </w:rPr>
      </w:pPr>
    </w:p>
    <w:p w14:paraId="656B15FD" w14:textId="77777777" w:rsidR="00055FBC" w:rsidRPr="00055FBC" w:rsidRDefault="00055FBC" w:rsidP="00055FBC">
      <w:pPr>
        <w:rPr>
          <w:rFonts w:hAnsiTheme="minorHAnsi"/>
          <w:szCs w:val="24"/>
        </w:rPr>
      </w:pPr>
    </w:p>
    <w:p w14:paraId="583771EF" w14:textId="77777777" w:rsidR="00055FBC" w:rsidRPr="00055FBC" w:rsidRDefault="00055FBC" w:rsidP="00055FBC">
      <w:pPr>
        <w:rPr>
          <w:rFonts w:hAnsiTheme="minorHAnsi"/>
          <w:szCs w:val="24"/>
        </w:rPr>
      </w:pPr>
    </w:p>
    <w:p w14:paraId="621AD4A9" w14:textId="77777777" w:rsidR="00055FBC" w:rsidRPr="00055FBC" w:rsidRDefault="00055FBC" w:rsidP="00055FBC">
      <w:pPr>
        <w:rPr>
          <w:rFonts w:hAnsiTheme="minorHAnsi"/>
          <w:szCs w:val="24"/>
        </w:rPr>
      </w:pPr>
    </w:p>
    <w:p w14:paraId="3A5D3462" w14:textId="77777777" w:rsidR="00055FBC" w:rsidRPr="00055FBC" w:rsidRDefault="00055FBC" w:rsidP="00055FBC">
      <w:pPr>
        <w:rPr>
          <w:rFonts w:hAnsiTheme="minorHAnsi"/>
          <w:szCs w:val="24"/>
        </w:rPr>
      </w:pPr>
    </w:p>
    <w:p w14:paraId="24AF570A" w14:textId="09036178" w:rsidR="00055FBC" w:rsidRDefault="00055FBC" w:rsidP="00055FBC">
      <w:pPr>
        <w:rPr>
          <w:rFonts w:hAnsiTheme="minorHAnsi"/>
          <w:szCs w:val="24"/>
        </w:rPr>
      </w:pPr>
    </w:p>
    <w:p w14:paraId="61BEE46D" w14:textId="77777777" w:rsidR="004C0904" w:rsidRPr="00055FBC" w:rsidRDefault="004C0904" w:rsidP="00055FBC">
      <w:pPr>
        <w:rPr>
          <w:rFonts w:hAnsiTheme="minorHAnsi"/>
          <w:szCs w:val="24"/>
        </w:rPr>
      </w:pPr>
    </w:p>
    <w:p w14:paraId="75AAE063" w14:textId="135B3245" w:rsidR="00055FBC" w:rsidRDefault="00055FBC" w:rsidP="00055FBC">
      <w:pPr>
        <w:rPr>
          <w:rFonts w:hAnsiTheme="minorHAnsi"/>
          <w:szCs w:val="24"/>
        </w:rPr>
      </w:pPr>
    </w:p>
    <w:p w14:paraId="2CA44CF8" w14:textId="071DC284" w:rsidR="00AF7C86" w:rsidRDefault="00AF7C86" w:rsidP="00055FBC">
      <w:pPr>
        <w:rPr>
          <w:rFonts w:hAnsiTheme="minorHAnsi"/>
          <w:szCs w:val="24"/>
        </w:rPr>
      </w:pPr>
    </w:p>
    <w:p w14:paraId="1BBBFEA6" w14:textId="7762809C" w:rsidR="00AF7C86" w:rsidRDefault="00AF7C86" w:rsidP="00055FBC">
      <w:pPr>
        <w:rPr>
          <w:rFonts w:hAnsiTheme="minorHAnsi"/>
          <w:szCs w:val="24"/>
        </w:rPr>
      </w:pPr>
    </w:p>
    <w:p w14:paraId="18ECE1B3" w14:textId="75EB9ACE" w:rsidR="00AF7C86" w:rsidRDefault="00A55DEC" w:rsidP="00A55DEC">
      <w:pPr>
        <w:jc w:val="right"/>
        <w:rPr>
          <w:rFonts w:hAnsiTheme="minorHAnsi"/>
          <w:szCs w:val="24"/>
        </w:rPr>
      </w:pPr>
      <w:r>
        <w:rPr>
          <w:rFonts w:hAnsiTheme="minorHAnsi" w:hint="eastAsia"/>
          <w:szCs w:val="24"/>
        </w:rPr>
        <w:t>（令和４年１２月１６日時点）</w:t>
      </w:r>
    </w:p>
    <w:p w14:paraId="1956BE4B" w14:textId="14AC1CF5" w:rsidR="007F4B91" w:rsidRDefault="007F4B91" w:rsidP="00055FBC">
      <w:pPr>
        <w:rPr>
          <w:rFonts w:hAnsiTheme="minorHAnsi"/>
          <w:szCs w:val="24"/>
        </w:rPr>
      </w:pPr>
    </w:p>
    <w:p w14:paraId="29DF9A3A" w14:textId="47FD76A6" w:rsidR="007F4B91" w:rsidRDefault="007F4B91" w:rsidP="00055FBC">
      <w:pPr>
        <w:rPr>
          <w:rFonts w:hAnsiTheme="minorHAnsi"/>
          <w:szCs w:val="24"/>
        </w:rPr>
      </w:pPr>
    </w:p>
    <w:p w14:paraId="61BD87A8" w14:textId="564B8A77" w:rsidR="007F4B91" w:rsidRDefault="007F4B91" w:rsidP="00055FBC">
      <w:pPr>
        <w:rPr>
          <w:rFonts w:hAnsiTheme="minorHAnsi"/>
          <w:szCs w:val="24"/>
        </w:rPr>
      </w:pPr>
    </w:p>
    <w:p w14:paraId="2B0BE321" w14:textId="191B90CD" w:rsidR="007F4B91" w:rsidRDefault="007F4B91" w:rsidP="00055FBC">
      <w:pPr>
        <w:rPr>
          <w:rFonts w:hAnsiTheme="minorHAnsi"/>
          <w:szCs w:val="24"/>
        </w:rPr>
      </w:pPr>
    </w:p>
    <w:p w14:paraId="518EBE6C" w14:textId="77777777" w:rsidR="007F4B91" w:rsidRDefault="007F4B91" w:rsidP="00055FBC">
      <w:pPr>
        <w:rPr>
          <w:rFonts w:hAnsiTheme="minorHAnsi"/>
          <w:szCs w:val="24"/>
        </w:rPr>
      </w:pPr>
    </w:p>
    <w:p w14:paraId="4B6E1020" w14:textId="23CB90AD" w:rsidR="00AF7C86" w:rsidRDefault="00AF7C86" w:rsidP="00055FBC">
      <w:pPr>
        <w:rPr>
          <w:rFonts w:hAnsiTheme="minorHAnsi"/>
          <w:szCs w:val="24"/>
        </w:rPr>
      </w:pPr>
    </w:p>
    <w:p w14:paraId="5379F412" w14:textId="77777777" w:rsidR="00AF7C86" w:rsidRPr="00055FBC" w:rsidRDefault="00AF7C86" w:rsidP="00055FBC">
      <w:pPr>
        <w:rPr>
          <w:rFonts w:hAnsiTheme="minorHAnsi"/>
          <w:szCs w:val="24"/>
        </w:rPr>
      </w:pPr>
    </w:p>
    <w:p w14:paraId="376F3A4A" w14:textId="77777777" w:rsidR="00055FBC" w:rsidRPr="00055FBC" w:rsidRDefault="00055FBC" w:rsidP="00055FBC">
      <w:pPr>
        <w:autoSpaceDE w:val="0"/>
        <w:autoSpaceDN w:val="0"/>
        <w:jc w:val="left"/>
        <w:rPr>
          <w:rFonts w:hAnsi="ＭＳ 明朝" w:cs="MSGothic,Bold"/>
          <w:b/>
          <w:bCs/>
          <w:color w:val="000000" w:themeColor="text1"/>
          <w:kern w:val="0"/>
          <w:sz w:val="28"/>
          <w:szCs w:val="24"/>
        </w:rPr>
      </w:pPr>
      <w:r w:rsidRPr="00055FBC">
        <w:rPr>
          <w:rFonts w:hAnsi="ＭＳ 明朝" w:cs="MSGothic,Bold" w:hint="eastAsia"/>
          <w:b/>
          <w:bCs/>
          <w:color w:val="000000" w:themeColor="text1"/>
          <w:kern w:val="0"/>
          <w:sz w:val="28"/>
          <w:szCs w:val="24"/>
        </w:rPr>
        <w:t>大阪府自殺対策推進本部設置要綱</w:t>
      </w:r>
    </w:p>
    <w:p w14:paraId="695F535C"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（目的）</w:t>
      </w:r>
    </w:p>
    <w:p w14:paraId="090DF161" w14:textId="77777777" w:rsidR="00055FBC" w:rsidRPr="00055FBC" w:rsidRDefault="00055FBC" w:rsidP="00055FBC">
      <w:pPr>
        <w:autoSpaceDE w:val="0"/>
        <w:autoSpaceDN w:val="0"/>
        <w:ind w:left="240" w:hangingChars="100" w:hanging="240"/>
        <w:jc w:val="left"/>
        <w:rPr>
          <w:rFonts w:hAnsi="ＭＳ 明朝" w:cs="MSGothic"/>
          <w:color w:val="000000" w:themeColor="text1"/>
          <w:kern w:val="0"/>
          <w:szCs w:val="24"/>
        </w:rPr>
      </w:pPr>
      <w:r w:rsidRPr="00055FBC">
        <w:rPr>
          <w:rFonts w:hAnsi="ＭＳ 明朝" w:cs="MSGothic" w:hint="eastAsia"/>
          <w:color w:val="000000" w:themeColor="text1"/>
          <w:kern w:val="0"/>
          <w:szCs w:val="24"/>
        </w:rPr>
        <w:t>第１条　自殺対策基本法の理念に基づき、自殺の防止と自死遺族等に対する支援の充実を図り、府民が健康で生きがいを持って暮らすことのできる社会の実現を目指し、庁内関係部局が連携して自殺対策を総合的に推進することを目的として、大阪府自殺対策推進本部（以下「本部」という。）を設置する。</w:t>
      </w:r>
    </w:p>
    <w:p w14:paraId="76F1BA80"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（所掌事務）</w:t>
      </w:r>
    </w:p>
    <w:p w14:paraId="328CBD68"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第２条　本部は、次に掲げる事項について協議し、必要な施策を実施する。</w:t>
      </w:r>
    </w:p>
    <w:p w14:paraId="5C4B10D4"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l‚r ƒSƒVƒbƒN" w:hint="eastAsia"/>
          <w:color w:val="000000" w:themeColor="text1"/>
          <w:kern w:val="0"/>
          <w:szCs w:val="24"/>
        </w:rPr>
        <w:t xml:space="preserve">(1) </w:t>
      </w:r>
      <w:r w:rsidRPr="00055FBC">
        <w:rPr>
          <w:rFonts w:hAnsi="ＭＳ 明朝" w:cs="MSGothic" w:hint="eastAsia"/>
          <w:color w:val="000000" w:themeColor="text1"/>
          <w:kern w:val="0"/>
          <w:szCs w:val="24"/>
        </w:rPr>
        <w:t>自殺対策の総合的な推進に関すること。</w:t>
      </w:r>
    </w:p>
    <w:p w14:paraId="46D16AE2"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l‚r ƒSƒVƒbƒN" w:hint="eastAsia"/>
          <w:color w:val="000000" w:themeColor="text1"/>
          <w:kern w:val="0"/>
          <w:szCs w:val="24"/>
        </w:rPr>
        <w:t xml:space="preserve">(2) </w:t>
      </w:r>
      <w:r w:rsidRPr="00055FBC">
        <w:rPr>
          <w:rFonts w:hAnsi="ＭＳ 明朝" w:cs="MSGothic" w:hint="eastAsia"/>
          <w:color w:val="000000" w:themeColor="text1"/>
          <w:kern w:val="0"/>
          <w:szCs w:val="24"/>
        </w:rPr>
        <w:t>自殺対策のための関係部局の連携に関すること。</w:t>
      </w:r>
    </w:p>
    <w:p w14:paraId="6AFE4015"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l‚r ƒSƒVƒbƒN" w:hint="eastAsia"/>
          <w:color w:val="000000" w:themeColor="text1"/>
          <w:kern w:val="0"/>
          <w:szCs w:val="24"/>
        </w:rPr>
        <w:t xml:space="preserve">(3) </w:t>
      </w:r>
      <w:r w:rsidRPr="00055FBC">
        <w:rPr>
          <w:rFonts w:hAnsi="ＭＳ 明朝" w:cs="MSGothic" w:hint="eastAsia"/>
          <w:color w:val="000000" w:themeColor="text1"/>
          <w:kern w:val="0"/>
          <w:szCs w:val="24"/>
        </w:rPr>
        <w:t>その他自殺対策に必要な事項に関すること。</w:t>
      </w:r>
    </w:p>
    <w:p w14:paraId="36ED599E"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（組織）</w:t>
      </w:r>
    </w:p>
    <w:p w14:paraId="4A93E321"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第３条　本部は、本部長、副本部長及び本部員で組織する。</w:t>
      </w:r>
    </w:p>
    <w:p w14:paraId="267D55F0"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２ 本部長は、健康医療部担当副知事の職にある者をもって充てる。</w:t>
      </w:r>
    </w:p>
    <w:p w14:paraId="31568FB6"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３ 副本部長は、健康医療部長の職にある者をもって充てる。</w:t>
      </w:r>
    </w:p>
    <w:p w14:paraId="60D40372"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４ 本部員は、別表に掲げる者をもって充てる。</w:t>
      </w:r>
    </w:p>
    <w:p w14:paraId="40950D72"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（運営）</w:t>
      </w:r>
    </w:p>
    <w:p w14:paraId="3131B0DF"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第４条　本部長は、必要に応じて本部を招集する。</w:t>
      </w:r>
    </w:p>
    <w:p w14:paraId="5A5B2869"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２ 本部長は、必要に応じて本部に本部員以外の者の出席を求めることができる。</w:t>
      </w:r>
    </w:p>
    <w:p w14:paraId="762A3655"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３ 副本部長は、本部長を補佐し、本部長が不在のときは、副本部長がその職務を代理する。</w:t>
      </w:r>
    </w:p>
    <w:p w14:paraId="4C735430"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（事務局）</w:t>
      </w:r>
    </w:p>
    <w:p w14:paraId="7F719245"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第５条　本部の事務局は、健康医療部保健医療室地域保健課に置く。</w:t>
      </w:r>
    </w:p>
    <w:p w14:paraId="4305634B"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２ 事務局は、本部の庶務を行う。</w:t>
      </w:r>
    </w:p>
    <w:p w14:paraId="40BF0266"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（その他）</w:t>
      </w:r>
    </w:p>
    <w:p w14:paraId="7ACBC7D6"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第６条　所管事務を円滑に実施するため、関係部局の実務者で構成する連絡会を設置する。</w:t>
      </w:r>
    </w:p>
    <w:p w14:paraId="76BE5333"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２ この要綱に定めるもののほか、本部に関して必要な事項は、本部長が定める。</w:t>
      </w:r>
    </w:p>
    <w:p w14:paraId="7E8AD278" w14:textId="77777777" w:rsidR="00055FBC" w:rsidRPr="00055FBC" w:rsidRDefault="00055FBC" w:rsidP="00055FBC">
      <w:pPr>
        <w:autoSpaceDE w:val="0"/>
        <w:autoSpaceDN w:val="0"/>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附 則</w:t>
      </w:r>
    </w:p>
    <w:p w14:paraId="2EB94B0B"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１　この要綱は、平成２３年１１月８日から施行する。</w:t>
      </w:r>
    </w:p>
    <w:p w14:paraId="1580ABCE"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２　大阪府自殺対策庁内連絡会議設置要領（平成２１年１月２２日）は廃止する。</w:t>
      </w:r>
    </w:p>
    <w:p w14:paraId="044BCA44"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３　この要綱は、平成２４年４月 １日から施行する。</w:t>
      </w:r>
    </w:p>
    <w:p w14:paraId="6A9B50AB" w14:textId="77777777"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４　この要綱は、平成２５年１１月２２日から施行する。</w:t>
      </w:r>
    </w:p>
    <w:p w14:paraId="63729246" w14:textId="43829965" w:rsidR="00055FBC" w:rsidRPr="00055FBC" w:rsidRDefault="00055FBC" w:rsidP="00055FBC">
      <w:pPr>
        <w:autoSpaceDE w:val="0"/>
        <w:autoSpaceDN w:val="0"/>
        <w:jc w:val="left"/>
        <w:rPr>
          <w:rFonts w:hAnsi="ＭＳ 明朝" w:cs="MSGothic"/>
          <w:color w:val="000000" w:themeColor="text1"/>
          <w:kern w:val="0"/>
          <w:szCs w:val="24"/>
        </w:rPr>
      </w:pPr>
      <w:r w:rsidRPr="00055FBC">
        <w:rPr>
          <w:rFonts w:hAnsi="ＭＳ 明朝" w:cs="MSGothic" w:hint="eastAsia"/>
          <w:color w:val="000000" w:themeColor="text1"/>
          <w:kern w:val="0"/>
          <w:szCs w:val="24"/>
        </w:rPr>
        <w:t>５　この要綱は、平成２７年６月１日から施行する。</w:t>
      </w:r>
    </w:p>
    <w:p w14:paraId="3D6285AF" w14:textId="326BD6BD" w:rsidR="00055FBC" w:rsidRPr="00055FBC" w:rsidRDefault="00055FBC" w:rsidP="00055FBC">
      <w:pPr>
        <w:rPr>
          <w:rFonts w:hAnsi="ＭＳ 明朝" w:cs="MSGothic"/>
          <w:color w:val="000000" w:themeColor="text1"/>
          <w:kern w:val="0"/>
          <w:szCs w:val="24"/>
        </w:rPr>
      </w:pPr>
      <w:r w:rsidRPr="00055FBC">
        <w:rPr>
          <w:rFonts w:hAnsi="ＭＳ 明朝" w:cs="MSGothic" w:hint="eastAsia"/>
          <w:color w:val="000000" w:themeColor="text1"/>
          <w:kern w:val="0"/>
          <w:szCs w:val="24"/>
        </w:rPr>
        <w:t>６　この要綱は、平成２８年１月１日から施行する。</w:t>
      </w:r>
    </w:p>
    <w:p w14:paraId="07AF66E4" w14:textId="0A22CD80" w:rsidR="00055FBC" w:rsidRPr="007F4B91" w:rsidRDefault="00055FBC" w:rsidP="00055FBC">
      <w:pPr>
        <w:rPr>
          <w:rFonts w:hAnsi="ＭＳ 明朝" w:cs="MSGothic"/>
          <w:color w:val="000000" w:themeColor="text1"/>
          <w:kern w:val="0"/>
          <w:szCs w:val="24"/>
        </w:rPr>
      </w:pPr>
      <w:r w:rsidRPr="007F4B91">
        <w:rPr>
          <w:rFonts w:hAnsi="ＭＳ 明朝" w:cs="MSGothic" w:hint="eastAsia"/>
          <w:color w:val="000000" w:themeColor="text1"/>
          <w:kern w:val="0"/>
          <w:szCs w:val="24"/>
        </w:rPr>
        <w:t>７　この要綱は、令和　２年５月２７日から施行する。</w:t>
      </w:r>
    </w:p>
    <w:p w14:paraId="6F0AE3E9" w14:textId="2EF54F51" w:rsidR="00055FBC" w:rsidRPr="007F4B91" w:rsidRDefault="00055FBC" w:rsidP="00055FBC">
      <w:pPr>
        <w:rPr>
          <w:rFonts w:hAnsi="ＭＳ 明朝" w:cs="MSGothic"/>
          <w:color w:val="000000" w:themeColor="text1"/>
          <w:kern w:val="0"/>
          <w:szCs w:val="24"/>
        </w:rPr>
      </w:pPr>
      <w:r w:rsidRPr="007F4B91">
        <w:rPr>
          <w:rFonts w:hAnsi="ＭＳ 明朝" w:cs="MSGothic" w:hint="eastAsia"/>
          <w:color w:val="000000" w:themeColor="text1"/>
          <w:kern w:val="0"/>
          <w:szCs w:val="24"/>
        </w:rPr>
        <w:t>８　この要綱は、令和　４年４月１日から施行する。</w:t>
      </w:r>
    </w:p>
    <w:p w14:paraId="0FD64C7F" w14:textId="55FF1829" w:rsidR="00055FBC" w:rsidRPr="00055FBC" w:rsidRDefault="00055FBC" w:rsidP="00055FBC">
      <w:pPr>
        <w:rPr>
          <w:rFonts w:hAnsi="ＭＳ 明朝" w:cs="MSGothic"/>
          <w:color w:val="000000" w:themeColor="text1"/>
          <w:kern w:val="0"/>
          <w:szCs w:val="24"/>
          <w:u w:val="single"/>
        </w:rPr>
      </w:pPr>
    </w:p>
    <w:p w14:paraId="2B415883" w14:textId="13536C24" w:rsidR="00055FBC" w:rsidRPr="00055FBC" w:rsidRDefault="00055FBC" w:rsidP="00055FBC">
      <w:pPr>
        <w:rPr>
          <w:rFonts w:hAnsi="ＭＳ 明朝" w:cs="MSGothic"/>
          <w:color w:val="000000" w:themeColor="text1"/>
          <w:kern w:val="0"/>
          <w:szCs w:val="24"/>
          <w:u w:val="single"/>
        </w:rPr>
      </w:pPr>
    </w:p>
    <w:p w14:paraId="6E9D5C35" w14:textId="435FA433" w:rsidR="004C5937" w:rsidRPr="004C5937" w:rsidRDefault="004C5937" w:rsidP="00055FBC">
      <w:pPr>
        <w:rPr>
          <w:rFonts w:hAnsi="ＭＳ 明朝" w:cs="MSGothic"/>
          <w:color w:val="000000" w:themeColor="text1"/>
          <w:kern w:val="0"/>
          <w:szCs w:val="24"/>
        </w:rPr>
      </w:pPr>
      <w:r w:rsidRPr="004C5937">
        <w:rPr>
          <w:rFonts w:hAnsi="ＭＳ 明朝" w:cs="MSGothic" w:hint="eastAsia"/>
          <w:color w:val="000000" w:themeColor="text1"/>
          <w:kern w:val="0"/>
          <w:szCs w:val="24"/>
        </w:rPr>
        <w:t>（別表）</w:t>
      </w:r>
    </w:p>
    <w:p w14:paraId="244136D5" w14:textId="0BC652B5" w:rsidR="00055FBC" w:rsidRPr="004C5937" w:rsidRDefault="000A497E" w:rsidP="00055FBC">
      <w:pPr>
        <w:rPr>
          <w:rFonts w:hAnsi="ＭＳ 明朝" w:cs="MSGothic"/>
          <w:color w:val="000000" w:themeColor="text1"/>
          <w:kern w:val="0"/>
          <w:szCs w:val="24"/>
          <w:u w:val="single"/>
        </w:rPr>
      </w:pPr>
      <w:r w:rsidRPr="000A497E">
        <w:rPr>
          <w:noProof/>
        </w:rPr>
        <w:drawing>
          <wp:anchor distT="0" distB="0" distL="114300" distR="114300" simplePos="0" relativeHeight="252069888" behindDoc="0" locked="0" layoutInCell="1" allowOverlap="1" wp14:anchorId="4E75036B" wp14:editId="09F90E95">
            <wp:simplePos x="0" y="0"/>
            <wp:positionH relativeFrom="margin">
              <wp:align>left</wp:align>
            </wp:positionH>
            <wp:positionV relativeFrom="paragraph">
              <wp:posOffset>48895</wp:posOffset>
            </wp:positionV>
            <wp:extent cx="3886200" cy="4152900"/>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86200" cy="415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E15C19" w14:textId="49A9A25B" w:rsidR="00055FBC" w:rsidRPr="00055FBC" w:rsidRDefault="00055FBC" w:rsidP="00055FBC">
      <w:pPr>
        <w:rPr>
          <w:rFonts w:hAnsi="ＭＳ 明朝" w:cs="MSGothic"/>
          <w:color w:val="000000" w:themeColor="text1"/>
          <w:kern w:val="0"/>
          <w:szCs w:val="24"/>
          <w:u w:val="single"/>
        </w:rPr>
      </w:pPr>
    </w:p>
    <w:p w14:paraId="0497194E" w14:textId="3C2472F5" w:rsidR="00055FBC" w:rsidRPr="00055FBC" w:rsidRDefault="00055FBC" w:rsidP="00055FBC">
      <w:pPr>
        <w:rPr>
          <w:rFonts w:hAnsi="ＭＳ 明朝" w:cs="MSGothic"/>
          <w:color w:val="000000" w:themeColor="text1"/>
          <w:kern w:val="0"/>
          <w:szCs w:val="24"/>
          <w:u w:val="single"/>
        </w:rPr>
      </w:pPr>
    </w:p>
    <w:p w14:paraId="33B2804E" w14:textId="3F88DEB2" w:rsidR="00055FBC" w:rsidRPr="00055FBC" w:rsidRDefault="00055FBC" w:rsidP="00055FBC">
      <w:pPr>
        <w:rPr>
          <w:rFonts w:hAnsi="ＭＳ 明朝" w:cs="MSGothic"/>
          <w:color w:val="000000" w:themeColor="text1"/>
          <w:kern w:val="0"/>
          <w:szCs w:val="24"/>
          <w:u w:val="single"/>
        </w:rPr>
      </w:pPr>
    </w:p>
    <w:p w14:paraId="61F1084D" w14:textId="77777777" w:rsidR="00055FBC" w:rsidRPr="00055FBC" w:rsidRDefault="00055FBC" w:rsidP="00055FBC">
      <w:pPr>
        <w:rPr>
          <w:rFonts w:hAnsi="ＭＳ 明朝" w:cs="MSGothic"/>
          <w:color w:val="000000" w:themeColor="text1"/>
          <w:kern w:val="0"/>
          <w:szCs w:val="24"/>
          <w:u w:val="single"/>
        </w:rPr>
      </w:pPr>
    </w:p>
    <w:p w14:paraId="76D85540" w14:textId="77777777" w:rsidR="00055FBC" w:rsidRPr="00055FBC" w:rsidRDefault="00055FBC" w:rsidP="00055FBC">
      <w:pPr>
        <w:rPr>
          <w:rFonts w:hAnsi="ＭＳ 明朝" w:cs="MSGothic"/>
          <w:color w:val="000000" w:themeColor="text1"/>
          <w:kern w:val="0"/>
          <w:szCs w:val="24"/>
          <w:u w:val="single"/>
        </w:rPr>
      </w:pPr>
    </w:p>
    <w:p w14:paraId="644B6BF0" w14:textId="77777777" w:rsidR="00055FBC" w:rsidRPr="00055FBC" w:rsidRDefault="00055FBC" w:rsidP="00055FBC">
      <w:pPr>
        <w:rPr>
          <w:rFonts w:hAnsi="ＭＳ 明朝" w:cs="MSGothic"/>
          <w:color w:val="000000" w:themeColor="text1"/>
          <w:kern w:val="0"/>
          <w:szCs w:val="24"/>
          <w:u w:val="single"/>
        </w:rPr>
      </w:pPr>
    </w:p>
    <w:p w14:paraId="3C78C169" w14:textId="77777777" w:rsidR="00055FBC" w:rsidRPr="00055FBC" w:rsidRDefault="00055FBC" w:rsidP="00055FBC">
      <w:pPr>
        <w:rPr>
          <w:rFonts w:hAnsi="ＭＳ 明朝" w:cs="MSGothic"/>
          <w:color w:val="000000" w:themeColor="text1"/>
          <w:kern w:val="0"/>
          <w:szCs w:val="24"/>
          <w:u w:val="single"/>
        </w:rPr>
      </w:pPr>
    </w:p>
    <w:p w14:paraId="7FA0B035" w14:textId="77777777" w:rsidR="00055FBC" w:rsidRPr="00055FBC" w:rsidRDefault="00055FBC" w:rsidP="00055FBC">
      <w:pPr>
        <w:rPr>
          <w:rFonts w:hAnsi="ＭＳ 明朝" w:cs="MSGothic"/>
          <w:color w:val="000000" w:themeColor="text1"/>
          <w:kern w:val="0"/>
          <w:szCs w:val="24"/>
          <w:u w:val="single"/>
        </w:rPr>
      </w:pPr>
    </w:p>
    <w:p w14:paraId="5294E401" w14:textId="77777777" w:rsidR="00055FBC" w:rsidRPr="00055FBC" w:rsidRDefault="00055FBC" w:rsidP="00055FBC">
      <w:pPr>
        <w:rPr>
          <w:rFonts w:hAnsi="ＭＳ 明朝" w:cs="MSGothic"/>
          <w:color w:val="000000" w:themeColor="text1"/>
          <w:kern w:val="0"/>
          <w:szCs w:val="24"/>
          <w:u w:val="single"/>
        </w:rPr>
      </w:pPr>
    </w:p>
    <w:p w14:paraId="34FBD2DB" w14:textId="77777777" w:rsidR="00055FBC" w:rsidRPr="00055FBC" w:rsidRDefault="00055FBC" w:rsidP="00055FBC">
      <w:pPr>
        <w:rPr>
          <w:rFonts w:hAnsi="ＭＳ 明朝" w:cs="MSGothic"/>
          <w:color w:val="000000" w:themeColor="text1"/>
          <w:kern w:val="0"/>
          <w:szCs w:val="24"/>
          <w:u w:val="single"/>
        </w:rPr>
      </w:pPr>
    </w:p>
    <w:p w14:paraId="3BD4E2E4" w14:textId="77777777" w:rsidR="00055FBC" w:rsidRPr="00055FBC" w:rsidRDefault="00055FBC" w:rsidP="00055FBC">
      <w:pPr>
        <w:rPr>
          <w:rFonts w:hAnsi="ＭＳ 明朝" w:cs="MSGothic"/>
          <w:color w:val="000000" w:themeColor="text1"/>
          <w:kern w:val="0"/>
          <w:szCs w:val="24"/>
          <w:u w:val="single"/>
        </w:rPr>
      </w:pPr>
    </w:p>
    <w:p w14:paraId="71111BAB" w14:textId="77777777" w:rsidR="00055FBC" w:rsidRPr="00055FBC" w:rsidRDefault="00055FBC" w:rsidP="00055FBC">
      <w:pPr>
        <w:rPr>
          <w:rFonts w:hAnsi="ＭＳ 明朝" w:cs="MSGothic"/>
          <w:color w:val="000000" w:themeColor="text1"/>
          <w:kern w:val="0"/>
          <w:szCs w:val="24"/>
          <w:u w:val="single"/>
        </w:rPr>
      </w:pPr>
    </w:p>
    <w:p w14:paraId="385F5CF7" w14:textId="77777777" w:rsidR="00055FBC" w:rsidRPr="00055FBC" w:rsidRDefault="00055FBC" w:rsidP="00055FBC">
      <w:pPr>
        <w:rPr>
          <w:rFonts w:hAnsi="ＭＳ 明朝" w:cs="MSGothic"/>
          <w:color w:val="000000" w:themeColor="text1"/>
          <w:kern w:val="0"/>
          <w:szCs w:val="24"/>
          <w:u w:val="single"/>
        </w:rPr>
      </w:pPr>
    </w:p>
    <w:p w14:paraId="3D7E54A9" w14:textId="77777777" w:rsidR="00055FBC" w:rsidRPr="00055FBC" w:rsidRDefault="00055FBC" w:rsidP="00055FBC">
      <w:pPr>
        <w:rPr>
          <w:rFonts w:hAnsi="ＭＳ 明朝" w:cs="MSGothic"/>
          <w:color w:val="000000" w:themeColor="text1"/>
          <w:kern w:val="0"/>
          <w:szCs w:val="24"/>
          <w:u w:val="single"/>
        </w:rPr>
      </w:pPr>
    </w:p>
    <w:p w14:paraId="3282A492" w14:textId="037BE30A" w:rsidR="00055FBC" w:rsidRDefault="00055FBC" w:rsidP="00055FBC">
      <w:pPr>
        <w:rPr>
          <w:rFonts w:hAnsi="ＭＳ 明朝" w:cs="MSGothic"/>
          <w:color w:val="000000" w:themeColor="text1"/>
          <w:kern w:val="0"/>
          <w:szCs w:val="24"/>
          <w:u w:val="single"/>
        </w:rPr>
      </w:pPr>
    </w:p>
    <w:p w14:paraId="42C1B067" w14:textId="77777777" w:rsidR="004C5937" w:rsidRPr="00055FBC" w:rsidRDefault="004C5937" w:rsidP="00055FBC">
      <w:pPr>
        <w:rPr>
          <w:rFonts w:hAnsi="ＭＳ 明朝" w:cs="MSGothic"/>
          <w:color w:val="000000" w:themeColor="text1"/>
          <w:kern w:val="0"/>
          <w:szCs w:val="24"/>
          <w:u w:val="single"/>
        </w:rPr>
      </w:pPr>
    </w:p>
    <w:p w14:paraId="58F05253" w14:textId="77777777" w:rsidR="00055FBC" w:rsidRPr="00055FBC" w:rsidRDefault="00055FBC" w:rsidP="00055FBC">
      <w:pPr>
        <w:rPr>
          <w:rFonts w:hAnsi="ＭＳ 明朝" w:cs="MSGothic"/>
          <w:color w:val="000000" w:themeColor="text1"/>
          <w:kern w:val="0"/>
          <w:szCs w:val="24"/>
          <w:u w:val="single"/>
        </w:rPr>
      </w:pPr>
    </w:p>
    <w:p w14:paraId="16931977" w14:textId="77777777" w:rsidR="00055FBC" w:rsidRPr="00055FBC" w:rsidRDefault="00055FBC" w:rsidP="00055FBC">
      <w:pPr>
        <w:rPr>
          <w:rFonts w:hAnsi="ＭＳ 明朝" w:cs="MSGothic"/>
          <w:color w:val="000000" w:themeColor="text1"/>
          <w:kern w:val="0"/>
          <w:szCs w:val="24"/>
          <w:u w:val="single"/>
        </w:rPr>
      </w:pPr>
    </w:p>
    <w:p w14:paraId="24449F82" w14:textId="77777777" w:rsidR="00055FBC" w:rsidRPr="00055FBC" w:rsidRDefault="00055FBC" w:rsidP="00055FBC">
      <w:pPr>
        <w:rPr>
          <w:rFonts w:hAnsi="ＭＳ 明朝" w:cs="MSGothic"/>
          <w:color w:val="000000" w:themeColor="text1"/>
          <w:kern w:val="0"/>
          <w:szCs w:val="24"/>
          <w:u w:val="single"/>
        </w:rPr>
      </w:pPr>
    </w:p>
    <w:p w14:paraId="77A7F752" w14:textId="77777777" w:rsidR="00055FBC" w:rsidRPr="00055FBC" w:rsidRDefault="00055FBC" w:rsidP="00055FBC">
      <w:pPr>
        <w:rPr>
          <w:rFonts w:hAnsi="ＭＳ 明朝" w:cs="MSGothic"/>
          <w:color w:val="000000" w:themeColor="text1"/>
          <w:kern w:val="0"/>
          <w:szCs w:val="24"/>
          <w:u w:val="single"/>
        </w:rPr>
      </w:pPr>
    </w:p>
    <w:p w14:paraId="01C7EE5E" w14:textId="77777777" w:rsidR="00055FBC" w:rsidRPr="00055FBC" w:rsidRDefault="00055FBC" w:rsidP="00055FBC">
      <w:pPr>
        <w:rPr>
          <w:rFonts w:hAnsi="ＭＳ 明朝" w:cs="MSGothic"/>
          <w:color w:val="000000" w:themeColor="text1"/>
          <w:kern w:val="0"/>
          <w:szCs w:val="24"/>
          <w:u w:val="single"/>
        </w:rPr>
      </w:pPr>
    </w:p>
    <w:p w14:paraId="6E103D13" w14:textId="77777777" w:rsidR="00055FBC" w:rsidRPr="00055FBC" w:rsidRDefault="00055FBC" w:rsidP="00055FBC">
      <w:pPr>
        <w:rPr>
          <w:rFonts w:hAnsi="ＭＳ 明朝" w:cs="MSGothic"/>
          <w:color w:val="000000" w:themeColor="text1"/>
          <w:kern w:val="0"/>
          <w:szCs w:val="24"/>
          <w:u w:val="single"/>
        </w:rPr>
      </w:pPr>
    </w:p>
    <w:p w14:paraId="0003F333" w14:textId="5DDD3802" w:rsidR="00055FBC" w:rsidRDefault="00055FBC" w:rsidP="00055FBC">
      <w:pPr>
        <w:rPr>
          <w:rFonts w:hAnsi="ＭＳ 明朝" w:cs="MSGothic"/>
          <w:color w:val="000000" w:themeColor="text1"/>
          <w:kern w:val="0"/>
          <w:szCs w:val="24"/>
          <w:u w:val="single"/>
        </w:rPr>
      </w:pPr>
    </w:p>
    <w:p w14:paraId="3295A84C" w14:textId="77777777" w:rsidR="00055FBC" w:rsidRPr="00055FBC" w:rsidRDefault="00055FBC" w:rsidP="00055FBC">
      <w:pPr>
        <w:widowControl/>
        <w:jc w:val="left"/>
        <w:rPr>
          <w:rFonts w:hAnsi="ＭＳ 明朝" w:cs="MSGothic"/>
          <w:b/>
          <w:color w:val="000000" w:themeColor="text1"/>
          <w:kern w:val="0"/>
          <w:sz w:val="28"/>
          <w:szCs w:val="24"/>
        </w:rPr>
      </w:pPr>
      <w:r w:rsidRPr="00055FBC">
        <w:rPr>
          <w:rFonts w:hAnsi="ＭＳ 明朝" w:cs="MSGothic" w:hint="eastAsia"/>
          <w:b/>
          <w:color w:val="000000" w:themeColor="text1"/>
          <w:kern w:val="0"/>
          <w:sz w:val="28"/>
          <w:szCs w:val="24"/>
        </w:rPr>
        <w:t>地域自殺対策推進センター運営事業実施要綱</w:t>
      </w:r>
    </w:p>
    <w:p w14:paraId="148C79EE"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１．事業の目的</w:t>
      </w:r>
    </w:p>
    <w:p w14:paraId="40F706FC" w14:textId="021C3D1E" w:rsidR="00055FBC" w:rsidRPr="00055FBC" w:rsidRDefault="00055FBC" w:rsidP="001E483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本事業は、都道府県及び指定都市（以下「都道府県等」という。）が地域自殺対策推進センター（以下「センター」という。）を設置し、保健・福祉・医療・労働・教育・警察等関係機関（以下「関係機関」という。）と連携を図りながら、市町村等に対し適切な助言や情報提供等を行うとともに、地域における自殺対策関係者等に対し研修等を行うことにより、全ての市町村等において地域の状況に応じた自殺対策が総合的かつ効率的に推進されることで、誰も自殺に追い込まれることのない社会の実現を目指すことを目的とする。</w:t>
      </w:r>
    </w:p>
    <w:p w14:paraId="5FD3BB0D"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２．実施主体</w:t>
      </w:r>
    </w:p>
    <w:p w14:paraId="362E2871" w14:textId="10615DDA" w:rsidR="00055FBC" w:rsidRPr="00055FBC" w:rsidRDefault="00055FBC" w:rsidP="001E483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本事業の実施主体は、都道府県等とし、知事又は市長が指定した機関（本庁、精神保健福祉センター、保健所等）で事業を行うものとする。</w:t>
      </w:r>
    </w:p>
    <w:p w14:paraId="23D24055"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３．事業の内容等</w:t>
      </w:r>
    </w:p>
    <w:p w14:paraId="53FAC915" w14:textId="77777777" w:rsidR="00055FBC" w:rsidRPr="00055FBC" w:rsidRDefault="00055FBC" w:rsidP="00AF7C86">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センターにおいては、市町村等において地域の状況に応じた自殺対策が総合的かつ効</w:t>
      </w:r>
    </w:p>
    <w:p w14:paraId="5B85B33E" w14:textId="025A1F49"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率的に推進されるよう、その支援に必要な体制の整備を推進し、市町村等への適切な助言や情報提供等を行うため、次に定める事業を実施する。</w:t>
      </w:r>
    </w:p>
    <w:p w14:paraId="333A284B"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（１）職員の配置</w:t>
      </w:r>
    </w:p>
    <w:p w14:paraId="592885C2" w14:textId="77777777" w:rsidR="00055FBC" w:rsidRPr="00055FBC" w:rsidRDefault="00055FBC" w:rsidP="00AF7C86">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次の（２）から（７）の事業を実施するため、専門的知識を有する職員を配置する。</w:t>
      </w:r>
    </w:p>
    <w:p w14:paraId="02A04C61"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（２）情報の収集等</w:t>
      </w:r>
    </w:p>
    <w:p w14:paraId="1CA1A280" w14:textId="566EE8A5" w:rsidR="00055FBC" w:rsidRPr="00055FBC" w:rsidRDefault="00055FBC" w:rsidP="001E483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地域における自殺の実態把握を行うとともに、自殺対策計画に基づき実施する事業等に関する情報の収集、分析、提供を行う。</w:t>
      </w:r>
    </w:p>
    <w:p w14:paraId="7FE3C5F0"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（３）自殺対策計画支援</w:t>
      </w:r>
    </w:p>
    <w:p w14:paraId="4D85B9B2" w14:textId="77DFD376" w:rsidR="00055FBC" w:rsidRPr="00055FBC" w:rsidRDefault="00055FBC" w:rsidP="001E483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都道府県等の自殺対策計画の策定に必要な支援及び情報提供を行うとともに、管内市町村の市町村自殺対策計画の策定に必要な支援及び情報提供を行う。</w:t>
      </w:r>
    </w:p>
    <w:p w14:paraId="1E31C253"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（４）管内の連絡調整</w:t>
      </w:r>
    </w:p>
    <w:p w14:paraId="6D2BD897" w14:textId="6778BC2C" w:rsidR="00055FBC" w:rsidRPr="00055FBC" w:rsidRDefault="00055FBC" w:rsidP="001E483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自殺に関する管内の連絡調整に携わる自殺対策連携推進員を設置し、現在設置されている地域における関係機関により構成される連絡調整会議を開催するほか、管内関係機関・自殺防止や自死遺族等支援に積極的な地域ボランティア等と緊密な連携を図り、地域の自殺対策ネットワーク強化に努める。</w:t>
      </w:r>
    </w:p>
    <w:p w14:paraId="46210FEB"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（５）市町村及び民間団体への支援</w:t>
      </w:r>
    </w:p>
    <w:p w14:paraId="44F6B5DC" w14:textId="1DD7D50E" w:rsidR="00055FBC" w:rsidRPr="00055FBC" w:rsidRDefault="00055FBC" w:rsidP="001E483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市町村及び地域の民間団体が行う自殺対策に資する事業に対する相談支援、技術的助言を行う。</w:t>
      </w:r>
    </w:p>
    <w:p w14:paraId="47ABA20C"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（６）人材育成研修</w:t>
      </w:r>
    </w:p>
    <w:p w14:paraId="757E20AC" w14:textId="7C15313B" w:rsidR="00055FBC" w:rsidRPr="00055FBC" w:rsidRDefault="00055FBC" w:rsidP="001E483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関係機関において、自殺を考えている者、自殺未遂者及び自死遺族等の支援に携わる者等に対して、適切な支援手法等に関する研修を実施する。</w:t>
      </w:r>
    </w:p>
    <w:p w14:paraId="2C015873" w14:textId="4F02E7A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なお、実施に当たっては、「自殺未遂者・自殺者親族等のケアに関する検討会報告書（平成 20 年３月）」における「２ 自殺未遂者のケアに関して」、「３ 自殺者親族等のケアに関して」を参考とされたい。</w:t>
      </w:r>
    </w:p>
    <w:p w14:paraId="4AAB03E0"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（７）市町村等における自殺未遂者及び自死遺族支援に対する指導等</w:t>
      </w:r>
    </w:p>
    <w:p w14:paraId="5D87A0DE" w14:textId="4FBD6736" w:rsidR="00055FBC" w:rsidRPr="00055FBC" w:rsidRDefault="00055FBC" w:rsidP="00EB3C1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自死遺族等が必要とする様々な支援情報を収集し、その提供について市町村等を指導するともに、自殺未遂者及び自死遺族等支援について市町村等から対応困難な事例の相談があった場合には、必要に応じて専門家等と連携しながら当該市町村等に対して適切な指導又は助言等の支援を行う。</w:t>
      </w:r>
    </w:p>
    <w:p w14:paraId="37335E2F"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４．指定調査研究等法人との連携</w:t>
      </w:r>
    </w:p>
    <w:p w14:paraId="09327AD6" w14:textId="39A08B8A" w:rsidR="00055FBC" w:rsidRPr="00055FBC" w:rsidRDefault="00055FBC" w:rsidP="00EB3C1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指定調査研究等法人において、地域自殺対策推進センター等連絡会議を開催し、自殺対策に関する意見交換・指導助言等を行い、国と地方の自殺対策の緊密な連携を図ることとしているので、センターの事業の実施に当たっては、指定調査研究等法人と緊密な連携を図ること。</w:t>
      </w:r>
    </w:p>
    <w:p w14:paraId="709F2826"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５．国の助成</w:t>
      </w:r>
    </w:p>
    <w:p w14:paraId="7BD39B21" w14:textId="5F15F117" w:rsidR="00055FBC" w:rsidRPr="00055FBC" w:rsidRDefault="00055FBC" w:rsidP="00EB3C1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都道府県等がこの実施要綱に基づき実施する経費については、厚生労働大臣が別に定める「自殺対策費補助金交付要綱（地域自殺対策推進センター運営事業）」に基づき、毎</w:t>
      </w:r>
    </w:p>
    <w:p w14:paraId="7FF33D84"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年度予算の範囲内で国庫補助を行うことができるものとする。</w:t>
      </w:r>
    </w:p>
    <w:p w14:paraId="318BECF6" w14:textId="77777777" w:rsidR="00055FBC" w:rsidRPr="00055FBC" w:rsidRDefault="00055FBC" w:rsidP="00055FBC">
      <w:pPr>
        <w:widowControl/>
        <w:jc w:val="left"/>
        <w:rPr>
          <w:rFonts w:hAnsi="ＭＳ 明朝" w:cs="MSGothic"/>
          <w:color w:val="000000" w:themeColor="text1"/>
          <w:kern w:val="0"/>
          <w:szCs w:val="24"/>
        </w:rPr>
      </w:pPr>
      <w:r w:rsidRPr="00055FBC">
        <w:rPr>
          <w:rFonts w:hAnsi="ＭＳ 明朝" w:cs="MSGothic" w:hint="eastAsia"/>
          <w:color w:val="000000" w:themeColor="text1"/>
          <w:kern w:val="0"/>
          <w:szCs w:val="24"/>
        </w:rPr>
        <w:t>６．秘密の保持</w:t>
      </w:r>
    </w:p>
    <w:p w14:paraId="7BDD0FEA" w14:textId="7AFCCE3E" w:rsidR="00055FBC" w:rsidRPr="00055FBC" w:rsidRDefault="00055FBC" w:rsidP="00EB3C15">
      <w:pPr>
        <w:widowControl/>
        <w:ind w:firstLineChars="100" w:firstLine="240"/>
        <w:jc w:val="left"/>
        <w:rPr>
          <w:rFonts w:hAnsi="ＭＳ 明朝" w:cs="MSGothic"/>
          <w:color w:val="000000" w:themeColor="text1"/>
          <w:kern w:val="0"/>
          <w:szCs w:val="24"/>
        </w:rPr>
      </w:pPr>
      <w:r w:rsidRPr="00055FBC">
        <w:rPr>
          <w:rFonts w:hAnsi="ＭＳ 明朝" w:cs="MSGothic" w:hint="eastAsia"/>
          <w:color w:val="000000" w:themeColor="text1"/>
          <w:kern w:val="0"/>
          <w:szCs w:val="24"/>
        </w:rPr>
        <w:t>本事業に携わる者（当該業務から離れた者も含む。）は、自殺を考えている者、自殺未遂者及び自殺者の親族等のプライバシーに十分配慮するとともに、正当な理由がある場合を除き、業務上知り得た情報（相談内容等）の秘密を漏らしてはならない</w:t>
      </w:r>
      <w:r w:rsidR="006D6382">
        <w:rPr>
          <w:rFonts w:hAnsi="ＭＳ 明朝" w:cs="MSGothic" w:hint="eastAsia"/>
          <w:color w:val="000000" w:themeColor="text1"/>
          <w:kern w:val="0"/>
          <w:szCs w:val="24"/>
        </w:rPr>
        <w:t>。</w:t>
      </w:r>
    </w:p>
    <w:p w14:paraId="6AB87BE4" w14:textId="77777777" w:rsidR="00055FBC" w:rsidRPr="00055FBC" w:rsidRDefault="00055FBC" w:rsidP="00055FBC">
      <w:pPr>
        <w:rPr>
          <w:rFonts w:hAnsiTheme="minorHAnsi"/>
          <w:szCs w:val="24"/>
        </w:rPr>
      </w:pPr>
    </w:p>
    <w:p w14:paraId="281F3243" w14:textId="4A1BEFED" w:rsidR="00055FBC" w:rsidRDefault="00055FBC">
      <w:pPr>
        <w:widowControl/>
        <w:spacing w:line="240" w:lineRule="auto"/>
        <w:jc w:val="left"/>
        <w:rPr>
          <w:rFonts w:ascii="UD デジタル 教科書体 NK-B" w:eastAsia="UD デジタル 教科書体 NK-B"/>
          <w:b/>
          <w:color w:val="000000" w:themeColor="text1"/>
        </w:rPr>
      </w:pPr>
    </w:p>
    <w:p w14:paraId="2CD03090" w14:textId="072A34AA" w:rsidR="00F76567" w:rsidRDefault="00F76567">
      <w:pPr>
        <w:widowControl/>
        <w:spacing w:line="240" w:lineRule="auto"/>
        <w:jc w:val="left"/>
        <w:rPr>
          <w:rFonts w:ascii="UD デジタル 教科書体 NK-B" w:eastAsia="UD デジタル 教科書体 NK-B"/>
          <w:b/>
          <w:color w:val="000000" w:themeColor="text1"/>
        </w:rPr>
      </w:pPr>
    </w:p>
    <w:p w14:paraId="79330EFC" w14:textId="0917225D" w:rsidR="00F76567" w:rsidRDefault="00F76567">
      <w:pPr>
        <w:widowControl/>
        <w:spacing w:line="240" w:lineRule="auto"/>
        <w:jc w:val="left"/>
        <w:rPr>
          <w:rFonts w:ascii="UD デジタル 教科書体 NK-B" w:eastAsia="UD デジタル 教科書体 NK-B"/>
          <w:b/>
          <w:color w:val="000000" w:themeColor="text1"/>
        </w:rPr>
      </w:pPr>
    </w:p>
    <w:p w14:paraId="578DF278" w14:textId="0D176766" w:rsidR="00F76567" w:rsidRDefault="00F76567">
      <w:pPr>
        <w:widowControl/>
        <w:spacing w:line="240" w:lineRule="auto"/>
        <w:jc w:val="left"/>
        <w:rPr>
          <w:rFonts w:ascii="UD デジタル 教科書体 NK-B" w:eastAsia="UD デジタル 教科書体 NK-B"/>
          <w:b/>
          <w:color w:val="000000" w:themeColor="text1"/>
        </w:rPr>
      </w:pPr>
    </w:p>
    <w:p w14:paraId="55E67940" w14:textId="2240A563" w:rsidR="00F76567" w:rsidRDefault="00F76567">
      <w:pPr>
        <w:widowControl/>
        <w:spacing w:line="240" w:lineRule="auto"/>
        <w:jc w:val="left"/>
        <w:rPr>
          <w:rFonts w:ascii="UD デジタル 教科書体 NK-B" w:eastAsia="UD デジタル 教科書体 NK-B"/>
          <w:b/>
          <w:color w:val="000000" w:themeColor="text1"/>
        </w:rPr>
      </w:pPr>
    </w:p>
    <w:p w14:paraId="251594BE" w14:textId="6870D141" w:rsidR="00F76567" w:rsidRDefault="00F76567">
      <w:pPr>
        <w:widowControl/>
        <w:spacing w:line="240" w:lineRule="auto"/>
        <w:jc w:val="left"/>
        <w:rPr>
          <w:rFonts w:ascii="UD デジタル 教科書体 NK-B" w:eastAsia="UD デジタル 教科書体 NK-B"/>
          <w:b/>
          <w:color w:val="000000" w:themeColor="text1"/>
        </w:rPr>
      </w:pPr>
    </w:p>
    <w:p w14:paraId="4B30E1FF" w14:textId="77777777" w:rsidR="008B5C97" w:rsidRPr="008B5C97" w:rsidRDefault="008B5C97" w:rsidP="008B5C97">
      <w:pPr>
        <w:pBdr>
          <w:bottom w:val="single" w:sz="4" w:space="1" w:color="auto"/>
        </w:pBdr>
        <w:rPr>
          <w:rFonts w:ascii="UD デジタル 教科書体 NK-B" w:eastAsia="UD デジタル 教科書体 NK-B"/>
          <w:b/>
          <w:color w:val="000000" w:themeColor="text1"/>
        </w:rPr>
      </w:pPr>
      <w:r w:rsidRPr="008B5C97">
        <w:rPr>
          <w:rFonts w:ascii="UD デジタル 教科書体 NK-B" w:eastAsia="UD デジタル 教科書体 NK-B" w:hint="eastAsia"/>
          <w:b/>
          <w:color w:val="000000" w:themeColor="text1"/>
        </w:rPr>
        <w:t>用語解説</w:t>
      </w:r>
    </w:p>
    <w:p w14:paraId="2D5ADC8A" w14:textId="77777777" w:rsidR="008B5C97" w:rsidRPr="008B5C97" w:rsidRDefault="008B5C97" w:rsidP="008B5C97">
      <w:pPr>
        <w:widowControl/>
        <w:adjustRightInd w:val="0"/>
        <w:snapToGrid w:val="0"/>
        <w:spacing w:line="240" w:lineRule="atLeast"/>
        <w:jc w:val="left"/>
        <w:rPr>
          <w:rFonts w:ascii="UD デジタル 教科書体 NK-B" w:eastAsia="UD デジタル 教科書体 NK-B"/>
          <w:b/>
          <w:color w:val="000000" w:themeColor="text1"/>
        </w:rPr>
      </w:pPr>
    </w:p>
    <w:tbl>
      <w:tblPr>
        <w:tblStyle w:val="22"/>
        <w:tblW w:w="9067" w:type="dxa"/>
        <w:tblLook w:val="04A0" w:firstRow="1" w:lastRow="0" w:firstColumn="1" w:lastColumn="0" w:noHBand="0" w:noVBand="1"/>
      </w:tblPr>
      <w:tblGrid>
        <w:gridCol w:w="633"/>
        <w:gridCol w:w="2197"/>
        <w:gridCol w:w="6237"/>
      </w:tblGrid>
      <w:tr w:rsidR="008B5C97" w:rsidRPr="00DA4879" w14:paraId="40AB3E78" w14:textId="77777777" w:rsidTr="008B5C97">
        <w:tc>
          <w:tcPr>
            <w:tcW w:w="633" w:type="dxa"/>
            <w:shd w:val="clear" w:color="auto" w:fill="BFBFBF" w:themeFill="background1" w:themeFillShade="BF"/>
          </w:tcPr>
          <w:p w14:paraId="11CB5900" w14:textId="77777777" w:rsidR="008B5C97" w:rsidRPr="00DA4879" w:rsidRDefault="008B5C97" w:rsidP="008B5C97">
            <w:pPr>
              <w:widowControl/>
              <w:spacing w:line="240" w:lineRule="auto"/>
              <w:jc w:val="center"/>
              <w:rPr>
                <w:color w:val="000000" w:themeColor="text1"/>
                <w:sz w:val="22"/>
              </w:rPr>
            </w:pPr>
          </w:p>
        </w:tc>
        <w:tc>
          <w:tcPr>
            <w:tcW w:w="2197" w:type="dxa"/>
            <w:shd w:val="clear" w:color="auto" w:fill="BFBFBF" w:themeFill="background1" w:themeFillShade="BF"/>
          </w:tcPr>
          <w:p w14:paraId="412217B0" w14:textId="77777777" w:rsidR="008B5C97" w:rsidRPr="00DA4879" w:rsidRDefault="008B5C97" w:rsidP="008B5C97">
            <w:pPr>
              <w:widowControl/>
              <w:spacing w:line="240" w:lineRule="auto"/>
              <w:jc w:val="center"/>
              <w:rPr>
                <w:rFonts w:ascii="UD デジタル 教科書体 N-R" w:eastAsia="UD デジタル 教科書体 N-R" w:hAnsi="ＭＳ Ｐゴシック"/>
                <w:color w:val="000000" w:themeColor="text1"/>
                <w:sz w:val="22"/>
              </w:rPr>
            </w:pPr>
            <w:r w:rsidRPr="00DA4879">
              <w:rPr>
                <w:rFonts w:ascii="UD デジタル 教科書体 N-R" w:eastAsia="UD デジタル 教科書体 N-R" w:hAnsi="ＭＳ Ｐゴシック" w:hint="eastAsia"/>
                <w:color w:val="000000" w:themeColor="text1"/>
                <w:sz w:val="22"/>
              </w:rPr>
              <w:t>用語</w:t>
            </w:r>
          </w:p>
        </w:tc>
        <w:tc>
          <w:tcPr>
            <w:tcW w:w="6237" w:type="dxa"/>
            <w:shd w:val="clear" w:color="auto" w:fill="BFBFBF" w:themeFill="background1" w:themeFillShade="BF"/>
          </w:tcPr>
          <w:p w14:paraId="53F387BD" w14:textId="77777777" w:rsidR="008B5C97" w:rsidRPr="00DA4879" w:rsidRDefault="008B5C97" w:rsidP="008B5C97">
            <w:pPr>
              <w:widowControl/>
              <w:spacing w:line="240" w:lineRule="auto"/>
              <w:jc w:val="center"/>
              <w:rPr>
                <w:rFonts w:ascii="UD デジタル 教科書体 N-R" w:eastAsia="UD デジタル 教科書体 N-R" w:hAnsi="ＭＳ Ｐゴシック"/>
                <w:color w:val="000000" w:themeColor="text1"/>
                <w:sz w:val="22"/>
              </w:rPr>
            </w:pPr>
            <w:r w:rsidRPr="00DA4879">
              <w:rPr>
                <w:rFonts w:ascii="UD デジタル 教科書体 N-R" w:eastAsia="UD デジタル 教科書体 N-R" w:hAnsi="ＭＳ Ｐゴシック" w:hint="eastAsia"/>
                <w:color w:val="000000" w:themeColor="text1"/>
                <w:sz w:val="22"/>
              </w:rPr>
              <w:t>説明</w:t>
            </w:r>
          </w:p>
        </w:tc>
      </w:tr>
      <w:tr w:rsidR="008B5C97" w:rsidRPr="00DA4879" w14:paraId="67DF5B96" w14:textId="77777777" w:rsidTr="008B5C97">
        <w:tc>
          <w:tcPr>
            <w:tcW w:w="633" w:type="dxa"/>
          </w:tcPr>
          <w:p w14:paraId="04884F26"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え</w:t>
            </w:r>
          </w:p>
        </w:tc>
        <w:tc>
          <w:tcPr>
            <w:tcW w:w="2197" w:type="dxa"/>
          </w:tcPr>
          <w:p w14:paraId="7C511834"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hAnsi="ＭＳ Ｐゴシック"/>
                <w:color w:val="000000" w:themeColor="text1"/>
                <w:sz w:val="22"/>
              </w:rPr>
            </w:pPr>
            <w:r w:rsidRPr="00DA4879">
              <w:rPr>
                <w:rFonts w:ascii="UD デジタル 教科書体 N-R" w:eastAsia="UD デジタル 教科書体 N-R" w:hAnsi="ＭＳ Ｐゴシック" w:hint="eastAsia"/>
                <w:color w:val="000000" w:themeColor="text1"/>
                <w:sz w:val="22"/>
              </w:rPr>
              <w:t>SOSの出し方教育</w:t>
            </w:r>
          </w:p>
        </w:tc>
        <w:tc>
          <w:tcPr>
            <w:tcW w:w="6237" w:type="dxa"/>
          </w:tcPr>
          <w:p w14:paraId="4E1A73F5" w14:textId="5D51CFCF" w:rsidR="008B5C97" w:rsidRPr="00DA4879" w:rsidRDefault="00CE3283" w:rsidP="00CE3283">
            <w:pPr>
              <w:widowControl/>
              <w:adjustRightInd w:val="0"/>
              <w:snapToGrid w:val="0"/>
              <w:spacing w:line="420" w:lineRule="atLeast"/>
              <w:jc w:val="left"/>
              <w:rPr>
                <w:rFonts w:ascii="UD デジタル 教科書体 N-R" w:eastAsia="UD デジタル 教科書体 N-R" w:hAnsi="ＭＳ Ｐゴシック"/>
                <w:color w:val="000000" w:themeColor="text1"/>
                <w:sz w:val="22"/>
              </w:rPr>
            </w:pPr>
            <w:r w:rsidRPr="00DA4879">
              <w:rPr>
                <w:rFonts w:hAnsi="Yu Gothic" w:hint="eastAsia"/>
                <w:color w:val="000000" w:themeColor="text1"/>
                <w:sz w:val="22"/>
                <w:shd w:val="clear" w:color="auto" w:fill="FFFFFF"/>
              </w:rPr>
              <w:t>困難な事態、</w:t>
            </w:r>
            <w:r w:rsidR="00146046" w:rsidRPr="00DA4879">
              <w:rPr>
                <w:rFonts w:hAnsi="Yu Gothic" w:hint="eastAsia"/>
                <w:color w:val="000000" w:themeColor="text1"/>
                <w:sz w:val="22"/>
                <w:shd w:val="clear" w:color="auto" w:fill="FFFFFF"/>
              </w:rPr>
              <w:t>強い心理的負担を受けた場合等における対処の仕方</w:t>
            </w:r>
            <w:r w:rsidRPr="00DA4879">
              <w:rPr>
                <w:rFonts w:hAnsi="Yu Gothic" w:hint="eastAsia"/>
                <w:color w:val="000000" w:themeColor="text1"/>
                <w:sz w:val="22"/>
                <w:shd w:val="clear" w:color="auto" w:fill="FFFFFF"/>
              </w:rPr>
              <w:t>等</w:t>
            </w:r>
            <w:r w:rsidR="00146046" w:rsidRPr="00DA4879">
              <w:rPr>
                <w:rFonts w:hAnsi="Yu Gothic" w:hint="eastAsia"/>
                <w:color w:val="000000" w:themeColor="text1"/>
                <w:sz w:val="22"/>
                <w:shd w:val="clear" w:color="auto" w:fill="FFFFFF"/>
              </w:rPr>
              <w:t>を身に付けるための教育。</w:t>
            </w:r>
          </w:p>
        </w:tc>
      </w:tr>
      <w:tr w:rsidR="008B5C97" w:rsidRPr="00DA4879" w14:paraId="3C6FDE5D" w14:textId="77777777" w:rsidTr="008B5C97">
        <w:tc>
          <w:tcPr>
            <w:tcW w:w="633" w:type="dxa"/>
          </w:tcPr>
          <w:p w14:paraId="7EC984AC"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お</w:t>
            </w:r>
          </w:p>
        </w:tc>
        <w:tc>
          <w:tcPr>
            <w:tcW w:w="2197" w:type="dxa"/>
          </w:tcPr>
          <w:p w14:paraId="13F3AC01" w14:textId="31424C69" w:rsidR="008B5C97" w:rsidRPr="00DA4879" w:rsidRDefault="00CE3283"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おおさか</w:t>
            </w:r>
            <w:r w:rsidR="008B5C97" w:rsidRPr="00DA4879">
              <w:rPr>
                <w:rFonts w:ascii="UD デジタル 教科書体 N-R" w:eastAsia="UD デジタル 教科書体 N-R" w:hint="eastAsia"/>
                <w:color w:val="000000" w:themeColor="text1"/>
                <w:sz w:val="22"/>
              </w:rPr>
              <w:t>精神科救急ダイヤル</w:t>
            </w:r>
          </w:p>
        </w:tc>
        <w:tc>
          <w:tcPr>
            <w:tcW w:w="6237" w:type="dxa"/>
          </w:tcPr>
          <w:p w14:paraId="061A5D09" w14:textId="2BA63AB2"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かかりつけの医療機関が診療を行っていない夜間・休日において、</w:t>
            </w:r>
            <w:r w:rsidR="00CE3283" w:rsidRPr="00DA4879">
              <w:rPr>
                <w:rFonts w:ascii="UD デジタル 教科書体 N-R" w:eastAsia="UD デジタル 教科書体 N-R" w:hint="eastAsia"/>
                <w:color w:val="000000" w:themeColor="text1"/>
                <w:sz w:val="22"/>
              </w:rPr>
              <w:t>必要に応じて</w:t>
            </w:r>
            <w:r w:rsidRPr="00DA4879">
              <w:rPr>
                <w:rFonts w:ascii="UD デジタル 教科書体 N-R" w:eastAsia="UD デジタル 教科書体 N-R" w:hint="eastAsia"/>
                <w:color w:val="000000" w:themeColor="text1"/>
                <w:sz w:val="22"/>
              </w:rPr>
              <w:t>精神科救急医療機関の利用について案内する相談窓口。</w:t>
            </w:r>
          </w:p>
        </w:tc>
      </w:tr>
      <w:tr w:rsidR="008B5C97" w:rsidRPr="00DA4879" w14:paraId="70426810" w14:textId="77777777" w:rsidTr="008B5C97">
        <w:tc>
          <w:tcPr>
            <w:tcW w:w="633" w:type="dxa"/>
          </w:tcPr>
          <w:p w14:paraId="2AB26330"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け</w:t>
            </w:r>
          </w:p>
        </w:tc>
        <w:tc>
          <w:tcPr>
            <w:tcW w:w="2197" w:type="dxa"/>
          </w:tcPr>
          <w:p w14:paraId="1893F445"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ゲートキーパー</w:t>
            </w:r>
          </w:p>
        </w:tc>
        <w:tc>
          <w:tcPr>
            <w:tcW w:w="6237" w:type="dxa"/>
          </w:tcPr>
          <w:p w14:paraId="7F0EA7A5"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自殺の危険を示すサインに気づき、適切な対応（悩んでいる人に気づき、声をかけ、話を聞いて、必要な支援につなげ、見守る）を図ることができる人。</w:t>
            </w:r>
          </w:p>
        </w:tc>
      </w:tr>
      <w:tr w:rsidR="008B5C97" w:rsidRPr="00DA4879" w14:paraId="23BA9EBE" w14:textId="77777777" w:rsidTr="008B5C97">
        <w:tc>
          <w:tcPr>
            <w:tcW w:w="633" w:type="dxa"/>
          </w:tcPr>
          <w:p w14:paraId="3E9F2938"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さ</w:t>
            </w:r>
          </w:p>
        </w:tc>
        <w:tc>
          <w:tcPr>
            <w:tcW w:w="2197" w:type="dxa"/>
          </w:tcPr>
          <w:p w14:paraId="7AFD2979"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災害派遣精神医療チーム（DPAT）</w:t>
            </w:r>
          </w:p>
        </w:tc>
        <w:tc>
          <w:tcPr>
            <w:tcW w:w="6237" w:type="dxa"/>
          </w:tcPr>
          <w:p w14:paraId="5D2D08E2" w14:textId="41D17333"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自然災害や航空機・列車事故、犯罪事件などの集団災害の後、被災地域に入り、精神科医療および精神保健活動の支援を行う専門的なチーム。</w:t>
            </w:r>
          </w:p>
        </w:tc>
      </w:tr>
      <w:tr w:rsidR="008B5C97" w:rsidRPr="00DA4879" w14:paraId="069D638D" w14:textId="77777777" w:rsidTr="008B5C97">
        <w:tc>
          <w:tcPr>
            <w:tcW w:w="633" w:type="dxa"/>
          </w:tcPr>
          <w:p w14:paraId="4968B44B"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し</w:t>
            </w:r>
          </w:p>
        </w:tc>
        <w:tc>
          <w:tcPr>
            <w:tcW w:w="2197" w:type="dxa"/>
          </w:tcPr>
          <w:p w14:paraId="50D96FD8"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自殺企図</w:t>
            </w:r>
          </w:p>
        </w:tc>
        <w:tc>
          <w:tcPr>
            <w:tcW w:w="6237" w:type="dxa"/>
          </w:tcPr>
          <w:p w14:paraId="40A4A010" w14:textId="3C19029A"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様々な手段により実際に自殺を企てること</w:t>
            </w:r>
            <w:r w:rsidR="00991D9A" w:rsidRPr="00DA4879">
              <w:rPr>
                <w:rFonts w:ascii="UD デジタル 教科書体 N-R" w:eastAsia="UD デジタル 教科書体 N-R" w:hint="eastAsia"/>
                <w:color w:val="000000" w:themeColor="text1"/>
                <w:sz w:val="22"/>
              </w:rPr>
              <w:t>。</w:t>
            </w:r>
          </w:p>
        </w:tc>
      </w:tr>
      <w:tr w:rsidR="008B5C97" w:rsidRPr="00DA4879" w14:paraId="00280477" w14:textId="77777777" w:rsidTr="008B5C97">
        <w:tc>
          <w:tcPr>
            <w:tcW w:w="633" w:type="dxa"/>
          </w:tcPr>
          <w:p w14:paraId="7322D8AE"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p>
        </w:tc>
        <w:tc>
          <w:tcPr>
            <w:tcW w:w="2197" w:type="dxa"/>
          </w:tcPr>
          <w:p w14:paraId="1ADF75D6"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自殺念慮</w:t>
            </w:r>
          </w:p>
        </w:tc>
        <w:tc>
          <w:tcPr>
            <w:tcW w:w="6237" w:type="dxa"/>
          </w:tcPr>
          <w:p w14:paraId="09B85881" w14:textId="0E7F7787" w:rsidR="008B5C97" w:rsidRPr="00DA4879" w:rsidRDefault="004863EA" w:rsidP="008B5C97">
            <w:pPr>
              <w:widowControl/>
              <w:adjustRightInd w:val="0"/>
              <w:snapToGrid w:val="0"/>
              <w:spacing w:line="420" w:lineRule="atLeast"/>
              <w:jc w:val="left"/>
              <w:rPr>
                <w:rFonts w:ascii="UD デジタル 教科書体 N-R" w:eastAsia="UD デジタル 教科書体 N-R"/>
                <w:color w:val="000000" w:themeColor="text1"/>
                <w:sz w:val="22"/>
              </w:rPr>
            </w:pPr>
            <w:hyperlink r:id="rId55" w:tooltip="死にたいの意味" w:history="1">
              <w:r w:rsidR="008B5C97" w:rsidRPr="00DA4879">
                <w:rPr>
                  <w:rFonts w:ascii="UD デジタル 教科書体 N-R" w:eastAsia="UD デジタル 教科書体 N-R" w:hint="eastAsia"/>
                  <w:color w:val="000000" w:themeColor="text1"/>
                  <w:sz w:val="22"/>
                </w:rPr>
                <w:t>死にたい</w:t>
              </w:r>
            </w:hyperlink>
            <w:r w:rsidR="008B5C97" w:rsidRPr="00DA4879">
              <w:rPr>
                <w:rFonts w:ascii="UD デジタル 教科書体 N-R" w:eastAsia="UD デジタル 教科書体 N-R" w:hint="eastAsia"/>
                <w:color w:val="000000" w:themeColor="text1"/>
                <w:sz w:val="22"/>
              </w:rPr>
              <w:t>と</w:t>
            </w:r>
            <w:hyperlink r:id="rId56" w:tooltip="思いの意味" w:history="1">
              <w:r w:rsidR="008B5C97" w:rsidRPr="00DA4879">
                <w:rPr>
                  <w:rFonts w:ascii="UD デジタル 教科書体 N-R" w:eastAsia="UD デジタル 教科書体 N-R" w:hint="eastAsia"/>
                  <w:color w:val="000000" w:themeColor="text1"/>
                  <w:sz w:val="22"/>
                </w:rPr>
                <w:t>思い</w:t>
              </w:r>
            </w:hyperlink>
            <w:r w:rsidR="008B5C97" w:rsidRPr="00DA4879">
              <w:rPr>
                <w:rFonts w:ascii="UD デジタル 教科書体 N-R" w:eastAsia="UD デジタル 教科書体 N-R" w:hint="eastAsia"/>
                <w:color w:val="000000" w:themeColor="text1"/>
                <w:sz w:val="22"/>
              </w:rPr>
              <w:t>、</w:t>
            </w:r>
            <w:hyperlink r:id="rId57" w:tooltip="自殺するの意味" w:history="1">
              <w:r w:rsidR="008B5C97" w:rsidRPr="00DA4879">
                <w:rPr>
                  <w:rFonts w:ascii="UD デジタル 教科書体 N-R" w:eastAsia="UD デジタル 教科書体 N-R" w:hint="eastAsia"/>
                  <w:color w:val="000000" w:themeColor="text1"/>
                  <w:sz w:val="22"/>
                </w:rPr>
                <w:t>自殺する</w:t>
              </w:r>
            </w:hyperlink>
            <w:r w:rsidR="008B5C97" w:rsidRPr="00DA4879">
              <w:rPr>
                <w:rFonts w:ascii="UD デジタル 教科書体 N-R" w:eastAsia="UD デジタル 教科書体 N-R" w:hint="eastAsia"/>
                <w:color w:val="000000" w:themeColor="text1"/>
                <w:sz w:val="22"/>
              </w:rPr>
              <w:t>ことについて</w:t>
            </w:r>
            <w:hyperlink r:id="rId58" w:tooltip="思い巡らすの意味" w:history="1">
              <w:r w:rsidR="008B5C97" w:rsidRPr="00DA4879">
                <w:rPr>
                  <w:rFonts w:ascii="UD デジタル 教科書体 N-R" w:eastAsia="UD デジタル 教科書体 N-R" w:hint="eastAsia"/>
                  <w:color w:val="000000" w:themeColor="text1"/>
                  <w:sz w:val="22"/>
                </w:rPr>
                <w:t>思い巡らす</w:t>
              </w:r>
            </w:hyperlink>
            <w:r w:rsidR="00613391" w:rsidRPr="00DA4879">
              <w:rPr>
                <w:rFonts w:ascii="UD デジタル 教科書体 N-R" w:eastAsia="UD デジタル 教科書体 N-R" w:hint="eastAsia"/>
                <w:color w:val="000000" w:themeColor="text1"/>
                <w:sz w:val="22"/>
              </w:rPr>
              <w:t>こと</w:t>
            </w:r>
            <w:r w:rsidR="008B5C97" w:rsidRPr="00DA4879">
              <w:rPr>
                <w:rFonts w:ascii="UD デジタル 教科書体 N-R" w:eastAsia="UD デジタル 教科書体 N-R" w:hint="eastAsia"/>
                <w:color w:val="000000" w:themeColor="text1"/>
                <w:sz w:val="22"/>
              </w:rPr>
              <w:t>。</w:t>
            </w:r>
          </w:p>
        </w:tc>
      </w:tr>
      <w:tr w:rsidR="008B5C97" w:rsidRPr="00DA4879" w14:paraId="66F1952B" w14:textId="77777777" w:rsidTr="008B5C97">
        <w:tc>
          <w:tcPr>
            <w:tcW w:w="633" w:type="dxa"/>
          </w:tcPr>
          <w:p w14:paraId="5BFD11E7"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p>
        </w:tc>
        <w:tc>
          <w:tcPr>
            <w:tcW w:w="2197" w:type="dxa"/>
          </w:tcPr>
          <w:p w14:paraId="16A4B698"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自助グループ</w:t>
            </w:r>
          </w:p>
        </w:tc>
        <w:tc>
          <w:tcPr>
            <w:tcW w:w="6237" w:type="dxa"/>
          </w:tcPr>
          <w:p w14:paraId="47FD995E" w14:textId="51AD130A" w:rsidR="008B5C97" w:rsidRPr="00DA4879" w:rsidRDefault="008B5C97" w:rsidP="003A737C">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同じ問題を</w:t>
            </w:r>
            <w:r w:rsidR="004E6955" w:rsidRPr="00DA4879">
              <w:rPr>
                <w:rFonts w:ascii="UD デジタル 教科書体 N-R" w:eastAsia="UD デジタル 教科書体 N-R" w:hint="eastAsia"/>
                <w:color w:val="000000" w:themeColor="text1"/>
                <w:sz w:val="22"/>
              </w:rPr>
              <w:t>抱え</w:t>
            </w:r>
            <w:r w:rsidR="003A737C" w:rsidRPr="00DA4879">
              <w:rPr>
                <w:rFonts w:ascii="UD デジタル 教科書体 N-R" w:eastAsia="UD デジタル 教科書体 N-R" w:hint="eastAsia"/>
                <w:color w:val="000000" w:themeColor="text1"/>
                <w:sz w:val="22"/>
              </w:rPr>
              <w:t>た人と自発的につながり、その結びつきのなかで問題の解決に取</w:t>
            </w:r>
            <w:r w:rsidR="006D6382" w:rsidRPr="00DA4879">
              <w:rPr>
                <w:rFonts w:ascii="UD デジタル 教科書体 N-R" w:eastAsia="UD デジタル 教科書体 N-R" w:hint="eastAsia"/>
                <w:color w:val="000000" w:themeColor="text1"/>
                <w:sz w:val="22"/>
              </w:rPr>
              <w:t>り</w:t>
            </w:r>
            <w:r w:rsidR="003A737C" w:rsidRPr="00DA4879">
              <w:rPr>
                <w:rFonts w:ascii="UD デジタル 教科書体 N-R" w:eastAsia="UD デジタル 教科書体 N-R" w:hint="eastAsia"/>
                <w:color w:val="000000" w:themeColor="text1"/>
                <w:sz w:val="22"/>
              </w:rPr>
              <w:t>組む</w:t>
            </w:r>
            <w:r w:rsidR="004E6955" w:rsidRPr="00DA4879">
              <w:rPr>
                <w:rFonts w:ascii="UD デジタル 教科書体 N-R" w:eastAsia="UD デジタル 教科書体 N-R" w:hint="eastAsia"/>
                <w:color w:val="000000" w:themeColor="text1"/>
                <w:sz w:val="22"/>
              </w:rPr>
              <w:t>集まり</w:t>
            </w:r>
            <w:r w:rsidR="003A737C" w:rsidRPr="00DA4879">
              <w:rPr>
                <w:rFonts w:ascii="UD デジタル 教科書体 N-R" w:eastAsia="UD デジタル 教科書体 N-R" w:hint="eastAsia"/>
                <w:color w:val="000000" w:themeColor="text1"/>
                <w:sz w:val="22"/>
              </w:rPr>
              <w:t>。</w:t>
            </w:r>
          </w:p>
        </w:tc>
      </w:tr>
      <w:tr w:rsidR="008B5C97" w:rsidRPr="00DA4879" w14:paraId="617BC3DF" w14:textId="77777777" w:rsidTr="008B5C97">
        <w:tc>
          <w:tcPr>
            <w:tcW w:w="633" w:type="dxa"/>
          </w:tcPr>
          <w:p w14:paraId="3FDC5305"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す</w:t>
            </w:r>
          </w:p>
        </w:tc>
        <w:tc>
          <w:tcPr>
            <w:tcW w:w="2197" w:type="dxa"/>
          </w:tcPr>
          <w:p w14:paraId="0269B652"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スクールカウンセラー</w:t>
            </w:r>
          </w:p>
        </w:tc>
        <w:tc>
          <w:tcPr>
            <w:tcW w:w="6237" w:type="dxa"/>
          </w:tcPr>
          <w:p w14:paraId="2C84108D" w14:textId="1705D69F" w:rsidR="008B5C97" w:rsidRPr="00DA4879" w:rsidRDefault="00DD17B9" w:rsidP="00DD17B9">
            <w:pPr>
              <w:spacing w:line="400" w:lineRule="exact"/>
              <w:jc w:val="left"/>
              <w:rPr>
                <w:rFonts w:ascii="UD デジタル 教科書体 NP-R" w:eastAsia="UD デジタル 教科書体 NP-R" w:hAnsi="Meiryo UI"/>
                <w:color w:val="000000" w:themeColor="text1"/>
                <w:sz w:val="22"/>
              </w:rPr>
            </w:pPr>
            <w:r w:rsidRPr="00DA4879">
              <w:rPr>
                <w:rFonts w:ascii="UD デジタル 教科書体 NP-R" w:eastAsia="UD デジタル 教科書体 NP-R" w:hAnsi="Meiryo UI" w:hint="eastAsia"/>
                <w:color w:val="000000" w:themeColor="text1"/>
                <w:sz w:val="22"/>
              </w:rPr>
              <w:t>児童生徒へのカウンセリング、保護者や教職員に専門的な助言、援助を行う心理の専門家。</w:t>
            </w:r>
          </w:p>
        </w:tc>
      </w:tr>
      <w:tr w:rsidR="008B5C97" w:rsidRPr="00DA4879" w14:paraId="674BF195" w14:textId="77777777" w:rsidTr="008B5C97">
        <w:tc>
          <w:tcPr>
            <w:tcW w:w="633" w:type="dxa"/>
          </w:tcPr>
          <w:p w14:paraId="641619E7"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p>
        </w:tc>
        <w:tc>
          <w:tcPr>
            <w:tcW w:w="2197" w:type="dxa"/>
          </w:tcPr>
          <w:p w14:paraId="3EEC8F3B"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スクールソーシャルワーカー</w:t>
            </w:r>
          </w:p>
        </w:tc>
        <w:tc>
          <w:tcPr>
            <w:tcW w:w="6237" w:type="dxa"/>
          </w:tcPr>
          <w:p w14:paraId="143F9BE2" w14:textId="702B7F05" w:rsidR="008B5C97" w:rsidRPr="00DA4879" w:rsidRDefault="00DD17B9" w:rsidP="00DD17B9">
            <w:pPr>
              <w:spacing w:line="400" w:lineRule="exact"/>
              <w:jc w:val="left"/>
              <w:rPr>
                <w:rFonts w:ascii="UD デジタル 教科書体 NP-R" w:eastAsia="UD デジタル 教科書体 NP-R" w:hAnsi="Meiryo UI"/>
                <w:color w:val="000000" w:themeColor="text1"/>
                <w:sz w:val="22"/>
              </w:rPr>
            </w:pPr>
            <w:r w:rsidRPr="00DA4879">
              <w:rPr>
                <w:rFonts w:ascii="UD デジタル 教科書体 NP-R" w:eastAsia="UD デジタル 教科書体 NP-R" w:hAnsi="Meiryo UI" w:hint="eastAsia"/>
                <w:color w:val="000000" w:themeColor="text1"/>
                <w:sz w:val="22"/>
              </w:rPr>
              <w:t>課題を抱える児童生徒と、児童生徒が置かれた環境への働きかけなどを行う福祉の専門家。</w:t>
            </w:r>
          </w:p>
        </w:tc>
      </w:tr>
      <w:tr w:rsidR="003A737C" w:rsidRPr="00DA4879" w14:paraId="488E4BD8" w14:textId="77777777" w:rsidTr="008B5C97">
        <w:tc>
          <w:tcPr>
            <w:tcW w:w="633" w:type="dxa"/>
          </w:tcPr>
          <w:p w14:paraId="443DF965" w14:textId="2865504D" w:rsidR="003A737C" w:rsidRPr="00DA4879" w:rsidRDefault="003A737C"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せ</w:t>
            </w:r>
          </w:p>
        </w:tc>
        <w:tc>
          <w:tcPr>
            <w:tcW w:w="2197" w:type="dxa"/>
          </w:tcPr>
          <w:p w14:paraId="189574D4" w14:textId="4271CE2E" w:rsidR="003A737C" w:rsidRPr="00DA4879" w:rsidRDefault="003A737C"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精神医療懇話会</w:t>
            </w:r>
          </w:p>
        </w:tc>
        <w:tc>
          <w:tcPr>
            <w:tcW w:w="6237" w:type="dxa"/>
          </w:tcPr>
          <w:p w14:paraId="38AFBA63" w14:textId="2AE818EF" w:rsidR="003A737C" w:rsidRPr="00DA4879" w:rsidRDefault="00265AA0" w:rsidP="00104113">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color w:val="000000" w:themeColor="text1"/>
                <w:sz w:val="22"/>
              </w:rPr>
              <w:t>地域</w:t>
            </w:r>
            <w:r w:rsidRPr="00DA4879">
              <w:rPr>
                <w:rFonts w:hint="eastAsia"/>
                <w:color w:val="000000" w:themeColor="text1"/>
                <w:sz w:val="22"/>
              </w:rPr>
              <w:t>における精神科医療の推進・向上</w:t>
            </w:r>
            <w:r w:rsidR="003A737C" w:rsidRPr="00DA4879">
              <w:rPr>
                <w:color w:val="000000" w:themeColor="text1"/>
                <w:sz w:val="22"/>
              </w:rPr>
              <w:t>を図ることを目的</w:t>
            </w:r>
            <w:r w:rsidR="003A737C" w:rsidRPr="00DA4879">
              <w:rPr>
                <w:rFonts w:hint="eastAsia"/>
                <w:color w:val="000000" w:themeColor="text1"/>
                <w:sz w:val="22"/>
              </w:rPr>
              <w:t>として、</w:t>
            </w:r>
            <w:r w:rsidR="003A737C" w:rsidRPr="00DA4879">
              <w:rPr>
                <w:color w:val="000000" w:themeColor="text1"/>
                <w:sz w:val="22"/>
              </w:rPr>
              <w:t>保健医療施策及びそれに関連する事項について</w:t>
            </w:r>
            <w:r w:rsidR="00104113" w:rsidRPr="00DA4879">
              <w:rPr>
                <w:rFonts w:hint="eastAsia"/>
                <w:color w:val="000000" w:themeColor="text1"/>
                <w:sz w:val="22"/>
              </w:rPr>
              <w:t>、医療関係者等が意見交換、懇談等を行う</w:t>
            </w:r>
            <w:r w:rsidR="003A737C" w:rsidRPr="00DA4879">
              <w:rPr>
                <w:rFonts w:hint="eastAsia"/>
                <w:color w:val="000000" w:themeColor="text1"/>
                <w:sz w:val="22"/>
              </w:rPr>
              <w:t>会議。</w:t>
            </w:r>
          </w:p>
        </w:tc>
      </w:tr>
      <w:tr w:rsidR="003A737C" w:rsidRPr="00DA4879" w14:paraId="671F83B1" w14:textId="77777777" w:rsidTr="008B5C97">
        <w:tc>
          <w:tcPr>
            <w:tcW w:w="633" w:type="dxa"/>
          </w:tcPr>
          <w:p w14:paraId="02275A21" w14:textId="77777777" w:rsidR="003A737C" w:rsidRPr="00DA4879" w:rsidRDefault="003A737C" w:rsidP="008B5C97">
            <w:pPr>
              <w:widowControl/>
              <w:adjustRightInd w:val="0"/>
              <w:snapToGrid w:val="0"/>
              <w:spacing w:line="420" w:lineRule="atLeast"/>
              <w:jc w:val="center"/>
              <w:rPr>
                <w:rFonts w:ascii="UD デジタル 教科書体 N-R" w:eastAsia="UD デジタル 教科書体 N-R"/>
                <w:color w:val="000000" w:themeColor="text1"/>
                <w:sz w:val="22"/>
              </w:rPr>
            </w:pPr>
          </w:p>
        </w:tc>
        <w:tc>
          <w:tcPr>
            <w:tcW w:w="2197" w:type="dxa"/>
          </w:tcPr>
          <w:p w14:paraId="3AB967A6" w14:textId="498E4C5A" w:rsidR="003A737C" w:rsidRPr="00DA4879" w:rsidRDefault="003A737C"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精神保健福祉に関するネットワーク会議</w:t>
            </w:r>
          </w:p>
        </w:tc>
        <w:tc>
          <w:tcPr>
            <w:tcW w:w="6237" w:type="dxa"/>
          </w:tcPr>
          <w:p w14:paraId="75CA25F8" w14:textId="57102C29" w:rsidR="003A737C" w:rsidRPr="00DA4879" w:rsidRDefault="003A737C" w:rsidP="00CE3283">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保健所圏域における精神保健医療福祉に関する課題について検討する会議。</w:t>
            </w:r>
          </w:p>
        </w:tc>
      </w:tr>
      <w:tr w:rsidR="008B5C97" w:rsidRPr="00DA4879" w14:paraId="19C12C4A" w14:textId="77777777" w:rsidTr="008B5C97">
        <w:tc>
          <w:tcPr>
            <w:tcW w:w="633" w:type="dxa"/>
          </w:tcPr>
          <w:p w14:paraId="677FE214"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ち</w:t>
            </w:r>
          </w:p>
        </w:tc>
        <w:tc>
          <w:tcPr>
            <w:tcW w:w="2197" w:type="dxa"/>
          </w:tcPr>
          <w:p w14:paraId="30110A42"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地域自殺対策強化交付金</w:t>
            </w:r>
          </w:p>
        </w:tc>
        <w:tc>
          <w:tcPr>
            <w:tcW w:w="6237" w:type="dxa"/>
          </w:tcPr>
          <w:p w14:paraId="18C35C85" w14:textId="3C1CF4B2" w:rsidR="008B5C97" w:rsidRPr="00DA4879" w:rsidRDefault="00146046" w:rsidP="00CE3283">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都道府県及び市町村が</w:t>
            </w:r>
            <w:r w:rsidR="00613391" w:rsidRPr="00DA4879">
              <w:rPr>
                <w:rFonts w:ascii="UD デジタル 教科書体 N-R" w:eastAsia="UD デジタル 教科書体 N-R" w:hint="eastAsia"/>
                <w:color w:val="000000" w:themeColor="text1"/>
                <w:sz w:val="22"/>
              </w:rPr>
              <w:t>、若年層に特化した自殺対策や、自殺未遂</w:t>
            </w:r>
            <w:r w:rsidR="00CE3283" w:rsidRPr="00DA4879">
              <w:rPr>
                <w:rFonts w:ascii="UD デジタル 教科書体 N-R" w:eastAsia="UD デジタル 教科書体 N-R" w:hint="eastAsia"/>
                <w:color w:val="000000" w:themeColor="text1"/>
                <w:sz w:val="22"/>
              </w:rPr>
              <w:t>の再発防止等に関する自殺対策など</w:t>
            </w:r>
            <w:r w:rsidRPr="00DA4879">
              <w:rPr>
                <w:rFonts w:ascii="UD デジタル 教科書体 N-R" w:eastAsia="UD デジタル 教科書体 N-R" w:hint="eastAsia"/>
                <w:color w:val="000000" w:themeColor="text1"/>
                <w:sz w:val="22"/>
              </w:rPr>
              <w:t>必要性の高い自殺対策に関し、地域の特性に応じた効率的な対策を後押し</w:t>
            </w:r>
            <w:r w:rsidR="00CE3283" w:rsidRPr="00DA4879">
              <w:rPr>
                <w:rFonts w:ascii="UD デジタル 教科書体 N-R" w:eastAsia="UD デジタル 教科書体 N-R" w:hint="eastAsia"/>
                <w:color w:val="000000" w:themeColor="text1"/>
                <w:sz w:val="22"/>
              </w:rPr>
              <w:t>し、地域における更なる強化を図ることを目的と</w:t>
            </w:r>
            <w:r w:rsidRPr="00DA4879">
              <w:rPr>
                <w:rFonts w:ascii="UD デジタル 教科書体 N-R" w:eastAsia="UD デジタル 教科書体 N-R" w:hint="eastAsia"/>
                <w:color w:val="000000" w:themeColor="text1"/>
                <w:sz w:val="22"/>
              </w:rPr>
              <w:t>した交付金。</w:t>
            </w:r>
          </w:p>
        </w:tc>
      </w:tr>
      <w:tr w:rsidR="008B5C97" w:rsidRPr="00DA4879" w14:paraId="0413A59D" w14:textId="77777777" w:rsidTr="008B5C97">
        <w:tc>
          <w:tcPr>
            <w:tcW w:w="633" w:type="dxa"/>
          </w:tcPr>
          <w:p w14:paraId="22CCE1C9"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p>
        </w:tc>
        <w:tc>
          <w:tcPr>
            <w:tcW w:w="2197" w:type="dxa"/>
          </w:tcPr>
          <w:p w14:paraId="28FE99C3"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地域自殺対策計画策定ガイドライン</w:t>
            </w:r>
          </w:p>
        </w:tc>
        <w:tc>
          <w:tcPr>
            <w:tcW w:w="6237" w:type="dxa"/>
          </w:tcPr>
          <w:p w14:paraId="4A5D9B17" w14:textId="77777777"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都道府県及び市町村自殺対策計画策定に関する標準的な手順と留意点などを取りまとめたもの。</w:t>
            </w:r>
          </w:p>
        </w:tc>
      </w:tr>
      <w:tr w:rsidR="008B5C97" w:rsidRPr="00DA4879" w14:paraId="205C1C50" w14:textId="77777777" w:rsidTr="008B5C97">
        <w:tc>
          <w:tcPr>
            <w:tcW w:w="633" w:type="dxa"/>
          </w:tcPr>
          <w:p w14:paraId="00C52CDD" w14:textId="77777777" w:rsidR="008B5C97" w:rsidRPr="00DA4879" w:rsidRDefault="008B5C97" w:rsidP="008B5C97">
            <w:pPr>
              <w:widowControl/>
              <w:adjustRightInd w:val="0"/>
              <w:snapToGrid w:val="0"/>
              <w:spacing w:line="420" w:lineRule="atLeast"/>
              <w:jc w:val="center"/>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ひ</w:t>
            </w:r>
          </w:p>
        </w:tc>
        <w:tc>
          <w:tcPr>
            <w:tcW w:w="2197" w:type="dxa"/>
          </w:tcPr>
          <w:p w14:paraId="2756CFF0" w14:textId="2C94F3DB" w:rsidR="008B5C97" w:rsidRPr="00DA4879" w:rsidRDefault="008B5C9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hint="eastAsia"/>
                <w:color w:val="000000" w:themeColor="text1"/>
                <w:sz w:val="22"/>
              </w:rPr>
              <w:t>ピアサポート</w:t>
            </w:r>
            <w:r w:rsidR="003A737C" w:rsidRPr="00DA4879">
              <w:rPr>
                <w:rFonts w:ascii="UD デジタル 教科書体 N-R" w:eastAsia="UD デジタル 教科書体 N-R" w:hint="eastAsia"/>
                <w:color w:val="000000" w:themeColor="text1"/>
                <w:sz w:val="22"/>
              </w:rPr>
              <w:t>グループ</w:t>
            </w:r>
          </w:p>
        </w:tc>
        <w:tc>
          <w:tcPr>
            <w:tcW w:w="6237" w:type="dxa"/>
          </w:tcPr>
          <w:p w14:paraId="4873DFC3" w14:textId="3698ECAC" w:rsidR="008B5C97" w:rsidRPr="00DA4879" w:rsidRDefault="00641267" w:rsidP="008B5C97">
            <w:pPr>
              <w:widowControl/>
              <w:adjustRightInd w:val="0"/>
              <w:snapToGrid w:val="0"/>
              <w:spacing w:line="420" w:lineRule="atLeast"/>
              <w:jc w:val="left"/>
              <w:rPr>
                <w:rFonts w:ascii="UD デジタル 教科書体 N-R" w:eastAsia="UD デジタル 教科書体 N-R"/>
                <w:color w:val="000000" w:themeColor="text1"/>
                <w:sz w:val="22"/>
              </w:rPr>
            </w:pPr>
            <w:r w:rsidRPr="00DA4879">
              <w:rPr>
                <w:rFonts w:ascii="UD デジタル 教科書体 N-R" w:eastAsia="UD デジタル 教科書体 N-R"/>
                <w:color w:val="000000" w:themeColor="text1"/>
                <w:sz w:val="22"/>
              </w:rPr>
              <w:t>同じような立場や境遇、経験等を共にする人が互いに支え合う</w:t>
            </w:r>
            <w:r w:rsidRPr="00DA4879">
              <w:rPr>
                <w:rFonts w:ascii="UD デジタル 教科書体 N-R" w:eastAsia="UD デジタル 教科書体 N-R" w:hint="eastAsia"/>
                <w:color w:val="000000" w:themeColor="text1"/>
                <w:sz w:val="22"/>
              </w:rPr>
              <w:t>ための集まり</w:t>
            </w:r>
            <w:r w:rsidR="008B5C97" w:rsidRPr="00DA4879">
              <w:rPr>
                <w:rFonts w:ascii="UD デジタル 教科書体 N-R" w:eastAsia="UD デジタル 教科書体 N-R" w:hint="eastAsia"/>
                <w:color w:val="000000" w:themeColor="text1"/>
                <w:sz w:val="22"/>
              </w:rPr>
              <w:t>。</w:t>
            </w:r>
          </w:p>
        </w:tc>
      </w:tr>
    </w:tbl>
    <w:p w14:paraId="08B6EA67" w14:textId="77777777" w:rsidR="008B5C97" w:rsidRPr="00DA4879" w:rsidRDefault="008B5C97" w:rsidP="008B5C97">
      <w:pPr>
        <w:widowControl/>
        <w:spacing w:line="240" w:lineRule="auto"/>
        <w:jc w:val="left"/>
        <w:rPr>
          <w:rFonts w:ascii="UD デジタル 教科書体 NK-B" w:eastAsia="UD デジタル 教科書体 NK-B"/>
          <w:b/>
          <w:color w:val="000000" w:themeColor="text1"/>
        </w:rPr>
      </w:pPr>
    </w:p>
    <w:p w14:paraId="4B18AB0A" w14:textId="77777777" w:rsidR="008B5C97" w:rsidRPr="00DA4879" w:rsidRDefault="008B5C97">
      <w:pPr>
        <w:widowControl/>
        <w:spacing w:line="240" w:lineRule="auto"/>
        <w:jc w:val="left"/>
        <w:rPr>
          <w:rFonts w:ascii="UD デジタル 教科書体 NK-B" w:eastAsia="UD デジタル 教科書体 NK-B"/>
          <w:b/>
          <w:color w:val="000000" w:themeColor="text1"/>
        </w:rPr>
      </w:pPr>
    </w:p>
    <w:sectPr w:rsidR="008B5C97" w:rsidRPr="00DA4879" w:rsidSect="00727D84">
      <w:headerReference w:type="default" r:id="rId59"/>
      <w:footerReference w:type="default" r:id="rId60"/>
      <w:footnotePr>
        <w:numFmt w:val="lowerLetter"/>
      </w:footnotePr>
      <w:pgSz w:w="11906" w:h="16838" w:code="9"/>
      <w:pgMar w:top="1418" w:right="1418" w:bottom="1418" w:left="1418" w:header="851" w:footer="567" w:gutter="0"/>
      <w:pgNumType w:fmt="numberInDash" w:start="1"/>
      <w:cols w:space="425"/>
      <w:docGrid w:type="linesAndChars" w:linePitch="46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0532B7" w14:textId="77777777" w:rsidR="00CC24F8" w:rsidRDefault="00CC24F8" w:rsidP="001E3719">
      <w:r>
        <w:separator/>
      </w:r>
    </w:p>
  </w:endnote>
  <w:endnote w:type="continuationSeparator" w:id="0">
    <w:p w14:paraId="5A393325" w14:textId="77777777" w:rsidR="00CC24F8" w:rsidRDefault="00CC24F8" w:rsidP="001E3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UD デジタル 教科書体 NK-R">
    <w:panose1 w:val="02020400000000000000"/>
    <w:charset w:val="80"/>
    <w:family w:val="roman"/>
    <w:pitch w:val="variable"/>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P-B">
    <w:panose1 w:val="02020700000000000000"/>
    <w:charset w:val="80"/>
    <w:family w:val="roman"/>
    <w:pitch w:val="variable"/>
    <w:sig w:usb0="800002A3" w:usb1="2AC7ECFA"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MSGothic,Bold">
    <w:altName w:val="HGPｺﾞｼｯｸE"/>
    <w:panose1 w:val="00000000000000000000"/>
    <w:charset w:val="80"/>
    <w:family w:val="auto"/>
    <w:notTrueType/>
    <w:pitch w:val="default"/>
    <w:sig w:usb0="00000001" w:usb1="08070000" w:usb2="00000010" w:usb3="00000000" w:csb0="00020000" w:csb1="00000000"/>
  </w:font>
  <w:font w:name="MSGothic">
    <w:altName w:val="HGPｺﾞｼｯｸE"/>
    <w:panose1 w:val="00000000000000000000"/>
    <w:charset w:val="80"/>
    <w:family w:val="auto"/>
    <w:notTrueType/>
    <w:pitch w:val="default"/>
    <w:sig w:usb0="00000001" w:usb1="08070000" w:usb2="00000010" w:usb3="00000000" w:csb0="00020000" w:csb1="00000000"/>
  </w:font>
  <w:font w:name="‚l‚r ƒSƒVƒbƒN">
    <w:altName w:val="Arial"/>
    <w:panose1 w:val="00000000000000000000"/>
    <w:charset w:val="00"/>
    <w:family w:val="modern"/>
    <w:notTrueType/>
    <w:pitch w:val="default"/>
    <w:sig w:usb0="00000003" w:usb1="00000000" w:usb2="00000000" w:usb3="00000000" w:csb0="00000001" w:csb1="00000000"/>
  </w:font>
  <w:font w:name="UD デジタル 教科書体 NP-R">
    <w:panose1 w:val="02020400000000000000"/>
    <w:charset w:val="80"/>
    <w:family w:val="roman"/>
    <w:pitch w:val="variable"/>
    <w:sig w:usb0="800002A3" w:usb1="2AC7ECFA" w:usb2="00000010" w:usb3="00000000" w:csb0="00020000"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5922516"/>
      <w:docPartObj>
        <w:docPartGallery w:val="Page Numbers (Bottom of Page)"/>
        <w:docPartUnique/>
      </w:docPartObj>
    </w:sdtPr>
    <w:sdtEndPr/>
    <w:sdtContent>
      <w:p w14:paraId="2542B7A4" w14:textId="0CC04DBB" w:rsidR="00CC24F8" w:rsidRDefault="00CC24F8">
        <w:pPr>
          <w:pStyle w:val="ad"/>
          <w:jc w:val="center"/>
        </w:pPr>
        <w:r>
          <w:fldChar w:fldCharType="begin"/>
        </w:r>
        <w:r>
          <w:instrText>PAGE   \* MERGEFORMAT</w:instrText>
        </w:r>
        <w:r>
          <w:fldChar w:fldCharType="separate"/>
        </w:r>
        <w:r w:rsidR="004863EA" w:rsidRPr="004863EA">
          <w:rPr>
            <w:noProof/>
            <w:lang w:val="ja-JP"/>
          </w:rPr>
          <w:t>-</w:t>
        </w:r>
        <w:r w:rsidR="004863EA">
          <w:rPr>
            <w:noProof/>
          </w:rPr>
          <w:t xml:space="preserve"> 1 -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FDE4D4" w14:textId="77777777" w:rsidR="00CC24F8" w:rsidRDefault="00CC24F8" w:rsidP="001E3719">
      <w:r>
        <w:separator/>
      </w:r>
    </w:p>
  </w:footnote>
  <w:footnote w:type="continuationSeparator" w:id="0">
    <w:p w14:paraId="1D19200A" w14:textId="77777777" w:rsidR="00CC24F8" w:rsidRDefault="00CC24F8" w:rsidP="001E37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456E7E" w14:textId="25D5292E" w:rsidR="00CC24F8" w:rsidRPr="00BA4CD1" w:rsidRDefault="00CC24F8" w:rsidP="00BA4CD1">
    <w:pPr>
      <w:pStyle w:val="ab"/>
      <w:jc w:val="right"/>
      <w:rPr>
        <w:sz w:val="21"/>
      </w:rPr>
    </w:pPr>
    <w:r>
      <w:rPr>
        <w:rFonts w:hint="eastAsia"/>
        <w:sz w:val="21"/>
      </w:rPr>
      <w:t>資料編</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065C4E"/>
    <w:multiLevelType w:val="hybridMultilevel"/>
    <w:tmpl w:val="FF3654F2"/>
    <w:lvl w:ilvl="0" w:tplc="19D8B6D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CA47CF1"/>
    <w:multiLevelType w:val="hybridMultilevel"/>
    <w:tmpl w:val="7040D818"/>
    <w:lvl w:ilvl="0" w:tplc="9574FC66">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 w15:restartNumberingAfterBreak="0">
    <w:nsid w:val="2E442F60"/>
    <w:multiLevelType w:val="hybridMultilevel"/>
    <w:tmpl w:val="C7AEFF7C"/>
    <w:lvl w:ilvl="0" w:tplc="68D06144">
      <w:start w:val="1"/>
      <w:numFmt w:val="decimalEnclosedCircle"/>
      <w:lvlText w:val="%1"/>
      <w:lvlJc w:val="left"/>
      <w:pPr>
        <w:ind w:left="600" w:hanging="360"/>
      </w:pPr>
      <w:rPr>
        <w:rFonts w:hAnsi="メイリオ" w:cs="メイリオ"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 w15:restartNumberingAfterBreak="0">
    <w:nsid w:val="2F5D45CC"/>
    <w:multiLevelType w:val="hybridMultilevel"/>
    <w:tmpl w:val="C3981D6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3D907B70"/>
    <w:multiLevelType w:val="hybridMultilevel"/>
    <w:tmpl w:val="3E4C529E"/>
    <w:lvl w:ilvl="0" w:tplc="8A5085EC">
      <w:start w:val="1"/>
      <w:numFmt w:val="decimalFullWidth"/>
      <w:lvlText w:val="（%1）"/>
      <w:lvlJc w:val="left"/>
      <w:pPr>
        <w:ind w:left="720" w:hanging="720"/>
      </w:pPr>
      <w:rPr>
        <w:rFonts w:hint="eastAsia"/>
        <w:b/>
        <w:i w:val="0"/>
      </w:rPr>
    </w:lvl>
    <w:lvl w:ilvl="1" w:tplc="720EF17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EDA7086"/>
    <w:multiLevelType w:val="hybridMultilevel"/>
    <w:tmpl w:val="2A72C80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3FDD4961"/>
    <w:multiLevelType w:val="hybridMultilevel"/>
    <w:tmpl w:val="ABE85E8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49C71441"/>
    <w:multiLevelType w:val="hybridMultilevel"/>
    <w:tmpl w:val="25E667DE"/>
    <w:lvl w:ilvl="0" w:tplc="0B808FF4">
      <w:numFmt w:val="bullet"/>
      <w:lvlText w:val="○"/>
      <w:lvlJc w:val="left"/>
      <w:pPr>
        <w:ind w:left="840" w:hanging="360"/>
      </w:pPr>
      <w:rPr>
        <w:rFonts w:ascii="UD デジタル 教科書体 NK-R" w:eastAsia="UD デジタル 教科書体 NK-R" w:hAnsi="Century" w:cstheme="minorBid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8" w15:restartNumberingAfterBreak="0">
    <w:nsid w:val="4ACA7DEF"/>
    <w:multiLevelType w:val="hybridMultilevel"/>
    <w:tmpl w:val="3EBC21BE"/>
    <w:lvl w:ilvl="0" w:tplc="3BF233D0">
      <w:numFmt w:val="bullet"/>
      <w:lvlText w:val="※"/>
      <w:lvlJc w:val="left"/>
      <w:pPr>
        <w:ind w:left="360" w:hanging="360"/>
      </w:pPr>
      <w:rPr>
        <w:rFonts w:ascii="UD デジタル 教科書体 NK-R" w:eastAsia="UD デジタル 教科書体 NK-R" w:hAnsi="ＭＳ 明朝"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60711200"/>
    <w:multiLevelType w:val="hybridMultilevel"/>
    <w:tmpl w:val="9AB473AE"/>
    <w:lvl w:ilvl="0" w:tplc="8D36E592">
      <w:start w:val="6"/>
      <w:numFmt w:val="decimalFullWidth"/>
      <w:lvlText w:val="（%1）"/>
      <w:lvlJc w:val="left"/>
      <w:pPr>
        <w:ind w:left="720" w:hanging="720"/>
      </w:pPr>
      <w:rPr>
        <w:rFonts w:hint="default"/>
        <w:sz w:val="2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4FE3AC7"/>
    <w:multiLevelType w:val="hybridMultilevel"/>
    <w:tmpl w:val="0552639E"/>
    <w:lvl w:ilvl="0" w:tplc="D116C25E">
      <w:start w:val="1"/>
      <w:numFmt w:val="decimal"/>
      <w:lvlText w:val="%1."/>
      <w:lvlJc w:val="left"/>
      <w:pPr>
        <w:ind w:left="360" w:hanging="360"/>
      </w:pPr>
      <w:rPr>
        <w:rFonts w:hint="default"/>
      </w:rPr>
    </w:lvl>
    <w:lvl w:ilvl="1" w:tplc="2E582F26">
      <w:start w:val="1"/>
      <w:numFmt w:val="decimalEnclosedCircle"/>
      <w:lvlText w:val="%2"/>
      <w:lvlJc w:val="left"/>
      <w:pPr>
        <w:ind w:left="780" w:hanging="360"/>
      </w:pPr>
      <w:rPr>
        <w:rFonts w:hint="default"/>
      </w:rPr>
    </w:lvl>
    <w:lvl w:ilvl="2" w:tplc="F258ACFE">
      <w:start w:val="1"/>
      <w:numFmt w:val="decimalFullWidth"/>
      <w:lvlText w:val="（%3）"/>
      <w:lvlJc w:val="left"/>
      <w:pPr>
        <w:ind w:left="720" w:hanging="72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6E51373"/>
    <w:multiLevelType w:val="hybridMultilevel"/>
    <w:tmpl w:val="E0A82112"/>
    <w:lvl w:ilvl="0" w:tplc="788AD020">
      <w:start w:val="4"/>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9FE4529"/>
    <w:multiLevelType w:val="hybridMultilevel"/>
    <w:tmpl w:val="D9DA2DFC"/>
    <w:lvl w:ilvl="0" w:tplc="3ECEC5B8">
      <w:start w:val="1"/>
      <w:numFmt w:val="decimalFullWidth"/>
      <w:lvlText w:val="（%1）"/>
      <w:lvlJc w:val="left"/>
      <w:pPr>
        <w:ind w:left="720" w:hanging="720"/>
      </w:pPr>
      <w:rPr>
        <w:rFonts w:hAnsiTheme="minorHAns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7A4447AB"/>
    <w:multiLevelType w:val="hybridMultilevel"/>
    <w:tmpl w:val="FCB20008"/>
    <w:lvl w:ilvl="0" w:tplc="5FCED702">
      <w:start w:val="1"/>
      <w:numFmt w:val="decimalFullWidth"/>
      <w:lvlText w:val="（%1）"/>
      <w:lvlJc w:val="left"/>
      <w:pPr>
        <w:ind w:left="720" w:hanging="720"/>
      </w:pPr>
      <w:rPr>
        <w:rFonts w:hint="eastAsia"/>
        <w:b/>
        <w:i w:val="0"/>
      </w:rPr>
    </w:lvl>
    <w:lvl w:ilvl="1" w:tplc="720EF17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7AF3214C"/>
    <w:multiLevelType w:val="hybridMultilevel"/>
    <w:tmpl w:val="3F922D3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7"/>
  </w:num>
  <w:num w:numId="2">
    <w:abstractNumId w:val="5"/>
  </w:num>
  <w:num w:numId="3">
    <w:abstractNumId w:val="14"/>
  </w:num>
  <w:num w:numId="4">
    <w:abstractNumId w:val="6"/>
  </w:num>
  <w:num w:numId="5">
    <w:abstractNumId w:val="3"/>
  </w:num>
  <w:num w:numId="6">
    <w:abstractNumId w:val="8"/>
  </w:num>
  <w:num w:numId="7">
    <w:abstractNumId w:val="2"/>
  </w:num>
  <w:num w:numId="8">
    <w:abstractNumId w:val="1"/>
  </w:num>
  <w:num w:numId="9">
    <w:abstractNumId w:val="0"/>
  </w:num>
  <w:num w:numId="10">
    <w:abstractNumId w:val="12"/>
  </w:num>
  <w:num w:numId="11">
    <w:abstractNumId w:val="10"/>
  </w:num>
  <w:num w:numId="12">
    <w:abstractNumId w:val="4"/>
  </w:num>
  <w:num w:numId="13">
    <w:abstractNumId w:val="11"/>
  </w:num>
  <w:num w:numId="14">
    <w:abstractNumId w:val="9"/>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removePersonalInformation/>
  <w:removeDateAndTime/>
  <w:bordersDoNotSurroundHeader/>
  <w:bordersDoNotSurroundFooter/>
  <w:hideSpellingErrors/>
  <w:hideGrammaticalErrors/>
  <w:defaultTabStop w:val="840"/>
  <w:drawingGridHorizontalSpacing w:val="120"/>
  <w:drawingGridVerticalSpacing w:val="233"/>
  <w:characterSpacingControl w:val="compressPunctuation"/>
  <w:strictFirstAndLastChars/>
  <w:hdrShapeDefaults>
    <o:shapedefaults v:ext="edit" spidmax="2050">
      <v:textbox inset="5.85pt,.7pt,5.85pt,.7pt"/>
    </o:shapedefaults>
  </w:hdrShapeDefaults>
  <w:footnotePr>
    <w:numFmt w:val="lowerLette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0CA"/>
    <w:rsid w:val="00037302"/>
    <w:rsid w:val="00041147"/>
    <w:rsid w:val="000414AC"/>
    <w:rsid w:val="00042CAE"/>
    <w:rsid w:val="00055FBC"/>
    <w:rsid w:val="0005616D"/>
    <w:rsid w:val="00056A70"/>
    <w:rsid w:val="00063DE5"/>
    <w:rsid w:val="00067264"/>
    <w:rsid w:val="0007422A"/>
    <w:rsid w:val="00075310"/>
    <w:rsid w:val="00075D42"/>
    <w:rsid w:val="000770C1"/>
    <w:rsid w:val="00080A34"/>
    <w:rsid w:val="00083158"/>
    <w:rsid w:val="00085D63"/>
    <w:rsid w:val="0009110D"/>
    <w:rsid w:val="00097635"/>
    <w:rsid w:val="000A497E"/>
    <w:rsid w:val="000A52A1"/>
    <w:rsid w:val="000B1CAB"/>
    <w:rsid w:val="000B55E2"/>
    <w:rsid w:val="000B6FB4"/>
    <w:rsid w:val="000C1DC7"/>
    <w:rsid w:val="000C3B2C"/>
    <w:rsid w:val="000C746F"/>
    <w:rsid w:val="000D681B"/>
    <w:rsid w:val="000F149D"/>
    <w:rsid w:val="000F34F0"/>
    <w:rsid w:val="00102C35"/>
    <w:rsid w:val="00104113"/>
    <w:rsid w:val="0011032B"/>
    <w:rsid w:val="001121C4"/>
    <w:rsid w:val="001217C9"/>
    <w:rsid w:val="00122C49"/>
    <w:rsid w:val="001260B6"/>
    <w:rsid w:val="00127EA4"/>
    <w:rsid w:val="00130E4E"/>
    <w:rsid w:val="001324E1"/>
    <w:rsid w:val="00133A85"/>
    <w:rsid w:val="00133B32"/>
    <w:rsid w:val="0014124C"/>
    <w:rsid w:val="001450B3"/>
    <w:rsid w:val="00146046"/>
    <w:rsid w:val="00147E22"/>
    <w:rsid w:val="001532E0"/>
    <w:rsid w:val="001621CB"/>
    <w:rsid w:val="00162218"/>
    <w:rsid w:val="00162313"/>
    <w:rsid w:val="00162C52"/>
    <w:rsid w:val="001635A9"/>
    <w:rsid w:val="00174174"/>
    <w:rsid w:val="00174ABE"/>
    <w:rsid w:val="00177A0E"/>
    <w:rsid w:val="00180274"/>
    <w:rsid w:val="001804B7"/>
    <w:rsid w:val="001A264F"/>
    <w:rsid w:val="001A4F5C"/>
    <w:rsid w:val="001A65FF"/>
    <w:rsid w:val="001A6BA0"/>
    <w:rsid w:val="001B095A"/>
    <w:rsid w:val="001B1EA0"/>
    <w:rsid w:val="001C1D0C"/>
    <w:rsid w:val="001C2CC9"/>
    <w:rsid w:val="001C328C"/>
    <w:rsid w:val="001E0268"/>
    <w:rsid w:val="001E3719"/>
    <w:rsid w:val="001E3AB9"/>
    <w:rsid w:val="001E4835"/>
    <w:rsid w:val="001E4969"/>
    <w:rsid w:val="001E60C8"/>
    <w:rsid w:val="001E678B"/>
    <w:rsid w:val="00200BF7"/>
    <w:rsid w:val="00202731"/>
    <w:rsid w:val="00207417"/>
    <w:rsid w:val="00211930"/>
    <w:rsid w:val="00223C4B"/>
    <w:rsid w:val="00225911"/>
    <w:rsid w:val="00230E7B"/>
    <w:rsid w:val="0023287D"/>
    <w:rsid w:val="00241C9D"/>
    <w:rsid w:val="00242601"/>
    <w:rsid w:val="00243211"/>
    <w:rsid w:val="002453E3"/>
    <w:rsid w:val="00254FC6"/>
    <w:rsid w:val="0025649B"/>
    <w:rsid w:val="002610E0"/>
    <w:rsid w:val="00261716"/>
    <w:rsid w:val="00265AA0"/>
    <w:rsid w:val="00270FB5"/>
    <w:rsid w:val="002740D5"/>
    <w:rsid w:val="00277C12"/>
    <w:rsid w:val="00285136"/>
    <w:rsid w:val="00285197"/>
    <w:rsid w:val="00297E88"/>
    <w:rsid w:val="002A0850"/>
    <w:rsid w:val="002A4115"/>
    <w:rsid w:val="002B13D5"/>
    <w:rsid w:val="002C1327"/>
    <w:rsid w:val="002C5A4E"/>
    <w:rsid w:val="002D020F"/>
    <w:rsid w:val="002E1200"/>
    <w:rsid w:val="002E1617"/>
    <w:rsid w:val="002E504C"/>
    <w:rsid w:val="002E52F8"/>
    <w:rsid w:val="002E7DAD"/>
    <w:rsid w:val="002F346E"/>
    <w:rsid w:val="00306DC7"/>
    <w:rsid w:val="003151DB"/>
    <w:rsid w:val="00316E80"/>
    <w:rsid w:val="00320A8E"/>
    <w:rsid w:val="003330E9"/>
    <w:rsid w:val="00333341"/>
    <w:rsid w:val="00335FE9"/>
    <w:rsid w:val="003362A6"/>
    <w:rsid w:val="00340461"/>
    <w:rsid w:val="00362630"/>
    <w:rsid w:val="00362959"/>
    <w:rsid w:val="003646CE"/>
    <w:rsid w:val="00371E27"/>
    <w:rsid w:val="00376B29"/>
    <w:rsid w:val="00384BD7"/>
    <w:rsid w:val="00397FCE"/>
    <w:rsid w:val="003A1C89"/>
    <w:rsid w:val="003A4F1C"/>
    <w:rsid w:val="003A737C"/>
    <w:rsid w:val="003B20A9"/>
    <w:rsid w:val="003C0E3C"/>
    <w:rsid w:val="003C419E"/>
    <w:rsid w:val="003D6DE1"/>
    <w:rsid w:val="003E4497"/>
    <w:rsid w:val="003F199D"/>
    <w:rsid w:val="003F4A7B"/>
    <w:rsid w:val="003F63A9"/>
    <w:rsid w:val="00400CCF"/>
    <w:rsid w:val="0041783D"/>
    <w:rsid w:val="00417D15"/>
    <w:rsid w:val="00432B50"/>
    <w:rsid w:val="00435BB3"/>
    <w:rsid w:val="00440915"/>
    <w:rsid w:val="00440DB1"/>
    <w:rsid w:val="00445321"/>
    <w:rsid w:val="00454ED4"/>
    <w:rsid w:val="004560A1"/>
    <w:rsid w:val="0046582A"/>
    <w:rsid w:val="0046609B"/>
    <w:rsid w:val="004735C7"/>
    <w:rsid w:val="00482969"/>
    <w:rsid w:val="004863EA"/>
    <w:rsid w:val="00492CB0"/>
    <w:rsid w:val="00493B14"/>
    <w:rsid w:val="004A108D"/>
    <w:rsid w:val="004A42B8"/>
    <w:rsid w:val="004C0904"/>
    <w:rsid w:val="004C09D9"/>
    <w:rsid w:val="004C31C9"/>
    <w:rsid w:val="004C4DD1"/>
    <w:rsid w:val="004C5937"/>
    <w:rsid w:val="004D2467"/>
    <w:rsid w:val="004D324E"/>
    <w:rsid w:val="004D3ACC"/>
    <w:rsid w:val="004D68C0"/>
    <w:rsid w:val="004E307A"/>
    <w:rsid w:val="004E34B8"/>
    <w:rsid w:val="004E487D"/>
    <w:rsid w:val="004E6490"/>
    <w:rsid w:val="004E6955"/>
    <w:rsid w:val="004F3D73"/>
    <w:rsid w:val="004F433C"/>
    <w:rsid w:val="004F4DA9"/>
    <w:rsid w:val="00501295"/>
    <w:rsid w:val="00515BBA"/>
    <w:rsid w:val="0051608E"/>
    <w:rsid w:val="00520A6A"/>
    <w:rsid w:val="00523A39"/>
    <w:rsid w:val="00532465"/>
    <w:rsid w:val="00536501"/>
    <w:rsid w:val="005405C0"/>
    <w:rsid w:val="00541B84"/>
    <w:rsid w:val="005438DF"/>
    <w:rsid w:val="0055006E"/>
    <w:rsid w:val="00550467"/>
    <w:rsid w:val="0055250E"/>
    <w:rsid w:val="0056000C"/>
    <w:rsid w:val="00567D0A"/>
    <w:rsid w:val="00570D7F"/>
    <w:rsid w:val="005748B0"/>
    <w:rsid w:val="00580E5B"/>
    <w:rsid w:val="005A00CA"/>
    <w:rsid w:val="005A16AB"/>
    <w:rsid w:val="005A3E7F"/>
    <w:rsid w:val="005A3E94"/>
    <w:rsid w:val="005B1471"/>
    <w:rsid w:val="005B1EC0"/>
    <w:rsid w:val="005C13F9"/>
    <w:rsid w:val="005C2593"/>
    <w:rsid w:val="005D6B2F"/>
    <w:rsid w:val="005D6C84"/>
    <w:rsid w:val="005E2770"/>
    <w:rsid w:val="005E2906"/>
    <w:rsid w:val="005E4AB4"/>
    <w:rsid w:val="00601BF8"/>
    <w:rsid w:val="00603BB9"/>
    <w:rsid w:val="0060695F"/>
    <w:rsid w:val="00613391"/>
    <w:rsid w:val="00617E3A"/>
    <w:rsid w:val="006242B3"/>
    <w:rsid w:val="00640E1F"/>
    <w:rsid w:val="00641267"/>
    <w:rsid w:val="006428B2"/>
    <w:rsid w:val="00645567"/>
    <w:rsid w:val="006479BD"/>
    <w:rsid w:val="006530AC"/>
    <w:rsid w:val="00653126"/>
    <w:rsid w:val="00653DCA"/>
    <w:rsid w:val="00656141"/>
    <w:rsid w:val="00660AA7"/>
    <w:rsid w:val="00665587"/>
    <w:rsid w:val="0068553D"/>
    <w:rsid w:val="0069164C"/>
    <w:rsid w:val="00692AAA"/>
    <w:rsid w:val="00693770"/>
    <w:rsid w:val="006A5C5E"/>
    <w:rsid w:val="006A69BB"/>
    <w:rsid w:val="006B2631"/>
    <w:rsid w:val="006B54D8"/>
    <w:rsid w:val="006B768C"/>
    <w:rsid w:val="006C0786"/>
    <w:rsid w:val="006C79E2"/>
    <w:rsid w:val="006D59D4"/>
    <w:rsid w:val="006D6382"/>
    <w:rsid w:val="006E42AD"/>
    <w:rsid w:val="006F15CB"/>
    <w:rsid w:val="006F1CAB"/>
    <w:rsid w:val="007173E8"/>
    <w:rsid w:val="0072035A"/>
    <w:rsid w:val="00721227"/>
    <w:rsid w:val="0072284B"/>
    <w:rsid w:val="00724839"/>
    <w:rsid w:val="00726A67"/>
    <w:rsid w:val="00727D84"/>
    <w:rsid w:val="00740F97"/>
    <w:rsid w:val="00744664"/>
    <w:rsid w:val="0074792A"/>
    <w:rsid w:val="00751C20"/>
    <w:rsid w:val="007547E7"/>
    <w:rsid w:val="00756226"/>
    <w:rsid w:val="00756753"/>
    <w:rsid w:val="00760708"/>
    <w:rsid w:val="00760955"/>
    <w:rsid w:val="0076599F"/>
    <w:rsid w:val="007700A6"/>
    <w:rsid w:val="0077144D"/>
    <w:rsid w:val="0077340E"/>
    <w:rsid w:val="007751F9"/>
    <w:rsid w:val="0078088E"/>
    <w:rsid w:val="00781289"/>
    <w:rsid w:val="00784F91"/>
    <w:rsid w:val="007926FF"/>
    <w:rsid w:val="00793E1E"/>
    <w:rsid w:val="007941F6"/>
    <w:rsid w:val="007967C4"/>
    <w:rsid w:val="00796D59"/>
    <w:rsid w:val="00796E76"/>
    <w:rsid w:val="007A188E"/>
    <w:rsid w:val="007C2E54"/>
    <w:rsid w:val="007D481A"/>
    <w:rsid w:val="007E00DB"/>
    <w:rsid w:val="007E1AF0"/>
    <w:rsid w:val="007E456F"/>
    <w:rsid w:val="007F1393"/>
    <w:rsid w:val="007F151A"/>
    <w:rsid w:val="007F31EB"/>
    <w:rsid w:val="007F4B91"/>
    <w:rsid w:val="0080021E"/>
    <w:rsid w:val="00800A6B"/>
    <w:rsid w:val="00802C15"/>
    <w:rsid w:val="00805236"/>
    <w:rsid w:val="00813D0E"/>
    <w:rsid w:val="00815094"/>
    <w:rsid w:val="008151FA"/>
    <w:rsid w:val="0082347C"/>
    <w:rsid w:val="0082538C"/>
    <w:rsid w:val="0086253C"/>
    <w:rsid w:val="00862B13"/>
    <w:rsid w:val="00866991"/>
    <w:rsid w:val="0087084E"/>
    <w:rsid w:val="0087533E"/>
    <w:rsid w:val="00893421"/>
    <w:rsid w:val="008A243A"/>
    <w:rsid w:val="008A29E9"/>
    <w:rsid w:val="008B0E8F"/>
    <w:rsid w:val="008B40F2"/>
    <w:rsid w:val="008B5C97"/>
    <w:rsid w:val="008B6EA2"/>
    <w:rsid w:val="008D1E77"/>
    <w:rsid w:val="008D7EB6"/>
    <w:rsid w:val="008F08AB"/>
    <w:rsid w:val="008F0FFB"/>
    <w:rsid w:val="008F6C73"/>
    <w:rsid w:val="009042B2"/>
    <w:rsid w:val="00907FB6"/>
    <w:rsid w:val="00910C50"/>
    <w:rsid w:val="009209A4"/>
    <w:rsid w:val="00922F12"/>
    <w:rsid w:val="00927E97"/>
    <w:rsid w:val="00930A5E"/>
    <w:rsid w:val="00931EFB"/>
    <w:rsid w:val="009354F0"/>
    <w:rsid w:val="009437FB"/>
    <w:rsid w:val="009518A6"/>
    <w:rsid w:val="009533CF"/>
    <w:rsid w:val="00956DBB"/>
    <w:rsid w:val="00982C80"/>
    <w:rsid w:val="009846D1"/>
    <w:rsid w:val="00986226"/>
    <w:rsid w:val="00991D9A"/>
    <w:rsid w:val="00992762"/>
    <w:rsid w:val="009959DD"/>
    <w:rsid w:val="00995AF9"/>
    <w:rsid w:val="009A4FDB"/>
    <w:rsid w:val="009A69DC"/>
    <w:rsid w:val="009B281E"/>
    <w:rsid w:val="009C22BB"/>
    <w:rsid w:val="009C2663"/>
    <w:rsid w:val="009C37EE"/>
    <w:rsid w:val="009C42F5"/>
    <w:rsid w:val="009C5798"/>
    <w:rsid w:val="009C7D44"/>
    <w:rsid w:val="009D284A"/>
    <w:rsid w:val="009D5A1F"/>
    <w:rsid w:val="009E4A12"/>
    <w:rsid w:val="009F6F28"/>
    <w:rsid w:val="00A025C7"/>
    <w:rsid w:val="00A14738"/>
    <w:rsid w:val="00A14BC1"/>
    <w:rsid w:val="00A25605"/>
    <w:rsid w:val="00A26A15"/>
    <w:rsid w:val="00A26AE4"/>
    <w:rsid w:val="00A32771"/>
    <w:rsid w:val="00A33F77"/>
    <w:rsid w:val="00A4250D"/>
    <w:rsid w:val="00A46D7F"/>
    <w:rsid w:val="00A46F8A"/>
    <w:rsid w:val="00A52CF1"/>
    <w:rsid w:val="00A55DEC"/>
    <w:rsid w:val="00A6412E"/>
    <w:rsid w:val="00A7379A"/>
    <w:rsid w:val="00A74589"/>
    <w:rsid w:val="00A8423D"/>
    <w:rsid w:val="00A84F5F"/>
    <w:rsid w:val="00A93667"/>
    <w:rsid w:val="00AA1D1F"/>
    <w:rsid w:val="00AA6101"/>
    <w:rsid w:val="00AA757F"/>
    <w:rsid w:val="00AB1CB6"/>
    <w:rsid w:val="00AB6A56"/>
    <w:rsid w:val="00AC2F8A"/>
    <w:rsid w:val="00AC42CC"/>
    <w:rsid w:val="00AD229A"/>
    <w:rsid w:val="00AD6C79"/>
    <w:rsid w:val="00AE463E"/>
    <w:rsid w:val="00AE6C12"/>
    <w:rsid w:val="00AF040A"/>
    <w:rsid w:val="00AF4C96"/>
    <w:rsid w:val="00AF7C86"/>
    <w:rsid w:val="00B00D73"/>
    <w:rsid w:val="00B16072"/>
    <w:rsid w:val="00B1727E"/>
    <w:rsid w:val="00B201DF"/>
    <w:rsid w:val="00B20248"/>
    <w:rsid w:val="00B2357B"/>
    <w:rsid w:val="00B243F9"/>
    <w:rsid w:val="00B245A5"/>
    <w:rsid w:val="00B3121C"/>
    <w:rsid w:val="00B321F0"/>
    <w:rsid w:val="00B33B5D"/>
    <w:rsid w:val="00B34CDB"/>
    <w:rsid w:val="00B4382B"/>
    <w:rsid w:val="00B452C1"/>
    <w:rsid w:val="00B4666C"/>
    <w:rsid w:val="00B6326E"/>
    <w:rsid w:val="00B63C08"/>
    <w:rsid w:val="00B771D5"/>
    <w:rsid w:val="00B812F8"/>
    <w:rsid w:val="00B8162A"/>
    <w:rsid w:val="00B8630C"/>
    <w:rsid w:val="00B9086B"/>
    <w:rsid w:val="00B9425F"/>
    <w:rsid w:val="00BA0E6C"/>
    <w:rsid w:val="00BA26A0"/>
    <w:rsid w:val="00BA4847"/>
    <w:rsid w:val="00BA4CD1"/>
    <w:rsid w:val="00BA4E9D"/>
    <w:rsid w:val="00BD2A52"/>
    <w:rsid w:val="00BD3487"/>
    <w:rsid w:val="00BD7ECA"/>
    <w:rsid w:val="00BE0E20"/>
    <w:rsid w:val="00BE7114"/>
    <w:rsid w:val="00BF003C"/>
    <w:rsid w:val="00BF06CB"/>
    <w:rsid w:val="00BF06D6"/>
    <w:rsid w:val="00BF4FD2"/>
    <w:rsid w:val="00BF578D"/>
    <w:rsid w:val="00C000BF"/>
    <w:rsid w:val="00C035DA"/>
    <w:rsid w:val="00C0483B"/>
    <w:rsid w:val="00C05147"/>
    <w:rsid w:val="00C13192"/>
    <w:rsid w:val="00C16B6B"/>
    <w:rsid w:val="00C22019"/>
    <w:rsid w:val="00C24C00"/>
    <w:rsid w:val="00C25A50"/>
    <w:rsid w:val="00C312A7"/>
    <w:rsid w:val="00C35CDB"/>
    <w:rsid w:val="00C36F4A"/>
    <w:rsid w:val="00C419C6"/>
    <w:rsid w:val="00C424AC"/>
    <w:rsid w:val="00C51C18"/>
    <w:rsid w:val="00C52A4B"/>
    <w:rsid w:val="00C5471A"/>
    <w:rsid w:val="00C56CB7"/>
    <w:rsid w:val="00C60C5D"/>
    <w:rsid w:val="00C60E8A"/>
    <w:rsid w:val="00C6794E"/>
    <w:rsid w:val="00C67CE4"/>
    <w:rsid w:val="00C72068"/>
    <w:rsid w:val="00C764B3"/>
    <w:rsid w:val="00C831E9"/>
    <w:rsid w:val="00C84F29"/>
    <w:rsid w:val="00C94034"/>
    <w:rsid w:val="00CA56C2"/>
    <w:rsid w:val="00CB1CE1"/>
    <w:rsid w:val="00CB48DC"/>
    <w:rsid w:val="00CB5CAB"/>
    <w:rsid w:val="00CB68D6"/>
    <w:rsid w:val="00CC14C8"/>
    <w:rsid w:val="00CC24F8"/>
    <w:rsid w:val="00CC513B"/>
    <w:rsid w:val="00CE3283"/>
    <w:rsid w:val="00CE493C"/>
    <w:rsid w:val="00CE4943"/>
    <w:rsid w:val="00CF6D76"/>
    <w:rsid w:val="00D02900"/>
    <w:rsid w:val="00D10EAB"/>
    <w:rsid w:val="00D216DD"/>
    <w:rsid w:val="00D23087"/>
    <w:rsid w:val="00D30871"/>
    <w:rsid w:val="00D32812"/>
    <w:rsid w:val="00D420C1"/>
    <w:rsid w:val="00D433CB"/>
    <w:rsid w:val="00D451E4"/>
    <w:rsid w:val="00D47EB9"/>
    <w:rsid w:val="00D51187"/>
    <w:rsid w:val="00D602D5"/>
    <w:rsid w:val="00D64D85"/>
    <w:rsid w:val="00D71C67"/>
    <w:rsid w:val="00D729A4"/>
    <w:rsid w:val="00D84AAD"/>
    <w:rsid w:val="00D84BED"/>
    <w:rsid w:val="00DA2596"/>
    <w:rsid w:val="00DA3981"/>
    <w:rsid w:val="00DA4879"/>
    <w:rsid w:val="00DA4D0C"/>
    <w:rsid w:val="00DB18DD"/>
    <w:rsid w:val="00DC2673"/>
    <w:rsid w:val="00DC5A87"/>
    <w:rsid w:val="00DD17B9"/>
    <w:rsid w:val="00DE0A9F"/>
    <w:rsid w:val="00DF09A5"/>
    <w:rsid w:val="00E00024"/>
    <w:rsid w:val="00E01DA0"/>
    <w:rsid w:val="00E0430A"/>
    <w:rsid w:val="00E07DAB"/>
    <w:rsid w:val="00E20CBA"/>
    <w:rsid w:val="00E20E8C"/>
    <w:rsid w:val="00E220B9"/>
    <w:rsid w:val="00E253BF"/>
    <w:rsid w:val="00E2625E"/>
    <w:rsid w:val="00E275CC"/>
    <w:rsid w:val="00E30B79"/>
    <w:rsid w:val="00E318ED"/>
    <w:rsid w:val="00E3575A"/>
    <w:rsid w:val="00E36552"/>
    <w:rsid w:val="00E3678A"/>
    <w:rsid w:val="00E429AA"/>
    <w:rsid w:val="00E53906"/>
    <w:rsid w:val="00E551FE"/>
    <w:rsid w:val="00E56ABE"/>
    <w:rsid w:val="00E57B08"/>
    <w:rsid w:val="00E61246"/>
    <w:rsid w:val="00E63653"/>
    <w:rsid w:val="00E6694D"/>
    <w:rsid w:val="00E6698D"/>
    <w:rsid w:val="00E71ED2"/>
    <w:rsid w:val="00E729A3"/>
    <w:rsid w:val="00E72C47"/>
    <w:rsid w:val="00E735F9"/>
    <w:rsid w:val="00E74325"/>
    <w:rsid w:val="00E74350"/>
    <w:rsid w:val="00E74B71"/>
    <w:rsid w:val="00E7551B"/>
    <w:rsid w:val="00E75960"/>
    <w:rsid w:val="00E86550"/>
    <w:rsid w:val="00E90296"/>
    <w:rsid w:val="00E94C21"/>
    <w:rsid w:val="00E9589C"/>
    <w:rsid w:val="00EA7B62"/>
    <w:rsid w:val="00EB0248"/>
    <w:rsid w:val="00EB1311"/>
    <w:rsid w:val="00EB3C15"/>
    <w:rsid w:val="00EB58D9"/>
    <w:rsid w:val="00EC1FD9"/>
    <w:rsid w:val="00EC2D75"/>
    <w:rsid w:val="00ED620F"/>
    <w:rsid w:val="00EE0031"/>
    <w:rsid w:val="00EE1565"/>
    <w:rsid w:val="00EE4C12"/>
    <w:rsid w:val="00EE556B"/>
    <w:rsid w:val="00EE6115"/>
    <w:rsid w:val="00EF0823"/>
    <w:rsid w:val="00EF5BC8"/>
    <w:rsid w:val="00F000CE"/>
    <w:rsid w:val="00F040D0"/>
    <w:rsid w:val="00F11EF0"/>
    <w:rsid w:val="00F156B4"/>
    <w:rsid w:val="00F16107"/>
    <w:rsid w:val="00F16962"/>
    <w:rsid w:val="00F20D73"/>
    <w:rsid w:val="00F233AC"/>
    <w:rsid w:val="00F43D63"/>
    <w:rsid w:val="00F4433C"/>
    <w:rsid w:val="00F45F57"/>
    <w:rsid w:val="00F50144"/>
    <w:rsid w:val="00F52BFD"/>
    <w:rsid w:val="00F64648"/>
    <w:rsid w:val="00F71BA3"/>
    <w:rsid w:val="00F734BE"/>
    <w:rsid w:val="00F76567"/>
    <w:rsid w:val="00F77EF6"/>
    <w:rsid w:val="00F77FEE"/>
    <w:rsid w:val="00F8333C"/>
    <w:rsid w:val="00F867FC"/>
    <w:rsid w:val="00F877E4"/>
    <w:rsid w:val="00F95C88"/>
    <w:rsid w:val="00F97435"/>
    <w:rsid w:val="00FA26AB"/>
    <w:rsid w:val="00FA4F74"/>
    <w:rsid w:val="00FB55FC"/>
    <w:rsid w:val="00FB7420"/>
    <w:rsid w:val="00FC007B"/>
    <w:rsid w:val="00FC0B8F"/>
    <w:rsid w:val="00FC5732"/>
    <w:rsid w:val="00FD601E"/>
    <w:rsid w:val="00FE30F3"/>
    <w:rsid w:val="00FE5AC9"/>
    <w:rsid w:val="00FE7778"/>
    <w:rsid w:val="00FF019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C6AC96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C1DC7"/>
    <w:pPr>
      <w:widowControl w:val="0"/>
      <w:spacing w:line="440" w:lineRule="exact"/>
      <w:jc w:val="both"/>
    </w:pPr>
    <w:rPr>
      <w:rFonts w:ascii="UD デジタル 教科書体 NK-R" w:eastAsia="UD デジタル 教科書体 NK-R" w:hAnsi="Century"/>
      <w:sz w:val="24"/>
    </w:rPr>
  </w:style>
  <w:style w:type="paragraph" w:styleId="1">
    <w:name w:val="heading 1"/>
    <w:basedOn w:val="a"/>
    <w:next w:val="a"/>
    <w:link w:val="10"/>
    <w:uiPriority w:val="9"/>
    <w:qFormat/>
    <w:rsid w:val="001E3719"/>
    <w:pPr>
      <w:keepNext/>
      <w:outlineLvl w:val="0"/>
    </w:pPr>
    <w:rPr>
      <w:rFonts w:asciiTheme="majorHAnsi" w:eastAsiaTheme="majorEastAsia" w:hAnsiTheme="majorHAnsi" w:cstheme="majorBidi"/>
      <w:szCs w:val="24"/>
    </w:rPr>
  </w:style>
  <w:style w:type="paragraph" w:styleId="2">
    <w:name w:val="heading 2"/>
    <w:basedOn w:val="a"/>
    <w:next w:val="a"/>
    <w:link w:val="20"/>
    <w:uiPriority w:val="9"/>
    <w:semiHidden/>
    <w:unhideWhenUsed/>
    <w:qFormat/>
    <w:rsid w:val="001E3719"/>
    <w:pPr>
      <w:keepNext/>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1E3719"/>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章"/>
    <w:basedOn w:val="a"/>
    <w:link w:val="a4"/>
    <w:qFormat/>
    <w:rsid w:val="00FE5AC9"/>
    <w:pPr>
      <w:shd w:val="clear" w:color="auto" w:fill="000000" w:themeFill="text1"/>
      <w:spacing w:line="240" w:lineRule="auto"/>
    </w:pPr>
    <w:rPr>
      <w:rFonts w:ascii="UD デジタル 教科書体 NP-B" w:eastAsia="UD デジタル 教科書体 NP-B"/>
      <w:b/>
      <w:sz w:val="36"/>
    </w:rPr>
  </w:style>
  <w:style w:type="paragraph" w:customStyle="1" w:styleId="a5">
    <w:name w:val="節"/>
    <w:basedOn w:val="a3"/>
    <w:link w:val="a6"/>
    <w:qFormat/>
    <w:rsid w:val="00784F91"/>
    <w:pPr>
      <w:pBdr>
        <w:bottom w:val="single" w:sz="4" w:space="1" w:color="auto"/>
      </w:pBdr>
      <w:shd w:val="clear" w:color="auto" w:fill="auto"/>
    </w:pPr>
    <w:rPr>
      <w:color w:val="000000" w:themeColor="text1"/>
      <w:sz w:val="24"/>
    </w:rPr>
  </w:style>
  <w:style w:type="character" w:customStyle="1" w:styleId="a4">
    <w:name w:val="章 (文字)"/>
    <w:basedOn w:val="a0"/>
    <w:link w:val="a3"/>
    <w:rsid w:val="00FE5AC9"/>
    <w:rPr>
      <w:rFonts w:ascii="UD デジタル 教科書体 NP-B" w:eastAsia="UD デジタル 教科書体 NP-B" w:hAnsi="Century"/>
      <w:b/>
      <w:sz w:val="36"/>
      <w:shd w:val="clear" w:color="auto" w:fill="000000" w:themeFill="text1"/>
    </w:rPr>
  </w:style>
  <w:style w:type="paragraph" w:customStyle="1" w:styleId="a7">
    <w:name w:val="項"/>
    <w:basedOn w:val="a5"/>
    <w:link w:val="a8"/>
    <w:qFormat/>
    <w:rsid w:val="001E3719"/>
    <w:pPr>
      <w:pBdr>
        <w:bottom w:val="none" w:sz="0" w:space="0" w:color="auto"/>
      </w:pBdr>
    </w:pPr>
    <w:rPr>
      <w:rFonts w:eastAsia="ＭＳ ゴシック"/>
      <w:b w:val="0"/>
    </w:rPr>
  </w:style>
  <w:style w:type="character" w:customStyle="1" w:styleId="a6">
    <w:name w:val="節 (文字)"/>
    <w:basedOn w:val="a4"/>
    <w:link w:val="a5"/>
    <w:rsid w:val="00784F91"/>
    <w:rPr>
      <w:rFonts w:ascii="UD デジタル 教科書体 NK-B" w:eastAsia="UD デジタル 教科書体 NK-B" w:hAnsi="Century"/>
      <w:b/>
      <w:color w:val="000000" w:themeColor="text1"/>
      <w:sz w:val="24"/>
      <w:shd w:val="clear" w:color="auto" w:fill="000000" w:themeFill="text1"/>
    </w:rPr>
  </w:style>
  <w:style w:type="character" w:customStyle="1" w:styleId="10">
    <w:name w:val="見出し 1 (文字)"/>
    <w:basedOn w:val="a0"/>
    <w:link w:val="1"/>
    <w:uiPriority w:val="9"/>
    <w:rsid w:val="001E3719"/>
    <w:rPr>
      <w:rFonts w:asciiTheme="majorHAnsi" w:eastAsiaTheme="majorEastAsia" w:hAnsiTheme="majorHAnsi" w:cstheme="majorBidi"/>
      <w:sz w:val="24"/>
      <w:szCs w:val="24"/>
    </w:rPr>
  </w:style>
  <w:style w:type="character" w:customStyle="1" w:styleId="a8">
    <w:name w:val="項 (文字)"/>
    <w:basedOn w:val="a6"/>
    <w:link w:val="a7"/>
    <w:rsid w:val="001E3719"/>
    <w:rPr>
      <w:rFonts w:ascii="HG創英角ｺﾞｼｯｸUB" w:eastAsia="ＭＳ ゴシック" w:hAnsi="Century"/>
      <w:b w:val="0"/>
      <w:color w:val="000000" w:themeColor="text1"/>
      <w:sz w:val="24"/>
      <w:shd w:val="clear" w:color="auto" w:fill="000000" w:themeFill="text1"/>
    </w:rPr>
  </w:style>
  <w:style w:type="paragraph" w:styleId="a9">
    <w:name w:val="TOC Heading"/>
    <w:basedOn w:val="1"/>
    <w:next w:val="a"/>
    <w:uiPriority w:val="39"/>
    <w:unhideWhenUsed/>
    <w:qFormat/>
    <w:rsid w:val="001E3719"/>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8D1E77"/>
    <w:pPr>
      <w:widowControl/>
      <w:tabs>
        <w:tab w:val="right" w:leader="dot" w:pos="9060"/>
      </w:tabs>
      <w:snapToGrid w:val="0"/>
      <w:spacing w:after="100"/>
      <w:ind w:left="220" w:firstLineChars="250" w:firstLine="602"/>
      <w:jc w:val="left"/>
    </w:pPr>
    <w:rPr>
      <w:rFonts w:ascii="ＭＳ ゴシック" w:eastAsia="ＭＳ ゴシック" w:hAnsi="ＭＳ ゴシック" w:cs="Times New Roman"/>
      <w:b/>
      <w:noProof/>
      <w:kern w:val="0"/>
    </w:rPr>
  </w:style>
  <w:style w:type="paragraph" w:styleId="11">
    <w:name w:val="toc 1"/>
    <w:basedOn w:val="a"/>
    <w:next w:val="a"/>
    <w:autoRedefine/>
    <w:uiPriority w:val="39"/>
    <w:unhideWhenUsed/>
    <w:rsid w:val="00E2625E"/>
    <w:pPr>
      <w:widowControl/>
      <w:tabs>
        <w:tab w:val="right" w:leader="dot" w:pos="9060"/>
      </w:tabs>
      <w:snapToGrid w:val="0"/>
      <w:spacing w:after="100"/>
      <w:jc w:val="center"/>
    </w:pPr>
    <w:rPr>
      <w:rFonts w:ascii="UD デジタル 教科書体 NP-B" w:eastAsia="UD デジタル 教科書体 NP-B" w:hAnsi="HGP創英角ｺﾞｼｯｸUB" w:cs="Times New Roman"/>
      <w:noProof/>
      <w:kern w:val="0"/>
      <w:sz w:val="28"/>
    </w:rPr>
  </w:style>
  <w:style w:type="paragraph" w:styleId="31">
    <w:name w:val="toc 3"/>
    <w:basedOn w:val="a"/>
    <w:next w:val="a"/>
    <w:autoRedefine/>
    <w:uiPriority w:val="39"/>
    <w:unhideWhenUsed/>
    <w:rsid w:val="00E2625E"/>
    <w:pPr>
      <w:widowControl/>
      <w:tabs>
        <w:tab w:val="right" w:leader="dot" w:pos="9060"/>
      </w:tabs>
      <w:spacing w:after="100" w:line="259" w:lineRule="auto"/>
      <w:ind w:left="440"/>
      <w:jc w:val="left"/>
    </w:pPr>
    <w:rPr>
      <w:rFonts w:ascii="UD デジタル 教科書体 NP-B" w:eastAsia="UD デジタル 教科書体 NP-B" w:hAnsi="BIZ UDPゴシック" w:cs="Times New Roman"/>
      <w:noProof/>
      <w:kern w:val="0"/>
    </w:rPr>
  </w:style>
  <w:style w:type="character" w:customStyle="1" w:styleId="20">
    <w:name w:val="見出し 2 (文字)"/>
    <w:basedOn w:val="a0"/>
    <w:link w:val="2"/>
    <w:uiPriority w:val="9"/>
    <w:semiHidden/>
    <w:rsid w:val="001E3719"/>
    <w:rPr>
      <w:rFonts w:asciiTheme="majorHAnsi" w:eastAsiaTheme="majorEastAsia" w:hAnsiTheme="majorHAnsi" w:cstheme="majorBidi"/>
      <w:sz w:val="24"/>
    </w:rPr>
  </w:style>
  <w:style w:type="character" w:customStyle="1" w:styleId="30">
    <w:name w:val="見出し 3 (文字)"/>
    <w:basedOn w:val="a0"/>
    <w:link w:val="3"/>
    <w:uiPriority w:val="9"/>
    <w:semiHidden/>
    <w:rsid w:val="001E3719"/>
    <w:rPr>
      <w:rFonts w:asciiTheme="majorHAnsi" w:eastAsiaTheme="majorEastAsia" w:hAnsiTheme="majorHAnsi" w:cstheme="majorBidi"/>
      <w:sz w:val="24"/>
    </w:rPr>
  </w:style>
  <w:style w:type="character" w:styleId="aa">
    <w:name w:val="Hyperlink"/>
    <w:basedOn w:val="a0"/>
    <w:uiPriority w:val="99"/>
    <w:unhideWhenUsed/>
    <w:rsid w:val="001E3719"/>
    <w:rPr>
      <w:color w:val="0563C1" w:themeColor="hyperlink"/>
      <w:u w:val="single"/>
    </w:rPr>
  </w:style>
  <w:style w:type="paragraph" w:styleId="ab">
    <w:name w:val="header"/>
    <w:basedOn w:val="a"/>
    <w:link w:val="ac"/>
    <w:uiPriority w:val="99"/>
    <w:unhideWhenUsed/>
    <w:rsid w:val="001E3719"/>
    <w:pPr>
      <w:tabs>
        <w:tab w:val="center" w:pos="4252"/>
        <w:tab w:val="right" w:pos="8504"/>
      </w:tabs>
      <w:snapToGrid w:val="0"/>
    </w:pPr>
  </w:style>
  <w:style w:type="character" w:customStyle="1" w:styleId="ac">
    <w:name w:val="ヘッダー (文字)"/>
    <w:basedOn w:val="a0"/>
    <w:link w:val="ab"/>
    <w:uiPriority w:val="99"/>
    <w:rsid w:val="001E3719"/>
    <w:rPr>
      <w:rFonts w:ascii="Century" w:hAnsi="Century"/>
      <w:sz w:val="24"/>
    </w:rPr>
  </w:style>
  <w:style w:type="paragraph" w:styleId="ad">
    <w:name w:val="footer"/>
    <w:basedOn w:val="a"/>
    <w:link w:val="ae"/>
    <w:uiPriority w:val="99"/>
    <w:unhideWhenUsed/>
    <w:rsid w:val="001E3719"/>
    <w:pPr>
      <w:tabs>
        <w:tab w:val="center" w:pos="4252"/>
        <w:tab w:val="right" w:pos="8504"/>
      </w:tabs>
      <w:snapToGrid w:val="0"/>
    </w:pPr>
  </w:style>
  <w:style w:type="character" w:customStyle="1" w:styleId="ae">
    <w:name w:val="フッター (文字)"/>
    <w:basedOn w:val="a0"/>
    <w:link w:val="ad"/>
    <w:uiPriority w:val="99"/>
    <w:rsid w:val="001E3719"/>
    <w:rPr>
      <w:rFonts w:ascii="Century" w:hAnsi="Century"/>
      <w:sz w:val="24"/>
    </w:rPr>
  </w:style>
  <w:style w:type="table" w:styleId="af">
    <w:name w:val="Table Grid"/>
    <w:basedOn w:val="a1"/>
    <w:uiPriority w:val="39"/>
    <w:rsid w:val="008D1E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
    <w:uiPriority w:val="34"/>
    <w:qFormat/>
    <w:rsid w:val="00A46F8A"/>
    <w:pPr>
      <w:ind w:leftChars="400" w:left="840"/>
    </w:pPr>
  </w:style>
  <w:style w:type="character" w:styleId="af1">
    <w:name w:val="annotation reference"/>
    <w:basedOn w:val="a0"/>
    <w:uiPriority w:val="99"/>
    <w:semiHidden/>
    <w:unhideWhenUsed/>
    <w:rsid w:val="00756753"/>
    <w:rPr>
      <w:sz w:val="18"/>
      <w:szCs w:val="18"/>
    </w:rPr>
  </w:style>
  <w:style w:type="paragraph" w:styleId="af2">
    <w:name w:val="annotation text"/>
    <w:basedOn w:val="a"/>
    <w:link w:val="af3"/>
    <w:uiPriority w:val="99"/>
    <w:semiHidden/>
    <w:unhideWhenUsed/>
    <w:rsid w:val="00756753"/>
    <w:pPr>
      <w:jc w:val="left"/>
    </w:pPr>
  </w:style>
  <w:style w:type="character" w:customStyle="1" w:styleId="af3">
    <w:name w:val="コメント文字列 (文字)"/>
    <w:basedOn w:val="a0"/>
    <w:link w:val="af2"/>
    <w:uiPriority w:val="99"/>
    <w:semiHidden/>
    <w:rsid w:val="00756753"/>
    <w:rPr>
      <w:rFonts w:ascii="UD デジタル 教科書体 NK-R" w:eastAsia="UD デジタル 教科書体 NK-R" w:hAnsi="Century"/>
      <w:sz w:val="24"/>
    </w:rPr>
  </w:style>
  <w:style w:type="paragraph" w:styleId="af4">
    <w:name w:val="annotation subject"/>
    <w:basedOn w:val="af2"/>
    <w:next w:val="af2"/>
    <w:link w:val="af5"/>
    <w:uiPriority w:val="99"/>
    <w:semiHidden/>
    <w:unhideWhenUsed/>
    <w:rsid w:val="00756753"/>
    <w:rPr>
      <w:b/>
      <w:bCs/>
    </w:rPr>
  </w:style>
  <w:style w:type="character" w:customStyle="1" w:styleId="af5">
    <w:name w:val="コメント内容 (文字)"/>
    <w:basedOn w:val="af3"/>
    <w:link w:val="af4"/>
    <w:uiPriority w:val="99"/>
    <w:semiHidden/>
    <w:rsid w:val="00756753"/>
    <w:rPr>
      <w:rFonts w:ascii="UD デジタル 教科書体 NK-R" w:eastAsia="UD デジタル 教科書体 NK-R" w:hAnsi="Century"/>
      <w:b/>
      <w:bCs/>
      <w:sz w:val="24"/>
    </w:rPr>
  </w:style>
  <w:style w:type="paragraph" w:styleId="af6">
    <w:name w:val="Balloon Text"/>
    <w:basedOn w:val="a"/>
    <w:link w:val="af7"/>
    <w:uiPriority w:val="99"/>
    <w:semiHidden/>
    <w:unhideWhenUsed/>
    <w:rsid w:val="00756753"/>
    <w:pPr>
      <w:spacing w:line="240" w:lineRule="auto"/>
    </w:pPr>
    <w:rPr>
      <w:rFonts w:asciiTheme="majorHAnsi" w:eastAsiaTheme="majorEastAsia" w:hAnsiTheme="majorHAnsi" w:cstheme="majorBidi"/>
      <w:sz w:val="18"/>
      <w:szCs w:val="18"/>
    </w:rPr>
  </w:style>
  <w:style w:type="character" w:customStyle="1" w:styleId="af7">
    <w:name w:val="吹き出し (文字)"/>
    <w:basedOn w:val="a0"/>
    <w:link w:val="af6"/>
    <w:uiPriority w:val="99"/>
    <w:semiHidden/>
    <w:rsid w:val="00756753"/>
    <w:rPr>
      <w:rFonts w:asciiTheme="majorHAnsi" w:eastAsiaTheme="majorEastAsia" w:hAnsiTheme="majorHAnsi" w:cstheme="majorBidi"/>
      <w:sz w:val="18"/>
      <w:szCs w:val="18"/>
    </w:rPr>
  </w:style>
  <w:style w:type="paragraph" w:styleId="af8">
    <w:name w:val="footnote text"/>
    <w:basedOn w:val="a"/>
    <w:link w:val="af9"/>
    <w:uiPriority w:val="99"/>
    <w:unhideWhenUsed/>
    <w:rsid w:val="00617E3A"/>
    <w:pPr>
      <w:snapToGrid w:val="0"/>
      <w:jc w:val="left"/>
    </w:pPr>
  </w:style>
  <w:style w:type="character" w:customStyle="1" w:styleId="af9">
    <w:name w:val="脚注文字列 (文字)"/>
    <w:basedOn w:val="a0"/>
    <w:link w:val="af8"/>
    <w:uiPriority w:val="99"/>
    <w:rsid w:val="00617E3A"/>
    <w:rPr>
      <w:rFonts w:ascii="UD デジタル 教科書体 NK-R" w:eastAsia="UD デジタル 教科書体 NK-R" w:hAnsi="Century"/>
      <w:sz w:val="24"/>
    </w:rPr>
  </w:style>
  <w:style w:type="character" w:styleId="afa">
    <w:name w:val="footnote reference"/>
    <w:basedOn w:val="a0"/>
    <w:uiPriority w:val="99"/>
    <w:semiHidden/>
    <w:unhideWhenUsed/>
    <w:rsid w:val="00617E3A"/>
    <w:rPr>
      <w:vertAlign w:val="superscript"/>
    </w:rPr>
  </w:style>
  <w:style w:type="paragraph" w:styleId="Web">
    <w:name w:val="Normal (Web)"/>
    <w:basedOn w:val="a"/>
    <w:uiPriority w:val="99"/>
    <w:semiHidden/>
    <w:unhideWhenUsed/>
    <w:rsid w:val="00796D59"/>
    <w:pPr>
      <w:widowControl/>
      <w:spacing w:before="100" w:beforeAutospacing="1" w:after="100" w:afterAutospacing="1" w:line="240" w:lineRule="auto"/>
      <w:jc w:val="left"/>
    </w:pPr>
    <w:rPr>
      <w:rFonts w:ascii="ＭＳ Ｐゴシック" w:eastAsia="ＭＳ Ｐゴシック" w:hAnsi="ＭＳ Ｐゴシック" w:cs="ＭＳ Ｐゴシック"/>
      <w:kern w:val="0"/>
      <w:szCs w:val="24"/>
    </w:rPr>
  </w:style>
  <w:style w:type="table" w:customStyle="1" w:styleId="12">
    <w:name w:val="表 (格子)1"/>
    <w:basedOn w:val="a1"/>
    <w:next w:val="af"/>
    <w:uiPriority w:val="39"/>
    <w:rsid w:val="00A7379A"/>
    <w:rPr>
      <w:rFonts w:asciiTheme="minorHAnsi"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f"/>
    <w:uiPriority w:val="39"/>
    <w:rsid w:val="008B5C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0642">
      <w:bodyDiv w:val="1"/>
      <w:marLeft w:val="0"/>
      <w:marRight w:val="0"/>
      <w:marTop w:val="0"/>
      <w:marBottom w:val="0"/>
      <w:divBdr>
        <w:top w:val="none" w:sz="0" w:space="0" w:color="auto"/>
        <w:left w:val="none" w:sz="0" w:space="0" w:color="auto"/>
        <w:bottom w:val="none" w:sz="0" w:space="0" w:color="auto"/>
        <w:right w:val="none" w:sz="0" w:space="0" w:color="auto"/>
      </w:divBdr>
    </w:div>
    <w:div w:id="8021229">
      <w:bodyDiv w:val="1"/>
      <w:marLeft w:val="0"/>
      <w:marRight w:val="0"/>
      <w:marTop w:val="0"/>
      <w:marBottom w:val="0"/>
      <w:divBdr>
        <w:top w:val="none" w:sz="0" w:space="0" w:color="auto"/>
        <w:left w:val="none" w:sz="0" w:space="0" w:color="auto"/>
        <w:bottom w:val="none" w:sz="0" w:space="0" w:color="auto"/>
        <w:right w:val="none" w:sz="0" w:space="0" w:color="auto"/>
      </w:divBdr>
    </w:div>
    <w:div w:id="17237362">
      <w:bodyDiv w:val="1"/>
      <w:marLeft w:val="0"/>
      <w:marRight w:val="0"/>
      <w:marTop w:val="0"/>
      <w:marBottom w:val="0"/>
      <w:divBdr>
        <w:top w:val="none" w:sz="0" w:space="0" w:color="auto"/>
        <w:left w:val="none" w:sz="0" w:space="0" w:color="auto"/>
        <w:bottom w:val="none" w:sz="0" w:space="0" w:color="auto"/>
        <w:right w:val="none" w:sz="0" w:space="0" w:color="auto"/>
      </w:divBdr>
    </w:div>
    <w:div w:id="317730352">
      <w:bodyDiv w:val="1"/>
      <w:marLeft w:val="0"/>
      <w:marRight w:val="0"/>
      <w:marTop w:val="0"/>
      <w:marBottom w:val="0"/>
      <w:divBdr>
        <w:top w:val="none" w:sz="0" w:space="0" w:color="auto"/>
        <w:left w:val="none" w:sz="0" w:space="0" w:color="auto"/>
        <w:bottom w:val="none" w:sz="0" w:space="0" w:color="auto"/>
        <w:right w:val="none" w:sz="0" w:space="0" w:color="auto"/>
      </w:divBdr>
    </w:div>
    <w:div w:id="324676225">
      <w:bodyDiv w:val="1"/>
      <w:marLeft w:val="0"/>
      <w:marRight w:val="0"/>
      <w:marTop w:val="0"/>
      <w:marBottom w:val="0"/>
      <w:divBdr>
        <w:top w:val="none" w:sz="0" w:space="0" w:color="auto"/>
        <w:left w:val="none" w:sz="0" w:space="0" w:color="auto"/>
        <w:bottom w:val="none" w:sz="0" w:space="0" w:color="auto"/>
        <w:right w:val="none" w:sz="0" w:space="0" w:color="auto"/>
      </w:divBdr>
    </w:div>
    <w:div w:id="542449605">
      <w:bodyDiv w:val="1"/>
      <w:marLeft w:val="0"/>
      <w:marRight w:val="0"/>
      <w:marTop w:val="0"/>
      <w:marBottom w:val="0"/>
      <w:divBdr>
        <w:top w:val="none" w:sz="0" w:space="0" w:color="auto"/>
        <w:left w:val="none" w:sz="0" w:space="0" w:color="auto"/>
        <w:bottom w:val="none" w:sz="0" w:space="0" w:color="auto"/>
        <w:right w:val="none" w:sz="0" w:space="0" w:color="auto"/>
      </w:divBdr>
    </w:div>
    <w:div w:id="662708372">
      <w:bodyDiv w:val="1"/>
      <w:marLeft w:val="0"/>
      <w:marRight w:val="0"/>
      <w:marTop w:val="0"/>
      <w:marBottom w:val="0"/>
      <w:divBdr>
        <w:top w:val="none" w:sz="0" w:space="0" w:color="auto"/>
        <w:left w:val="none" w:sz="0" w:space="0" w:color="auto"/>
        <w:bottom w:val="none" w:sz="0" w:space="0" w:color="auto"/>
        <w:right w:val="none" w:sz="0" w:space="0" w:color="auto"/>
      </w:divBdr>
    </w:div>
    <w:div w:id="822430598">
      <w:bodyDiv w:val="1"/>
      <w:marLeft w:val="0"/>
      <w:marRight w:val="0"/>
      <w:marTop w:val="0"/>
      <w:marBottom w:val="0"/>
      <w:divBdr>
        <w:top w:val="none" w:sz="0" w:space="0" w:color="auto"/>
        <w:left w:val="none" w:sz="0" w:space="0" w:color="auto"/>
        <w:bottom w:val="none" w:sz="0" w:space="0" w:color="auto"/>
        <w:right w:val="none" w:sz="0" w:space="0" w:color="auto"/>
      </w:divBdr>
    </w:div>
    <w:div w:id="950160893">
      <w:bodyDiv w:val="1"/>
      <w:marLeft w:val="0"/>
      <w:marRight w:val="0"/>
      <w:marTop w:val="0"/>
      <w:marBottom w:val="0"/>
      <w:divBdr>
        <w:top w:val="none" w:sz="0" w:space="0" w:color="auto"/>
        <w:left w:val="none" w:sz="0" w:space="0" w:color="auto"/>
        <w:bottom w:val="none" w:sz="0" w:space="0" w:color="auto"/>
        <w:right w:val="none" w:sz="0" w:space="0" w:color="auto"/>
      </w:divBdr>
    </w:div>
    <w:div w:id="1001591158">
      <w:bodyDiv w:val="1"/>
      <w:marLeft w:val="0"/>
      <w:marRight w:val="0"/>
      <w:marTop w:val="0"/>
      <w:marBottom w:val="0"/>
      <w:divBdr>
        <w:top w:val="none" w:sz="0" w:space="0" w:color="auto"/>
        <w:left w:val="none" w:sz="0" w:space="0" w:color="auto"/>
        <w:bottom w:val="none" w:sz="0" w:space="0" w:color="auto"/>
        <w:right w:val="none" w:sz="0" w:space="0" w:color="auto"/>
      </w:divBdr>
    </w:div>
    <w:div w:id="1069498897">
      <w:bodyDiv w:val="1"/>
      <w:marLeft w:val="0"/>
      <w:marRight w:val="0"/>
      <w:marTop w:val="0"/>
      <w:marBottom w:val="0"/>
      <w:divBdr>
        <w:top w:val="none" w:sz="0" w:space="0" w:color="auto"/>
        <w:left w:val="none" w:sz="0" w:space="0" w:color="auto"/>
        <w:bottom w:val="none" w:sz="0" w:space="0" w:color="auto"/>
        <w:right w:val="none" w:sz="0" w:space="0" w:color="auto"/>
      </w:divBdr>
    </w:div>
    <w:div w:id="1662003295">
      <w:bodyDiv w:val="1"/>
      <w:marLeft w:val="0"/>
      <w:marRight w:val="0"/>
      <w:marTop w:val="0"/>
      <w:marBottom w:val="0"/>
      <w:divBdr>
        <w:top w:val="none" w:sz="0" w:space="0" w:color="auto"/>
        <w:left w:val="none" w:sz="0" w:space="0" w:color="auto"/>
        <w:bottom w:val="none" w:sz="0" w:space="0" w:color="auto"/>
        <w:right w:val="none" w:sz="0" w:space="0" w:color="auto"/>
      </w:divBdr>
    </w:div>
    <w:div w:id="1725057127">
      <w:bodyDiv w:val="1"/>
      <w:marLeft w:val="0"/>
      <w:marRight w:val="0"/>
      <w:marTop w:val="0"/>
      <w:marBottom w:val="0"/>
      <w:divBdr>
        <w:top w:val="none" w:sz="0" w:space="0" w:color="auto"/>
        <w:left w:val="none" w:sz="0" w:space="0" w:color="auto"/>
        <w:bottom w:val="none" w:sz="0" w:space="0" w:color="auto"/>
        <w:right w:val="none" w:sz="0" w:space="0" w:color="auto"/>
      </w:divBdr>
    </w:div>
    <w:div w:id="1725329334">
      <w:bodyDiv w:val="1"/>
      <w:marLeft w:val="0"/>
      <w:marRight w:val="0"/>
      <w:marTop w:val="0"/>
      <w:marBottom w:val="0"/>
      <w:divBdr>
        <w:top w:val="none" w:sz="0" w:space="0" w:color="auto"/>
        <w:left w:val="none" w:sz="0" w:space="0" w:color="auto"/>
        <w:bottom w:val="none" w:sz="0" w:space="0" w:color="auto"/>
        <w:right w:val="none" w:sz="0" w:space="0" w:color="auto"/>
      </w:divBdr>
    </w:div>
    <w:div w:id="1753892079">
      <w:bodyDiv w:val="1"/>
      <w:marLeft w:val="0"/>
      <w:marRight w:val="0"/>
      <w:marTop w:val="0"/>
      <w:marBottom w:val="0"/>
      <w:divBdr>
        <w:top w:val="none" w:sz="0" w:space="0" w:color="auto"/>
        <w:left w:val="none" w:sz="0" w:space="0" w:color="auto"/>
        <w:bottom w:val="none" w:sz="0" w:space="0" w:color="auto"/>
        <w:right w:val="none" w:sz="0" w:space="0" w:color="auto"/>
      </w:divBdr>
    </w:div>
    <w:div w:id="1764060594">
      <w:bodyDiv w:val="1"/>
      <w:marLeft w:val="0"/>
      <w:marRight w:val="0"/>
      <w:marTop w:val="0"/>
      <w:marBottom w:val="0"/>
      <w:divBdr>
        <w:top w:val="none" w:sz="0" w:space="0" w:color="auto"/>
        <w:left w:val="none" w:sz="0" w:space="0" w:color="auto"/>
        <w:bottom w:val="none" w:sz="0" w:space="0" w:color="auto"/>
        <w:right w:val="none" w:sz="0" w:space="0" w:color="auto"/>
      </w:divBdr>
    </w:div>
    <w:div w:id="1932934793">
      <w:bodyDiv w:val="1"/>
      <w:marLeft w:val="0"/>
      <w:marRight w:val="0"/>
      <w:marTop w:val="0"/>
      <w:marBottom w:val="0"/>
      <w:divBdr>
        <w:top w:val="none" w:sz="0" w:space="0" w:color="auto"/>
        <w:left w:val="none" w:sz="0" w:space="0" w:color="auto"/>
        <w:bottom w:val="none" w:sz="0" w:space="0" w:color="auto"/>
        <w:right w:val="none" w:sz="0" w:space="0" w:color="auto"/>
      </w:divBdr>
    </w:div>
    <w:div w:id="1964073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image" Target="media/image10.emf"/><Relationship Id="rId21" Type="http://schemas.openxmlformats.org/officeDocument/2006/relationships/chart" Target="charts/chart13.xml"/><Relationship Id="rId34" Type="http://schemas.openxmlformats.org/officeDocument/2006/relationships/image" Target="media/image5.emf"/><Relationship Id="rId42" Type="http://schemas.openxmlformats.org/officeDocument/2006/relationships/image" Target="media/image13.emf"/><Relationship Id="rId47" Type="http://schemas.openxmlformats.org/officeDocument/2006/relationships/image" Target="media/image18.png"/><Relationship Id="rId50" Type="http://schemas.microsoft.com/office/2007/relationships/hdphoto" Target="media/hdphoto2.wdp"/><Relationship Id="rId55" Type="http://schemas.openxmlformats.org/officeDocument/2006/relationships/hyperlink" Target="https://www.weblio.jp/content/%E6%AD%BB%E3%81%AB%E3%81%9F%E3%81%84"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chart" Target="charts/chart21.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image" Target="media/image3.emf"/><Relationship Id="rId37" Type="http://schemas.openxmlformats.org/officeDocument/2006/relationships/image" Target="media/image8.emf"/><Relationship Id="rId40" Type="http://schemas.openxmlformats.org/officeDocument/2006/relationships/image" Target="media/image11.emf"/><Relationship Id="rId45" Type="http://schemas.openxmlformats.org/officeDocument/2006/relationships/image" Target="media/image16.emf"/><Relationship Id="rId53" Type="http://schemas.openxmlformats.org/officeDocument/2006/relationships/image" Target="media/image21.emf"/><Relationship Id="rId58" Type="http://schemas.openxmlformats.org/officeDocument/2006/relationships/hyperlink" Target="https://www.weblio.jp/content/%E6%80%9D%E3%81%84%E5%B7%A1%E3%82%89%E3%81%99"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chart" Target="charts/chart1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image" Target="media/image6.emf"/><Relationship Id="rId43" Type="http://schemas.openxmlformats.org/officeDocument/2006/relationships/image" Target="media/image14.emf"/><Relationship Id="rId48" Type="http://schemas.microsoft.com/office/2007/relationships/hdphoto" Target="media/hdphoto1.wdp"/><Relationship Id="rId56" Type="http://schemas.openxmlformats.org/officeDocument/2006/relationships/hyperlink" Target="https://www.weblio.jp/content/%E6%80%9D%E3%81%84" TargetMode="External"/><Relationship Id="rId8" Type="http://schemas.openxmlformats.org/officeDocument/2006/relationships/image" Target="media/image1.emf"/><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image" Target="media/image4.emf"/><Relationship Id="rId38" Type="http://schemas.openxmlformats.org/officeDocument/2006/relationships/image" Target="media/image9.emf"/><Relationship Id="rId46" Type="http://schemas.openxmlformats.org/officeDocument/2006/relationships/image" Target="media/image17.png"/><Relationship Id="rId59" Type="http://schemas.openxmlformats.org/officeDocument/2006/relationships/header" Target="header1.xml"/><Relationship Id="rId20" Type="http://schemas.openxmlformats.org/officeDocument/2006/relationships/chart" Target="charts/chart12.xml"/><Relationship Id="rId41" Type="http://schemas.openxmlformats.org/officeDocument/2006/relationships/image" Target="media/image12.emf"/><Relationship Id="rId54" Type="http://schemas.openxmlformats.org/officeDocument/2006/relationships/image" Target="media/image22.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image" Target="media/image7.emf"/><Relationship Id="rId49" Type="http://schemas.openxmlformats.org/officeDocument/2006/relationships/image" Target="media/image19.png"/><Relationship Id="rId57" Type="http://schemas.openxmlformats.org/officeDocument/2006/relationships/hyperlink" Target="https://www.weblio.jp/content/%E8%87%AA%E6%AE%BA%E3%81%99%E3%82%8B" TargetMode="External"/><Relationship Id="rId10" Type="http://schemas.openxmlformats.org/officeDocument/2006/relationships/chart" Target="charts/chart2.xml"/><Relationship Id="rId31" Type="http://schemas.openxmlformats.org/officeDocument/2006/relationships/image" Target="media/image2.emf"/><Relationship Id="rId44" Type="http://schemas.openxmlformats.org/officeDocument/2006/relationships/image" Target="media/image15.emf"/><Relationship Id="rId52" Type="http://schemas.microsoft.com/office/2007/relationships/hdphoto" Target="media/hdphoto3.wdp"/><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______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______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______10.xlsx"/></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______11.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_____12.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______13.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______14.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______15.xlsx"/></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______16.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______1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1.xlsx"/></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______18.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______19.xlsx"/></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______20.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______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______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10.19.162.31\seishin-g\02%20&#33258;&#27578;&#23550;&#31574;&#65288;&#22320;&#22495;&#20445;&#20581;&#35506;&#65289;\&#9733;&#25351;&#37341;&#12539;&#35336;&#30011;&#8658;&#12503;&#12525;&#12464;&#12524;&#12473;&#12471;&#12540;&#12488;&#12371;&#12371;&#65281;\&#9733;&#22823;&#38442;&#24220;&#12539;&#25351;&#37341;&#12539;&#65420;&#65439;&#65435;&#65400;&#65438;&#65434;&#65405;&#65404;&#65392;&#65412;\&#20196;&#21644;4&#24180;&#24230;&#25913;&#27491;&#65288;&#33258;&#27578;&#23550;&#31574;&#22522;&#26412;&#25351;&#37341;&#65289;\03_&#35336;&#30011;&#32032;&#26696;\&#35336;&#30011;&#26412;&#25991;&#20351;&#29992;&#12487;&#12540;&#12479;\&#22823;&#38442;&#24220;&#12497;&#12479;&#12540;&#12531;&#9312;&#65288;&#30330;&#35211;&#26085;&#12539;&#20303;&#23621;&#22320;&#65289;.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_____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'★計画使用★【原因動機別】集計用2015～2021 '!$A$41</c:f>
              <c:strCache>
                <c:ptCount val="1"/>
                <c:pt idx="0">
                  <c:v>H29</c:v>
                </c:pt>
              </c:strCache>
            </c:strRef>
          </c:tx>
          <c:spPr>
            <a:pattFill prst="pct20">
              <a:fgClr>
                <a:srgbClr val="7F7F7F"/>
              </a:fgClr>
              <a:bgClr>
                <a:sysClr val="window" lastClr="FFFFFF"/>
              </a:bgClr>
            </a:patt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'!$B$38:$K$38</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'!$B$41:$K$41</c:f>
              <c:numCache>
                <c:formatCode>#,##0_);[Red]\(#,##0\)</c:formatCode>
                <c:ptCount val="10"/>
                <c:pt idx="0">
                  <c:v>9</c:v>
                </c:pt>
                <c:pt idx="1">
                  <c:v>48</c:v>
                </c:pt>
                <c:pt idx="2">
                  <c:v>19</c:v>
                </c:pt>
                <c:pt idx="3">
                  <c:v>24</c:v>
                </c:pt>
                <c:pt idx="4">
                  <c:v>25</c:v>
                </c:pt>
                <c:pt idx="5">
                  <c:v>8</c:v>
                </c:pt>
                <c:pt idx="6">
                  <c:v>1</c:v>
                </c:pt>
                <c:pt idx="7">
                  <c:v>0</c:v>
                </c:pt>
                <c:pt idx="8">
                  <c:v>13</c:v>
                </c:pt>
                <c:pt idx="9">
                  <c:v>5</c:v>
                </c:pt>
              </c:numCache>
            </c:numRef>
          </c:val>
          <c:extLst>
            <c:ext xmlns:c16="http://schemas.microsoft.com/office/drawing/2014/chart" uri="{C3380CC4-5D6E-409C-BE32-E72D297353CC}">
              <c16:uniqueId val="{00000000-36A9-4AB2-95A2-5851C84C4A71}"/>
            </c:ext>
          </c:extLst>
        </c:ser>
        <c:ser>
          <c:idx val="1"/>
          <c:order val="1"/>
          <c:tx>
            <c:strRef>
              <c:f>'★計画使用★【原因動機別】集計用2015～2021 '!$A$42</c:f>
              <c:strCache>
                <c:ptCount val="1"/>
                <c:pt idx="0">
                  <c:v>H30</c:v>
                </c:pt>
              </c:strCache>
            </c:strRef>
          </c:tx>
          <c:spPr>
            <a:pattFill prst="openDmnd">
              <a:fgClr>
                <a:srgbClr val="7F7F7F"/>
              </a:fgClr>
              <a:bgClr>
                <a:sysClr val="window" lastClr="FFFFFF"/>
              </a:bgClr>
            </a:pattFill>
            <a:ln w="6350">
              <a:solidFill>
                <a:srgbClr val="7F7F7F"/>
              </a:solidFill>
            </a:ln>
            <a:effectLst/>
          </c:spPr>
          <c:invertIfNegative val="0"/>
          <c:dLbls>
            <c:dLbl>
              <c:idx val="9"/>
              <c:layout>
                <c:manualLayout>
                  <c:x val="0"/>
                  <c:y val="2.877697841726618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CF3-4336-AF80-B2450847D358}"/>
                </c:ext>
              </c:extLst>
            </c:dLbl>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'!$B$38:$K$38</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'!$B$42:$K$42</c:f>
              <c:numCache>
                <c:formatCode>#,##0_);[Red]\(#,##0\)</c:formatCode>
                <c:ptCount val="10"/>
                <c:pt idx="0">
                  <c:v>19</c:v>
                </c:pt>
                <c:pt idx="1">
                  <c:v>43</c:v>
                </c:pt>
                <c:pt idx="2">
                  <c:v>9</c:v>
                </c:pt>
                <c:pt idx="3">
                  <c:v>21</c:v>
                </c:pt>
                <c:pt idx="4">
                  <c:v>20</c:v>
                </c:pt>
                <c:pt idx="5">
                  <c:v>3</c:v>
                </c:pt>
                <c:pt idx="6">
                  <c:v>1</c:v>
                </c:pt>
                <c:pt idx="7">
                  <c:v>0</c:v>
                </c:pt>
                <c:pt idx="8">
                  <c:v>6</c:v>
                </c:pt>
                <c:pt idx="9">
                  <c:v>15</c:v>
                </c:pt>
              </c:numCache>
            </c:numRef>
          </c:val>
          <c:extLst>
            <c:ext xmlns:c16="http://schemas.microsoft.com/office/drawing/2014/chart" uri="{C3380CC4-5D6E-409C-BE32-E72D297353CC}">
              <c16:uniqueId val="{00000001-36A9-4AB2-95A2-5851C84C4A71}"/>
            </c:ext>
          </c:extLst>
        </c:ser>
        <c:ser>
          <c:idx val="2"/>
          <c:order val="2"/>
          <c:tx>
            <c:strRef>
              <c:f>'★計画使用★【原因動機別】集計用2015～2021 '!$A$43</c:f>
              <c:strCache>
                <c:ptCount val="1"/>
                <c:pt idx="0">
                  <c:v>R1</c:v>
                </c:pt>
              </c:strCache>
            </c:strRef>
          </c:tx>
          <c:spPr>
            <a:solidFill>
              <a:srgbClr val="BFBFBF"/>
            </a:solidFill>
            <a:ln w="6350">
              <a:solidFill>
                <a:srgbClr val="7F7F7F"/>
              </a:solidFill>
            </a:ln>
            <a:effectLst/>
          </c:spPr>
          <c:invertIfNegative val="0"/>
          <c:dLbls>
            <c:dLbl>
              <c:idx val="1"/>
              <c:layout>
                <c:manualLayout>
                  <c:x val="0"/>
                  <c:y val="2.877697841726618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CF3-4336-AF80-B2450847D358}"/>
                </c:ext>
              </c:extLst>
            </c:dLbl>
            <c:dLbl>
              <c:idx val="2"/>
              <c:layout>
                <c:manualLayout>
                  <c:x val="0"/>
                  <c:y val="2.5899280575539464E-2"/>
                </c:manualLayout>
              </c:layout>
              <c:showLegendKey val="0"/>
              <c:showVal val="1"/>
              <c:showCatName val="0"/>
              <c:showSerName val="0"/>
              <c:showPercent val="0"/>
              <c:showBubbleSize val="0"/>
              <c:extLst>
                <c:ext xmlns:c15="http://schemas.microsoft.com/office/drawing/2012/chart" uri="{CE6537A1-D6FC-4f65-9D91-7224C49458BB}">
                  <c15:layout>
                    <c:manualLayout>
                      <c:w val="2.6578073089700997E-2"/>
                      <c:h val="7.4935251798561156E-2"/>
                    </c:manualLayout>
                  </c15:layout>
                </c:ext>
                <c:ext xmlns:c16="http://schemas.microsoft.com/office/drawing/2014/chart" uri="{C3380CC4-5D6E-409C-BE32-E72D297353CC}">
                  <c16:uniqueId val="{00000006-2CF3-4336-AF80-B2450847D358}"/>
                </c:ext>
              </c:extLst>
            </c:dLbl>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'!$B$38:$K$38</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'!$B$43:$K$43</c:f>
              <c:numCache>
                <c:formatCode>#,##0_);[Red]\(#,##0\)</c:formatCode>
                <c:ptCount val="10"/>
                <c:pt idx="0">
                  <c:v>13</c:v>
                </c:pt>
                <c:pt idx="1">
                  <c:v>46</c:v>
                </c:pt>
                <c:pt idx="2">
                  <c:v>15</c:v>
                </c:pt>
                <c:pt idx="3">
                  <c:v>18</c:v>
                </c:pt>
                <c:pt idx="4">
                  <c:v>30</c:v>
                </c:pt>
                <c:pt idx="5">
                  <c:v>5</c:v>
                </c:pt>
                <c:pt idx="6">
                  <c:v>3</c:v>
                </c:pt>
                <c:pt idx="7">
                  <c:v>0</c:v>
                </c:pt>
                <c:pt idx="8">
                  <c:v>11</c:v>
                </c:pt>
                <c:pt idx="9">
                  <c:v>11</c:v>
                </c:pt>
              </c:numCache>
            </c:numRef>
          </c:val>
          <c:extLst>
            <c:ext xmlns:c16="http://schemas.microsoft.com/office/drawing/2014/chart" uri="{C3380CC4-5D6E-409C-BE32-E72D297353CC}">
              <c16:uniqueId val="{00000002-36A9-4AB2-95A2-5851C84C4A71}"/>
            </c:ext>
          </c:extLst>
        </c:ser>
        <c:ser>
          <c:idx val="3"/>
          <c:order val="3"/>
          <c:tx>
            <c:strRef>
              <c:f>'★計画使用★【原因動機別】集計用2015～2021 '!$A$44</c:f>
              <c:strCache>
                <c:ptCount val="1"/>
                <c:pt idx="0">
                  <c:v>R2</c:v>
                </c:pt>
              </c:strCache>
            </c:strRef>
          </c:tx>
          <c:spPr>
            <a:solidFill>
              <a:srgbClr val="7F7F7F"/>
            </a:solidFill>
            <a:ln w="6350">
              <a:solidFill>
                <a:srgbClr val="7F7F7F"/>
              </a:solidFill>
            </a:ln>
            <a:effectLst/>
          </c:spPr>
          <c:invertIfNegative val="0"/>
          <c:dLbls>
            <c:dLbl>
              <c:idx val="1"/>
              <c:layout>
                <c:manualLayout>
                  <c:x val="-4.0604920371093665E-17"/>
                  <c:y val="2.877697841726618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2CF3-4336-AF80-B2450847D358}"/>
                </c:ext>
              </c:extLst>
            </c:dLbl>
            <c:dLbl>
              <c:idx val="3"/>
              <c:layout>
                <c:manualLayout>
                  <c:x val="0"/>
                  <c:y val="3.453237410071937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CF3-4336-AF80-B2450847D358}"/>
                </c:ext>
              </c:extLst>
            </c:dLbl>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'!$B$38:$K$38</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'!$B$44:$K$44</c:f>
              <c:numCache>
                <c:formatCode>#,##0_);[Red]\(#,##0\)</c:formatCode>
                <c:ptCount val="10"/>
                <c:pt idx="0">
                  <c:v>23</c:v>
                </c:pt>
                <c:pt idx="1">
                  <c:v>54</c:v>
                </c:pt>
                <c:pt idx="2">
                  <c:v>17</c:v>
                </c:pt>
                <c:pt idx="3">
                  <c:v>26</c:v>
                </c:pt>
                <c:pt idx="4">
                  <c:v>26</c:v>
                </c:pt>
                <c:pt idx="5">
                  <c:v>11</c:v>
                </c:pt>
                <c:pt idx="6">
                  <c:v>0</c:v>
                </c:pt>
                <c:pt idx="7">
                  <c:v>0</c:v>
                </c:pt>
                <c:pt idx="8">
                  <c:v>10</c:v>
                </c:pt>
                <c:pt idx="9">
                  <c:v>27</c:v>
                </c:pt>
              </c:numCache>
            </c:numRef>
          </c:val>
          <c:extLst>
            <c:ext xmlns:c16="http://schemas.microsoft.com/office/drawing/2014/chart" uri="{C3380CC4-5D6E-409C-BE32-E72D297353CC}">
              <c16:uniqueId val="{00000003-36A9-4AB2-95A2-5851C84C4A71}"/>
            </c:ext>
          </c:extLst>
        </c:ser>
        <c:ser>
          <c:idx val="4"/>
          <c:order val="4"/>
          <c:tx>
            <c:strRef>
              <c:f>'★計画使用★【原因動機別】集計用2015～2021 '!$A$45</c:f>
              <c:strCache>
                <c:ptCount val="1"/>
                <c:pt idx="0">
                  <c:v>R3</c:v>
                </c:pt>
              </c:strCache>
            </c:strRef>
          </c:tx>
          <c:spPr>
            <a:solidFill>
              <a:srgbClr val="262626"/>
            </a:solidFill>
            <a:ln>
              <a:solidFill>
                <a:srgbClr val="7F7F7F"/>
              </a:solidFill>
            </a:ln>
            <a:effectLst/>
          </c:spPr>
          <c:invertIfNegative val="0"/>
          <c:dPt>
            <c:idx val="9"/>
            <c:invertIfNegative val="0"/>
            <c:bubble3D val="0"/>
            <c:spPr>
              <a:solidFill>
                <a:srgbClr val="262626"/>
              </a:solidFill>
              <a:ln w="6350">
                <a:solidFill>
                  <a:srgbClr val="7F7F7F"/>
                </a:solidFill>
              </a:ln>
              <a:effectLst/>
            </c:spPr>
            <c:extLst>
              <c:ext xmlns:c16="http://schemas.microsoft.com/office/drawing/2014/chart" uri="{C3380CC4-5D6E-409C-BE32-E72D297353CC}">
                <c16:uniqueId val="{00000000-E3C2-455D-9BF9-584277049E20}"/>
              </c:ext>
            </c:extLst>
          </c:dPt>
          <c:dLbls>
            <c:dLbl>
              <c:idx val="3"/>
              <c:layout>
                <c:manualLayout>
                  <c:x val="0"/>
                  <c:y val="2.302158273381289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CF3-4336-AF80-B2450847D358}"/>
                </c:ext>
              </c:extLst>
            </c:dLbl>
            <c:dLbl>
              <c:idx val="9"/>
              <c:layout>
                <c:manualLayout>
                  <c:x val="0"/>
                  <c:y val="3.45323741007194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3C2-455D-9BF9-584277049E20}"/>
                </c:ext>
              </c:extLst>
            </c:dLbl>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'!$B$38:$K$38</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'!$B$45:$K$45</c:f>
              <c:numCache>
                <c:formatCode>#,##0_);[Red]\(#,##0\)</c:formatCode>
                <c:ptCount val="10"/>
                <c:pt idx="0">
                  <c:v>21</c:v>
                </c:pt>
                <c:pt idx="1">
                  <c:v>42</c:v>
                </c:pt>
                <c:pt idx="2">
                  <c:v>10</c:v>
                </c:pt>
                <c:pt idx="3">
                  <c:v>25</c:v>
                </c:pt>
                <c:pt idx="4">
                  <c:v>24</c:v>
                </c:pt>
                <c:pt idx="5">
                  <c:v>7</c:v>
                </c:pt>
                <c:pt idx="6">
                  <c:v>1</c:v>
                </c:pt>
                <c:pt idx="7">
                  <c:v>0</c:v>
                </c:pt>
                <c:pt idx="8">
                  <c:v>12</c:v>
                </c:pt>
                <c:pt idx="9">
                  <c:v>16</c:v>
                </c:pt>
              </c:numCache>
            </c:numRef>
          </c:val>
          <c:extLst>
            <c:ext xmlns:c16="http://schemas.microsoft.com/office/drawing/2014/chart" uri="{C3380CC4-5D6E-409C-BE32-E72D297353CC}">
              <c16:uniqueId val="{00000004-36A9-4AB2-95A2-5851C84C4A71}"/>
            </c:ext>
          </c:extLst>
        </c:ser>
        <c:dLbls>
          <c:showLegendKey val="0"/>
          <c:showVal val="0"/>
          <c:showCatName val="0"/>
          <c:showSerName val="0"/>
          <c:showPercent val="0"/>
          <c:showBubbleSize val="0"/>
        </c:dLbls>
        <c:gapWidth val="219"/>
        <c:overlap val="-27"/>
        <c:axId val="644580351"/>
        <c:axId val="644586175"/>
      </c:barChart>
      <c:catAx>
        <c:axId val="644580351"/>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44586175"/>
        <c:crosses val="autoZero"/>
        <c:auto val="1"/>
        <c:lblAlgn val="ctr"/>
        <c:lblOffset val="100"/>
        <c:noMultiLvlLbl val="0"/>
      </c:catAx>
      <c:valAx>
        <c:axId val="644586175"/>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4458035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'★★★【原因動機別】集計用2015～2021 '!$AX$53</c:f>
              <c:strCache>
                <c:ptCount val="1"/>
                <c:pt idx="0">
                  <c:v>H29</c:v>
                </c:pt>
              </c:strCache>
            </c:strRef>
          </c:tx>
          <c:spPr>
            <a:pattFill prst="pct20">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'!$AY$50:$BE$50</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'★★★【原因動機別】集計用2015～2021 '!$AY$53:$BE$53</c:f>
              <c:numCache>
                <c:formatCode>#,##0_);[Red]\(#,##0\)</c:formatCode>
                <c:ptCount val="7"/>
                <c:pt idx="0">
                  <c:v>0</c:v>
                </c:pt>
                <c:pt idx="1">
                  <c:v>4</c:v>
                </c:pt>
                <c:pt idx="2">
                  <c:v>0</c:v>
                </c:pt>
                <c:pt idx="3">
                  <c:v>1</c:v>
                </c:pt>
                <c:pt idx="4">
                  <c:v>0</c:v>
                </c:pt>
                <c:pt idx="5">
                  <c:v>1</c:v>
                </c:pt>
                <c:pt idx="6">
                  <c:v>1</c:v>
                </c:pt>
              </c:numCache>
            </c:numRef>
          </c:val>
          <c:extLst>
            <c:ext xmlns:c16="http://schemas.microsoft.com/office/drawing/2014/chart" uri="{C3380CC4-5D6E-409C-BE32-E72D297353CC}">
              <c16:uniqueId val="{00000000-90B5-4F6B-B34B-9864C142CEE0}"/>
            </c:ext>
          </c:extLst>
        </c:ser>
        <c:ser>
          <c:idx val="1"/>
          <c:order val="1"/>
          <c:tx>
            <c:strRef>
              <c:f>'★★★【原因動機別】集計用2015～2021 '!$AX$54</c:f>
              <c:strCache>
                <c:ptCount val="1"/>
                <c:pt idx="0">
                  <c:v>H30</c:v>
                </c:pt>
              </c:strCache>
            </c:strRef>
          </c:tx>
          <c:spPr>
            <a:pattFill prst="openDmnd">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'!$AY$50:$BE$50</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'★★★【原因動機別】集計用2015～2021 '!$AY$54:$BE$54</c:f>
              <c:numCache>
                <c:formatCode>#,##0_);[Red]\(#,##0\)</c:formatCode>
                <c:ptCount val="7"/>
                <c:pt idx="0">
                  <c:v>3</c:v>
                </c:pt>
                <c:pt idx="1">
                  <c:v>2</c:v>
                </c:pt>
                <c:pt idx="2">
                  <c:v>3</c:v>
                </c:pt>
                <c:pt idx="3">
                  <c:v>0</c:v>
                </c:pt>
                <c:pt idx="4">
                  <c:v>0</c:v>
                </c:pt>
                <c:pt idx="5">
                  <c:v>0</c:v>
                </c:pt>
                <c:pt idx="6">
                  <c:v>1</c:v>
                </c:pt>
              </c:numCache>
            </c:numRef>
          </c:val>
          <c:extLst>
            <c:ext xmlns:c16="http://schemas.microsoft.com/office/drawing/2014/chart" uri="{C3380CC4-5D6E-409C-BE32-E72D297353CC}">
              <c16:uniqueId val="{00000001-90B5-4F6B-B34B-9864C142CEE0}"/>
            </c:ext>
          </c:extLst>
        </c:ser>
        <c:ser>
          <c:idx val="2"/>
          <c:order val="2"/>
          <c:tx>
            <c:strRef>
              <c:f>'★★★【原因動機別】集計用2015～2021 '!$AX$55</c:f>
              <c:strCache>
                <c:ptCount val="1"/>
                <c:pt idx="0">
                  <c:v>R1</c:v>
                </c:pt>
              </c:strCache>
            </c:strRef>
          </c:tx>
          <c:spPr>
            <a:solidFill>
              <a:srgbClr val="BFBFB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'!$AY$50:$BE$50</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'★★★【原因動機別】集計用2015～2021 '!$AY$55:$BE$55</c:f>
              <c:numCache>
                <c:formatCode>#,##0_);[Red]\(#,##0\)</c:formatCode>
                <c:ptCount val="7"/>
                <c:pt idx="0">
                  <c:v>0</c:v>
                </c:pt>
                <c:pt idx="1">
                  <c:v>1</c:v>
                </c:pt>
                <c:pt idx="2">
                  <c:v>1</c:v>
                </c:pt>
                <c:pt idx="3">
                  <c:v>0</c:v>
                </c:pt>
                <c:pt idx="4">
                  <c:v>0</c:v>
                </c:pt>
                <c:pt idx="5">
                  <c:v>1</c:v>
                </c:pt>
                <c:pt idx="6">
                  <c:v>1</c:v>
                </c:pt>
              </c:numCache>
            </c:numRef>
          </c:val>
          <c:extLst>
            <c:ext xmlns:c16="http://schemas.microsoft.com/office/drawing/2014/chart" uri="{C3380CC4-5D6E-409C-BE32-E72D297353CC}">
              <c16:uniqueId val="{00000002-90B5-4F6B-B34B-9864C142CEE0}"/>
            </c:ext>
          </c:extLst>
        </c:ser>
        <c:ser>
          <c:idx val="3"/>
          <c:order val="3"/>
          <c:tx>
            <c:strRef>
              <c:f>'★★★【原因動機別】集計用2015～2021 '!$AX$56</c:f>
              <c:strCache>
                <c:ptCount val="1"/>
                <c:pt idx="0">
                  <c:v>R2</c:v>
                </c:pt>
              </c:strCache>
            </c:strRef>
          </c:tx>
          <c:spPr>
            <a:solidFill>
              <a:srgbClr val="7F7F7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'!$AY$50:$BE$50</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'★★★【原因動機別】集計用2015～2021 '!$AY$56:$BE$56</c:f>
              <c:numCache>
                <c:formatCode>#,##0_);[Red]\(#,##0\)</c:formatCode>
                <c:ptCount val="7"/>
                <c:pt idx="0">
                  <c:v>1</c:v>
                </c:pt>
                <c:pt idx="1">
                  <c:v>3</c:v>
                </c:pt>
                <c:pt idx="2">
                  <c:v>2</c:v>
                </c:pt>
                <c:pt idx="3">
                  <c:v>1</c:v>
                </c:pt>
                <c:pt idx="4">
                  <c:v>0</c:v>
                </c:pt>
                <c:pt idx="5">
                  <c:v>1</c:v>
                </c:pt>
                <c:pt idx="6">
                  <c:v>4</c:v>
                </c:pt>
              </c:numCache>
            </c:numRef>
          </c:val>
          <c:extLst>
            <c:ext xmlns:c16="http://schemas.microsoft.com/office/drawing/2014/chart" uri="{C3380CC4-5D6E-409C-BE32-E72D297353CC}">
              <c16:uniqueId val="{00000003-90B5-4F6B-B34B-9864C142CEE0}"/>
            </c:ext>
          </c:extLst>
        </c:ser>
        <c:ser>
          <c:idx val="4"/>
          <c:order val="4"/>
          <c:tx>
            <c:strRef>
              <c:f>'★★★【原因動機別】集計用2015～2021 '!$AX$57</c:f>
              <c:strCache>
                <c:ptCount val="1"/>
                <c:pt idx="0">
                  <c:v>R3</c:v>
                </c:pt>
              </c:strCache>
            </c:strRef>
          </c:tx>
          <c:spPr>
            <a:solidFill>
              <a:sysClr val="windowText" lastClr="000000">
                <a:lumMod val="85000"/>
                <a:lumOff val="15000"/>
              </a:sysClr>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'!$AY$50:$BE$50</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'★★★【原因動機別】集計用2015～2021 '!$AY$57:$BE$57</c:f>
              <c:numCache>
                <c:formatCode>#,##0_);[Red]\(#,##0\)</c:formatCode>
                <c:ptCount val="7"/>
                <c:pt idx="0">
                  <c:v>1</c:v>
                </c:pt>
                <c:pt idx="1">
                  <c:v>3</c:v>
                </c:pt>
                <c:pt idx="2">
                  <c:v>5</c:v>
                </c:pt>
                <c:pt idx="3">
                  <c:v>1</c:v>
                </c:pt>
                <c:pt idx="4">
                  <c:v>1</c:v>
                </c:pt>
                <c:pt idx="5">
                  <c:v>1</c:v>
                </c:pt>
                <c:pt idx="6">
                  <c:v>1</c:v>
                </c:pt>
              </c:numCache>
            </c:numRef>
          </c:val>
          <c:extLst>
            <c:ext xmlns:c16="http://schemas.microsoft.com/office/drawing/2014/chart" uri="{C3380CC4-5D6E-409C-BE32-E72D297353CC}">
              <c16:uniqueId val="{00000004-90B5-4F6B-B34B-9864C142CEE0}"/>
            </c:ext>
          </c:extLst>
        </c:ser>
        <c:dLbls>
          <c:showLegendKey val="0"/>
          <c:showVal val="0"/>
          <c:showCatName val="0"/>
          <c:showSerName val="0"/>
          <c:showPercent val="0"/>
          <c:showBubbleSize val="0"/>
        </c:dLbls>
        <c:gapWidth val="219"/>
        <c:overlap val="-27"/>
        <c:axId val="1858297919"/>
        <c:axId val="1858294591"/>
      </c:barChart>
      <c:catAx>
        <c:axId val="1858297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58294591"/>
        <c:crosses val="autoZero"/>
        <c:auto val="1"/>
        <c:lblAlgn val="ctr"/>
        <c:lblOffset val="100"/>
        <c:noMultiLvlLbl val="0"/>
      </c:catAx>
      <c:valAx>
        <c:axId val="1858294591"/>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58297919"/>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'★★★【原因動機別】集計用2015～2021 '!$BG$41</c:f>
              <c:strCache>
                <c:ptCount val="1"/>
                <c:pt idx="0">
                  <c:v>H29</c:v>
                </c:pt>
              </c:strCache>
            </c:strRef>
          </c:tx>
          <c:spPr>
            <a:pattFill prst="pct20">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'!$BH$38:$BM$38</c:f>
              <c:strCache>
                <c:ptCount val="6"/>
                <c:pt idx="0">
                  <c:v>犯罪発覚等</c:v>
                </c:pt>
                <c:pt idx="1">
                  <c:v>犯罪被害</c:v>
                </c:pt>
                <c:pt idx="2">
                  <c:v>後追い</c:v>
                </c:pt>
                <c:pt idx="3">
                  <c:v>孤独感</c:v>
                </c:pt>
                <c:pt idx="4">
                  <c:v>近隣関係</c:v>
                </c:pt>
                <c:pt idx="5">
                  <c:v>その他</c:v>
                </c:pt>
              </c:strCache>
            </c:strRef>
          </c:cat>
          <c:val>
            <c:numRef>
              <c:f>'★★★【原因動機別】集計用2015～2021 '!$BH$41:$BM$41</c:f>
              <c:numCache>
                <c:formatCode>#,##0_);[Red]\(#,##0\)</c:formatCode>
                <c:ptCount val="6"/>
                <c:pt idx="0">
                  <c:v>13</c:v>
                </c:pt>
                <c:pt idx="1">
                  <c:v>0</c:v>
                </c:pt>
                <c:pt idx="2">
                  <c:v>2</c:v>
                </c:pt>
                <c:pt idx="3">
                  <c:v>17</c:v>
                </c:pt>
                <c:pt idx="4">
                  <c:v>2</c:v>
                </c:pt>
                <c:pt idx="5">
                  <c:v>25</c:v>
                </c:pt>
              </c:numCache>
            </c:numRef>
          </c:val>
          <c:extLst>
            <c:ext xmlns:c16="http://schemas.microsoft.com/office/drawing/2014/chart" uri="{C3380CC4-5D6E-409C-BE32-E72D297353CC}">
              <c16:uniqueId val="{00000000-3F1B-4ABE-9142-8D7A980E0EB8}"/>
            </c:ext>
          </c:extLst>
        </c:ser>
        <c:ser>
          <c:idx val="1"/>
          <c:order val="1"/>
          <c:tx>
            <c:strRef>
              <c:f>'★★★【原因動機別】集計用2015～2021 '!$BG$42</c:f>
              <c:strCache>
                <c:ptCount val="1"/>
                <c:pt idx="0">
                  <c:v>H30</c:v>
                </c:pt>
              </c:strCache>
            </c:strRef>
          </c:tx>
          <c:spPr>
            <a:pattFill prst="openDmnd">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'!$BH$38:$BM$38</c:f>
              <c:strCache>
                <c:ptCount val="6"/>
                <c:pt idx="0">
                  <c:v>犯罪発覚等</c:v>
                </c:pt>
                <c:pt idx="1">
                  <c:v>犯罪被害</c:v>
                </c:pt>
                <c:pt idx="2">
                  <c:v>後追い</c:v>
                </c:pt>
                <c:pt idx="3">
                  <c:v>孤独感</c:v>
                </c:pt>
                <c:pt idx="4">
                  <c:v>近隣関係</c:v>
                </c:pt>
                <c:pt idx="5">
                  <c:v>その他</c:v>
                </c:pt>
              </c:strCache>
            </c:strRef>
          </c:cat>
          <c:val>
            <c:numRef>
              <c:f>'★★★【原因動機別】集計用2015～2021 '!$BH$42:$BM$42</c:f>
              <c:numCache>
                <c:formatCode>#,##0_);[Red]\(#,##0\)</c:formatCode>
                <c:ptCount val="6"/>
                <c:pt idx="0">
                  <c:v>13</c:v>
                </c:pt>
                <c:pt idx="1">
                  <c:v>0</c:v>
                </c:pt>
                <c:pt idx="2">
                  <c:v>3</c:v>
                </c:pt>
                <c:pt idx="3">
                  <c:v>30</c:v>
                </c:pt>
                <c:pt idx="4">
                  <c:v>5</c:v>
                </c:pt>
                <c:pt idx="5">
                  <c:v>12</c:v>
                </c:pt>
              </c:numCache>
            </c:numRef>
          </c:val>
          <c:extLst>
            <c:ext xmlns:c16="http://schemas.microsoft.com/office/drawing/2014/chart" uri="{C3380CC4-5D6E-409C-BE32-E72D297353CC}">
              <c16:uniqueId val="{00000001-3F1B-4ABE-9142-8D7A980E0EB8}"/>
            </c:ext>
          </c:extLst>
        </c:ser>
        <c:ser>
          <c:idx val="2"/>
          <c:order val="2"/>
          <c:tx>
            <c:strRef>
              <c:f>'★★★【原因動機別】集計用2015～2021 '!$BG$43</c:f>
              <c:strCache>
                <c:ptCount val="1"/>
                <c:pt idx="0">
                  <c:v>R1</c:v>
                </c:pt>
              </c:strCache>
            </c:strRef>
          </c:tx>
          <c:spPr>
            <a:solidFill>
              <a:srgbClr val="BFBFB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'!$BH$38:$BM$38</c:f>
              <c:strCache>
                <c:ptCount val="6"/>
                <c:pt idx="0">
                  <c:v>犯罪発覚等</c:v>
                </c:pt>
                <c:pt idx="1">
                  <c:v>犯罪被害</c:v>
                </c:pt>
                <c:pt idx="2">
                  <c:v>後追い</c:v>
                </c:pt>
                <c:pt idx="3">
                  <c:v>孤独感</c:v>
                </c:pt>
                <c:pt idx="4">
                  <c:v>近隣関係</c:v>
                </c:pt>
                <c:pt idx="5">
                  <c:v>その他</c:v>
                </c:pt>
              </c:strCache>
            </c:strRef>
          </c:cat>
          <c:val>
            <c:numRef>
              <c:f>'★★★【原因動機別】集計用2015～2021 '!$BH$43:$BM$43</c:f>
              <c:numCache>
                <c:formatCode>#,##0_);[Red]\(#,##0\)</c:formatCode>
                <c:ptCount val="6"/>
                <c:pt idx="0">
                  <c:v>10</c:v>
                </c:pt>
                <c:pt idx="1">
                  <c:v>0</c:v>
                </c:pt>
                <c:pt idx="2">
                  <c:v>2</c:v>
                </c:pt>
                <c:pt idx="3">
                  <c:v>13</c:v>
                </c:pt>
                <c:pt idx="4">
                  <c:v>2</c:v>
                </c:pt>
                <c:pt idx="5">
                  <c:v>12</c:v>
                </c:pt>
              </c:numCache>
            </c:numRef>
          </c:val>
          <c:extLst>
            <c:ext xmlns:c16="http://schemas.microsoft.com/office/drawing/2014/chart" uri="{C3380CC4-5D6E-409C-BE32-E72D297353CC}">
              <c16:uniqueId val="{00000002-3F1B-4ABE-9142-8D7A980E0EB8}"/>
            </c:ext>
          </c:extLst>
        </c:ser>
        <c:ser>
          <c:idx val="3"/>
          <c:order val="3"/>
          <c:tx>
            <c:strRef>
              <c:f>'★★★【原因動機別】集計用2015～2021 '!$BG$44</c:f>
              <c:strCache>
                <c:ptCount val="1"/>
                <c:pt idx="0">
                  <c:v>R2</c:v>
                </c:pt>
              </c:strCache>
            </c:strRef>
          </c:tx>
          <c:spPr>
            <a:solidFill>
              <a:srgbClr val="7F7F7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'!$BH$38:$BM$38</c:f>
              <c:strCache>
                <c:ptCount val="6"/>
                <c:pt idx="0">
                  <c:v>犯罪発覚等</c:v>
                </c:pt>
                <c:pt idx="1">
                  <c:v>犯罪被害</c:v>
                </c:pt>
                <c:pt idx="2">
                  <c:v>後追い</c:v>
                </c:pt>
                <c:pt idx="3">
                  <c:v>孤独感</c:v>
                </c:pt>
                <c:pt idx="4">
                  <c:v>近隣関係</c:v>
                </c:pt>
                <c:pt idx="5">
                  <c:v>その他</c:v>
                </c:pt>
              </c:strCache>
            </c:strRef>
          </c:cat>
          <c:val>
            <c:numRef>
              <c:f>'★★★【原因動機別】集計用2015～2021 '!$BH$44:$BM$44</c:f>
              <c:numCache>
                <c:formatCode>#,##0_);[Red]\(#,##0\)</c:formatCode>
                <c:ptCount val="6"/>
                <c:pt idx="0">
                  <c:v>9</c:v>
                </c:pt>
                <c:pt idx="1">
                  <c:v>0</c:v>
                </c:pt>
                <c:pt idx="2">
                  <c:v>4</c:v>
                </c:pt>
                <c:pt idx="3">
                  <c:v>18</c:v>
                </c:pt>
                <c:pt idx="4">
                  <c:v>4</c:v>
                </c:pt>
                <c:pt idx="5">
                  <c:v>33</c:v>
                </c:pt>
              </c:numCache>
            </c:numRef>
          </c:val>
          <c:extLst>
            <c:ext xmlns:c16="http://schemas.microsoft.com/office/drawing/2014/chart" uri="{C3380CC4-5D6E-409C-BE32-E72D297353CC}">
              <c16:uniqueId val="{00000003-3F1B-4ABE-9142-8D7A980E0EB8}"/>
            </c:ext>
          </c:extLst>
        </c:ser>
        <c:ser>
          <c:idx val="4"/>
          <c:order val="4"/>
          <c:tx>
            <c:strRef>
              <c:f>'★★★【原因動機別】集計用2015～2021 '!$BG$45</c:f>
              <c:strCache>
                <c:ptCount val="1"/>
                <c:pt idx="0">
                  <c:v>R3</c:v>
                </c:pt>
              </c:strCache>
            </c:strRef>
          </c:tx>
          <c:spPr>
            <a:solidFill>
              <a:sysClr val="windowText" lastClr="000000">
                <a:lumMod val="85000"/>
                <a:lumOff val="15000"/>
              </a:sysClr>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'!$BH$38:$BM$38</c:f>
              <c:strCache>
                <c:ptCount val="6"/>
                <c:pt idx="0">
                  <c:v>犯罪発覚等</c:v>
                </c:pt>
                <c:pt idx="1">
                  <c:v>犯罪被害</c:v>
                </c:pt>
                <c:pt idx="2">
                  <c:v>後追い</c:v>
                </c:pt>
                <c:pt idx="3">
                  <c:v>孤独感</c:v>
                </c:pt>
                <c:pt idx="4">
                  <c:v>近隣関係</c:v>
                </c:pt>
                <c:pt idx="5">
                  <c:v>その他</c:v>
                </c:pt>
              </c:strCache>
            </c:strRef>
          </c:cat>
          <c:val>
            <c:numRef>
              <c:f>'★★★【原因動機別】集計用2015～2021 '!$BH$45:$BM$45</c:f>
              <c:numCache>
                <c:formatCode>#,##0_);[Red]\(#,##0\)</c:formatCode>
                <c:ptCount val="6"/>
                <c:pt idx="0">
                  <c:v>21</c:v>
                </c:pt>
                <c:pt idx="1">
                  <c:v>1</c:v>
                </c:pt>
                <c:pt idx="2">
                  <c:v>4</c:v>
                </c:pt>
                <c:pt idx="3">
                  <c:v>24</c:v>
                </c:pt>
                <c:pt idx="4">
                  <c:v>2</c:v>
                </c:pt>
                <c:pt idx="5">
                  <c:v>47</c:v>
                </c:pt>
              </c:numCache>
            </c:numRef>
          </c:val>
          <c:extLst>
            <c:ext xmlns:c16="http://schemas.microsoft.com/office/drawing/2014/chart" uri="{C3380CC4-5D6E-409C-BE32-E72D297353CC}">
              <c16:uniqueId val="{00000004-3F1B-4ABE-9142-8D7A980E0EB8}"/>
            </c:ext>
          </c:extLst>
        </c:ser>
        <c:dLbls>
          <c:showLegendKey val="0"/>
          <c:showVal val="0"/>
          <c:showCatName val="0"/>
          <c:showSerName val="0"/>
          <c:showPercent val="0"/>
          <c:showBubbleSize val="0"/>
        </c:dLbls>
        <c:gapWidth val="219"/>
        <c:overlap val="-27"/>
        <c:axId val="1881607279"/>
        <c:axId val="1881588559"/>
      </c:barChart>
      <c:catAx>
        <c:axId val="1881607279"/>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81588559"/>
        <c:crosses val="autoZero"/>
        <c:auto val="1"/>
        <c:lblAlgn val="ctr"/>
        <c:lblOffset val="100"/>
        <c:noMultiLvlLbl val="0"/>
      </c:catAx>
      <c:valAx>
        <c:axId val="1881588559"/>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81607279"/>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'★★★【原因動機別】集計用2015～2021 '!$BG$53</c:f>
              <c:strCache>
                <c:ptCount val="1"/>
                <c:pt idx="0">
                  <c:v>H29</c:v>
                </c:pt>
              </c:strCache>
            </c:strRef>
          </c:tx>
          <c:spPr>
            <a:pattFill prst="pct20">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'!$BH$50:$BM$50</c:f>
              <c:strCache>
                <c:ptCount val="6"/>
                <c:pt idx="0">
                  <c:v>犯罪発覚等</c:v>
                </c:pt>
                <c:pt idx="1">
                  <c:v>犯罪被害</c:v>
                </c:pt>
                <c:pt idx="2">
                  <c:v>後追い</c:v>
                </c:pt>
                <c:pt idx="3">
                  <c:v>孤独感</c:v>
                </c:pt>
                <c:pt idx="4">
                  <c:v>近隣関係</c:v>
                </c:pt>
                <c:pt idx="5">
                  <c:v>その他</c:v>
                </c:pt>
              </c:strCache>
            </c:strRef>
          </c:cat>
          <c:val>
            <c:numRef>
              <c:f>'★★★【原因動機別】集計用2015～2021 '!$BH$53:$BM$53</c:f>
              <c:numCache>
                <c:formatCode>#,##0_);[Red]\(#,##0\)</c:formatCode>
                <c:ptCount val="6"/>
                <c:pt idx="0">
                  <c:v>2</c:v>
                </c:pt>
                <c:pt idx="1">
                  <c:v>0</c:v>
                </c:pt>
                <c:pt idx="2">
                  <c:v>3</c:v>
                </c:pt>
                <c:pt idx="3">
                  <c:v>7</c:v>
                </c:pt>
                <c:pt idx="4">
                  <c:v>0</c:v>
                </c:pt>
                <c:pt idx="5">
                  <c:v>6</c:v>
                </c:pt>
              </c:numCache>
            </c:numRef>
          </c:val>
          <c:extLst>
            <c:ext xmlns:c16="http://schemas.microsoft.com/office/drawing/2014/chart" uri="{C3380CC4-5D6E-409C-BE32-E72D297353CC}">
              <c16:uniqueId val="{00000000-2C6D-4B8D-852C-6BFA9606BCFF}"/>
            </c:ext>
          </c:extLst>
        </c:ser>
        <c:ser>
          <c:idx val="1"/>
          <c:order val="1"/>
          <c:tx>
            <c:strRef>
              <c:f>'★★★【原因動機別】集計用2015～2021 '!$BG$54</c:f>
              <c:strCache>
                <c:ptCount val="1"/>
                <c:pt idx="0">
                  <c:v>H30</c:v>
                </c:pt>
              </c:strCache>
            </c:strRef>
          </c:tx>
          <c:spPr>
            <a:pattFill prst="openDmnd">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'!$BH$50:$BM$50</c:f>
              <c:strCache>
                <c:ptCount val="6"/>
                <c:pt idx="0">
                  <c:v>犯罪発覚等</c:v>
                </c:pt>
                <c:pt idx="1">
                  <c:v>犯罪被害</c:v>
                </c:pt>
                <c:pt idx="2">
                  <c:v>後追い</c:v>
                </c:pt>
                <c:pt idx="3">
                  <c:v>孤独感</c:v>
                </c:pt>
                <c:pt idx="4">
                  <c:v>近隣関係</c:v>
                </c:pt>
                <c:pt idx="5">
                  <c:v>その他</c:v>
                </c:pt>
              </c:strCache>
            </c:strRef>
          </c:cat>
          <c:val>
            <c:numRef>
              <c:f>'★★★【原因動機別】集計用2015～2021 '!$BH$54:$BM$54</c:f>
              <c:numCache>
                <c:formatCode>#,##0_);[Red]\(#,##0\)</c:formatCode>
                <c:ptCount val="6"/>
                <c:pt idx="0">
                  <c:v>1</c:v>
                </c:pt>
                <c:pt idx="1">
                  <c:v>1</c:v>
                </c:pt>
                <c:pt idx="2">
                  <c:v>7</c:v>
                </c:pt>
                <c:pt idx="3">
                  <c:v>11</c:v>
                </c:pt>
                <c:pt idx="4">
                  <c:v>1</c:v>
                </c:pt>
                <c:pt idx="5">
                  <c:v>3</c:v>
                </c:pt>
              </c:numCache>
            </c:numRef>
          </c:val>
          <c:extLst>
            <c:ext xmlns:c16="http://schemas.microsoft.com/office/drawing/2014/chart" uri="{C3380CC4-5D6E-409C-BE32-E72D297353CC}">
              <c16:uniqueId val="{00000001-2C6D-4B8D-852C-6BFA9606BCFF}"/>
            </c:ext>
          </c:extLst>
        </c:ser>
        <c:ser>
          <c:idx val="2"/>
          <c:order val="2"/>
          <c:tx>
            <c:strRef>
              <c:f>'★★★【原因動機別】集計用2015～2021 '!$BG$55</c:f>
              <c:strCache>
                <c:ptCount val="1"/>
                <c:pt idx="0">
                  <c:v>R1</c:v>
                </c:pt>
              </c:strCache>
            </c:strRef>
          </c:tx>
          <c:spPr>
            <a:solidFill>
              <a:srgbClr val="BFBFB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'!$BH$50:$BM$50</c:f>
              <c:strCache>
                <c:ptCount val="6"/>
                <c:pt idx="0">
                  <c:v>犯罪発覚等</c:v>
                </c:pt>
                <c:pt idx="1">
                  <c:v>犯罪被害</c:v>
                </c:pt>
                <c:pt idx="2">
                  <c:v>後追い</c:v>
                </c:pt>
                <c:pt idx="3">
                  <c:v>孤独感</c:v>
                </c:pt>
                <c:pt idx="4">
                  <c:v>近隣関係</c:v>
                </c:pt>
                <c:pt idx="5">
                  <c:v>その他</c:v>
                </c:pt>
              </c:strCache>
            </c:strRef>
          </c:cat>
          <c:val>
            <c:numRef>
              <c:f>'★★★【原因動機別】集計用2015～2021 '!$BH$55:$BM$55</c:f>
              <c:numCache>
                <c:formatCode>#,##0_);[Red]\(#,##0\)</c:formatCode>
                <c:ptCount val="6"/>
                <c:pt idx="0">
                  <c:v>1</c:v>
                </c:pt>
                <c:pt idx="1">
                  <c:v>0</c:v>
                </c:pt>
                <c:pt idx="2">
                  <c:v>1</c:v>
                </c:pt>
                <c:pt idx="3">
                  <c:v>8</c:v>
                </c:pt>
                <c:pt idx="4">
                  <c:v>0</c:v>
                </c:pt>
                <c:pt idx="5">
                  <c:v>5</c:v>
                </c:pt>
              </c:numCache>
            </c:numRef>
          </c:val>
          <c:extLst>
            <c:ext xmlns:c16="http://schemas.microsoft.com/office/drawing/2014/chart" uri="{C3380CC4-5D6E-409C-BE32-E72D297353CC}">
              <c16:uniqueId val="{00000002-2C6D-4B8D-852C-6BFA9606BCFF}"/>
            </c:ext>
          </c:extLst>
        </c:ser>
        <c:ser>
          <c:idx val="3"/>
          <c:order val="3"/>
          <c:tx>
            <c:strRef>
              <c:f>'★★★【原因動機別】集計用2015～2021 '!$BG$56</c:f>
              <c:strCache>
                <c:ptCount val="1"/>
                <c:pt idx="0">
                  <c:v>R2</c:v>
                </c:pt>
              </c:strCache>
            </c:strRef>
          </c:tx>
          <c:spPr>
            <a:solidFill>
              <a:srgbClr val="7F7F7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'!$BH$50:$BM$50</c:f>
              <c:strCache>
                <c:ptCount val="6"/>
                <c:pt idx="0">
                  <c:v>犯罪発覚等</c:v>
                </c:pt>
                <c:pt idx="1">
                  <c:v>犯罪被害</c:v>
                </c:pt>
                <c:pt idx="2">
                  <c:v>後追い</c:v>
                </c:pt>
                <c:pt idx="3">
                  <c:v>孤独感</c:v>
                </c:pt>
                <c:pt idx="4">
                  <c:v>近隣関係</c:v>
                </c:pt>
                <c:pt idx="5">
                  <c:v>その他</c:v>
                </c:pt>
              </c:strCache>
            </c:strRef>
          </c:cat>
          <c:val>
            <c:numRef>
              <c:f>'★★★【原因動機別】集計用2015～2021 '!$BH$56:$BM$56</c:f>
              <c:numCache>
                <c:formatCode>#,##0_);[Red]\(#,##0\)</c:formatCode>
                <c:ptCount val="6"/>
                <c:pt idx="0">
                  <c:v>2</c:v>
                </c:pt>
                <c:pt idx="1">
                  <c:v>0</c:v>
                </c:pt>
                <c:pt idx="2">
                  <c:v>3</c:v>
                </c:pt>
                <c:pt idx="3">
                  <c:v>10</c:v>
                </c:pt>
                <c:pt idx="4">
                  <c:v>2</c:v>
                </c:pt>
                <c:pt idx="5">
                  <c:v>19</c:v>
                </c:pt>
              </c:numCache>
            </c:numRef>
          </c:val>
          <c:extLst>
            <c:ext xmlns:c16="http://schemas.microsoft.com/office/drawing/2014/chart" uri="{C3380CC4-5D6E-409C-BE32-E72D297353CC}">
              <c16:uniqueId val="{00000003-2C6D-4B8D-852C-6BFA9606BCFF}"/>
            </c:ext>
          </c:extLst>
        </c:ser>
        <c:ser>
          <c:idx val="4"/>
          <c:order val="4"/>
          <c:tx>
            <c:strRef>
              <c:f>'★★★【原因動機別】集計用2015～2021 '!$BG$57</c:f>
              <c:strCache>
                <c:ptCount val="1"/>
                <c:pt idx="0">
                  <c:v>R3</c:v>
                </c:pt>
              </c:strCache>
            </c:strRef>
          </c:tx>
          <c:spPr>
            <a:solidFill>
              <a:sysClr val="windowText" lastClr="000000">
                <a:lumMod val="85000"/>
                <a:lumOff val="15000"/>
              </a:sysClr>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'!$BH$50:$BM$50</c:f>
              <c:strCache>
                <c:ptCount val="6"/>
                <c:pt idx="0">
                  <c:v>犯罪発覚等</c:v>
                </c:pt>
                <c:pt idx="1">
                  <c:v>犯罪被害</c:v>
                </c:pt>
                <c:pt idx="2">
                  <c:v>後追い</c:v>
                </c:pt>
                <c:pt idx="3">
                  <c:v>孤独感</c:v>
                </c:pt>
                <c:pt idx="4">
                  <c:v>近隣関係</c:v>
                </c:pt>
                <c:pt idx="5">
                  <c:v>その他</c:v>
                </c:pt>
              </c:strCache>
            </c:strRef>
          </c:cat>
          <c:val>
            <c:numRef>
              <c:f>'★★★【原因動機別】集計用2015～2021 '!$BH$57:$BM$57</c:f>
              <c:numCache>
                <c:formatCode>#,##0_);[Red]\(#,##0\)</c:formatCode>
                <c:ptCount val="6"/>
                <c:pt idx="0">
                  <c:v>1</c:v>
                </c:pt>
                <c:pt idx="1">
                  <c:v>0</c:v>
                </c:pt>
                <c:pt idx="2">
                  <c:v>2</c:v>
                </c:pt>
                <c:pt idx="3">
                  <c:v>10</c:v>
                </c:pt>
                <c:pt idx="4">
                  <c:v>0</c:v>
                </c:pt>
                <c:pt idx="5">
                  <c:v>11</c:v>
                </c:pt>
              </c:numCache>
            </c:numRef>
          </c:val>
          <c:extLst>
            <c:ext xmlns:c16="http://schemas.microsoft.com/office/drawing/2014/chart" uri="{C3380CC4-5D6E-409C-BE32-E72D297353CC}">
              <c16:uniqueId val="{00000004-2C6D-4B8D-852C-6BFA9606BCFF}"/>
            </c:ext>
          </c:extLst>
        </c:ser>
        <c:dLbls>
          <c:showLegendKey val="0"/>
          <c:showVal val="0"/>
          <c:showCatName val="0"/>
          <c:showSerName val="0"/>
          <c:showPercent val="0"/>
          <c:showBubbleSize val="0"/>
        </c:dLbls>
        <c:gapWidth val="219"/>
        <c:overlap val="-27"/>
        <c:axId val="1998987951"/>
        <c:axId val="1998981711"/>
      </c:barChart>
      <c:catAx>
        <c:axId val="1998987951"/>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98981711"/>
        <c:crosses val="autoZero"/>
        <c:auto val="1"/>
        <c:lblAlgn val="ctr"/>
        <c:lblOffset val="100"/>
        <c:noMultiLvlLbl val="0"/>
      </c:catAx>
      <c:valAx>
        <c:axId val="1998981711"/>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9898795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4222222222222221"/>
          <c:y val="0.26333333333333336"/>
          <c:w val="0.33333333333333331"/>
          <c:h val="0.5"/>
        </c:manualLayout>
      </c:layout>
      <c:pieChart>
        <c:varyColors val="1"/>
        <c:ser>
          <c:idx val="0"/>
          <c:order val="0"/>
          <c:dPt>
            <c:idx val="0"/>
            <c:bubble3D val="0"/>
            <c:spPr>
              <a:solidFill>
                <a:srgbClr val="99CCFF"/>
              </a:solidFill>
              <a:ln w="12700">
                <a:solidFill>
                  <a:srgbClr val="000000"/>
                </a:solidFill>
              </a:ln>
            </c:spPr>
            <c:extLst>
              <c:ext xmlns:c16="http://schemas.microsoft.com/office/drawing/2014/chart" uri="{C3380CC4-5D6E-409C-BE32-E72D297353CC}">
                <c16:uniqueId val="{00000001-3E8D-4CA1-90D8-C819FFAF93C5}"/>
              </c:ext>
            </c:extLst>
          </c:dPt>
          <c:dPt>
            <c:idx val="1"/>
            <c:bubble3D val="0"/>
            <c:spPr>
              <a:pattFill prst="wdUpDiag">
                <a:fgClr>
                  <a:srgbClr val="969696"/>
                </a:fgClr>
                <a:bgClr>
                  <a:srgbClr val="FFFFFF"/>
                </a:bgClr>
              </a:pattFill>
              <a:ln w="12700">
                <a:solidFill>
                  <a:srgbClr val="000000"/>
                </a:solidFill>
              </a:ln>
            </c:spPr>
            <c:extLst>
              <c:ext xmlns:c16="http://schemas.microsoft.com/office/drawing/2014/chart" uri="{C3380CC4-5D6E-409C-BE32-E72D297353CC}">
                <c16:uniqueId val="{00000003-3E8D-4CA1-90D8-C819FFAF93C5}"/>
              </c:ext>
            </c:extLst>
          </c:dPt>
          <c:dPt>
            <c:idx val="2"/>
            <c:bubble3D val="0"/>
            <c:spPr>
              <a:solidFill>
                <a:srgbClr val="3366FF"/>
              </a:solidFill>
              <a:ln w="12700">
                <a:solidFill>
                  <a:srgbClr val="000000"/>
                </a:solidFill>
              </a:ln>
            </c:spPr>
            <c:extLst>
              <c:ext xmlns:c16="http://schemas.microsoft.com/office/drawing/2014/chart" uri="{C3380CC4-5D6E-409C-BE32-E72D297353CC}">
                <c16:uniqueId val="{00000005-3E8D-4CA1-90D8-C819FFAF93C5}"/>
              </c:ext>
            </c:extLst>
          </c:dPt>
          <c:dPt>
            <c:idx val="3"/>
            <c:bubble3D val="0"/>
            <c:spPr>
              <a:pattFill prst="dkHorz">
                <a:fgClr>
                  <a:srgbClr val="969696"/>
                </a:fgClr>
                <a:bgClr>
                  <a:srgbClr val="FFFFFF"/>
                </a:bgClr>
              </a:pattFill>
              <a:ln w="12700">
                <a:solidFill>
                  <a:srgbClr val="000000"/>
                </a:solidFill>
              </a:ln>
            </c:spPr>
            <c:extLst>
              <c:ext xmlns:c16="http://schemas.microsoft.com/office/drawing/2014/chart" uri="{C3380CC4-5D6E-409C-BE32-E72D297353CC}">
                <c16:uniqueId val="{00000007-3E8D-4CA1-90D8-C819FFAF93C5}"/>
              </c:ext>
            </c:extLst>
          </c:dPt>
          <c:dPt>
            <c:idx val="4"/>
            <c:bubble3D val="0"/>
            <c:spPr>
              <a:solidFill>
                <a:srgbClr val="CCFFFF"/>
              </a:solidFill>
              <a:ln w="12700">
                <a:solidFill>
                  <a:srgbClr val="000000"/>
                </a:solidFill>
              </a:ln>
            </c:spPr>
            <c:extLst>
              <c:ext xmlns:c16="http://schemas.microsoft.com/office/drawing/2014/chart" uri="{C3380CC4-5D6E-409C-BE32-E72D297353CC}">
                <c16:uniqueId val="{00000009-3E8D-4CA1-90D8-C819FFAF93C5}"/>
              </c:ext>
            </c:extLst>
          </c:dPt>
          <c:dPt>
            <c:idx val="5"/>
            <c:bubble3D val="0"/>
            <c:spPr>
              <a:pattFill prst="lgGrid">
                <a:fgClr>
                  <a:srgbClr val="969696"/>
                </a:fgClr>
                <a:bgClr>
                  <a:srgbClr val="FFFFFF"/>
                </a:bgClr>
              </a:pattFill>
              <a:ln w="12700">
                <a:solidFill>
                  <a:srgbClr val="000000"/>
                </a:solidFill>
              </a:ln>
            </c:spPr>
            <c:extLst>
              <c:ext xmlns:c16="http://schemas.microsoft.com/office/drawing/2014/chart" uri="{C3380CC4-5D6E-409C-BE32-E72D297353CC}">
                <c16:uniqueId val="{0000000B-3E8D-4CA1-90D8-C819FFAF93C5}"/>
              </c:ext>
            </c:extLst>
          </c:dPt>
          <c:dPt>
            <c:idx val="6"/>
            <c:bubble3D val="0"/>
            <c:spPr>
              <a:solidFill>
                <a:srgbClr val="A7D971"/>
              </a:solidFill>
              <a:ln w="12700">
                <a:solidFill>
                  <a:srgbClr val="000000"/>
                </a:solidFill>
              </a:ln>
            </c:spPr>
            <c:extLst>
              <c:ext xmlns:c16="http://schemas.microsoft.com/office/drawing/2014/chart" uri="{C3380CC4-5D6E-409C-BE32-E72D297353CC}">
                <c16:uniqueId val="{0000000D-3E8D-4CA1-90D8-C819FFAF93C5}"/>
              </c:ext>
            </c:extLst>
          </c:dPt>
          <c:dPt>
            <c:idx val="7"/>
            <c:bubble3D val="0"/>
            <c:spPr>
              <a:pattFill prst="wdDnDiag">
                <a:fgClr>
                  <a:srgbClr val="969696"/>
                </a:fgClr>
                <a:bgClr>
                  <a:srgbClr val="FFFFFF"/>
                </a:bgClr>
              </a:pattFill>
              <a:ln w="12700">
                <a:solidFill>
                  <a:srgbClr val="000000"/>
                </a:solidFill>
              </a:ln>
            </c:spPr>
            <c:extLst>
              <c:ext xmlns:c16="http://schemas.microsoft.com/office/drawing/2014/chart" uri="{C3380CC4-5D6E-409C-BE32-E72D297353CC}">
                <c16:uniqueId val="{0000000F-3E8D-4CA1-90D8-C819FFAF93C5}"/>
              </c:ext>
            </c:extLst>
          </c:dPt>
          <c:dLbls>
            <c:dLbl>
              <c:idx val="0"/>
              <c:layout/>
              <c:tx>
                <c:rich>
                  <a:bodyPr lIns="12700" tIns="0" rIns="12700" bIns="0"/>
                  <a:lstStyle/>
                  <a:p>
                    <a:pPr>
                      <a:defRPr/>
                    </a:pPr>
                    <a:r>
                      <a:rPr lang="en-US" altLang="ja-JP"/>
                      <a:t>18</a:t>
                    </a:r>
                    <a:r>
                      <a:rPr lang="ja-JP" altLang="en-US"/>
                      <a:t>・</a:t>
                    </a:r>
                    <a:r>
                      <a:rPr lang="en-US" altLang="ja-JP"/>
                      <a:t>19</a:t>
                    </a:r>
                    <a:r>
                      <a:rPr lang="ja-JP" altLang="en-US"/>
                      <a:t>歳
</a:t>
                    </a:r>
                    <a:r>
                      <a:rPr lang="en-US" altLang="ja-JP"/>
                      <a:t>1.2%</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1-3E8D-4CA1-90D8-C819FFAF93C5}"/>
                </c:ext>
              </c:extLst>
            </c:dLbl>
            <c:dLbl>
              <c:idx val="1"/>
              <c:layout/>
              <c:tx>
                <c:rich>
                  <a:bodyPr lIns="12700" tIns="0" rIns="12700" bIns="0"/>
                  <a:lstStyle/>
                  <a:p>
                    <a:pPr>
                      <a:defRPr/>
                    </a:pPr>
                    <a:r>
                      <a:rPr lang="en-US" altLang="ja-JP"/>
                      <a:t>20</a:t>
                    </a:r>
                    <a:r>
                      <a:rPr lang="ja-JP" altLang="en-US"/>
                      <a:t>代
</a:t>
                    </a:r>
                    <a:r>
                      <a:rPr lang="en-US" altLang="ja-JP"/>
                      <a:t>14.0%</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3-3E8D-4CA1-90D8-C819FFAF93C5}"/>
                </c:ext>
              </c:extLst>
            </c:dLbl>
            <c:dLbl>
              <c:idx val="2"/>
              <c:layout/>
              <c:tx>
                <c:rich>
                  <a:bodyPr lIns="12700" tIns="0" rIns="12700" bIns="0"/>
                  <a:lstStyle/>
                  <a:p>
                    <a:pPr>
                      <a:defRPr/>
                    </a:pPr>
                    <a:r>
                      <a:rPr lang="en-US" altLang="ja-JP"/>
                      <a:t>30</a:t>
                    </a:r>
                    <a:r>
                      <a:rPr lang="ja-JP" altLang="en-US"/>
                      <a:t>代
</a:t>
                    </a:r>
                    <a:r>
                      <a:rPr lang="en-US" altLang="ja-JP"/>
                      <a:t>13.4%</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5-3E8D-4CA1-90D8-C819FFAF93C5}"/>
                </c:ext>
              </c:extLst>
            </c:dLbl>
            <c:dLbl>
              <c:idx val="3"/>
              <c:layout/>
              <c:tx>
                <c:rich>
                  <a:bodyPr lIns="12700" tIns="0" rIns="12700" bIns="0"/>
                  <a:lstStyle/>
                  <a:p>
                    <a:pPr>
                      <a:defRPr/>
                    </a:pPr>
                    <a:r>
                      <a:rPr lang="en-US" altLang="ja-JP"/>
                      <a:t>40</a:t>
                    </a:r>
                    <a:r>
                      <a:rPr lang="ja-JP" altLang="en-US"/>
                      <a:t>代
</a:t>
                    </a:r>
                    <a:r>
                      <a:rPr lang="en-US" altLang="ja-JP"/>
                      <a:t>17.8%</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7-3E8D-4CA1-90D8-C819FFAF93C5}"/>
                </c:ext>
              </c:extLst>
            </c:dLbl>
            <c:dLbl>
              <c:idx val="4"/>
              <c:layout/>
              <c:tx>
                <c:rich>
                  <a:bodyPr lIns="12700" tIns="0" rIns="12700" bIns="0"/>
                  <a:lstStyle/>
                  <a:p>
                    <a:pPr>
                      <a:defRPr/>
                    </a:pPr>
                    <a:r>
                      <a:rPr lang="en-US" altLang="ja-JP"/>
                      <a:t>50</a:t>
                    </a:r>
                    <a:r>
                      <a:rPr lang="ja-JP" altLang="en-US"/>
                      <a:t>代
</a:t>
                    </a:r>
                    <a:r>
                      <a:rPr lang="en-US" altLang="ja-JP"/>
                      <a:t>16.3%</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9-3E8D-4CA1-90D8-C819FFAF93C5}"/>
                </c:ext>
              </c:extLst>
            </c:dLbl>
            <c:dLbl>
              <c:idx val="5"/>
              <c:layout/>
              <c:tx>
                <c:rich>
                  <a:bodyPr lIns="12700" tIns="0" rIns="12700" bIns="0"/>
                  <a:lstStyle/>
                  <a:p>
                    <a:pPr>
                      <a:defRPr/>
                    </a:pPr>
                    <a:r>
                      <a:rPr lang="en-US" altLang="ja-JP"/>
                      <a:t>60</a:t>
                    </a:r>
                    <a:r>
                      <a:rPr lang="ja-JP" altLang="en-US"/>
                      <a:t>代
</a:t>
                    </a:r>
                    <a:r>
                      <a:rPr lang="en-US" altLang="ja-JP"/>
                      <a:t>24.8%</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B-3E8D-4CA1-90D8-C819FFAF93C5}"/>
                </c:ext>
              </c:extLst>
            </c:dLbl>
            <c:dLbl>
              <c:idx val="6"/>
              <c:layout/>
              <c:tx>
                <c:rich>
                  <a:bodyPr lIns="12700" tIns="0" rIns="12700" bIns="0"/>
                  <a:lstStyle/>
                  <a:p>
                    <a:pPr>
                      <a:defRPr/>
                    </a:pPr>
                    <a:r>
                      <a:rPr lang="en-US" altLang="ja-JP"/>
                      <a:t>70</a:t>
                    </a:r>
                    <a:r>
                      <a:rPr lang="ja-JP" altLang="en-US"/>
                      <a:t>代
</a:t>
                    </a:r>
                    <a:r>
                      <a:rPr lang="en-US" altLang="ja-JP"/>
                      <a:t>11.3%</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D-3E8D-4CA1-90D8-C819FFAF93C5}"/>
                </c:ext>
              </c:extLst>
            </c:dLbl>
            <c:dLbl>
              <c:idx val="7"/>
              <c:layout/>
              <c:tx>
                <c:rich>
                  <a:bodyPr lIns="12700" tIns="0" rIns="12700" bIns="0"/>
                  <a:lstStyle/>
                  <a:p>
                    <a:pPr>
                      <a:defRPr/>
                    </a:pPr>
                    <a:r>
                      <a:rPr lang="en-US" altLang="ja-JP"/>
                      <a:t>80</a:t>
                    </a:r>
                    <a:r>
                      <a:rPr lang="ja-JP" altLang="en-US"/>
                      <a:t>代以上
</a:t>
                    </a:r>
                    <a:r>
                      <a:rPr lang="en-US" altLang="ja-JP"/>
                      <a:t>1.1%</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F-3E8D-4CA1-90D8-C819FFAF93C5}"/>
                </c:ext>
              </c:extLst>
            </c:dLbl>
            <c:spPr>
              <a:noFill/>
              <a:ln w="25400">
                <a:noFill/>
              </a:ln>
              <a:effectLst/>
            </c:spPr>
            <c:showLegendKey val="0"/>
            <c:showVal val="1"/>
            <c:showCatName val="0"/>
            <c:showSerName val="0"/>
            <c:showPercent val="0"/>
            <c:showBubbleSize val="0"/>
            <c:showLeaderLines val="1"/>
            <c:leaderLines>
              <c:spPr>
                <a:ln w="6350"/>
              </c:spPr>
            </c:leaderLines>
            <c:extLst>
              <c:ext xmlns:c15="http://schemas.microsoft.com/office/drawing/2012/chart" uri="{CE6537A1-D6FC-4f65-9D91-7224C49458BB}"/>
            </c:extLst>
          </c:dLbls>
          <c:cat>
            <c:strRef>
              <c:f>属性!$G$2:$N$2</c:f>
              <c:strCache>
                <c:ptCount val="8"/>
                <c:pt idx="0">
                  <c:v>18・19歳</c:v>
                </c:pt>
                <c:pt idx="1">
                  <c:v>20代</c:v>
                </c:pt>
                <c:pt idx="2">
                  <c:v>30代</c:v>
                </c:pt>
                <c:pt idx="3">
                  <c:v>40代</c:v>
                </c:pt>
                <c:pt idx="4">
                  <c:v>50代</c:v>
                </c:pt>
                <c:pt idx="5">
                  <c:v>60代</c:v>
                </c:pt>
                <c:pt idx="6">
                  <c:v>70代</c:v>
                </c:pt>
                <c:pt idx="7">
                  <c:v>80代以上</c:v>
                </c:pt>
              </c:strCache>
            </c:strRef>
          </c:cat>
          <c:val>
            <c:numRef>
              <c:f>属性!$G$3:$N$3</c:f>
              <c:numCache>
                <c:formatCode>0.0</c:formatCode>
                <c:ptCount val="8"/>
                <c:pt idx="0">
                  <c:v>1.2</c:v>
                </c:pt>
                <c:pt idx="1">
                  <c:v>14</c:v>
                </c:pt>
                <c:pt idx="2">
                  <c:v>13.4</c:v>
                </c:pt>
                <c:pt idx="3">
                  <c:v>17.8</c:v>
                </c:pt>
                <c:pt idx="4">
                  <c:v>16.3</c:v>
                </c:pt>
                <c:pt idx="5">
                  <c:v>24.8</c:v>
                </c:pt>
                <c:pt idx="6">
                  <c:v>11.3</c:v>
                </c:pt>
                <c:pt idx="7">
                  <c:v>1.1000000000000001</c:v>
                </c:pt>
              </c:numCache>
            </c:numRef>
          </c:val>
          <c:extLst>
            <c:ext xmlns:c16="http://schemas.microsoft.com/office/drawing/2014/chart" uri="{C3380CC4-5D6E-409C-BE32-E72D297353CC}">
              <c16:uniqueId val="{00000010-3E8D-4CA1-90D8-C819FFAF93C5}"/>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noFill/>
    <a:ln w="25400">
      <a:noFill/>
    </a:ln>
  </c:spPr>
  <c:txPr>
    <a:bodyPr/>
    <a:lstStyle/>
    <a:p>
      <a:pPr>
        <a:defRPr sz="900">
          <a:latin typeface="ＭＳ ゴシック"/>
          <a:ea typeface="ＭＳ ゴシック"/>
          <a:cs typeface="ＭＳ ゴシック"/>
        </a:defRPr>
      </a:pPr>
      <a:endParaRPr lang="ja-JP"/>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4222222222222221"/>
          <c:y val="0.26333333333333336"/>
          <c:w val="0.33333333333333331"/>
          <c:h val="0.5"/>
        </c:manualLayout>
      </c:layout>
      <c:pieChart>
        <c:varyColors val="1"/>
        <c:ser>
          <c:idx val="0"/>
          <c:order val="0"/>
          <c:dPt>
            <c:idx val="0"/>
            <c:bubble3D val="0"/>
            <c:spPr>
              <a:solidFill>
                <a:sysClr val="window" lastClr="FFFFFF"/>
              </a:solidFill>
              <a:ln w="12700">
                <a:solidFill>
                  <a:srgbClr val="000000"/>
                </a:solidFill>
              </a:ln>
            </c:spPr>
            <c:extLst>
              <c:ext xmlns:c16="http://schemas.microsoft.com/office/drawing/2014/chart" uri="{C3380CC4-5D6E-409C-BE32-E72D297353CC}">
                <c16:uniqueId val="{00000001-8AA0-4B90-96E1-1B357A944D21}"/>
              </c:ext>
            </c:extLst>
          </c:dPt>
          <c:dPt>
            <c:idx val="1"/>
            <c:bubble3D val="0"/>
            <c:spPr>
              <a:pattFill prst="wdUpDiag">
                <a:fgClr>
                  <a:srgbClr val="969696"/>
                </a:fgClr>
                <a:bgClr>
                  <a:srgbClr val="FFFFFF"/>
                </a:bgClr>
              </a:pattFill>
              <a:ln w="12700">
                <a:solidFill>
                  <a:srgbClr val="000000"/>
                </a:solidFill>
              </a:ln>
            </c:spPr>
            <c:extLst>
              <c:ext xmlns:c16="http://schemas.microsoft.com/office/drawing/2014/chart" uri="{C3380CC4-5D6E-409C-BE32-E72D297353CC}">
                <c16:uniqueId val="{00000003-8AA0-4B90-96E1-1B357A944D21}"/>
              </c:ext>
            </c:extLst>
          </c:dPt>
          <c:dPt>
            <c:idx val="2"/>
            <c:bubble3D val="0"/>
            <c:spPr>
              <a:solidFill>
                <a:sysClr val="window" lastClr="FFFFFF">
                  <a:lumMod val="95000"/>
                </a:sysClr>
              </a:solidFill>
              <a:ln w="12700">
                <a:solidFill>
                  <a:srgbClr val="000000"/>
                </a:solidFill>
              </a:ln>
            </c:spPr>
            <c:extLst>
              <c:ext xmlns:c16="http://schemas.microsoft.com/office/drawing/2014/chart" uri="{C3380CC4-5D6E-409C-BE32-E72D297353CC}">
                <c16:uniqueId val="{00000005-8AA0-4B90-96E1-1B357A944D21}"/>
              </c:ext>
            </c:extLst>
          </c:dPt>
          <c:dPt>
            <c:idx val="3"/>
            <c:bubble3D val="0"/>
            <c:spPr>
              <a:pattFill prst="dkHorz">
                <a:fgClr>
                  <a:srgbClr val="969696"/>
                </a:fgClr>
                <a:bgClr>
                  <a:srgbClr val="FFFFFF"/>
                </a:bgClr>
              </a:pattFill>
              <a:ln w="12700">
                <a:solidFill>
                  <a:srgbClr val="000000"/>
                </a:solidFill>
              </a:ln>
            </c:spPr>
            <c:extLst>
              <c:ext xmlns:c16="http://schemas.microsoft.com/office/drawing/2014/chart" uri="{C3380CC4-5D6E-409C-BE32-E72D297353CC}">
                <c16:uniqueId val="{00000007-8AA0-4B90-96E1-1B357A944D21}"/>
              </c:ext>
            </c:extLst>
          </c:dPt>
          <c:dPt>
            <c:idx val="4"/>
            <c:bubble3D val="0"/>
            <c:spPr>
              <a:solidFill>
                <a:sysClr val="window" lastClr="FFFFFF">
                  <a:lumMod val="75000"/>
                </a:sysClr>
              </a:solidFill>
              <a:ln w="12700">
                <a:solidFill>
                  <a:srgbClr val="000000"/>
                </a:solidFill>
              </a:ln>
            </c:spPr>
            <c:extLst>
              <c:ext xmlns:c16="http://schemas.microsoft.com/office/drawing/2014/chart" uri="{C3380CC4-5D6E-409C-BE32-E72D297353CC}">
                <c16:uniqueId val="{00000009-8AA0-4B90-96E1-1B357A944D21}"/>
              </c:ext>
            </c:extLst>
          </c:dPt>
          <c:dPt>
            <c:idx val="5"/>
            <c:bubble3D val="0"/>
            <c:spPr>
              <a:pattFill prst="lgGrid">
                <a:fgClr>
                  <a:srgbClr val="969696"/>
                </a:fgClr>
                <a:bgClr>
                  <a:srgbClr val="FFFFFF"/>
                </a:bgClr>
              </a:pattFill>
              <a:ln w="12700">
                <a:solidFill>
                  <a:srgbClr val="000000"/>
                </a:solidFill>
              </a:ln>
            </c:spPr>
            <c:extLst>
              <c:ext xmlns:c16="http://schemas.microsoft.com/office/drawing/2014/chart" uri="{C3380CC4-5D6E-409C-BE32-E72D297353CC}">
                <c16:uniqueId val="{0000000B-8AA0-4B90-96E1-1B357A944D21}"/>
              </c:ext>
            </c:extLst>
          </c:dPt>
          <c:dPt>
            <c:idx val="6"/>
            <c:bubble3D val="0"/>
            <c:spPr>
              <a:solidFill>
                <a:sysClr val="windowText" lastClr="000000">
                  <a:lumMod val="50000"/>
                  <a:lumOff val="50000"/>
                </a:sysClr>
              </a:solidFill>
              <a:ln w="12700">
                <a:solidFill>
                  <a:srgbClr val="000000"/>
                </a:solidFill>
              </a:ln>
            </c:spPr>
            <c:extLst>
              <c:ext xmlns:c16="http://schemas.microsoft.com/office/drawing/2014/chart" uri="{C3380CC4-5D6E-409C-BE32-E72D297353CC}">
                <c16:uniqueId val="{0000000D-8AA0-4B90-96E1-1B357A944D21}"/>
              </c:ext>
            </c:extLst>
          </c:dPt>
          <c:dPt>
            <c:idx val="7"/>
            <c:bubble3D val="0"/>
            <c:spPr>
              <a:pattFill prst="wdDnDiag">
                <a:fgClr>
                  <a:srgbClr val="969696"/>
                </a:fgClr>
                <a:bgClr>
                  <a:srgbClr val="FFFFFF"/>
                </a:bgClr>
              </a:pattFill>
              <a:ln w="12700">
                <a:solidFill>
                  <a:srgbClr val="000000"/>
                </a:solidFill>
              </a:ln>
            </c:spPr>
            <c:extLst>
              <c:ext xmlns:c16="http://schemas.microsoft.com/office/drawing/2014/chart" uri="{C3380CC4-5D6E-409C-BE32-E72D297353CC}">
                <c16:uniqueId val="{0000000F-8AA0-4B90-96E1-1B357A944D21}"/>
              </c:ext>
            </c:extLst>
          </c:dPt>
          <c:dLbls>
            <c:dLbl>
              <c:idx val="0"/>
              <c:layout>
                <c:manualLayout>
                  <c:x val="4.1830286235679769E-2"/>
                  <c:y val="-2.0505941030875413E-2"/>
                </c:manualLayout>
              </c:layout>
              <c:tx>
                <c:rich>
                  <a:bodyPr/>
                  <a:lstStyle/>
                  <a:p>
                    <a:pPr>
                      <a:defRPr/>
                    </a:pPr>
                    <a:r>
                      <a:rPr lang="en-US" altLang="ja-JP"/>
                      <a:t>18</a:t>
                    </a:r>
                    <a:r>
                      <a:rPr lang="ja-JP" altLang="en-US"/>
                      <a:t>・</a:t>
                    </a:r>
                    <a:r>
                      <a:rPr lang="en-US" altLang="ja-JP"/>
                      <a:t>19</a:t>
                    </a:r>
                    <a:r>
                      <a:rPr lang="ja-JP" altLang="en-US"/>
                      <a:t>歳
</a:t>
                    </a:r>
                    <a:r>
                      <a:rPr lang="en-US" altLang="ja-JP"/>
                      <a:t>1.2%</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1-8AA0-4B90-96E1-1B357A944D21}"/>
                </c:ext>
              </c:extLst>
            </c:dLbl>
            <c:dLbl>
              <c:idx val="1"/>
              <c:layout/>
              <c:tx>
                <c:rich>
                  <a:bodyPr/>
                  <a:lstStyle/>
                  <a:p>
                    <a:pPr>
                      <a:defRPr/>
                    </a:pPr>
                    <a:r>
                      <a:rPr lang="en-US" altLang="ja-JP"/>
                      <a:t>20</a:t>
                    </a:r>
                    <a:r>
                      <a:rPr lang="ja-JP" altLang="en-US"/>
                      <a:t>代
</a:t>
                    </a:r>
                    <a:r>
                      <a:rPr lang="en-US" altLang="ja-JP"/>
                      <a:t>14.0%</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3-8AA0-4B90-96E1-1B357A944D21}"/>
                </c:ext>
              </c:extLst>
            </c:dLbl>
            <c:dLbl>
              <c:idx val="2"/>
              <c:layout/>
              <c:tx>
                <c:rich>
                  <a:bodyPr/>
                  <a:lstStyle/>
                  <a:p>
                    <a:pPr>
                      <a:defRPr/>
                    </a:pPr>
                    <a:r>
                      <a:rPr lang="en-US" altLang="ja-JP"/>
                      <a:t>30</a:t>
                    </a:r>
                    <a:r>
                      <a:rPr lang="ja-JP" altLang="en-US"/>
                      <a:t>代
</a:t>
                    </a:r>
                    <a:r>
                      <a:rPr lang="en-US" altLang="ja-JP"/>
                      <a:t>13.4%</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5-8AA0-4B90-96E1-1B357A944D21}"/>
                </c:ext>
              </c:extLst>
            </c:dLbl>
            <c:dLbl>
              <c:idx val="3"/>
              <c:layout/>
              <c:tx>
                <c:rich>
                  <a:bodyPr/>
                  <a:lstStyle/>
                  <a:p>
                    <a:pPr>
                      <a:defRPr/>
                    </a:pPr>
                    <a:r>
                      <a:rPr lang="en-US" altLang="ja-JP"/>
                      <a:t>40</a:t>
                    </a:r>
                    <a:r>
                      <a:rPr lang="ja-JP" altLang="en-US"/>
                      <a:t>代
</a:t>
                    </a:r>
                    <a:r>
                      <a:rPr lang="en-US" altLang="ja-JP"/>
                      <a:t>17.8%</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7-8AA0-4B90-96E1-1B357A944D21}"/>
                </c:ext>
              </c:extLst>
            </c:dLbl>
            <c:dLbl>
              <c:idx val="4"/>
              <c:layout/>
              <c:tx>
                <c:rich>
                  <a:bodyPr/>
                  <a:lstStyle/>
                  <a:p>
                    <a:pPr>
                      <a:defRPr/>
                    </a:pPr>
                    <a:r>
                      <a:rPr lang="en-US" altLang="ja-JP"/>
                      <a:t>50</a:t>
                    </a:r>
                    <a:r>
                      <a:rPr lang="ja-JP" altLang="en-US"/>
                      <a:t>代
</a:t>
                    </a:r>
                    <a:r>
                      <a:rPr lang="en-US" altLang="ja-JP"/>
                      <a:t>16.3%</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9-8AA0-4B90-96E1-1B357A944D21}"/>
                </c:ext>
              </c:extLst>
            </c:dLbl>
            <c:dLbl>
              <c:idx val="5"/>
              <c:layout/>
              <c:tx>
                <c:rich>
                  <a:bodyPr/>
                  <a:lstStyle/>
                  <a:p>
                    <a:pPr>
                      <a:defRPr/>
                    </a:pPr>
                    <a:r>
                      <a:rPr lang="en-US" altLang="ja-JP"/>
                      <a:t>60</a:t>
                    </a:r>
                    <a:r>
                      <a:rPr lang="ja-JP" altLang="en-US"/>
                      <a:t>代
</a:t>
                    </a:r>
                    <a:r>
                      <a:rPr lang="en-US" altLang="ja-JP"/>
                      <a:t>24.8%</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B-8AA0-4B90-96E1-1B357A944D21}"/>
                </c:ext>
              </c:extLst>
            </c:dLbl>
            <c:dLbl>
              <c:idx val="6"/>
              <c:layout/>
              <c:tx>
                <c:rich>
                  <a:bodyPr/>
                  <a:lstStyle/>
                  <a:p>
                    <a:pPr>
                      <a:defRPr/>
                    </a:pPr>
                    <a:r>
                      <a:rPr lang="en-US" altLang="ja-JP"/>
                      <a:t>70</a:t>
                    </a:r>
                    <a:r>
                      <a:rPr lang="ja-JP" altLang="en-US"/>
                      <a:t>代
</a:t>
                    </a:r>
                    <a:r>
                      <a:rPr lang="en-US" altLang="ja-JP"/>
                      <a:t>11.3%</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D-8AA0-4B90-96E1-1B357A944D21}"/>
                </c:ext>
              </c:extLst>
            </c:dLbl>
            <c:dLbl>
              <c:idx val="7"/>
              <c:layout>
                <c:manualLayout>
                  <c:x val="-3.1659175650254022E-2"/>
                  <c:y val="-1.2882278604063381E-2"/>
                </c:manualLayout>
              </c:layout>
              <c:tx>
                <c:rich>
                  <a:bodyPr/>
                  <a:lstStyle/>
                  <a:p>
                    <a:pPr>
                      <a:defRPr/>
                    </a:pPr>
                    <a:r>
                      <a:rPr lang="en-US" altLang="ja-JP"/>
                      <a:t>80</a:t>
                    </a:r>
                    <a:r>
                      <a:rPr lang="ja-JP" altLang="en-US"/>
                      <a:t>代以上
</a:t>
                    </a:r>
                    <a:r>
                      <a:rPr lang="en-US" altLang="ja-JP"/>
                      <a:t>1.1%</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F-8AA0-4B90-96E1-1B357A944D21}"/>
                </c:ext>
              </c:extLst>
            </c:dLbl>
            <c:spPr>
              <a:noFill/>
              <a:ln w="25400">
                <a:noFill/>
              </a:ln>
              <a:effectLst/>
            </c:spPr>
            <c:showLegendKey val="0"/>
            <c:showVal val="1"/>
            <c:showCatName val="0"/>
            <c:showSerName val="0"/>
            <c:showPercent val="0"/>
            <c:showBubbleSize val="0"/>
            <c:showLeaderLines val="1"/>
            <c:leaderLines>
              <c:spPr>
                <a:ln w="6350"/>
              </c:spPr>
            </c:leaderLines>
            <c:extLst>
              <c:ext xmlns:c15="http://schemas.microsoft.com/office/drawing/2012/chart" uri="{CE6537A1-D6FC-4f65-9D91-7224C49458BB}"/>
            </c:extLst>
          </c:dLbls>
          <c:cat>
            <c:strRef>
              <c:f>属性!$G$2:$N$2</c:f>
              <c:strCache>
                <c:ptCount val="8"/>
                <c:pt idx="0">
                  <c:v>18・19歳</c:v>
                </c:pt>
                <c:pt idx="1">
                  <c:v>20代</c:v>
                </c:pt>
                <c:pt idx="2">
                  <c:v>30代</c:v>
                </c:pt>
                <c:pt idx="3">
                  <c:v>40代</c:v>
                </c:pt>
                <c:pt idx="4">
                  <c:v>50代</c:v>
                </c:pt>
                <c:pt idx="5">
                  <c:v>60代</c:v>
                </c:pt>
                <c:pt idx="6">
                  <c:v>70代</c:v>
                </c:pt>
                <c:pt idx="7">
                  <c:v>80代以上</c:v>
                </c:pt>
              </c:strCache>
            </c:strRef>
          </c:cat>
          <c:val>
            <c:numRef>
              <c:f>属性!$G$3:$N$3</c:f>
              <c:numCache>
                <c:formatCode>0.0</c:formatCode>
                <c:ptCount val="8"/>
                <c:pt idx="0">
                  <c:v>1.2</c:v>
                </c:pt>
                <c:pt idx="1">
                  <c:v>14</c:v>
                </c:pt>
                <c:pt idx="2">
                  <c:v>13.4</c:v>
                </c:pt>
                <c:pt idx="3">
                  <c:v>17.8</c:v>
                </c:pt>
                <c:pt idx="4">
                  <c:v>16.3</c:v>
                </c:pt>
                <c:pt idx="5">
                  <c:v>24.8</c:v>
                </c:pt>
                <c:pt idx="6">
                  <c:v>11.3</c:v>
                </c:pt>
                <c:pt idx="7">
                  <c:v>1.1000000000000001</c:v>
                </c:pt>
              </c:numCache>
            </c:numRef>
          </c:val>
          <c:extLst>
            <c:ext xmlns:c16="http://schemas.microsoft.com/office/drawing/2014/chart" uri="{C3380CC4-5D6E-409C-BE32-E72D297353CC}">
              <c16:uniqueId val="{00000010-8AA0-4B90-96E1-1B357A944D21}"/>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noFill/>
    <a:ln w="25400">
      <a:noFill/>
    </a:ln>
  </c:spPr>
  <c:txPr>
    <a:bodyPr/>
    <a:lstStyle/>
    <a:p>
      <a:pPr>
        <a:defRPr sz="700">
          <a:latin typeface="ＭＳ ゴシック"/>
          <a:ea typeface="ＭＳ ゴシック"/>
          <a:cs typeface="ＭＳ ゴシック"/>
        </a:defRPr>
      </a:pPr>
      <a:endParaRPr lang="ja-JP"/>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4222222222222221"/>
          <c:y val="0.26333333333333336"/>
          <c:w val="0.33333333333333331"/>
          <c:h val="0.5"/>
        </c:manualLayout>
      </c:layout>
      <c:pieChart>
        <c:varyColors val="1"/>
        <c:ser>
          <c:idx val="0"/>
          <c:order val="0"/>
          <c:dPt>
            <c:idx val="0"/>
            <c:bubble3D val="0"/>
            <c:spPr>
              <a:solidFill>
                <a:sysClr val="window" lastClr="FFFFFF">
                  <a:lumMod val="95000"/>
                </a:sysClr>
              </a:solidFill>
              <a:ln w="12700">
                <a:solidFill>
                  <a:srgbClr val="000000"/>
                </a:solidFill>
              </a:ln>
            </c:spPr>
            <c:extLst>
              <c:ext xmlns:c16="http://schemas.microsoft.com/office/drawing/2014/chart" uri="{C3380CC4-5D6E-409C-BE32-E72D297353CC}">
                <c16:uniqueId val="{00000001-353E-4177-9C5D-E99E5F543E38}"/>
              </c:ext>
            </c:extLst>
          </c:dPt>
          <c:dPt>
            <c:idx val="1"/>
            <c:bubble3D val="0"/>
            <c:spPr>
              <a:pattFill prst="wdUpDiag">
                <a:fgClr>
                  <a:srgbClr val="969696"/>
                </a:fgClr>
                <a:bgClr>
                  <a:srgbClr val="FFFFFF"/>
                </a:bgClr>
              </a:pattFill>
              <a:ln w="12700">
                <a:solidFill>
                  <a:srgbClr val="000000"/>
                </a:solidFill>
              </a:ln>
            </c:spPr>
            <c:extLst>
              <c:ext xmlns:c16="http://schemas.microsoft.com/office/drawing/2014/chart" uri="{C3380CC4-5D6E-409C-BE32-E72D297353CC}">
                <c16:uniqueId val="{00000003-353E-4177-9C5D-E99E5F543E38}"/>
              </c:ext>
            </c:extLst>
          </c:dPt>
          <c:dPt>
            <c:idx val="2"/>
            <c:bubble3D val="0"/>
            <c:spPr>
              <a:solidFill>
                <a:sysClr val="window" lastClr="FFFFFF">
                  <a:lumMod val="75000"/>
                </a:sysClr>
              </a:solidFill>
              <a:ln w="12700">
                <a:solidFill>
                  <a:srgbClr val="000000"/>
                </a:solidFill>
              </a:ln>
            </c:spPr>
            <c:extLst>
              <c:ext xmlns:c16="http://schemas.microsoft.com/office/drawing/2014/chart" uri="{C3380CC4-5D6E-409C-BE32-E72D297353CC}">
                <c16:uniqueId val="{00000005-353E-4177-9C5D-E99E5F543E38}"/>
              </c:ext>
            </c:extLst>
          </c:dPt>
          <c:dPt>
            <c:idx val="3"/>
            <c:bubble3D val="0"/>
            <c:spPr>
              <a:pattFill prst="dkHorz">
                <a:fgClr>
                  <a:srgbClr val="969696"/>
                </a:fgClr>
                <a:bgClr>
                  <a:srgbClr val="FFFFFF"/>
                </a:bgClr>
              </a:pattFill>
              <a:ln w="12700">
                <a:solidFill>
                  <a:srgbClr val="000000"/>
                </a:solidFill>
              </a:ln>
            </c:spPr>
            <c:extLst>
              <c:ext xmlns:c16="http://schemas.microsoft.com/office/drawing/2014/chart" uri="{C3380CC4-5D6E-409C-BE32-E72D297353CC}">
                <c16:uniqueId val="{00000007-353E-4177-9C5D-E99E5F543E38}"/>
              </c:ext>
            </c:extLst>
          </c:dPt>
          <c:dPt>
            <c:idx val="4"/>
            <c:bubble3D val="0"/>
            <c:spPr>
              <a:solidFill>
                <a:sysClr val="windowText" lastClr="000000">
                  <a:lumMod val="50000"/>
                  <a:lumOff val="50000"/>
                </a:sysClr>
              </a:solidFill>
              <a:ln w="12700">
                <a:solidFill>
                  <a:srgbClr val="000000"/>
                </a:solidFill>
              </a:ln>
            </c:spPr>
            <c:extLst>
              <c:ext xmlns:c16="http://schemas.microsoft.com/office/drawing/2014/chart" uri="{C3380CC4-5D6E-409C-BE32-E72D297353CC}">
                <c16:uniqueId val="{00000009-353E-4177-9C5D-E99E5F543E38}"/>
              </c:ext>
            </c:extLst>
          </c:dPt>
          <c:dPt>
            <c:idx val="5"/>
            <c:bubble3D val="0"/>
            <c:spPr>
              <a:pattFill prst="lgGrid">
                <a:fgClr>
                  <a:srgbClr val="969696"/>
                </a:fgClr>
                <a:bgClr>
                  <a:srgbClr val="FFFFFF"/>
                </a:bgClr>
              </a:pattFill>
              <a:ln w="12700">
                <a:solidFill>
                  <a:srgbClr val="000000"/>
                </a:solidFill>
              </a:ln>
            </c:spPr>
            <c:extLst>
              <c:ext xmlns:c16="http://schemas.microsoft.com/office/drawing/2014/chart" uri="{C3380CC4-5D6E-409C-BE32-E72D297353CC}">
                <c16:uniqueId val="{0000000B-353E-4177-9C5D-E99E5F543E38}"/>
              </c:ext>
            </c:extLst>
          </c:dPt>
          <c:dPt>
            <c:idx val="6"/>
            <c:bubble3D val="0"/>
            <c:spPr>
              <a:pattFill prst="pct5">
                <a:fgClr>
                  <a:schemeClr val="bg1">
                    <a:lumMod val="50000"/>
                  </a:schemeClr>
                </a:fgClr>
                <a:bgClr>
                  <a:schemeClr val="bg1"/>
                </a:bgClr>
              </a:pattFill>
              <a:ln w="12700">
                <a:solidFill>
                  <a:srgbClr val="000000"/>
                </a:solidFill>
              </a:ln>
            </c:spPr>
            <c:extLst>
              <c:ext xmlns:c16="http://schemas.microsoft.com/office/drawing/2014/chart" uri="{C3380CC4-5D6E-409C-BE32-E72D297353CC}">
                <c16:uniqueId val="{0000000D-353E-4177-9C5D-E99E5F543E38}"/>
              </c:ext>
            </c:extLst>
          </c:dPt>
          <c:dPt>
            <c:idx val="7"/>
            <c:bubble3D val="0"/>
            <c:spPr>
              <a:pattFill prst="wdDnDiag">
                <a:fgClr>
                  <a:srgbClr val="969696"/>
                </a:fgClr>
                <a:bgClr>
                  <a:srgbClr val="FFFFFF"/>
                </a:bgClr>
              </a:pattFill>
              <a:ln w="12700">
                <a:solidFill>
                  <a:srgbClr val="000000"/>
                </a:solidFill>
              </a:ln>
            </c:spPr>
            <c:extLst>
              <c:ext xmlns:c16="http://schemas.microsoft.com/office/drawing/2014/chart" uri="{C3380CC4-5D6E-409C-BE32-E72D297353CC}">
                <c16:uniqueId val="{0000000F-353E-4177-9C5D-E99E5F543E38}"/>
              </c:ext>
            </c:extLst>
          </c:dPt>
          <c:dLbls>
            <c:dLbl>
              <c:idx val="0"/>
              <c:layout>
                <c:manualLayout>
                  <c:x val="-0.12420909886264217"/>
                  <c:y val="0.10053648293963255"/>
                </c:manualLayout>
              </c:layout>
              <c:tx>
                <c:rich>
                  <a:bodyPr lIns="12700" tIns="0" rIns="12700" bIns="0"/>
                  <a:lstStyle/>
                  <a:p>
                    <a:pPr>
                      <a:defRPr sz="700"/>
                    </a:pPr>
                    <a:r>
                      <a:rPr lang="ja-JP" altLang="en-US" sz="700"/>
                      <a:t>勤めている（常勤）
</a:t>
                    </a:r>
                    <a:r>
                      <a:rPr lang="en-US" altLang="ja-JP" sz="700"/>
                      <a:t>32.1%</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1-353E-4177-9C5D-E99E5F543E38}"/>
                </c:ext>
              </c:extLst>
            </c:dLbl>
            <c:dLbl>
              <c:idx val="1"/>
              <c:layout>
                <c:manualLayout>
                  <c:x val="5.2062642169728786E-2"/>
                  <c:y val="-5.3934645669291341E-2"/>
                </c:manualLayout>
              </c:layout>
              <c:tx>
                <c:rich>
                  <a:bodyPr lIns="12700" tIns="0" rIns="12700" bIns="0"/>
                  <a:lstStyle/>
                  <a:p>
                    <a:pPr>
                      <a:defRPr sz="700"/>
                    </a:pPr>
                    <a:r>
                      <a:rPr lang="ja-JP" altLang="en-US" sz="700"/>
                      <a:t>勤めている（パート・アルバイト）
</a:t>
                    </a:r>
                    <a:r>
                      <a:rPr lang="en-US" altLang="ja-JP" sz="700"/>
                      <a:t>21.9%</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3-353E-4177-9C5D-E99E5F543E38}"/>
                </c:ext>
              </c:extLst>
            </c:dLbl>
            <c:dLbl>
              <c:idx val="2"/>
              <c:layout>
                <c:manualLayout>
                  <c:x val="-1.4050043744531934E-2"/>
                  <c:y val="2.2605249343832019E-2"/>
                </c:manualLayout>
              </c:layout>
              <c:tx>
                <c:rich>
                  <a:bodyPr lIns="12700" tIns="0" rIns="12700" bIns="0"/>
                  <a:lstStyle/>
                  <a:p>
                    <a:pPr>
                      <a:defRPr sz="700"/>
                    </a:pPr>
                    <a:r>
                      <a:rPr lang="ja-JP" altLang="en-US" sz="700"/>
                      <a:t>自営業
</a:t>
                    </a:r>
                    <a:r>
                      <a:rPr lang="en-US" altLang="ja-JP" sz="700"/>
                      <a:t>4.6%</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5-353E-4177-9C5D-E99E5F543E38}"/>
                </c:ext>
              </c:extLst>
            </c:dLbl>
            <c:dLbl>
              <c:idx val="3"/>
              <c:layout>
                <c:manualLayout>
                  <c:x val="-3.9748906386701664E-2"/>
                  <c:y val="-3.1177427821522309E-2"/>
                </c:manualLayout>
              </c:layout>
              <c:tx>
                <c:rich>
                  <a:bodyPr lIns="12700" tIns="0" rIns="12700" bIns="0"/>
                  <a:lstStyle/>
                  <a:p>
                    <a:pPr>
                      <a:defRPr sz="700"/>
                    </a:pPr>
                    <a:r>
                      <a:rPr lang="ja-JP" altLang="en-US" sz="700"/>
                      <a:t>自由業
</a:t>
                    </a:r>
                    <a:r>
                      <a:rPr lang="en-US" altLang="ja-JP" sz="700"/>
                      <a:t>2.8%</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7-353E-4177-9C5D-E99E5F543E38}"/>
                </c:ext>
              </c:extLst>
            </c:dLbl>
            <c:dLbl>
              <c:idx val="4"/>
              <c:layout>
                <c:manualLayout>
                  <c:x val="9.435853018372703E-2"/>
                  <c:y val="-4.0189501312336021E-2"/>
                </c:manualLayout>
              </c:layout>
              <c:tx>
                <c:rich>
                  <a:bodyPr lIns="12700" tIns="0" rIns="12700" bIns="0"/>
                  <a:lstStyle/>
                  <a:p>
                    <a:pPr>
                      <a:defRPr sz="700"/>
                    </a:pPr>
                    <a:r>
                      <a:rPr lang="ja-JP" altLang="en-US" sz="700"/>
                      <a:t>専業主婦・主夫
</a:t>
                    </a:r>
                    <a:r>
                      <a:rPr lang="en-US" altLang="ja-JP" sz="700"/>
                      <a:t>18.8%</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9-353E-4177-9C5D-E99E5F543E38}"/>
                </c:ext>
              </c:extLst>
            </c:dLbl>
            <c:dLbl>
              <c:idx val="5"/>
              <c:layout/>
              <c:tx>
                <c:rich>
                  <a:bodyPr lIns="12700" tIns="0" rIns="12700" bIns="0"/>
                  <a:lstStyle/>
                  <a:p>
                    <a:pPr>
                      <a:defRPr sz="700"/>
                    </a:pPr>
                    <a:r>
                      <a:rPr lang="ja-JP" altLang="en-US" sz="700"/>
                      <a:t>無職
</a:t>
                    </a:r>
                    <a:r>
                      <a:rPr lang="en-US" altLang="ja-JP" sz="700"/>
                      <a:t>16.7%</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B-353E-4177-9C5D-E99E5F543E38}"/>
                </c:ext>
              </c:extLst>
            </c:dLbl>
            <c:dLbl>
              <c:idx val="6"/>
              <c:layout>
                <c:manualLayout>
                  <c:x val="-6.8275590551181098E-2"/>
                  <c:y val="8.0963254593175854E-3"/>
                </c:manualLayout>
              </c:layout>
              <c:tx>
                <c:rich>
                  <a:bodyPr lIns="12700" tIns="0" rIns="12700" bIns="0"/>
                  <a:lstStyle/>
                  <a:p>
                    <a:pPr>
                      <a:defRPr sz="700"/>
                    </a:pPr>
                    <a:r>
                      <a:rPr lang="ja-JP" altLang="en-US" sz="700"/>
                      <a:t>学生
</a:t>
                    </a:r>
                    <a:r>
                      <a:rPr lang="en-US" altLang="ja-JP" sz="700"/>
                      <a:t>2.7%</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D-353E-4177-9C5D-E99E5F543E38}"/>
                </c:ext>
              </c:extLst>
            </c:dLbl>
            <c:dLbl>
              <c:idx val="7"/>
              <c:layout>
                <c:manualLayout>
                  <c:x val="-1.5278740157480314E-2"/>
                  <c:y val="-4.5354068241469835E-2"/>
                </c:manualLayout>
              </c:layout>
              <c:tx>
                <c:rich>
                  <a:bodyPr lIns="12700" tIns="0" rIns="12700" bIns="0"/>
                  <a:lstStyle/>
                  <a:p>
                    <a:pPr>
                      <a:defRPr sz="700"/>
                    </a:pPr>
                    <a:r>
                      <a:rPr lang="ja-JP" altLang="en-US" sz="700"/>
                      <a:t>その他
</a:t>
                    </a:r>
                    <a:r>
                      <a:rPr lang="en-US" altLang="ja-JP" sz="700"/>
                      <a:t>0.4%</a:t>
                    </a:r>
                  </a:p>
                </c:rich>
              </c:tx>
              <c:numFmt formatCode="0.0" sourceLinked="0"/>
              <c:spPr>
                <a:solidFill>
                  <a:srgbClr val="FFFFFF"/>
                </a:solidFill>
                <a:ln w="25400">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F-353E-4177-9C5D-E99E5F543E38}"/>
                </c:ext>
              </c:extLst>
            </c:dLbl>
            <c:spPr>
              <a:noFill/>
              <a:ln w="25400">
                <a:noFill/>
              </a:ln>
              <a:effectLst/>
            </c:spPr>
            <c:txPr>
              <a:bodyPr wrap="square" lIns="38100" tIns="19050" rIns="38100" bIns="19050" anchor="ctr">
                <a:spAutoFit/>
              </a:bodyPr>
              <a:lstStyle/>
              <a:p>
                <a:pPr>
                  <a:defRPr sz="700"/>
                </a:pPr>
                <a:endParaRPr lang="ja-JP"/>
              </a:p>
            </c:txPr>
            <c:showLegendKey val="0"/>
            <c:showVal val="1"/>
            <c:showCatName val="0"/>
            <c:showSerName val="0"/>
            <c:showPercent val="0"/>
            <c:showBubbleSize val="0"/>
            <c:showLeaderLines val="1"/>
            <c:leaderLines>
              <c:spPr>
                <a:ln w="6350"/>
              </c:spPr>
            </c:leaderLines>
            <c:extLst>
              <c:ext xmlns:c15="http://schemas.microsoft.com/office/drawing/2012/chart" uri="{CE6537A1-D6FC-4f65-9D91-7224C49458BB}"/>
            </c:extLst>
          </c:dLbls>
          <c:cat>
            <c:strRef>
              <c:f>属性!$B$7:$I$7</c:f>
              <c:strCache>
                <c:ptCount val="8"/>
                <c:pt idx="0">
                  <c:v>勤めている（常勤）</c:v>
                </c:pt>
                <c:pt idx="1">
                  <c:v>勤めている（パート・アルバイト）</c:v>
                </c:pt>
                <c:pt idx="2">
                  <c:v>自営業</c:v>
                </c:pt>
                <c:pt idx="3">
                  <c:v>自由業</c:v>
                </c:pt>
                <c:pt idx="4">
                  <c:v>専業主婦・主夫</c:v>
                </c:pt>
                <c:pt idx="5">
                  <c:v>無職</c:v>
                </c:pt>
                <c:pt idx="6">
                  <c:v>学生</c:v>
                </c:pt>
                <c:pt idx="7">
                  <c:v>その他</c:v>
                </c:pt>
              </c:strCache>
            </c:strRef>
          </c:cat>
          <c:val>
            <c:numRef>
              <c:f>属性!$B$8:$I$8</c:f>
              <c:numCache>
                <c:formatCode>0.0</c:formatCode>
                <c:ptCount val="8"/>
                <c:pt idx="0">
                  <c:v>32.1</c:v>
                </c:pt>
                <c:pt idx="1">
                  <c:v>21.9</c:v>
                </c:pt>
                <c:pt idx="2">
                  <c:v>4.5999999999999996</c:v>
                </c:pt>
                <c:pt idx="3">
                  <c:v>2.8</c:v>
                </c:pt>
                <c:pt idx="4">
                  <c:v>18.8</c:v>
                </c:pt>
                <c:pt idx="5">
                  <c:v>16.7</c:v>
                </c:pt>
                <c:pt idx="6">
                  <c:v>2.7</c:v>
                </c:pt>
                <c:pt idx="7">
                  <c:v>0.4</c:v>
                </c:pt>
              </c:numCache>
            </c:numRef>
          </c:val>
          <c:extLst>
            <c:ext xmlns:c16="http://schemas.microsoft.com/office/drawing/2014/chart" uri="{C3380CC4-5D6E-409C-BE32-E72D297353CC}">
              <c16:uniqueId val="{00000010-353E-4177-9C5D-E99E5F543E38}"/>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noFill/>
    <a:ln w="25400">
      <a:noFill/>
    </a:ln>
  </c:spPr>
  <c:txPr>
    <a:bodyPr/>
    <a:lstStyle/>
    <a:p>
      <a:pPr>
        <a:defRPr sz="900">
          <a:latin typeface="ＭＳ ゴシック"/>
          <a:ea typeface="ＭＳ ゴシック"/>
          <a:cs typeface="ＭＳ ゴシック"/>
        </a:defRPr>
      </a:pPr>
      <a:endParaRPr lang="ja-JP"/>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50666666666666671"/>
          <c:y val="0.12857142857142856"/>
          <c:w val="0.33333333333333331"/>
          <c:h val="0.6428571428571429"/>
        </c:manualLayout>
      </c:layout>
      <c:barChart>
        <c:barDir val="bar"/>
        <c:grouping val="clustered"/>
        <c:varyColors val="0"/>
        <c:ser>
          <c:idx val="0"/>
          <c:order val="0"/>
          <c:tx>
            <c:strRef>
              <c:f>'15 (2)'!$A$5</c:f>
              <c:strCache>
                <c:ptCount val="1"/>
                <c:pt idx="0">
                  <c:v>男性(n=952)</c:v>
                </c:pt>
              </c:strCache>
            </c:strRef>
          </c:tx>
          <c:spPr>
            <a:solidFill>
              <a:srgbClr val="F2F2F2"/>
            </a:solid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a:lstStyle/>
              <a:p>
                <a:pPr>
                  <a:defRPr sz="7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'15 (2)'!$C$3:$K$3</c:f>
              <c:strCache>
                <c:ptCount val="9"/>
                <c:pt idx="0">
                  <c:v>大阪府こころの健康総合センターサイト「こころのオアシス」</c:v>
                </c:pt>
                <c:pt idx="1">
                  <c:v>厚生労働省特設サイト「まもろうよこころ」</c:v>
                </c:pt>
                <c:pt idx="2">
                  <c:v>自殺予防週間</c:v>
                </c:pt>
                <c:pt idx="3">
                  <c:v>ゲートキーパー</c:v>
                </c:pt>
                <c:pt idx="4">
                  <c:v>自殺対策基本法</c:v>
                </c:pt>
                <c:pt idx="5">
                  <c:v>自殺対策強化月間</c:v>
                </c:pt>
                <c:pt idx="6">
                  <c:v>大阪府自殺対策基本指針</c:v>
                </c:pt>
                <c:pt idx="7">
                  <c:v>居住している自治体の自殺対策計画</c:v>
                </c:pt>
                <c:pt idx="8">
                  <c:v>いずれも知らない</c:v>
                </c:pt>
              </c:strCache>
            </c:strRef>
          </c:cat>
          <c:val>
            <c:numRef>
              <c:f>'15 (2)'!$C$5:$K$5</c:f>
              <c:numCache>
                <c:formatCode>0.0</c:formatCode>
                <c:ptCount val="9"/>
                <c:pt idx="0">
                  <c:v>10.4</c:v>
                </c:pt>
                <c:pt idx="1">
                  <c:v>10.4</c:v>
                </c:pt>
                <c:pt idx="2">
                  <c:v>10.1</c:v>
                </c:pt>
                <c:pt idx="3">
                  <c:v>5.8</c:v>
                </c:pt>
                <c:pt idx="4">
                  <c:v>4.8</c:v>
                </c:pt>
                <c:pt idx="5">
                  <c:v>4.5</c:v>
                </c:pt>
                <c:pt idx="6">
                  <c:v>2.2999999999999998</c:v>
                </c:pt>
                <c:pt idx="7">
                  <c:v>1.4</c:v>
                </c:pt>
                <c:pt idx="8">
                  <c:v>75</c:v>
                </c:pt>
              </c:numCache>
            </c:numRef>
          </c:val>
          <c:extLst>
            <c:ext xmlns:c16="http://schemas.microsoft.com/office/drawing/2014/chart" uri="{C3380CC4-5D6E-409C-BE32-E72D297353CC}">
              <c16:uniqueId val="{00000000-4EB9-4B48-BA18-7C5759CFB23A}"/>
            </c:ext>
          </c:extLst>
        </c:ser>
        <c:ser>
          <c:idx val="1"/>
          <c:order val="1"/>
          <c:tx>
            <c:strRef>
              <c:f>'15 (2)'!$A$6</c:f>
              <c:strCache>
                <c:ptCount val="1"/>
                <c:pt idx="0">
                  <c:v>女性(n=1,048)</c:v>
                </c:pt>
              </c:strCache>
            </c:strRef>
          </c:tx>
          <c:spPr>
            <a:pattFill prst="pct70">
              <a:fgClr>
                <a:srgbClr val="969696"/>
              </a:fgClr>
              <a:bgClr>
                <a:srgbClr val="FFFFFF"/>
              </a:bgClr>
            </a:patt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a:lstStyle/>
              <a:p>
                <a:pPr>
                  <a:defRPr sz="7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'15 (2)'!$C$6:$K$6</c:f>
              <c:numCache>
                <c:formatCode>0.0</c:formatCode>
                <c:ptCount val="9"/>
                <c:pt idx="0">
                  <c:v>13.8</c:v>
                </c:pt>
                <c:pt idx="1">
                  <c:v>11.7</c:v>
                </c:pt>
                <c:pt idx="2">
                  <c:v>8.9</c:v>
                </c:pt>
                <c:pt idx="3">
                  <c:v>4.5</c:v>
                </c:pt>
                <c:pt idx="4">
                  <c:v>4.8</c:v>
                </c:pt>
                <c:pt idx="5">
                  <c:v>3.3</c:v>
                </c:pt>
                <c:pt idx="6">
                  <c:v>2.4</c:v>
                </c:pt>
                <c:pt idx="7">
                  <c:v>1.3</c:v>
                </c:pt>
                <c:pt idx="8">
                  <c:v>72.599999999999994</c:v>
                </c:pt>
              </c:numCache>
            </c:numRef>
          </c:val>
          <c:extLst>
            <c:ext xmlns:c16="http://schemas.microsoft.com/office/drawing/2014/chart" uri="{C3380CC4-5D6E-409C-BE32-E72D297353CC}">
              <c16:uniqueId val="{00000001-4EB9-4B48-BA18-7C5759CFB23A}"/>
            </c:ext>
          </c:extLst>
        </c:ser>
        <c:dLbls>
          <c:showLegendKey val="0"/>
          <c:showVal val="0"/>
          <c:showCatName val="0"/>
          <c:showSerName val="0"/>
          <c:showPercent val="0"/>
          <c:showBubbleSize val="0"/>
        </c:dLbls>
        <c:gapWidth val="100"/>
        <c:axId val="389814256"/>
        <c:axId val="389815432"/>
      </c:barChart>
      <c:catAx>
        <c:axId val="389814256"/>
        <c:scaling>
          <c:orientation val="maxMin"/>
        </c:scaling>
        <c:delete val="0"/>
        <c:axPos val="l"/>
        <c:numFmt formatCode="General" sourceLinked="1"/>
        <c:majorTickMark val="in"/>
        <c:minorTickMark val="none"/>
        <c:tickLblPos val="none"/>
        <c:spPr>
          <a:ln w="12700">
            <a:solidFill>
              <a:srgbClr val="898989"/>
            </a:solidFill>
            <a:prstDash val="solid"/>
          </a:ln>
        </c:spPr>
        <c:txPr>
          <a:bodyPr rot="0" vert="horz"/>
          <a:lstStyle/>
          <a:p>
            <a:pPr>
              <a:defRPr/>
            </a:pPr>
            <a:endParaRPr lang="ja-JP"/>
          </a:p>
        </c:txPr>
        <c:crossAx val="389815432"/>
        <c:crosses val="autoZero"/>
        <c:auto val="1"/>
        <c:lblAlgn val="ctr"/>
        <c:lblOffset val="100"/>
        <c:tickLblSkip val="1"/>
        <c:tickMarkSkip val="1"/>
        <c:noMultiLvlLbl val="0"/>
      </c:catAx>
      <c:valAx>
        <c:axId val="389815432"/>
        <c:scaling>
          <c:orientation val="minMax"/>
          <c:max val="80"/>
          <c:min val="0"/>
        </c:scaling>
        <c:delete val="0"/>
        <c:axPos val="t"/>
        <c:majorGridlines>
          <c:spPr>
            <a:ln w="3175">
              <a:solidFill>
                <a:srgbClr val="000000"/>
              </a:solidFill>
              <a:prstDash val="sysDash"/>
            </a:ln>
          </c:spPr>
        </c:majorGridlines>
        <c:numFmt formatCode="General" sourceLinked="0"/>
        <c:majorTickMark val="out"/>
        <c:minorTickMark val="none"/>
        <c:tickLblPos val="nextTo"/>
        <c:spPr>
          <a:ln w="12700"/>
        </c:spPr>
        <c:txPr>
          <a:bodyPr/>
          <a:lstStyle/>
          <a:p>
            <a:pPr>
              <a:defRPr sz="700"/>
            </a:pPr>
            <a:endParaRPr lang="ja-JP"/>
          </a:p>
        </c:txPr>
        <c:crossAx val="389814256"/>
        <c:crosses val="autoZero"/>
        <c:crossBetween val="between"/>
        <c:majorUnit val="20"/>
      </c:valAx>
      <c:spPr>
        <a:noFill/>
        <a:ln w="25400">
          <a:noFill/>
        </a:ln>
      </c:spPr>
    </c:plotArea>
    <c:plotVisOnly val="1"/>
    <c:dispBlanksAs val="gap"/>
    <c:showDLblsOverMax val="0"/>
  </c:chart>
  <c:spPr>
    <a:noFill/>
    <a:ln w="25400">
      <a:noFill/>
    </a:ln>
  </c:spPr>
  <c:txPr>
    <a:bodyPr/>
    <a:lstStyle/>
    <a:p>
      <a:pPr>
        <a:defRPr sz="900">
          <a:latin typeface="UD デジタル 教科書体 N-R" panose="02020400000000000000" pitchFamily="17" charset="-128"/>
          <a:ea typeface="UD デジタル 教科書体 N-R" panose="02020400000000000000" pitchFamily="17" charset="-128"/>
          <a:cs typeface="ＭＳ ゴシック"/>
        </a:defRPr>
      </a:pPr>
      <a:endParaRPr lang="ja-JP"/>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0666666666666671"/>
          <c:y val="0.1125"/>
          <c:w val="0.33333333333333331"/>
          <c:h val="0.68749999999999989"/>
        </c:manualLayout>
      </c:layout>
      <c:barChart>
        <c:barDir val="bar"/>
        <c:grouping val="clustered"/>
        <c:varyColors val="0"/>
        <c:ser>
          <c:idx val="0"/>
          <c:order val="0"/>
          <c:tx>
            <c:strRef>
              <c:f>'17 (2)'!$A$5</c:f>
              <c:strCache>
                <c:ptCount val="1"/>
                <c:pt idx="0">
                  <c:v>男性
(n=952)</c:v>
                </c:pt>
              </c:strCache>
            </c:strRef>
          </c:tx>
          <c:spPr>
            <a:solidFill>
              <a:srgbClr val="F2F2F2"/>
            </a:solidFill>
            <a:ln w="12700">
              <a:solidFill>
                <a:srgbClr val="000000"/>
              </a:solidFill>
            </a:ln>
          </c:spPr>
          <c:invertIfNegative val="0"/>
          <c:dLbls>
            <c:dLbl>
              <c:idx val="9"/>
              <c:layout>
                <c:manualLayout>
                  <c:x val="-7.2868593636142825E-3"/>
                  <c:y val="3.2060324714433259E-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B54-46EA-878D-F7088BA3F4A8}"/>
                </c:ext>
              </c:extLst>
            </c:dLbl>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wrap="square" lIns="38100" tIns="19050" rIns="38100" bIns="19050" anchor="ctr">
                <a:spAutoFit/>
              </a:bodyPr>
              <a:lstStyle/>
              <a:p>
                <a:pPr>
                  <a:defRPr>
                    <a:latin typeface="UD デジタル 教科書体 N-R" panose="02020400000000000000" pitchFamily="17" charset="-128"/>
                    <a:ea typeface="UD デジタル 教科書体 N-R" panose="02020400000000000000" pitchFamily="17"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'17 (2)'!$C$3:$M$3</c:f>
              <c:strCache>
                <c:ptCount val="11"/>
                <c:pt idx="0">
                  <c:v>こころの健康相談統一ダイヤル</c:v>
                </c:pt>
                <c:pt idx="1">
                  <c:v>各市町村の相談窓口</c:v>
                </c:pt>
                <c:pt idx="2">
                  <c:v>新型コロナこころのフリーダイヤル（電話相談）</c:v>
                </c:pt>
                <c:pt idx="3">
                  <c:v>保健所のこころの健康相談</c:v>
                </c:pt>
                <c:pt idx="4">
                  <c:v>大阪府こころの健康総合センター実施のこころの電話相談</c:v>
                </c:pt>
                <c:pt idx="5">
                  <c:v>大阪府こころのほっとライン</c:v>
                </c:pt>
                <c:pt idx="6">
                  <c:v>大阪府こころのほっとライン新型コロナ専用（ＳＮＳ相談）</c:v>
                </c:pt>
                <c:pt idx="7">
                  <c:v>大阪精神科救急ダイヤル</c:v>
                </c:pt>
                <c:pt idx="8">
                  <c:v>大阪府妊産婦こころの相談センター</c:v>
                </c:pt>
                <c:pt idx="9">
                  <c:v>その他</c:v>
                </c:pt>
                <c:pt idx="10">
                  <c:v>いずれも知らない</c:v>
                </c:pt>
              </c:strCache>
            </c:strRef>
          </c:cat>
          <c:val>
            <c:numRef>
              <c:f>'17 (2)'!$C$5:$M$5</c:f>
              <c:numCache>
                <c:formatCode>0.0</c:formatCode>
                <c:ptCount val="11"/>
                <c:pt idx="0">
                  <c:v>20.7</c:v>
                </c:pt>
                <c:pt idx="1">
                  <c:v>9.3000000000000007</c:v>
                </c:pt>
                <c:pt idx="2">
                  <c:v>8.5</c:v>
                </c:pt>
                <c:pt idx="3">
                  <c:v>7.7</c:v>
                </c:pt>
                <c:pt idx="4">
                  <c:v>8</c:v>
                </c:pt>
                <c:pt idx="5">
                  <c:v>5.4</c:v>
                </c:pt>
                <c:pt idx="6">
                  <c:v>3.4</c:v>
                </c:pt>
                <c:pt idx="7">
                  <c:v>2.2000000000000002</c:v>
                </c:pt>
                <c:pt idx="8">
                  <c:v>1.9</c:v>
                </c:pt>
                <c:pt idx="9">
                  <c:v>0</c:v>
                </c:pt>
                <c:pt idx="10">
                  <c:v>66.599999999999994</c:v>
                </c:pt>
              </c:numCache>
            </c:numRef>
          </c:val>
          <c:extLst>
            <c:ext xmlns:c16="http://schemas.microsoft.com/office/drawing/2014/chart" uri="{C3380CC4-5D6E-409C-BE32-E72D297353CC}">
              <c16:uniqueId val="{00000000-20F9-41D8-B980-9074F059157E}"/>
            </c:ext>
          </c:extLst>
        </c:ser>
        <c:ser>
          <c:idx val="1"/>
          <c:order val="1"/>
          <c:tx>
            <c:strRef>
              <c:f>'17 (2)'!$A$6</c:f>
              <c:strCache>
                <c:ptCount val="1"/>
                <c:pt idx="0">
                  <c:v>女性
(n=1,048)</c:v>
                </c:pt>
              </c:strCache>
            </c:strRef>
          </c:tx>
          <c:spPr>
            <a:pattFill prst="pct70">
              <a:fgClr>
                <a:srgbClr val="969696"/>
              </a:fgClr>
              <a:bgClr>
                <a:srgbClr val="FFFFFF"/>
              </a:bgClr>
            </a:pattFill>
            <a:ln w="12700">
              <a:solidFill>
                <a:srgbClr val="000000"/>
              </a:solidFill>
            </a:ln>
          </c:spPr>
          <c:invertIfNegative val="0"/>
          <c:dLbls>
            <c:dLbl>
              <c:idx val="0"/>
              <c:layout>
                <c:manualLayout>
                  <c:x val="-8.9060585608689775E-17"/>
                  <c:y val="-1.392111368909512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6B4-4F1E-8732-9AC97E7059FB}"/>
                </c:ext>
              </c:extLst>
            </c:dLbl>
            <c:dLbl>
              <c:idx val="1"/>
              <c:layout>
                <c:manualLayout>
                  <c:x val="0"/>
                  <c:y val="-4.640371229698375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6B4-4F1E-8732-9AC97E7059FB}"/>
                </c:ext>
              </c:extLst>
            </c:dLbl>
            <c:dLbl>
              <c:idx val="2"/>
              <c:layout>
                <c:manualLayout>
                  <c:x val="-8.9060585608689775E-17"/>
                  <c:y val="-1.392111368909512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6B4-4F1E-8732-9AC97E7059FB}"/>
                </c:ext>
              </c:extLst>
            </c:dLbl>
            <c:dLbl>
              <c:idx val="3"/>
              <c:layout>
                <c:manualLayout>
                  <c:x val="0"/>
                  <c:y val="-9.280742459396709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6B4-4F1E-8732-9AC97E7059FB}"/>
                </c:ext>
              </c:extLst>
            </c:dLbl>
            <c:dLbl>
              <c:idx val="4"/>
              <c:layout>
                <c:manualLayout>
                  <c:x val="0"/>
                  <c:y val="-1.392111368909512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6B4-4F1E-8732-9AC97E7059FB}"/>
                </c:ext>
              </c:extLst>
            </c:dLbl>
            <c:dLbl>
              <c:idx val="5"/>
              <c:layout>
                <c:manualLayout>
                  <c:x val="0"/>
                  <c:y val="-9.280742459396751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6B4-4F1E-8732-9AC97E7059FB}"/>
                </c:ext>
              </c:extLst>
            </c:dLbl>
            <c:dLbl>
              <c:idx val="6"/>
              <c:layout>
                <c:manualLayout>
                  <c:x val="0"/>
                  <c:y val="-9.280742459396751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D6B4-4F1E-8732-9AC97E7059FB}"/>
                </c:ext>
              </c:extLst>
            </c:dLbl>
            <c:dLbl>
              <c:idx val="7"/>
              <c:layout>
                <c:manualLayout>
                  <c:x val="0"/>
                  <c:y val="-9.280742459396666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D6B4-4F1E-8732-9AC97E7059FB}"/>
                </c:ext>
              </c:extLst>
            </c:dLbl>
            <c:dLbl>
              <c:idx val="9"/>
              <c:layout>
                <c:manualLayout>
                  <c:x val="-7.2868593636142825E-3"/>
                  <c:y val="-1.221466311010797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B54-46EA-878D-F7088BA3F4A8}"/>
                </c:ext>
              </c:extLst>
            </c:dLbl>
            <c:dLbl>
              <c:idx val="10"/>
              <c:layout>
                <c:manualLayout>
                  <c:x val="8.9060585608689775E-17"/>
                  <c:y val="-8.143322475570032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B54-46EA-878D-F7088BA3F4A8}"/>
                </c:ext>
              </c:extLst>
            </c:dLbl>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wrap="square" lIns="38100" tIns="19050" rIns="38100" bIns="19050" anchor="ctr">
                <a:spAutoFit/>
              </a:bodyPr>
              <a:lstStyle/>
              <a:p>
                <a:pPr>
                  <a:defRPr>
                    <a:latin typeface="UD デジタル 教科書体 N-R" panose="02020400000000000000" pitchFamily="17" charset="-128"/>
                    <a:ea typeface="UD デジタル 教科書体 N-R" panose="02020400000000000000" pitchFamily="17"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'17 (2)'!$C$6:$M$6</c:f>
              <c:numCache>
                <c:formatCode>0.0</c:formatCode>
                <c:ptCount val="11"/>
                <c:pt idx="0">
                  <c:v>21.8</c:v>
                </c:pt>
                <c:pt idx="1">
                  <c:v>13.7</c:v>
                </c:pt>
                <c:pt idx="2">
                  <c:v>10.199999999999999</c:v>
                </c:pt>
                <c:pt idx="3">
                  <c:v>10.5</c:v>
                </c:pt>
                <c:pt idx="4">
                  <c:v>8.9</c:v>
                </c:pt>
                <c:pt idx="5">
                  <c:v>6.6</c:v>
                </c:pt>
                <c:pt idx="6">
                  <c:v>4</c:v>
                </c:pt>
                <c:pt idx="7">
                  <c:v>2.7</c:v>
                </c:pt>
                <c:pt idx="8">
                  <c:v>2.7</c:v>
                </c:pt>
                <c:pt idx="9">
                  <c:v>0</c:v>
                </c:pt>
                <c:pt idx="10">
                  <c:v>59.5</c:v>
                </c:pt>
              </c:numCache>
            </c:numRef>
          </c:val>
          <c:extLst>
            <c:ext xmlns:c16="http://schemas.microsoft.com/office/drawing/2014/chart" uri="{C3380CC4-5D6E-409C-BE32-E72D297353CC}">
              <c16:uniqueId val="{00000001-20F9-41D8-B980-9074F059157E}"/>
            </c:ext>
          </c:extLst>
        </c:ser>
        <c:dLbls>
          <c:showLegendKey val="0"/>
          <c:showVal val="0"/>
          <c:showCatName val="0"/>
          <c:showSerName val="0"/>
          <c:showPercent val="0"/>
          <c:showBubbleSize val="0"/>
        </c:dLbls>
        <c:gapWidth val="100"/>
        <c:axId val="391525680"/>
        <c:axId val="391529992"/>
      </c:barChart>
      <c:catAx>
        <c:axId val="391525680"/>
        <c:scaling>
          <c:orientation val="maxMin"/>
        </c:scaling>
        <c:delete val="0"/>
        <c:axPos val="l"/>
        <c:numFmt formatCode="General" sourceLinked="1"/>
        <c:majorTickMark val="in"/>
        <c:minorTickMark val="none"/>
        <c:tickLblPos val="none"/>
        <c:spPr>
          <a:ln w="12700">
            <a:solidFill>
              <a:srgbClr val="898989"/>
            </a:solidFill>
            <a:prstDash val="solid"/>
          </a:ln>
        </c:spPr>
        <c:txPr>
          <a:bodyPr rot="0" vert="horz"/>
          <a:lstStyle/>
          <a:p>
            <a:pPr>
              <a:defRPr/>
            </a:pPr>
            <a:endParaRPr lang="ja-JP"/>
          </a:p>
        </c:txPr>
        <c:crossAx val="391529992"/>
        <c:crosses val="autoZero"/>
        <c:auto val="1"/>
        <c:lblAlgn val="ctr"/>
        <c:lblOffset val="100"/>
        <c:tickLblSkip val="1"/>
        <c:tickMarkSkip val="1"/>
        <c:noMultiLvlLbl val="0"/>
      </c:catAx>
      <c:valAx>
        <c:axId val="391529992"/>
        <c:scaling>
          <c:orientation val="minMax"/>
          <c:max val="80"/>
          <c:min val="0"/>
        </c:scaling>
        <c:delete val="0"/>
        <c:axPos val="t"/>
        <c:majorGridlines>
          <c:spPr>
            <a:ln w="3175">
              <a:solidFill>
                <a:srgbClr val="000000"/>
              </a:solidFill>
              <a:prstDash val="sysDash"/>
            </a:ln>
          </c:spPr>
        </c:majorGridlines>
        <c:numFmt formatCode="General" sourceLinked="0"/>
        <c:majorTickMark val="out"/>
        <c:minorTickMark val="none"/>
        <c:tickLblPos val="nextTo"/>
        <c:spPr>
          <a:ln w="12700"/>
        </c:spPr>
        <c:crossAx val="391525680"/>
        <c:crosses val="autoZero"/>
        <c:crossBetween val="between"/>
        <c:majorUnit val="20"/>
      </c:valAx>
      <c:spPr>
        <a:noFill/>
        <a:ln w="25400">
          <a:noFill/>
        </a:ln>
      </c:spPr>
    </c:plotArea>
    <c:plotVisOnly val="1"/>
    <c:dispBlanksAs val="gap"/>
    <c:showDLblsOverMax val="0"/>
  </c:chart>
  <c:spPr>
    <a:noFill/>
    <a:ln w="25400">
      <a:noFill/>
    </a:ln>
  </c:spPr>
  <c:txPr>
    <a:bodyPr/>
    <a:lstStyle/>
    <a:p>
      <a:pPr>
        <a:defRPr sz="700">
          <a:latin typeface="ＭＳ ゴシック"/>
          <a:ea typeface="ＭＳ ゴシック"/>
          <a:cs typeface="ＭＳ ゴシック"/>
        </a:defRPr>
      </a:pPr>
      <a:endParaRPr lang="ja-JP"/>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7352941176470589"/>
          <c:y val="0.43169398907103829"/>
          <c:w val="0.48529411764705876"/>
          <c:h val="0.34426229508196721"/>
        </c:manualLayout>
      </c:layout>
      <c:barChart>
        <c:barDir val="bar"/>
        <c:grouping val="percentStacked"/>
        <c:varyColors val="0"/>
        <c:ser>
          <c:idx val="0"/>
          <c:order val="0"/>
          <c:tx>
            <c:strRef>
              <c:f>'19 (2)'!$C$3</c:f>
              <c:strCache>
                <c:ptCount val="1"/>
                <c:pt idx="0">
                  <c:v>そう思う</c:v>
                </c:pt>
              </c:strCache>
            </c:strRef>
          </c:tx>
          <c:spPr>
            <a:solidFill>
              <a:srgbClr val="E7E6E6">
                <a:lumMod val="50000"/>
              </a:srgbClr>
            </a:solidFill>
            <a:ln w="12700">
              <a:solidFill>
                <a:srgbClr val="000000"/>
              </a:solidFill>
            </a:ln>
          </c:spPr>
          <c:invertIfNegative val="0"/>
          <c:dLbls>
            <c:dLbl>
              <c:idx val="0"/>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5795-456F-A213-BAFC02FAA618}"/>
                </c:ext>
              </c:extLst>
            </c:dLbl>
            <c:dLbl>
              <c:idx val="1"/>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5795-456F-A213-BAFC02FAA618}"/>
                </c:ext>
              </c:extLst>
            </c:dLbl>
            <c:numFmt formatCode="0.0" sourceLinked="0"/>
            <c:spPr>
              <a:solidFill>
                <a:srgbClr val="FFFFFF"/>
              </a:solidFill>
              <a:ln w="25400">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'19 (2)'!$A$5:$A$6</c:f>
              <c:strCache>
                <c:ptCount val="2"/>
                <c:pt idx="0">
                  <c:v>男性
(n=952)</c:v>
                </c:pt>
                <c:pt idx="1">
                  <c:v>女性
(n=1,048)</c:v>
                </c:pt>
              </c:strCache>
            </c:strRef>
          </c:cat>
          <c:val>
            <c:numRef>
              <c:f>'19 (2)'!$C$5:$C$6</c:f>
              <c:numCache>
                <c:formatCode>0.0</c:formatCode>
                <c:ptCount val="2"/>
                <c:pt idx="0">
                  <c:v>15.4</c:v>
                </c:pt>
                <c:pt idx="1">
                  <c:v>12.8</c:v>
                </c:pt>
              </c:numCache>
            </c:numRef>
          </c:val>
          <c:extLst>
            <c:ext xmlns:c16="http://schemas.microsoft.com/office/drawing/2014/chart" uri="{C3380CC4-5D6E-409C-BE32-E72D297353CC}">
              <c16:uniqueId val="{00000002-5795-456F-A213-BAFC02FAA618}"/>
            </c:ext>
          </c:extLst>
        </c:ser>
        <c:ser>
          <c:idx val="1"/>
          <c:order val="1"/>
          <c:tx>
            <c:strRef>
              <c:f>'19 (2)'!$D$3</c:f>
              <c:strCache>
                <c:ptCount val="1"/>
                <c:pt idx="0">
                  <c:v>どちらかというとそう思う</c:v>
                </c:pt>
              </c:strCache>
            </c:strRef>
          </c:tx>
          <c:spPr>
            <a:solidFill>
              <a:sysClr val="window" lastClr="FFFFFF">
                <a:lumMod val="65000"/>
              </a:sysClr>
            </a:solidFill>
            <a:ln w="12700">
              <a:solidFill>
                <a:srgbClr val="000000"/>
              </a:solidFill>
            </a:ln>
          </c:spPr>
          <c:invertIfNegative val="0"/>
          <c:dLbls>
            <c:dLbl>
              <c:idx val="0"/>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5795-456F-A213-BAFC02FAA618}"/>
                </c:ext>
              </c:extLst>
            </c:dLbl>
            <c:dLbl>
              <c:idx val="1"/>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5795-456F-A213-BAFC02FAA618}"/>
                </c:ext>
              </c:extLst>
            </c:dLbl>
            <c:numFmt formatCode="0.0" sourceLinked="0"/>
            <c:spPr>
              <a:solidFill>
                <a:srgbClr val="FFFFFF"/>
              </a:solidFill>
              <a:ln w="25400">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'19 (2)'!$D$5:$D$6</c:f>
              <c:numCache>
                <c:formatCode>0.0</c:formatCode>
                <c:ptCount val="2"/>
                <c:pt idx="0">
                  <c:v>32.9</c:v>
                </c:pt>
                <c:pt idx="1">
                  <c:v>32</c:v>
                </c:pt>
              </c:numCache>
            </c:numRef>
          </c:val>
          <c:extLst>
            <c:ext xmlns:c16="http://schemas.microsoft.com/office/drawing/2014/chart" uri="{C3380CC4-5D6E-409C-BE32-E72D297353CC}">
              <c16:uniqueId val="{00000005-5795-456F-A213-BAFC02FAA618}"/>
            </c:ext>
          </c:extLst>
        </c:ser>
        <c:ser>
          <c:idx val="2"/>
          <c:order val="2"/>
          <c:tx>
            <c:strRef>
              <c:f>'19 (2)'!$E$3</c:f>
              <c:strCache>
                <c:ptCount val="1"/>
                <c:pt idx="0">
                  <c:v>どちらかというとそうは思わない</c:v>
                </c:pt>
              </c:strCache>
            </c:strRef>
          </c:tx>
          <c:spPr>
            <a:pattFill prst="pct20">
              <a:fgClr>
                <a:sysClr val="window" lastClr="FFFFFF">
                  <a:lumMod val="50000"/>
                </a:sysClr>
              </a:fgClr>
              <a:bgClr>
                <a:sysClr val="window" lastClr="FFFFFF"/>
              </a:bgClr>
            </a:pattFill>
            <a:ln w="12700">
              <a:solidFill>
                <a:srgbClr val="000000"/>
              </a:solidFill>
            </a:ln>
          </c:spPr>
          <c:invertIfNegative val="0"/>
          <c:dLbls>
            <c:dLbl>
              <c:idx val="0"/>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5795-456F-A213-BAFC02FAA618}"/>
                </c:ext>
              </c:extLst>
            </c:dLbl>
            <c:dLbl>
              <c:idx val="1"/>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5795-456F-A213-BAFC02FAA618}"/>
                </c:ext>
              </c:extLst>
            </c:dLbl>
            <c:numFmt formatCode="0.0" sourceLinked="0"/>
            <c:spPr>
              <a:solidFill>
                <a:srgbClr val="FFFFFF"/>
              </a:solidFill>
              <a:ln w="25400">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'19 (2)'!$E$5:$E$6</c:f>
              <c:numCache>
                <c:formatCode>0.0</c:formatCode>
                <c:ptCount val="2"/>
                <c:pt idx="0">
                  <c:v>17</c:v>
                </c:pt>
                <c:pt idx="1">
                  <c:v>20.2</c:v>
                </c:pt>
              </c:numCache>
            </c:numRef>
          </c:val>
          <c:extLst>
            <c:ext xmlns:c16="http://schemas.microsoft.com/office/drawing/2014/chart" uri="{C3380CC4-5D6E-409C-BE32-E72D297353CC}">
              <c16:uniqueId val="{00000008-5795-456F-A213-BAFC02FAA618}"/>
            </c:ext>
          </c:extLst>
        </c:ser>
        <c:ser>
          <c:idx val="3"/>
          <c:order val="3"/>
          <c:tx>
            <c:strRef>
              <c:f>'19 (2)'!$F$3</c:f>
              <c:strCache>
                <c:ptCount val="1"/>
                <c:pt idx="0">
                  <c:v>そうは思わない</c:v>
                </c:pt>
              </c:strCache>
            </c:strRef>
          </c:tx>
          <c:spPr>
            <a:pattFill prst="dkHorz">
              <a:fgClr>
                <a:sysClr val="window" lastClr="FFFFFF">
                  <a:lumMod val="50000"/>
                </a:sysClr>
              </a:fgClr>
              <a:bgClr>
                <a:sysClr val="window" lastClr="FFFFFF"/>
              </a:bgClr>
            </a:pattFill>
            <a:ln w="12700">
              <a:solidFill>
                <a:srgbClr val="000000"/>
              </a:solidFill>
            </a:ln>
          </c:spPr>
          <c:invertIfNegative val="0"/>
          <c:dLbls>
            <c:dLbl>
              <c:idx val="0"/>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5795-456F-A213-BAFC02FAA618}"/>
                </c:ext>
              </c:extLst>
            </c:dLbl>
            <c:dLbl>
              <c:idx val="1"/>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5795-456F-A213-BAFC02FAA618}"/>
                </c:ext>
              </c:extLst>
            </c:dLbl>
            <c:numFmt formatCode="0.0" sourceLinked="0"/>
            <c:spPr>
              <a:solidFill>
                <a:srgbClr val="FFFFFF"/>
              </a:solidFill>
              <a:ln w="25400">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'19 (2)'!$F$5:$F$6</c:f>
              <c:numCache>
                <c:formatCode>0.0</c:formatCode>
                <c:ptCount val="2"/>
                <c:pt idx="0">
                  <c:v>14.7</c:v>
                </c:pt>
                <c:pt idx="1">
                  <c:v>22.6</c:v>
                </c:pt>
              </c:numCache>
            </c:numRef>
          </c:val>
          <c:extLst>
            <c:ext xmlns:c16="http://schemas.microsoft.com/office/drawing/2014/chart" uri="{C3380CC4-5D6E-409C-BE32-E72D297353CC}">
              <c16:uniqueId val="{0000000B-5795-456F-A213-BAFC02FAA618}"/>
            </c:ext>
          </c:extLst>
        </c:ser>
        <c:ser>
          <c:idx val="4"/>
          <c:order val="4"/>
          <c:tx>
            <c:strRef>
              <c:f>'19 (2)'!$G$3</c:f>
              <c:strCache>
                <c:ptCount val="1"/>
                <c:pt idx="0">
                  <c:v>わからない</c:v>
                </c:pt>
              </c:strCache>
            </c:strRef>
          </c:tx>
          <c:spPr>
            <a:pattFill prst="pct5">
              <a:fgClr>
                <a:sysClr val="window" lastClr="FFFFFF"/>
              </a:fgClr>
              <a:bgClr>
                <a:sysClr val="window" lastClr="FFFFFF"/>
              </a:bgClr>
            </a:pattFill>
            <a:ln w="12700">
              <a:solidFill>
                <a:srgbClr val="000000"/>
              </a:solidFill>
            </a:ln>
          </c:spPr>
          <c:invertIfNegative val="0"/>
          <c:dLbls>
            <c:dLbl>
              <c:idx val="0"/>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5795-456F-A213-BAFC02FAA618}"/>
                </c:ext>
              </c:extLst>
            </c:dLbl>
            <c:dLbl>
              <c:idx val="1"/>
              <c:numFmt formatCode="0.0" sourceLinked="0"/>
              <c:spPr>
                <a:solidFill>
                  <a:srgbClr val="FFFFFF"/>
                </a:solidFill>
                <a:ln w="25400">
                  <a:noFill/>
                </a:ln>
                <a:effectLst/>
              </c:spPr>
              <c:txPr>
                <a:bodyPr/>
                <a:lstStyle/>
                <a:p>
                  <a:pPr>
                    <a:defRPr/>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5795-456F-A213-BAFC02FAA618}"/>
                </c:ext>
              </c:extLst>
            </c:dLbl>
            <c:numFmt formatCode="0.0" sourceLinked="0"/>
            <c:spPr>
              <a:solidFill>
                <a:srgbClr val="FFFFFF"/>
              </a:solidFill>
              <a:ln w="25400">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'19 (2)'!$G$5:$G$6</c:f>
              <c:numCache>
                <c:formatCode>0.0</c:formatCode>
                <c:ptCount val="2"/>
                <c:pt idx="0">
                  <c:v>20</c:v>
                </c:pt>
                <c:pt idx="1">
                  <c:v>12.4</c:v>
                </c:pt>
              </c:numCache>
            </c:numRef>
          </c:val>
          <c:extLst>
            <c:ext xmlns:c16="http://schemas.microsoft.com/office/drawing/2014/chart" uri="{C3380CC4-5D6E-409C-BE32-E72D297353CC}">
              <c16:uniqueId val="{0000000E-5795-456F-A213-BAFC02FAA618}"/>
            </c:ext>
          </c:extLst>
        </c:ser>
        <c:dLbls>
          <c:showLegendKey val="0"/>
          <c:showVal val="0"/>
          <c:showCatName val="0"/>
          <c:showSerName val="0"/>
          <c:showPercent val="0"/>
          <c:showBubbleSize val="0"/>
        </c:dLbls>
        <c:gapWidth val="50"/>
        <c:overlap val="100"/>
        <c:axId val="393072840"/>
        <c:axId val="393066960"/>
      </c:barChart>
      <c:catAx>
        <c:axId val="393072840"/>
        <c:scaling>
          <c:orientation val="maxMin"/>
        </c:scaling>
        <c:delete val="0"/>
        <c:axPos val="l"/>
        <c:numFmt formatCode="General" sourceLinked="1"/>
        <c:majorTickMark val="out"/>
        <c:minorTickMark val="none"/>
        <c:tickLblPos val="none"/>
        <c:spPr>
          <a:ln w="25400">
            <a:noFill/>
          </a:ln>
        </c:spPr>
        <c:txPr>
          <a:bodyPr rot="0" vert="horz"/>
          <a:lstStyle/>
          <a:p>
            <a:pPr>
              <a:defRPr/>
            </a:pPr>
            <a:endParaRPr lang="ja-JP"/>
          </a:p>
        </c:txPr>
        <c:crossAx val="393066960"/>
        <c:crosses val="autoZero"/>
        <c:auto val="1"/>
        <c:lblAlgn val="ctr"/>
        <c:lblOffset val="100"/>
        <c:tickLblSkip val="1"/>
        <c:tickMarkSkip val="1"/>
        <c:noMultiLvlLbl val="0"/>
      </c:catAx>
      <c:valAx>
        <c:axId val="393066960"/>
        <c:scaling>
          <c:orientation val="minMax"/>
          <c:max val="1"/>
          <c:min val="0"/>
        </c:scaling>
        <c:delete val="0"/>
        <c:axPos val="b"/>
        <c:numFmt formatCode="General" sourceLinked="0"/>
        <c:majorTickMark val="out"/>
        <c:minorTickMark val="none"/>
        <c:tickLblPos val="none"/>
        <c:spPr>
          <a:ln w="12700"/>
        </c:spPr>
        <c:crossAx val="393072840"/>
        <c:crosses val="max"/>
        <c:crossBetween val="between"/>
        <c:majorUnit val="0.2"/>
      </c:valAx>
      <c:spPr>
        <a:noFill/>
        <a:ln w="25400">
          <a:noFill/>
        </a:ln>
      </c:spPr>
    </c:plotArea>
    <c:plotVisOnly val="1"/>
    <c:dispBlanksAs val="gap"/>
    <c:showDLblsOverMax val="0"/>
  </c:chart>
  <c:spPr>
    <a:noFill/>
    <a:ln w="25400">
      <a:noFill/>
    </a:ln>
  </c:spPr>
  <c:txPr>
    <a:bodyPr/>
    <a:lstStyle/>
    <a:p>
      <a:pPr>
        <a:defRPr sz="700">
          <a:latin typeface="UD デジタル 教科書体 N-R" panose="02020400000000000000" pitchFamily="17" charset="-128"/>
          <a:ea typeface="UD デジタル 教科書体 N-R" panose="02020400000000000000" pitchFamily="17" charset="-128"/>
          <a:cs typeface="ＭＳ ゴシック"/>
        </a:defRPr>
      </a:pPr>
      <a:endParaRPr lang="ja-JP"/>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0666666666666671"/>
          <c:y val="0.12857142857142856"/>
          <c:w val="0.33333333333333331"/>
          <c:h val="0.6428571428571429"/>
        </c:manualLayout>
      </c:layout>
      <c:barChart>
        <c:barDir val="bar"/>
        <c:grouping val="clustered"/>
        <c:varyColors val="0"/>
        <c:ser>
          <c:idx val="0"/>
          <c:order val="0"/>
          <c:tx>
            <c:strRef>
              <c:f>'21 (2)'!$A$5</c:f>
              <c:strCache>
                <c:ptCount val="1"/>
                <c:pt idx="0">
                  <c:v>男性
(n=460)</c:v>
                </c:pt>
              </c:strCache>
            </c:strRef>
          </c:tx>
          <c:spPr>
            <a:solidFill>
              <a:srgbClr val="F2F2F2"/>
            </a:solid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'21 (2)'!$C$3:$K$3</c:f>
              <c:strCache>
                <c:ptCount val="9"/>
                <c:pt idx="0">
                  <c:v>悩みを話すことに抵抗を感じるから</c:v>
                </c:pt>
                <c:pt idx="1">
                  <c:v>相談しても解決できないと思うから</c:v>
                </c:pt>
                <c:pt idx="2">
                  <c:v>相談することで、相手に心配をかけたり困らせてしまうと思うから</c:v>
                </c:pt>
                <c:pt idx="3">
                  <c:v>誰に相談していいかわからないから</c:v>
                </c:pt>
                <c:pt idx="4">
                  <c:v>病院等の専門家に相談したいが相談するハードルが高く感じるから</c:v>
                </c:pt>
                <c:pt idx="5">
                  <c:v>過去に、身近な人に相談したが、未解決や嫌な思いをしたから</c:v>
                </c:pt>
                <c:pt idx="6">
                  <c:v>過去に、病院等の専門家に相談したが未解決や嫌な思いをしたから</c:v>
                </c:pt>
                <c:pt idx="7">
                  <c:v>その他</c:v>
                </c:pt>
                <c:pt idx="8">
                  <c:v>わからない</c:v>
                </c:pt>
              </c:strCache>
            </c:strRef>
          </c:cat>
          <c:val>
            <c:numRef>
              <c:f>'21 (2)'!$C$5:$K$5</c:f>
              <c:numCache>
                <c:formatCode>0.0</c:formatCode>
                <c:ptCount val="9"/>
                <c:pt idx="0">
                  <c:v>50.2</c:v>
                </c:pt>
                <c:pt idx="1">
                  <c:v>35.700000000000003</c:v>
                </c:pt>
                <c:pt idx="2">
                  <c:v>30.7</c:v>
                </c:pt>
                <c:pt idx="3">
                  <c:v>34.299999999999997</c:v>
                </c:pt>
                <c:pt idx="4">
                  <c:v>13.9</c:v>
                </c:pt>
                <c:pt idx="5">
                  <c:v>7</c:v>
                </c:pt>
                <c:pt idx="6">
                  <c:v>4.8</c:v>
                </c:pt>
                <c:pt idx="7">
                  <c:v>1.5</c:v>
                </c:pt>
                <c:pt idx="8">
                  <c:v>5.2</c:v>
                </c:pt>
              </c:numCache>
            </c:numRef>
          </c:val>
          <c:extLst>
            <c:ext xmlns:c16="http://schemas.microsoft.com/office/drawing/2014/chart" uri="{C3380CC4-5D6E-409C-BE32-E72D297353CC}">
              <c16:uniqueId val="{00000000-52F4-4CD2-9794-38137F71EC51}"/>
            </c:ext>
          </c:extLst>
        </c:ser>
        <c:ser>
          <c:idx val="1"/>
          <c:order val="1"/>
          <c:tx>
            <c:strRef>
              <c:f>'21 (2)'!$A$6</c:f>
              <c:strCache>
                <c:ptCount val="1"/>
                <c:pt idx="0">
                  <c:v>女性
(n=469)</c:v>
                </c:pt>
              </c:strCache>
            </c:strRef>
          </c:tx>
          <c:spPr>
            <a:pattFill prst="pct70">
              <a:fgClr>
                <a:srgbClr val="969696"/>
              </a:fgClr>
              <a:bgClr>
                <a:srgbClr val="FFFFFF"/>
              </a:bgClr>
            </a:patt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'21 (2)'!$C$6:$K$6</c:f>
              <c:numCache>
                <c:formatCode>0.0</c:formatCode>
                <c:ptCount val="9"/>
                <c:pt idx="0">
                  <c:v>43.3</c:v>
                </c:pt>
                <c:pt idx="1">
                  <c:v>40.5</c:v>
                </c:pt>
                <c:pt idx="2">
                  <c:v>40.700000000000003</c:v>
                </c:pt>
                <c:pt idx="3">
                  <c:v>33.299999999999997</c:v>
                </c:pt>
                <c:pt idx="4">
                  <c:v>16.2</c:v>
                </c:pt>
                <c:pt idx="5">
                  <c:v>12.2</c:v>
                </c:pt>
                <c:pt idx="6">
                  <c:v>6.8</c:v>
                </c:pt>
                <c:pt idx="7">
                  <c:v>0.9</c:v>
                </c:pt>
                <c:pt idx="8">
                  <c:v>4.7</c:v>
                </c:pt>
              </c:numCache>
            </c:numRef>
          </c:val>
          <c:extLst>
            <c:ext xmlns:c16="http://schemas.microsoft.com/office/drawing/2014/chart" uri="{C3380CC4-5D6E-409C-BE32-E72D297353CC}">
              <c16:uniqueId val="{00000001-52F4-4CD2-9794-38137F71EC51}"/>
            </c:ext>
          </c:extLst>
        </c:ser>
        <c:dLbls>
          <c:showLegendKey val="0"/>
          <c:showVal val="0"/>
          <c:showCatName val="0"/>
          <c:showSerName val="0"/>
          <c:showPercent val="0"/>
          <c:showBubbleSize val="0"/>
        </c:dLbls>
        <c:gapWidth val="100"/>
        <c:axId val="393070096"/>
        <c:axId val="393071664"/>
      </c:barChart>
      <c:catAx>
        <c:axId val="393070096"/>
        <c:scaling>
          <c:orientation val="maxMin"/>
        </c:scaling>
        <c:delete val="0"/>
        <c:axPos val="l"/>
        <c:numFmt formatCode="General" sourceLinked="1"/>
        <c:majorTickMark val="in"/>
        <c:minorTickMark val="none"/>
        <c:tickLblPos val="none"/>
        <c:spPr>
          <a:ln w="12700">
            <a:solidFill>
              <a:srgbClr val="898989"/>
            </a:solidFill>
            <a:prstDash val="solid"/>
          </a:ln>
        </c:spPr>
        <c:txPr>
          <a:bodyPr rot="0" vert="horz"/>
          <a:lstStyle/>
          <a:p>
            <a:pPr>
              <a:defRPr/>
            </a:pPr>
            <a:endParaRPr lang="ja-JP"/>
          </a:p>
        </c:txPr>
        <c:crossAx val="393071664"/>
        <c:crosses val="autoZero"/>
        <c:auto val="1"/>
        <c:lblAlgn val="ctr"/>
        <c:lblOffset val="100"/>
        <c:tickLblSkip val="1"/>
        <c:tickMarkSkip val="1"/>
        <c:noMultiLvlLbl val="0"/>
      </c:catAx>
      <c:valAx>
        <c:axId val="393071664"/>
        <c:scaling>
          <c:orientation val="minMax"/>
          <c:max val="60"/>
          <c:min val="0"/>
        </c:scaling>
        <c:delete val="0"/>
        <c:axPos val="t"/>
        <c:majorGridlines>
          <c:spPr>
            <a:ln w="3175">
              <a:solidFill>
                <a:srgbClr val="000000"/>
              </a:solidFill>
              <a:prstDash val="sysDash"/>
            </a:ln>
          </c:spPr>
        </c:majorGridlines>
        <c:numFmt formatCode="General" sourceLinked="0"/>
        <c:majorTickMark val="out"/>
        <c:minorTickMark val="none"/>
        <c:tickLblPos val="nextTo"/>
        <c:spPr>
          <a:ln w="12700"/>
        </c:spPr>
        <c:crossAx val="393070096"/>
        <c:crosses val="autoZero"/>
        <c:crossBetween val="between"/>
        <c:majorUnit val="20"/>
      </c:valAx>
      <c:spPr>
        <a:noFill/>
        <a:ln w="25400">
          <a:noFill/>
        </a:ln>
      </c:spPr>
    </c:plotArea>
    <c:plotVisOnly val="1"/>
    <c:dispBlanksAs val="gap"/>
    <c:showDLblsOverMax val="0"/>
  </c:chart>
  <c:spPr>
    <a:noFill/>
    <a:ln w="25400">
      <a:noFill/>
    </a:ln>
  </c:spPr>
  <c:txPr>
    <a:bodyPr/>
    <a:lstStyle/>
    <a:p>
      <a:pPr>
        <a:defRPr sz="700">
          <a:latin typeface="UD デジタル 教科書体 N-R" panose="02020400000000000000" pitchFamily="17" charset="-128"/>
          <a:ea typeface="UD デジタル 教科書体 N-R" panose="02020400000000000000" pitchFamily="17" charset="-128"/>
          <a:cs typeface="ＭＳ ゴシック"/>
        </a:defRPr>
      </a:pPr>
      <a:endParaRPr lang="ja-JP"/>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'★計画使用★【原因動機別】集計用2015～2021 '!$A$53</c:f>
              <c:strCache>
                <c:ptCount val="1"/>
                <c:pt idx="0">
                  <c:v>H29</c:v>
                </c:pt>
              </c:strCache>
            </c:strRef>
          </c:tx>
          <c:spPr>
            <a:pattFill prst="pct20">
              <a:fgClr>
                <a:srgbClr val="7F7F7F"/>
              </a:fgClr>
              <a:bgClr>
                <a:sysClr val="window" lastClr="FFFFFF"/>
              </a:bgClr>
            </a:patt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'!$B$50:$K$50</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'!$B$53:$K$53</c:f>
              <c:numCache>
                <c:formatCode>#,##0_);[Red]\(#,##0\)</c:formatCode>
                <c:ptCount val="10"/>
                <c:pt idx="0">
                  <c:v>15</c:v>
                </c:pt>
                <c:pt idx="1">
                  <c:v>17</c:v>
                </c:pt>
                <c:pt idx="2">
                  <c:v>11</c:v>
                </c:pt>
                <c:pt idx="3">
                  <c:v>17</c:v>
                </c:pt>
                <c:pt idx="4">
                  <c:v>13</c:v>
                </c:pt>
                <c:pt idx="5">
                  <c:v>2</c:v>
                </c:pt>
                <c:pt idx="6">
                  <c:v>11</c:v>
                </c:pt>
                <c:pt idx="7">
                  <c:v>0</c:v>
                </c:pt>
                <c:pt idx="8">
                  <c:v>8</c:v>
                </c:pt>
                <c:pt idx="9">
                  <c:v>8</c:v>
                </c:pt>
              </c:numCache>
            </c:numRef>
          </c:val>
          <c:extLst>
            <c:ext xmlns:c16="http://schemas.microsoft.com/office/drawing/2014/chart" uri="{C3380CC4-5D6E-409C-BE32-E72D297353CC}">
              <c16:uniqueId val="{00000000-5425-492F-9FB6-88187C74BD8E}"/>
            </c:ext>
          </c:extLst>
        </c:ser>
        <c:ser>
          <c:idx val="1"/>
          <c:order val="1"/>
          <c:tx>
            <c:strRef>
              <c:f>'★計画使用★【原因動機別】集計用2015～2021 '!$A$54</c:f>
              <c:strCache>
                <c:ptCount val="1"/>
                <c:pt idx="0">
                  <c:v>H30</c:v>
                </c:pt>
              </c:strCache>
            </c:strRef>
          </c:tx>
          <c:spPr>
            <a:pattFill prst="openDmnd">
              <a:fgClr>
                <a:srgbClr val="7F7F7F"/>
              </a:fgClr>
              <a:bgClr>
                <a:sysClr val="window" lastClr="FFFFFF"/>
              </a:bgClr>
            </a:patt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'!$B$50:$K$50</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'!$B$54:$K$54</c:f>
              <c:numCache>
                <c:formatCode>#,##0_);[Red]\(#,##0\)</c:formatCode>
                <c:ptCount val="10"/>
                <c:pt idx="0">
                  <c:v>9</c:v>
                </c:pt>
                <c:pt idx="1">
                  <c:v>20</c:v>
                </c:pt>
                <c:pt idx="2">
                  <c:v>8</c:v>
                </c:pt>
                <c:pt idx="3">
                  <c:v>15</c:v>
                </c:pt>
                <c:pt idx="4">
                  <c:v>21</c:v>
                </c:pt>
                <c:pt idx="5">
                  <c:v>3</c:v>
                </c:pt>
                <c:pt idx="6">
                  <c:v>7</c:v>
                </c:pt>
                <c:pt idx="7">
                  <c:v>0</c:v>
                </c:pt>
                <c:pt idx="8">
                  <c:v>11</c:v>
                </c:pt>
                <c:pt idx="9">
                  <c:v>10</c:v>
                </c:pt>
              </c:numCache>
            </c:numRef>
          </c:val>
          <c:extLst>
            <c:ext xmlns:c16="http://schemas.microsoft.com/office/drawing/2014/chart" uri="{C3380CC4-5D6E-409C-BE32-E72D297353CC}">
              <c16:uniqueId val="{00000001-5425-492F-9FB6-88187C74BD8E}"/>
            </c:ext>
          </c:extLst>
        </c:ser>
        <c:ser>
          <c:idx val="2"/>
          <c:order val="2"/>
          <c:tx>
            <c:strRef>
              <c:f>'★計画使用★【原因動機別】集計用2015～2021 '!$A$55</c:f>
              <c:strCache>
                <c:ptCount val="1"/>
                <c:pt idx="0">
                  <c:v>R1</c:v>
                </c:pt>
              </c:strCache>
            </c:strRef>
          </c:tx>
          <c:spPr>
            <a:solidFill>
              <a:srgbClr val="BFBFBF"/>
            </a:solidFill>
            <a:ln w="6350">
              <a:solidFill>
                <a:srgbClr val="7F7F7F"/>
              </a:solidFill>
            </a:ln>
            <a:effectLst/>
          </c:spPr>
          <c:invertIfNegative val="0"/>
          <c:dLbls>
            <c:dLbl>
              <c:idx val="0"/>
              <c:layout>
                <c:manualLayout>
                  <c:x val="0"/>
                  <c:y val="3.453237410071945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1F7-4C57-AD61-0B238BDD5125}"/>
                </c:ext>
              </c:extLst>
            </c:dLbl>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'!$B$50:$K$50</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'!$B$55:$K$55</c:f>
              <c:numCache>
                <c:formatCode>#,##0_);[Red]\(#,##0\)</c:formatCode>
                <c:ptCount val="10"/>
                <c:pt idx="0">
                  <c:v>22</c:v>
                </c:pt>
                <c:pt idx="1">
                  <c:v>25</c:v>
                </c:pt>
                <c:pt idx="2">
                  <c:v>6</c:v>
                </c:pt>
                <c:pt idx="3">
                  <c:v>16</c:v>
                </c:pt>
                <c:pt idx="4">
                  <c:v>21</c:v>
                </c:pt>
                <c:pt idx="5">
                  <c:v>0</c:v>
                </c:pt>
                <c:pt idx="6">
                  <c:v>11</c:v>
                </c:pt>
                <c:pt idx="7">
                  <c:v>1</c:v>
                </c:pt>
                <c:pt idx="8">
                  <c:v>10</c:v>
                </c:pt>
                <c:pt idx="9">
                  <c:v>9</c:v>
                </c:pt>
              </c:numCache>
            </c:numRef>
          </c:val>
          <c:extLst>
            <c:ext xmlns:c16="http://schemas.microsoft.com/office/drawing/2014/chart" uri="{C3380CC4-5D6E-409C-BE32-E72D297353CC}">
              <c16:uniqueId val="{00000002-5425-492F-9FB6-88187C74BD8E}"/>
            </c:ext>
          </c:extLst>
        </c:ser>
        <c:ser>
          <c:idx val="3"/>
          <c:order val="3"/>
          <c:tx>
            <c:strRef>
              <c:f>'★計画使用★【原因動機別】集計用2015～2021 '!$A$56</c:f>
              <c:strCache>
                <c:ptCount val="1"/>
                <c:pt idx="0">
                  <c:v>R2</c:v>
                </c:pt>
              </c:strCache>
            </c:strRef>
          </c:tx>
          <c:spPr>
            <a:solidFill>
              <a:srgbClr val="7F7F7F"/>
            </a:solidFill>
            <a:ln w="6350">
              <a:solidFill>
                <a:srgbClr val="7F7F7F"/>
              </a:solidFill>
            </a:ln>
            <a:effectLst/>
          </c:spPr>
          <c:invertIfNegative val="0"/>
          <c:dLbls>
            <c:dLbl>
              <c:idx val="0"/>
              <c:layout>
                <c:manualLayout>
                  <c:x val="-2.0201786829254864E-17"/>
                  <c:y val="2.877697841726618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1F7-4C57-AD61-0B238BDD5125}"/>
                </c:ext>
              </c:extLst>
            </c:dLbl>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'!$B$50:$K$50</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'!$B$56:$K$56</c:f>
              <c:numCache>
                <c:formatCode>#,##0_);[Red]\(#,##0\)</c:formatCode>
                <c:ptCount val="10"/>
                <c:pt idx="0">
                  <c:v>23</c:v>
                </c:pt>
                <c:pt idx="1">
                  <c:v>20</c:v>
                </c:pt>
                <c:pt idx="2">
                  <c:v>8</c:v>
                </c:pt>
                <c:pt idx="3">
                  <c:v>23</c:v>
                </c:pt>
                <c:pt idx="4">
                  <c:v>15</c:v>
                </c:pt>
                <c:pt idx="5">
                  <c:v>2</c:v>
                </c:pt>
                <c:pt idx="6">
                  <c:v>14</c:v>
                </c:pt>
                <c:pt idx="7">
                  <c:v>0</c:v>
                </c:pt>
                <c:pt idx="8">
                  <c:v>7</c:v>
                </c:pt>
                <c:pt idx="9">
                  <c:v>15</c:v>
                </c:pt>
              </c:numCache>
            </c:numRef>
          </c:val>
          <c:extLst>
            <c:ext xmlns:c16="http://schemas.microsoft.com/office/drawing/2014/chart" uri="{C3380CC4-5D6E-409C-BE32-E72D297353CC}">
              <c16:uniqueId val="{00000003-5425-492F-9FB6-88187C74BD8E}"/>
            </c:ext>
          </c:extLst>
        </c:ser>
        <c:ser>
          <c:idx val="4"/>
          <c:order val="4"/>
          <c:tx>
            <c:strRef>
              <c:f>'★計画使用★【原因動機別】集計用2015～2021 '!$A$57</c:f>
              <c:strCache>
                <c:ptCount val="1"/>
                <c:pt idx="0">
                  <c:v>R3</c:v>
                </c:pt>
              </c:strCache>
            </c:strRef>
          </c:tx>
          <c:spPr>
            <a:solidFill>
              <a:srgbClr val="262626"/>
            </a:solid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'!$B$50:$K$50</c:f>
              <c:strCache>
                <c:ptCount val="10"/>
                <c:pt idx="0">
                  <c:v>親子関係の
不和</c:v>
                </c:pt>
                <c:pt idx="1">
                  <c:v>夫婦関係の
不和</c:v>
                </c:pt>
                <c:pt idx="2">
                  <c:v>その他家族
関係の不和</c:v>
                </c:pt>
                <c:pt idx="3">
                  <c:v>家族の死亡</c:v>
                </c:pt>
                <c:pt idx="4">
                  <c:v>家族の
将来悲観</c:v>
                </c:pt>
                <c:pt idx="5">
                  <c:v>家族からの
しつけ・叱責</c:v>
                </c:pt>
                <c:pt idx="6">
                  <c:v>子育ての
悩み</c:v>
                </c:pt>
                <c:pt idx="7">
                  <c:v>被虐待</c:v>
                </c:pt>
                <c:pt idx="8">
                  <c:v>介護
看病疲れ</c:v>
                </c:pt>
                <c:pt idx="9">
                  <c:v>その他</c:v>
                </c:pt>
              </c:strCache>
            </c:strRef>
          </c:cat>
          <c:val>
            <c:numRef>
              <c:f>'★計画使用★【原因動機別】集計用2015～2021 '!$B$57:$K$57</c:f>
              <c:numCache>
                <c:formatCode>#,##0_);[Red]\(#,##0\)</c:formatCode>
                <c:ptCount val="10"/>
                <c:pt idx="0">
                  <c:v>24</c:v>
                </c:pt>
                <c:pt idx="1">
                  <c:v>23</c:v>
                </c:pt>
                <c:pt idx="2">
                  <c:v>10</c:v>
                </c:pt>
                <c:pt idx="3">
                  <c:v>15</c:v>
                </c:pt>
                <c:pt idx="4">
                  <c:v>23</c:v>
                </c:pt>
                <c:pt idx="5">
                  <c:v>2</c:v>
                </c:pt>
                <c:pt idx="6">
                  <c:v>12</c:v>
                </c:pt>
                <c:pt idx="7">
                  <c:v>0</c:v>
                </c:pt>
                <c:pt idx="8">
                  <c:v>11</c:v>
                </c:pt>
                <c:pt idx="9">
                  <c:v>6</c:v>
                </c:pt>
              </c:numCache>
            </c:numRef>
          </c:val>
          <c:extLst>
            <c:ext xmlns:c16="http://schemas.microsoft.com/office/drawing/2014/chart" uri="{C3380CC4-5D6E-409C-BE32-E72D297353CC}">
              <c16:uniqueId val="{00000004-5425-492F-9FB6-88187C74BD8E}"/>
            </c:ext>
          </c:extLst>
        </c:ser>
        <c:dLbls>
          <c:showLegendKey val="0"/>
          <c:showVal val="0"/>
          <c:showCatName val="0"/>
          <c:showSerName val="0"/>
          <c:showPercent val="0"/>
          <c:showBubbleSize val="0"/>
        </c:dLbls>
        <c:gapWidth val="219"/>
        <c:overlap val="-27"/>
        <c:axId val="1857231839"/>
        <c:axId val="1857238911"/>
      </c:barChart>
      <c:catAx>
        <c:axId val="1857231839"/>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57238911"/>
        <c:crosses val="autoZero"/>
        <c:auto val="1"/>
        <c:lblAlgn val="ctr"/>
        <c:lblOffset val="100"/>
        <c:noMultiLvlLbl val="0"/>
      </c:catAx>
      <c:valAx>
        <c:axId val="1857238911"/>
        <c:scaling>
          <c:orientation val="minMax"/>
        </c:scaling>
        <c:delete val="0"/>
        <c:axPos val="l"/>
        <c:majorGridlines>
          <c:spPr>
            <a:ln w="9525" cap="flat" cmpd="sng" algn="ctr">
              <a:solidFill>
                <a:srgbClr val="BCBCBC"/>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57231839"/>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50666666666666671"/>
          <c:y val="0.12"/>
          <c:w val="0.33333333333333331"/>
          <c:h val="0.66666666666666674"/>
        </c:manualLayout>
      </c:layout>
      <c:barChart>
        <c:barDir val="bar"/>
        <c:grouping val="clustered"/>
        <c:varyColors val="0"/>
        <c:ser>
          <c:idx val="0"/>
          <c:order val="0"/>
          <c:tx>
            <c:strRef>
              <c:f>'51 (2)'!$A$5</c:f>
              <c:strCache>
                <c:ptCount val="1"/>
                <c:pt idx="0">
                  <c:v>男性
(n=364)</c:v>
                </c:pt>
              </c:strCache>
            </c:strRef>
          </c:tx>
          <c:spPr>
            <a:solidFill>
              <a:srgbClr val="F2F2F2"/>
            </a:solid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wrap="square" lIns="38100" tIns="19050" rIns="38100" bIns="19050" anchor="ctr">
                <a:spAutoFit/>
              </a:bodyPr>
              <a:lstStyle/>
              <a:p>
                <a:pPr>
                  <a:defRPr sz="6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'51 (2)'!$C$3:$L$3</c:f>
              <c:strCache>
                <c:ptCount val="10"/>
                <c:pt idx="0">
                  <c:v>家庭問題</c:v>
                </c:pt>
                <c:pt idx="1">
                  <c:v>勤務問題</c:v>
                </c:pt>
                <c:pt idx="2">
                  <c:v>経済・生活問題</c:v>
                </c:pt>
                <c:pt idx="3">
                  <c:v>健康問題</c:v>
                </c:pt>
                <c:pt idx="4">
                  <c:v>孤独感</c:v>
                </c:pt>
                <c:pt idx="5">
                  <c:v>交際問題</c:v>
                </c:pt>
                <c:pt idx="6">
                  <c:v>学校問題</c:v>
                </c:pt>
                <c:pt idx="7">
                  <c:v>その他</c:v>
                </c:pt>
                <c:pt idx="8">
                  <c:v>わからない</c:v>
                </c:pt>
                <c:pt idx="9">
                  <c:v>無回答</c:v>
                </c:pt>
              </c:strCache>
            </c:strRef>
          </c:cat>
          <c:val>
            <c:numRef>
              <c:f>'51 (2)'!$C$5:$L$5</c:f>
              <c:numCache>
                <c:formatCode>0.0</c:formatCode>
                <c:ptCount val="10"/>
                <c:pt idx="0">
                  <c:v>24.2</c:v>
                </c:pt>
                <c:pt idx="1">
                  <c:v>36</c:v>
                </c:pt>
                <c:pt idx="2">
                  <c:v>31.3</c:v>
                </c:pt>
                <c:pt idx="3">
                  <c:v>23.9</c:v>
                </c:pt>
                <c:pt idx="4">
                  <c:v>15.4</c:v>
                </c:pt>
                <c:pt idx="5">
                  <c:v>9.3000000000000007</c:v>
                </c:pt>
                <c:pt idx="6">
                  <c:v>11</c:v>
                </c:pt>
                <c:pt idx="7">
                  <c:v>1.1000000000000001</c:v>
                </c:pt>
                <c:pt idx="8">
                  <c:v>12.6</c:v>
                </c:pt>
                <c:pt idx="9">
                  <c:v>0.3</c:v>
                </c:pt>
              </c:numCache>
            </c:numRef>
          </c:val>
          <c:extLst>
            <c:ext xmlns:c16="http://schemas.microsoft.com/office/drawing/2014/chart" uri="{C3380CC4-5D6E-409C-BE32-E72D297353CC}">
              <c16:uniqueId val="{00000000-EFDD-41D8-8D30-8487115E21BF}"/>
            </c:ext>
          </c:extLst>
        </c:ser>
        <c:ser>
          <c:idx val="1"/>
          <c:order val="1"/>
          <c:tx>
            <c:strRef>
              <c:f>'51 (2)'!$A$6</c:f>
              <c:strCache>
                <c:ptCount val="1"/>
                <c:pt idx="0">
                  <c:v>女性
(n=439)</c:v>
                </c:pt>
              </c:strCache>
            </c:strRef>
          </c:tx>
          <c:spPr>
            <a:pattFill prst="pct70">
              <a:fgClr>
                <a:srgbClr val="969696"/>
              </a:fgClr>
              <a:bgClr>
                <a:srgbClr val="FFFFFF"/>
              </a:bgClr>
            </a:patt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wrap="square" lIns="38100" tIns="19050" rIns="38100" bIns="19050" anchor="ctr">
                <a:spAutoFit/>
              </a:bodyPr>
              <a:lstStyle/>
              <a:p>
                <a:pPr>
                  <a:defRPr sz="6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'51 (2)'!$C$6:$L$6</c:f>
              <c:numCache>
                <c:formatCode>0.0</c:formatCode>
                <c:ptCount val="10"/>
                <c:pt idx="0">
                  <c:v>44.4</c:v>
                </c:pt>
                <c:pt idx="1">
                  <c:v>24.4</c:v>
                </c:pt>
                <c:pt idx="2">
                  <c:v>21.6</c:v>
                </c:pt>
                <c:pt idx="3">
                  <c:v>25.1</c:v>
                </c:pt>
                <c:pt idx="4">
                  <c:v>16.2</c:v>
                </c:pt>
                <c:pt idx="5">
                  <c:v>13.4</c:v>
                </c:pt>
                <c:pt idx="6">
                  <c:v>11.2</c:v>
                </c:pt>
                <c:pt idx="7">
                  <c:v>2.7</c:v>
                </c:pt>
                <c:pt idx="8">
                  <c:v>10.5</c:v>
                </c:pt>
                <c:pt idx="9">
                  <c:v>0.2</c:v>
                </c:pt>
              </c:numCache>
            </c:numRef>
          </c:val>
          <c:extLst>
            <c:ext xmlns:c16="http://schemas.microsoft.com/office/drawing/2014/chart" uri="{C3380CC4-5D6E-409C-BE32-E72D297353CC}">
              <c16:uniqueId val="{00000001-EFDD-41D8-8D30-8487115E21BF}"/>
            </c:ext>
          </c:extLst>
        </c:ser>
        <c:dLbls>
          <c:showLegendKey val="0"/>
          <c:showVal val="0"/>
          <c:showCatName val="0"/>
          <c:showSerName val="0"/>
          <c:showPercent val="0"/>
          <c:showBubbleSize val="0"/>
        </c:dLbls>
        <c:gapWidth val="100"/>
        <c:axId val="412982944"/>
        <c:axId val="412983336"/>
      </c:barChart>
      <c:catAx>
        <c:axId val="412982944"/>
        <c:scaling>
          <c:orientation val="maxMin"/>
        </c:scaling>
        <c:delete val="0"/>
        <c:axPos val="l"/>
        <c:numFmt formatCode="General" sourceLinked="1"/>
        <c:majorTickMark val="in"/>
        <c:minorTickMark val="none"/>
        <c:tickLblPos val="none"/>
        <c:spPr>
          <a:ln w="12700">
            <a:solidFill>
              <a:srgbClr val="898989"/>
            </a:solidFill>
            <a:prstDash val="solid"/>
          </a:ln>
        </c:spPr>
        <c:txPr>
          <a:bodyPr rot="0" vert="horz"/>
          <a:lstStyle/>
          <a:p>
            <a:pPr>
              <a:defRPr/>
            </a:pPr>
            <a:endParaRPr lang="ja-JP"/>
          </a:p>
        </c:txPr>
        <c:crossAx val="412983336"/>
        <c:crosses val="autoZero"/>
        <c:auto val="1"/>
        <c:lblAlgn val="ctr"/>
        <c:lblOffset val="100"/>
        <c:tickLblSkip val="1"/>
        <c:tickMarkSkip val="1"/>
        <c:noMultiLvlLbl val="0"/>
      </c:catAx>
      <c:valAx>
        <c:axId val="412983336"/>
        <c:scaling>
          <c:orientation val="minMax"/>
          <c:max val="50"/>
          <c:min val="0"/>
        </c:scaling>
        <c:delete val="0"/>
        <c:axPos val="t"/>
        <c:majorGridlines>
          <c:spPr>
            <a:ln w="3175">
              <a:solidFill>
                <a:srgbClr val="000000"/>
              </a:solidFill>
              <a:prstDash val="sysDash"/>
            </a:ln>
          </c:spPr>
        </c:majorGridlines>
        <c:numFmt formatCode="General" sourceLinked="0"/>
        <c:majorTickMark val="out"/>
        <c:minorTickMark val="none"/>
        <c:tickLblPos val="nextTo"/>
        <c:spPr>
          <a:ln w="12700"/>
        </c:spPr>
        <c:crossAx val="412982944"/>
        <c:crosses val="autoZero"/>
        <c:crossBetween val="between"/>
        <c:majorUnit val="10"/>
      </c:valAx>
      <c:spPr>
        <a:noFill/>
        <a:ln w="25400">
          <a:noFill/>
        </a:ln>
      </c:spPr>
    </c:plotArea>
    <c:plotVisOnly val="1"/>
    <c:dispBlanksAs val="gap"/>
    <c:showDLblsOverMax val="0"/>
  </c:chart>
  <c:spPr>
    <a:noFill/>
    <a:ln w="25400">
      <a:noFill/>
    </a:ln>
  </c:spPr>
  <c:txPr>
    <a:bodyPr/>
    <a:lstStyle/>
    <a:p>
      <a:pPr>
        <a:defRPr sz="700">
          <a:latin typeface="UD デジタル 教科書体 N-R" panose="02020400000000000000" pitchFamily="17" charset="-128"/>
          <a:ea typeface="UD デジタル 教科書体 N-R" panose="02020400000000000000" pitchFamily="17" charset="-128"/>
          <a:cs typeface="ＭＳ ゴシック"/>
        </a:defRPr>
      </a:pPr>
      <a:endParaRPr lang="ja-JP"/>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0666666666666671"/>
          <c:y val="8.5714285714285715E-2"/>
          <c:w val="0.33333333333333331"/>
          <c:h val="0.76190476190476186"/>
        </c:manualLayout>
      </c:layout>
      <c:barChart>
        <c:barDir val="bar"/>
        <c:grouping val="clustered"/>
        <c:varyColors val="0"/>
        <c:ser>
          <c:idx val="0"/>
          <c:order val="0"/>
          <c:tx>
            <c:strRef>
              <c:f>'55 (2)'!$A$5</c:f>
              <c:strCache>
                <c:ptCount val="1"/>
                <c:pt idx="0">
                  <c:v>男性
(n=364)</c:v>
                </c:pt>
              </c:strCache>
            </c:strRef>
          </c:tx>
          <c:spPr>
            <a:solidFill>
              <a:srgbClr val="F2F2F2"/>
            </a:solid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'55 (2)'!$C$3:$R$3</c:f>
              <c:strCache>
                <c:ptCount val="16"/>
                <c:pt idx="0">
                  <c:v>我慢した</c:v>
                </c:pt>
                <c:pt idx="1">
                  <c:v>家族や友人、職場の同僚など身近な人に悩みを聞いてもらった</c:v>
                </c:pt>
                <c:pt idx="2">
                  <c:v>できるだけ休養をとるようにした</c:v>
                </c:pt>
                <c:pt idx="3">
                  <c:v>趣味や仕事など他のことで気を紛らわせるように努めた</c:v>
                </c:pt>
                <c:pt idx="4">
                  <c:v>家族や恋人など身近な人が悲しむことを考えた</c:v>
                </c:pt>
                <c:pt idx="5">
                  <c:v>医療機関の医師やカウンセラーなどに相談した</c:v>
                </c:pt>
                <c:pt idx="6">
                  <c:v>将来を楽観的に考えられるようにした</c:v>
                </c:pt>
                <c:pt idx="7">
                  <c:v>自殺を試みたが、死にきれなかった</c:v>
                </c:pt>
                <c:pt idx="8">
                  <c:v>まだ「思いとどまれた」とは思わない</c:v>
                </c:pt>
                <c:pt idx="9">
                  <c:v>インターネットで対応策を検索した</c:v>
                </c:pt>
                <c:pt idx="10">
                  <c:v>インターネット上の見知らぬ人に相談した</c:v>
                </c:pt>
                <c:pt idx="11">
                  <c:v>メンタルヘルスに関する電話相談やＳＮＳ相談を利用した</c:v>
                </c:pt>
                <c:pt idx="12">
                  <c:v>保健所等公的機関に相談した</c:v>
                </c:pt>
                <c:pt idx="13">
                  <c:v>その他</c:v>
                </c:pt>
                <c:pt idx="14">
                  <c:v>特に何もしなかった</c:v>
                </c:pt>
                <c:pt idx="15">
                  <c:v>無回答</c:v>
                </c:pt>
              </c:strCache>
            </c:strRef>
          </c:cat>
          <c:val>
            <c:numRef>
              <c:f>'55 (2)'!$C$5:$R$5</c:f>
              <c:numCache>
                <c:formatCode>0.0</c:formatCode>
                <c:ptCount val="16"/>
                <c:pt idx="0">
                  <c:v>25</c:v>
                </c:pt>
                <c:pt idx="1">
                  <c:v>12.1</c:v>
                </c:pt>
                <c:pt idx="2">
                  <c:v>14.6</c:v>
                </c:pt>
                <c:pt idx="3">
                  <c:v>13.2</c:v>
                </c:pt>
                <c:pt idx="4">
                  <c:v>10.4</c:v>
                </c:pt>
                <c:pt idx="5">
                  <c:v>10.4</c:v>
                </c:pt>
                <c:pt idx="6">
                  <c:v>8.5</c:v>
                </c:pt>
                <c:pt idx="7">
                  <c:v>6.9</c:v>
                </c:pt>
                <c:pt idx="8">
                  <c:v>3.8</c:v>
                </c:pt>
                <c:pt idx="9">
                  <c:v>2.7</c:v>
                </c:pt>
                <c:pt idx="10">
                  <c:v>2.5</c:v>
                </c:pt>
                <c:pt idx="11">
                  <c:v>3.3</c:v>
                </c:pt>
                <c:pt idx="12">
                  <c:v>1.9</c:v>
                </c:pt>
                <c:pt idx="13">
                  <c:v>1.6</c:v>
                </c:pt>
                <c:pt idx="14">
                  <c:v>33.200000000000003</c:v>
                </c:pt>
                <c:pt idx="15">
                  <c:v>0.3</c:v>
                </c:pt>
              </c:numCache>
            </c:numRef>
          </c:val>
          <c:extLst>
            <c:ext xmlns:c16="http://schemas.microsoft.com/office/drawing/2014/chart" uri="{C3380CC4-5D6E-409C-BE32-E72D297353CC}">
              <c16:uniqueId val="{00000000-5870-4BC9-A9D3-04D8C55313CF}"/>
            </c:ext>
          </c:extLst>
        </c:ser>
        <c:ser>
          <c:idx val="1"/>
          <c:order val="1"/>
          <c:tx>
            <c:strRef>
              <c:f>'55 (2)'!$A$6</c:f>
              <c:strCache>
                <c:ptCount val="1"/>
                <c:pt idx="0">
                  <c:v>女性
(n=439)</c:v>
                </c:pt>
              </c:strCache>
            </c:strRef>
          </c:tx>
          <c:spPr>
            <a:pattFill prst="pct70">
              <a:fgClr>
                <a:srgbClr val="969696"/>
              </a:fgClr>
              <a:bgClr>
                <a:srgbClr val="FFFFFF"/>
              </a:bgClr>
            </a:patt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'55 (2)'!$C$6:$R$6</c:f>
              <c:numCache>
                <c:formatCode>0.0</c:formatCode>
                <c:ptCount val="16"/>
                <c:pt idx="0">
                  <c:v>28</c:v>
                </c:pt>
                <c:pt idx="1">
                  <c:v>20</c:v>
                </c:pt>
                <c:pt idx="2">
                  <c:v>12.3</c:v>
                </c:pt>
                <c:pt idx="3">
                  <c:v>13.2</c:v>
                </c:pt>
                <c:pt idx="4">
                  <c:v>15</c:v>
                </c:pt>
                <c:pt idx="5">
                  <c:v>9.8000000000000007</c:v>
                </c:pt>
                <c:pt idx="6">
                  <c:v>7.5</c:v>
                </c:pt>
                <c:pt idx="7">
                  <c:v>7.7</c:v>
                </c:pt>
                <c:pt idx="8">
                  <c:v>3.6</c:v>
                </c:pt>
                <c:pt idx="9">
                  <c:v>3.4</c:v>
                </c:pt>
                <c:pt idx="10">
                  <c:v>2.1</c:v>
                </c:pt>
                <c:pt idx="11">
                  <c:v>1.1000000000000001</c:v>
                </c:pt>
                <c:pt idx="12">
                  <c:v>1.1000000000000001</c:v>
                </c:pt>
                <c:pt idx="13">
                  <c:v>2.5</c:v>
                </c:pt>
                <c:pt idx="14">
                  <c:v>26.7</c:v>
                </c:pt>
                <c:pt idx="15">
                  <c:v>0.2</c:v>
                </c:pt>
              </c:numCache>
            </c:numRef>
          </c:val>
          <c:extLst>
            <c:ext xmlns:c16="http://schemas.microsoft.com/office/drawing/2014/chart" uri="{C3380CC4-5D6E-409C-BE32-E72D297353CC}">
              <c16:uniqueId val="{00000001-5870-4BC9-A9D3-04D8C55313CF}"/>
            </c:ext>
          </c:extLst>
        </c:ser>
        <c:dLbls>
          <c:showLegendKey val="0"/>
          <c:showVal val="0"/>
          <c:showCatName val="0"/>
          <c:showSerName val="0"/>
          <c:showPercent val="0"/>
          <c:showBubbleSize val="0"/>
        </c:dLbls>
        <c:gapWidth val="100"/>
        <c:axId val="415608768"/>
        <c:axId val="415617000"/>
      </c:barChart>
      <c:catAx>
        <c:axId val="415608768"/>
        <c:scaling>
          <c:orientation val="maxMin"/>
        </c:scaling>
        <c:delete val="0"/>
        <c:axPos val="l"/>
        <c:numFmt formatCode="General" sourceLinked="1"/>
        <c:majorTickMark val="in"/>
        <c:minorTickMark val="none"/>
        <c:tickLblPos val="none"/>
        <c:spPr>
          <a:ln w="12700">
            <a:solidFill>
              <a:srgbClr val="898989"/>
            </a:solidFill>
            <a:prstDash val="solid"/>
          </a:ln>
        </c:spPr>
        <c:txPr>
          <a:bodyPr rot="0" vert="horz"/>
          <a:lstStyle/>
          <a:p>
            <a:pPr>
              <a:defRPr/>
            </a:pPr>
            <a:endParaRPr lang="ja-JP"/>
          </a:p>
        </c:txPr>
        <c:crossAx val="415617000"/>
        <c:crosses val="autoZero"/>
        <c:auto val="1"/>
        <c:lblAlgn val="ctr"/>
        <c:lblOffset val="100"/>
        <c:tickLblSkip val="1"/>
        <c:tickMarkSkip val="1"/>
        <c:noMultiLvlLbl val="0"/>
      </c:catAx>
      <c:valAx>
        <c:axId val="415617000"/>
        <c:scaling>
          <c:orientation val="minMax"/>
          <c:max val="40"/>
          <c:min val="0"/>
        </c:scaling>
        <c:delete val="0"/>
        <c:axPos val="t"/>
        <c:majorGridlines>
          <c:spPr>
            <a:ln w="3175">
              <a:solidFill>
                <a:srgbClr val="000000"/>
              </a:solidFill>
              <a:prstDash val="sysDash"/>
            </a:ln>
          </c:spPr>
        </c:majorGridlines>
        <c:numFmt formatCode="General" sourceLinked="0"/>
        <c:majorTickMark val="out"/>
        <c:minorTickMark val="none"/>
        <c:tickLblPos val="nextTo"/>
        <c:spPr>
          <a:ln w="12700"/>
        </c:spPr>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415608768"/>
        <c:crosses val="autoZero"/>
        <c:crossBetween val="between"/>
        <c:majorUnit val="10"/>
      </c:valAx>
      <c:spPr>
        <a:noFill/>
        <a:ln w="25400">
          <a:noFill/>
        </a:ln>
      </c:spPr>
    </c:plotArea>
    <c:plotVisOnly val="1"/>
    <c:dispBlanksAs val="gap"/>
    <c:showDLblsOverMax val="0"/>
  </c:chart>
  <c:spPr>
    <a:noFill/>
    <a:ln w="25400">
      <a:noFill/>
    </a:ln>
  </c:spPr>
  <c:txPr>
    <a:bodyPr/>
    <a:lstStyle/>
    <a:p>
      <a:pPr>
        <a:defRPr sz="700">
          <a:latin typeface="ＭＳ ゴシック"/>
          <a:ea typeface="ＭＳ ゴシック"/>
          <a:cs typeface="ＭＳ ゴシック"/>
        </a:defRPr>
      </a:pPr>
      <a:endParaRPr lang="ja-JP"/>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0666666666666671"/>
          <c:y val="0.1"/>
          <c:w val="0.33333333333333331"/>
          <c:h val="0.72222222222222221"/>
        </c:manualLayout>
      </c:layout>
      <c:barChart>
        <c:barDir val="bar"/>
        <c:grouping val="clustered"/>
        <c:varyColors val="0"/>
        <c:ser>
          <c:idx val="0"/>
          <c:order val="0"/>
          <c:tx>
            <c:strRef>
              <c:f>'61 (2)'!$A$5</c:f>
              <c:strCache>
                <c:ptCount val="1"/>
                <c:pt idx="0">
                  <c:v>男性
(n=952)</c:v>
                </c:pt>
              </c:strCache>
            </c:strRef>
          </c:tx>
          <c:spPr>
            <a:solidFill>
              <a:srgbClr val="F2F2F2"/>
            </a:solid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wrap="square" lIns="38100" tIns="19050" rIns="38100" bIns="19050" anchor="ctr">
                <a:spAutoFit/>
              </a:bodyPr>
              <a:lstStyle/>
              <a:p>
                <a:pPr>
                  <a:defRPr sz="6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'61 (2)'!$C$3:$O$3</c:f>
              <c:strCache>
                <c:ptCount val="13"/>
                <c:pt idx="0">
                  <c:v>相談窓口情報等のわかりやすい発信</c:v>
                </c:pt>
                <c:pt idx="1">
                  <c:v>相談体制の充実（メールやＳＮＳ等を用いた相談窓口の充実など）</c:v>
                </c:pt>
                <c:pt idx="2">
                  <c:v>必要な時に適切な医療が受けられる精神科医療体制の整備</c:v>
                </c:pt>
                <c:pt idx="3">
                  <c:v>ゲートキーパーの養成やその役割の普及啓発</c:v>
                </c:pt>
                <c:pt idx="4">
                  <c:v>自殺の多くが追い込まれた末の死である事や自殺予防の広報・啓発</c:v>
                </c:pt>
                <c:pt idx="5">
                  <c:v>子どもや若者の自殺予防対策（ＳＯＳの出し方教育の推進など）</c:v>
                </c:pt>
                <c:pt idx="6">
                  <c:v>労働者への支援（職場におけるメンタルヘルスなど）</c:v>
                </c:pt>
                <c:pt idx="7">
                  <c:v>自殺未遂者への支援</c:v>
                </c:pt>
                <c:pt idx="8">
                  <c:v>債務や労働問題等の法律相談</c:v>
                </c:pt>
                <c:pt idx="9">
                  <c:v>女性に対する支援（妊産婦への支援など）</c:v>
                </c:pt>
                <c:pt idx="10">
                  <c:v>自死遺族への支援</c:v>
                </c:pt>
                <c:pt idx="11">
                  <c:v>その他</c:v>
                </c:pt>
                <c:pt idx="12">
                  <c:v>特にない</c:v>
                </c:pt>
              </c:strCache>
            </c:strRef>
          </c:cat>
          <c:val>
            <c:numRef>
              <c:f>'61 (2)'!$C$5:$O$5</c:f>
              <c:numCache>
                <c:formatCode>0.0</c:formatCode>
                <c:ptCount val="13"/>
                <c:pt idx="0">
                  <c:v>23.8</c:v>
                </c:pt>
                <c:pt idx="1">
                  <c:v>20.8</c:v>
                </c:pt>
                <c:pt idx="2">
                  <c:v>19.3</c:v>
                </c:pt>
                <c:pt idx="3">
                  <c:v>15.8</c:v>
                </c:pt>
                <c:pt idx="4">
                  <c:v>16.899999999999999</c:v>
                </c:pt>
                <c:pt idx="5">
                  <c:v>11.2</c:v>
                </c:pt>
                <c:pt idx="6">
                  <c:v>13.2</c:v>
                </c:pt>
                <c:pt idx="7">
                  <c:v>7.7</c:v>
                </c:pt>
                <c:pt idx="8">
                  <c:v>9</c:v>
                </c:pt>
                <c:pt idx="9">
                  <c:v>4.3</c:v>
                </c:pt>
                <c:pt idx="10">
                  <c:v>3.9</c:v>
                </c:pt>
                <c:pt idx="11">
                  <c:v>2.1</c:v>
                </c:pt>
                <c:pt idx="12">
                  <c:v>34.1</c:v>
                </c:pt>
              </c:numCache>
            </c:numRef>
          </c:val>
          <c:extLst>
            <c:ext xmlns:c16="http://schemas.microsoft.com/office/drawing/2014/chart" uri="{C3380CC4-5D6E-409C-BE32-E72D297353CC}">
              <c16:uniqueId val="{00000000-FB15-414B-BAC1-214CECA29A97}"/>
            </c:ext>
          </c:extLst>
        </c:ser>
        <c:ser>
          <c:idx val="1"/>
          <c:order val="1"/>
          <c:tx>
            <c:strRef>
              <c:f>'61 (2)'!$A$6</c:f>
              <c:strCache>
                <c:ptCount val="1"/>
                <c:pt idx="0">
                  <c:v>女性
(n=1,048)</c:v>
                </c:pt>
              </c:strCache>
            </c:strRef>
          </c:tx>
          <c:spPr>
            <a:pattFill prst="pct70">
              <a:fgClr>
                <a:srgbClr val="969696"/>
              </a:fgClr>
              <a:bgClr>
                <a:srgbClr val="FFFFFF"/>
              </a:bgClr>
            </a:pattFill>
            <a:ln w="12700">
              <a:solidFill>
                <a:srgbClr val="000000"/>
              </a:solidFill>
            </a:ln>
          </c:spPr>
          <c:invertIfNegative val="0"/>
          <c:dLbls>
            <c:numFmt formatCode="0.0" sourceLinked="0"/>
            <c:spPr>
              <a:noFill/>
              <a:ln w="25400">
                <a:noFill/>
              </a:ln>
              <a:effectLst/>
              <a:extLst>
                <a:ext uri="{909E8E84-426E-40DD-AFC4-6F175D3DCCD1}">
                  <a14:hiddenFill xmlns:a14="http://schemas.microsoft.com/office/drawing/2010/main">
                    <a:solidFill>
                      <a:srgbClr val="FFFFFF"/>
                    </a:solidFill>
                  </a14:hiddenFill>
                </a:ext>
              </a:extLst>
            </c:spPr>
            <c:txPr>
              <a:bodyPr wrap="square" lIns="38100" tIns="19050" rIns="38100" bIns="19050" anchor="ctr">
                <a:spAutoFit/>
              </a:bodyPr>
              <a:lstStyle/>
              <a:p>
                <a:pPr>
                  <a:defRPr sz="6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'61 (2)'!$C$6:$O$6</c:f>
              <c:numCache>
                <c:formatCode>0.0</c:formatCode>
                <c:ptCount val="13"/>
                <c:pt idx="0">
                  <c:v>30</c:v>
                </c:pt>
                <c:pt idx="1">
                  <c:v>23.9</c:v>
                </c:pt>
                <c:pt idx="2">
                  <c:v>21.9</c:v>
                </c:pt>
                <c:pt idx="3">
                  <c:v>19</c:v>
                </c:pt>
                <c:pt idx="4">
                  <c:v>15</c:v>
                </c:pt>
                <c:pt idx="5">
                  <c:v>17.899999999999999</c:v>
                </c:pt>
                <c:pt idx="6">
                  <c:v>11.7</c:v>
                </c:pt>
                <c:pt idx="7">
                  <c:v>8.6999999999999993</c:v>
                </c:pt>
                <c:pt idx="8">
                  <c:v>7</c:v>
                </c:pt>
                <c:pt idx="9">
                  <c:v>6.3</c:v>
                </c:pt>
                <c:pt idx="10">
                  <c:v>5.6</c:v>
                </c:pt>
                <c:pt idx="11">
                  <c:v>0.8</c:v>
                </c:pt>
                <c:pt idx="12">
                  <c:v>29.2</c:v>
                </c:pt>
              </c:numCache>
            </c:numRef>
          </c:val>
          <c:extLst>
            <c:ext xmlns:c16="http://schemas.microsoft.com/office/drawing/2014/chart" uri="{C3380CC4-5D6E-409C-BE32-E72D297353CC}">
              <c16:uniqueId val="{00000001-FB15-414B-BAC1-214CECA29A97}"/>
            </c:ext>
          </c:extLst>
        </c:ser>
        <c:dLbls>
          <c:showLegendKey val="0"/>
          <c:showVal val="0"/>
          <c:showCatName val="0"/>
          <c:showSerName val="0"/>
          <c:showPercent val="0"/>
          <c:showBubbleSize val="0"/>
        </c:dLbls>
        <c:gapWidth val="100"/>
        <c:axId val="415633072"/>
        <c:axId val="415636992"/>
      </c:barChart>
      <c:catAx>
        <c:axId val="415633072"/>
        <c:scaling>
          <c:orientation val="maxMin"/>
        </c:scaling>
        <c:delete val="0"/>
        <c:axPos val="l"/>
        <c:numFmt formatCode="General" sourceLinked="1"/>
        <c:majorTickMark val="in"/>
        <c:minorTickMark val="none"/>
        <c:tickLblPos val="none"/>
        <c:spPr>
          <a:ln w="12700">
            <a:solidFill>
              <a:srgbClr val="898989"/>
            </a:solidFill>
            <a:prstDash val="solid"/>
          </a:ln>
        </c:spPr>
        <c:txPr>
          <a:bodyPr rot="0" vert="horz"/>
          <a:lstStyle/>
          <a:p>
            <a:pPr>
              <a:defRPr/>
            </a:pPr>
            <a:endParaRPr lang="ja-JP"/>
          </a:p>
        </c:txPr>
        <c:crossAx val="415636992"/>
        <c:crosses val="autoZero"/>
        <c:auto val="1"/>
        <c:lblAlgn val="ctr"/>
        <c:lblOffset val="100"/>
        <c:tickLblSkip val="1"/>
        <c:tickMarkSkip val="1"/>
        <c:noMultiLvlLbl val="0"/>
      </c:catAx>
      <c:valAx>
        <c:axId val="415636992"/>
        <c:scaling>
          <c:orientation val="minMax"/>
          <c:max val="40"/>
          <c:min val="0"/>
        </c:scaling>
        <c:delete val="0"/>
        <c:axPos val="t"/>
        <c:majorGridlines>
          <c:spPr>
            <a:ln w="3175">
              <a:solidFill>
                <a:srgbClr val="000000"/>
              </a:solidFill>
              <a:prstDash val="sysDash"/>
            </a:ln>
          </c:spPr>
        </c:majorGridlines>
        <c:numFmt formatCode="General" sourceLinked="0"/>
        <c:majorTickMark val="out"/>
        <c:minorTickMark val="none"/>
        <c:tickLblPos val="nextTo"/>
        <c:spPr>
          <a:ln w="12700"/>
        </c:spPr>
        <c:crossAx val="415633072"/>
        <c:crosses val="autoZero"/>
        <c:crossBetween val="between"/>
        <c:majorUnit val="10"/>
      </c:valAx>
      <c:spPr>
        <a:noFill/>
        <a:ln w="25400">
          <a:noFill/>
        </a:ln>
      </c:spPr>
    </c:plotArea>
    <c:plotVisOnly val="1"/>
    <c:dispBlanksAs val="gap"/>
    <c:showDLblsOverMax val="0"/>
  </c:chart>
  <c:spPr>
    <a:noFill/>
    <a:ln w="25400">
      <a:noFill/>
    </a:ln>
  </c:spPr>
  <c:txPr>
    <a:bodyPr/>
    <a:lstStyle/>
    <a:p>
      <a:pPr>
        <a:defRPr sz="700">
          <a:latin typeface="UD デジタル 教科書体 N-R" panose="02020400000000000000" pitchFamily="17" charset="-128"/>
          <a:ea typeface="UD デジタル 教科書体 N-R" panose="02020400000000000000" pitchFamily="17" charset="-128"/>
          <a:cs typeface="ＭＳ ゴシック"/>
        </a:defRPr>
      </a:pPr>
      <a:endParaRPr lang="ja-JP"/>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'★計画使用★【原因動機別】集計用2015～2021 '!$W$41</c:f>
              <c:strCache>
                <c:ptCount val="1"/>
                <c:pt idx="0">
                  <c:v>H29</c:v>
                </c:pt>
              </c:strCache>
            </c:strRef>
          </c:tx>
          <c:spPr>
            <a:pattFill prst="pct20">
              <a:fgClr>
                <a:srgbClr val="7F7F7F"/>
              </a:fgClr>
              <a:bgClr>
                <a:sysClr val="window" lastClr="FFFFFF"/>
              </a:bgClr>
            </a:patt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'!$X$38:$AH$38</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
金支給</c:v>
                </c:pt>
                <c:pt idx="10">
                  <c:v>その他</c:v>
                </c:pt>
              </c:strCache>
            </c:strRef>
          </c:cat>
          <c:val>
            <c:numRef>
              <c:f>'★計画使用★【原因動機別】集計用2015～2021 '!$X$41:$AH$41</c:f>
              <c:numCache>
                <c:formatCode>#,##0_);[Red]\(#,##0\)</c:formatCode>
                <c:ptCount val="11"/>
                <c:pt idx="0">
                  <c:v>2</c:v>
                </c:pt>
                <c:pt idx="1">
                  <c:v>27</c:v>
                </c:pt>
                <c:pt idx="2">
                  <c:v>22</c:v>
                </c:pt>
                <c:pt idx="3">
                  <c:v>12</c:v>
                </c:pt>
                <c:pt idx="4">
                  <c:v>86</c:v>
                </c:pt>
                <c:pt idx="5">
                  <c:v>38</c:v>
                </c:pt>
                <c:pt idx="6">
                  <c:v>0</c:v>
                </c:pt>
                <c:pt idx="7">
                  <c:v>52</c:v>
                </c:pt>
                <c:pt idx="8">
                  <c:v>5</c:v>
                </c:pt>
                <c:pt idx="9">
                  <c:v>3</c:v>
                </c:pt>
                <c:pt idx="10">
                  <c:v>9</c:v>
                </c:pt>
              </c:numCache>
            </c:numRef>
          </c:val>
          <c:extLst>
            <c:ext xmlns:c16="http://schemas.microsoft.com/office/drawing/2014/chart" uri="{C3380CC4-5D6E-409C-BE32-E72D297353CC}">
              <c16:uniqueId val="{00000000-08B8-4CB1-A08F-B3757A2E0B9C}"/>
            </c:ext>
          </c:extLst>
        </c:ser>
        <c:ser>
          <c:idx val="1"/>
          <c:order val="1"/>
          <c:tx>
            <c:strRef>
              <c:f>'★計画使用★【原因動機別】集計用2015～2021 '!$W$42</c:f>
              <c:strCache>
                <c:ptCount val="1"/>
                <c:pt idx="0">
                  <c:v>H30</c:v>
                </c:pt>
              </c:strCache>
            </c:strRef>
          </c:tx>
          <c:spPr>
            <a:pattFill prst="openDmnd">
              <a:fgClr>
                <a:srgbClr val="7F7F7F"/>
              </a:fgClr>
              <a:bgClr>
                <a:sysClr val="window" lastClr="FFFFFF"/>
              </a:bgClr>
            </a:pattFill>
            <a:ln w="6350">
              <a:solidFill>
                <a:srgbClr val="7F7F7F"/>
              </a:solidFill>
            </a:ln>
            <a:effectLst/>
          </c:spPr>
          <c:invertIfNegative val="0"/>
          <c:dLbls>
            <c:dLbl>
              <c:idx val="10"/>
              <c:layout>
                <c:manualLayout>
                  <c:x val="0"/>
                  <c:y val="3.658536585365853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08F-4C1F-B560-546BC95966FE}"/>
                </c:ext>
              </c:extLst>
            </c:dLbl>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'!$X$38:$AH$38</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
金支給</c:v>
                </c:pt>
                <c:pt idx="10">
                  <c:v>その他</c:v>
                </c:pt>
              </c:strCache>
            </c:strRef>
          </c:cat>
          <c:val>
            <c:numRef>
              <c:f>'★計画使用★【原因動機別】集計用2015～2021 '!$X$42:$AH$42</c:f>
              <c:numCache>
                <c:formatCode>#,##0_);[Red]\(#,##0\)</c:formatCode>
                <c:ptCount val="11"/>
                <c:pt idx="0">
                  <c:v>1</c:v>
                </c:pt>
                <c:pt idx="1">
                  <c:v>37</c:v>
                </c:pt>
                <c:pt idx="2">
                  <c:v>17</c:v>
                </c:pt>
                <c:pt idx="3">
                  <c:v>9</c:v>
                </c:pt>
                <c:pt idx="4">
                  <c:v>77</c:v>
                </c:pt>
                <c:pt idx="5">
                  <c:v>39</c:v>
                </c:pt>
                <c:pt idx="6">
                  <c:v>2</c:v>
                </c:pt>
                <c:pt idx="7">
                  <c:v>50</c:v>
                </c:pt>
                <c:pt idx="8">
                  <c:v>2</c:v>
                </c:pt>
                <c:pt idx="9">
                  <c:v>2</c:v>
                </c:pt>
                <c:pt idx="10">
                  <c:v>27</c:v>
                </c:pt>
              </c:numCache>
            </c:numRef>
          </c:val>
          <c:extLst>
            <c:ext xmlns:c16="http://schemas.microsoft.com/office/drawing/2014/chart" uri="{C3380CC4-5D6E-409C-BE32-E72D297353CC}">
              <c16:uniqueId val="{00000001-08B8-4CB1-A08F-B3757A2E0B9C}"/>
            </c:ext>
          </c:extLst>
        </c:ser>
        <c:ser>
          <c:idx val="2"/>
          <c:order val="2"/>
          <c:tx>
            <c:strRef>
              <c:f>'★計画使用★【原因動機別】集計用2015～2021 '!$W$43</c:f>
              <c:strCache>
                <c:ptCount val="1"/>
                <c:pt idx="0">
                  <c:v>R1</c:v>
                </c:pt>
              </c:strCache>
            </c:strRef>
          </c:tx>
          <c:spPr>
            <a:solidFill>
              <a:srgbClr val="BFBFBF"/>
            </a:solid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'!$X$38:$AH$38</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
金支給</c:v>
                </c:pt>
                <c:pt idx="10">
                  <c:v>その他</c:v>
                </c:pt>
              </c:strCache>
            </c:strRef>
          </c:cat>
          <c:val>
            <c:numRef>
              <c:f>'★計画使用★【原因動機別】集計用2015～2021 '!$X$43:$AH$43</c:f>
              <c:numCache>
                <c:formatCode>#,##0_);[Red]\(#,##0\)</c:formatCode>
                <c:ptCount val="11"/>
                <c:pt idx="0">
                  <c:v>2</c:v>
                </c:pt>
                <c:pt idx="1">
                  <c:v>21</c:v>
                </c:pt>
                <c:pt idx="2">
                  <c:v>18</c:v>
                </c:pt>
                <c:pt idx="3">
                  <c:v>10</c:v>
                </c:pt>
                <c:pt idx="4">
                  <c:v>70</c:v>
                </c:pt>
                <c:pt idx="5">
                  <c:v>40</c:v>
                </c:pt>
                <c:pt idx="6">
                  <c:v>3</c:v>
                </c:pt>
                <c:pt idx="7">
                  <c:v>41</c:v>
                </c:pt>
                <c:pt idx="8">
                  <c:v>3</c:v>
                </c:pt>
                <c:pt idx="9">
                  <c:v>2</c:v>
                </c:pt>
                <c:pt idx="10">
                  <c:v>12</c:v>
                </c:pt>
              </c:numCache>
            </c:numRef>
          </c:val>
          <c:extLst>
            <c:ext xmlns:c16="http://schemas.microsoft.com/office/drawing/2014/chart" uri="{C3380CC4-5D6E-409C-BE32-E72D297353CC}">
              <c16:uniqueId val="{00000002-08B8-4CB1-A08F-B3757A2E0B9C}"/>
            </c:ext>
          </c:extLst>
        </c:ser>
        <c:ser>
          <c:idx val="3"/>
          <c:order val="3"/>
          <c:tx>
            <c:strRef>
              <c:f>'★計画使用★【原因動機別】集計用2015～2021 '!$W$44</c:f>
              <c:strCache>
                <c:ptCount val="1"/>
                <c:pt idx="0">
                  <c:v>R2</c:v>
                </c:pt>
              </c:strCache>
            </c:strRef>
          </c:tx>
          <c:spPr>
            <a:solidFill>
              <a:srgbClr val="7F7F7F"/>
            </a:solid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'!$X$38:$AH$38</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
金支給</c:v>
                </c:pt>
                <c:pt idx="10">
                  <c:v>その他</c:v>
                </c:pt>
              </c:strCache>
            </c:strRef>
          </c:cat>
          <c:val>
            <c:numRef>
              <c:f>'★計画使用★【原因動機別】集計用2015～2021 '!$X$44:$AH$44</c:f>
              <c:numCache>
                <c:formatCode>#,##0_);[Red]\(#,##0\)</c:formatCode>
                <c:ptCount val="11"/>
                <c:pt idx="0">
                  <c:v>0</c:v>
                </c:pt>
                <c:pt idx="1">
                  <c:v>29</c:v>
                </c:pt>
                <c:pt idx="2">
                  <c:v>23</c:v>
                </c:pt>
                <c:pt idx="3">
                  <c:v>12</c:v>
                </c:pt>
                <c:pt idx="4">
                  <c:v>94</c:v>
                </c:pt>
                <c:pt idx="5">
                  <c:v>32</c:v>
                </c:pt>
                <c:pt idx="6">
                  <c:v>0</c:v>
                </c:pt>
                <c:pt idx="7">
                  <c:v>53</c:v>
                </c:pt>
                <c:pt idx="8">
                  <c:v>0</c:v>
                </c:pt>
                <c:pt idx="9">
                  <c:v>1</c:v>
                </c:pt>
                <c:pt idx="10">
                  <c:v>15</c:v>
                </c:pt>
              </c:numCache>
            </c:numRef>
          </c:val>
          <c:extLst>
            <c:ext xmlns:c16="http://schemas.microsoft.com/office/drawing/2014/chart" uri="{C3380CC4-5D6E-409C-BE32-E72D297353CC}">
              <c16:uniqueId val="{00000003-08B8-4CB1-A08F-B3757A2E0B9C}"/>
            </c:ext>
          </c:extLst>
        </c:ser>
        <c:ser>
          <c:idx val="4"/>
          <c:order val="4"/>
          <c:tx>
            <c:strRef>
              <c:f>'★計画使用★【原因動機別】集計用2015～2021 '!$W$45</c:f>
              <c:strCache>
                <c:ptCount val="1"/>
                <c:pt idx="0">
                  <c:v>R3</c:v>
                </c:pt>
              </c:strCache>
            </c:strRef>
          </c:tx>
          <c:spPr>
            <a:solidFill>
              <a:srgbClr val="262626"/>
            </a:solid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'!$X$38:$AH$38</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
金支給</c:v>
                </c:pt>
                <c:pt idx="10">
                  <c:v>その他</c:v>
                </c:pt>
              </c:strCache>
            </c:strRef>
          </c:cat>
          <c:val>
            <c:numRef>
              <c:f>'★計画使用★【原因動機別】集計用2015～2021 '!$X$45:$AH$45</c:f>
              <c:numCache>
                <c:formatCode>#,##0_);[Red]\(#,##0\)</c:formatCode>
                <c:ptCount val="11"/>
                <c:pt idx="0">
                  <c:v>1</c:v>
                </c:pt>
                <c:pt idx="1">
                  <c:v>22</c:v>
                </c:pt>
                <c:pt idx="2">
                  <c:v>24</c:v>
                </c:pt>
                <c:pt idx="3">
                  <c:v>11</c:v>
                </c:pt>
                <c:pt idx="4">
                  <c:v>111</c:v>
                </c:pt>
                <c:pt idx="5">
                  <c:v>42</c:v>
                </c:pt>
                <c:pt idx="6">
                  <c:v>0</c:v>
                </c:pt>
                <c:pt idx="7">
                  <c:v>48</c:v>
                </c:pt>
                <c:pt idx="8">
                  <c:v>3</c:v>
                </c:pt>
                <c:pt idx="9">
                  <c:v>1</c:v>
                </c:pt>
                <c:pt idx="10">
                  <c:v>15</c:v>
                </c:pt>
              </c:numCache>
            </c:numRef>
          </c:val>
          <c:extLst>
            <c:ext xmlns:c16="http://schemas.microsoft.com/office/drawing/2014/chart" uri="{C3380CC4-5D6E-409C-BE32-E72D297353CC}">
              <c16:uniqueId val="{00000004-08B8-4CB1-A08F-B3757A2E0B9C}"/>
            </c:ext>
          </c:extLst>
        </c:ser>
        <c:dLbls>
          <c:showLegendKey val="0"/>
          <c:showVal val="0"/>
          <c:showCatName val="0"/>
          <c:showSerName val="0"/>
          <c:showPercent val="0"/>
          <c:showBubbleSize val="0"/>
        </c:dLbls>
        <c:gapWidth val="219"/>
        <c:overlap val="-27"/>
        <c:axId val="1881614351"/>
        <c:axId val="1881613519"/>
      </c:barChart>
      <c:catAx>
        <c:axId val="1881614351"/>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81613519"/>
        <c:crosses val="autoZero"/>
        <c:auto val="1"/>
        <c:lblAlgn val="ctr"/>
        <c:lblOffset val="100"/>
        <c:noMultiLvlLbl val="0"/>
      </c:catAx>
      <c:valAx>
        <c:axId val="1881613519"/>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8161435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'★計画使用★【原因動機別】集計用2015～2021 '!$W$53</c:f>
              <c:strCache>
                <c:ptCount val="1"/>
                <c:pt idx="0">
                  <c:v>H29</c:v>
                </c:pt>
              </c:strCache>
            </c:strRef>
          </c:tx>
          <c:spPr>
            <a:pattFill prst="pct20">
              <a:fgClr>
                <a:sysClr val="window" lastClr="FFFFFF">
                  <a:lumMod val="50000"/>
                </a:sysClr>
              </a:fgClr>
              <a:bgClr>
                <a:schemeClr val="bg1"/>
              </a:bgClr>
            </a:patt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'!$X$50:$AH$50</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よる保険金
支給</c:v>
                </c:pt>
                <c:pt idx="10">
                  <c:v>その他</c:v>
                </c:pt>
              </c:strCache>
            </c:strRef>
          </c:cat>
          <c:val>
            <c:numRef>
              <c:f>'★計画使用★【原因動機別】集計用2015～2021 '!$X$53:$AH$53</c:f>
              <c:numCache>
                <c:formatCode>#,##0_);[Red]\(#,##0\)</c:formatCode>
                <c:ptCount val="11"/>
                <c:pt idx="0">
                  <c:v>0</c:v>
                </c:pt>
                <c:pt idx="1">
                  <c:v>0</c:v>
                </c:pt>
                <c:pt idx="2">
                  <c:v>1</c:v>
                </c:pt>
                <c:pt idx="3">
                  <c:v>5</c:v>
                </c:pt>
                <c:pt idx="4">
                  <c:v>16</c:v>
                </c:pt>
                <c:pt idx="5">
                  <c:v>2</c:v>
                </c:pt>
                <c:pt idx="6">
                  <c:v>0</c:v>
                </c:pt>
                <c:pt idx="7">
                  <c:v>10</c:v>
                </c:pt>
                <c:pt idx="8">
                  <c:v>0</c:v>
                </c:pt>
                <c:pt idx="9">
                  <c:v>1</c:v>
                </c:pt>
                <c:pt idx="10">
                  <c:v>4</c:v>
                </c:pt>
              </c:numCache>
            </c:numRef>
          </c:val>
          <c:extLst>
            <c:ext xmlns:c16="http://schemas.microsoft.com/office/drawing/2014/chart" uri="{C3380CC4-5D6E-409C-BE32-E72D297353CC}">
              <c16:uniqueId val="{00000000-35EE-4BC7-88BB-A09A75A8FF7B}"/>
            </c:ext>
          </c:extLst>
        </c:ser>
        <c:ser>
          <c:idx val="1"/>
          <c:order val="1"/>
          <c:tx>
            <c:strRef>
              <c:f>'★計画使用★【原因動機別】集計用2015～2021 '!$W$54</c:f>
              <c:strCache>
                <c:ptCount val="1"/>
                <c:pt idx="0">
                  <c:v>H30</c:v>
                </c:pt>
              </c:strCache>
            </c:strRef>
          </c:tx>
          <c:spPr>
            <a:pattFill prst="openDmnd">
              <a:fgClr>
                <a:sysClr val="window" lastClr="FFFFFF">
                  <a:lumMod val="50000"/>
                </a:sysClr>
              </a:fgClr>
              <a:bgClr>
                <a:schemeClr val="bg1"/>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'!$X$50:$AH$50</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よる保険金
支給</c:v>
                </c:pt>
                <c:pt idx="10">
                  <c:v>その他</c:v>
                </c:pt>
              </c:strCache>
            </c:strRef>
          </c:cat>
          <c:val>
            <c:numRef>
              <c:f>'★計画使用★【原因動機別】集計用2015～2021 '!$X$54:$AH$54</c:f>
              <c:numCache>
                <c:formatCode>#,##0_);[Red]\(#,##0\)</c:formatCode>
                <c:ptCount val="11"/>
                <c:pt idx="0">
                  <c:v>0</c:v>
                </c:pt>
                <c:pt idx="1">
                  <c:v>3</c:v>
                </c:pt>
                <c:pt idx="2">
                  <c:v>2</c:v>
                </c:pt>
                <c:pt idx="3">
                  <c:v>0</c:v>
                </c:pt>
                <c:pt idx="4">
                  <c:v>17</c:v>
                </c:pt>
                <c:pt idx="5">
                  <c:v>3</c:v>
                </c:pt>
                <c:pt idx="6">
                  <c:v>0</c:v>
                </c:pt>
                <c:pt idx="7">
                  <c:v>8</c:v>
                </c:pt>
                <c:pt idx="8">
                  <c:v>0</c:v>
                </c:pt>
                <c:pt idx="9">
                  <c:v>1</c:v>
                </c:pt>
                <c:pt idx="10">
                  <c:v>6</c:v>
                </c:pt>
              </c:numCache>
            </c:numRef>
          </c:val>
          <c:extLst>
            <c:ext xmlns:c16="http://schemas.microsoft.com/office/drawing/2014/chart" uri="{C3380CC4-5D6E-409C-BE32-E72D297353CC}">
              <c16:uniqueId val="{00000001-35EE-4BC7-88BB-A09A75A8FF7B}"/>
            </c:ext>
          </c:extLst>
        </c:ser>
        <c:ser>
          <c:idx val="2"/>
          <c:order val="2"/>
          <c:tx>
            <c:strRef>
              <c:f>'★計画使用★【原因動機別】集計用2015～2021 '!$W$55</c:f>
              <c:strCache>
                <c:ptCount val="1"/>
                <c:pt idx="0">
                  <c:v>R1</c:v>
                </c:pt>
              </c:strCache>
            </c:strRef>
          </c:tx>
          <c:spPr>
            <a:solidFill>
              <a:srgbClr val="BFBFB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'!$X$50:$AH$50</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よる保険金
支給</c:v>
                </c:pt>
                <c:pt idx="10">
                  <c:v>その他</c:v>
                </c:pt>
              </c:strCache>
            </c:strRef>
          </c:cat>
          <c:val>
            <c:numRef>
              <c:f>'★計画使用★【原因動機別】集計用2015～2021 '!$X$55:$AH$55</c:f>
              <c:numCache>
                <c:formatCode>#,##0_);[Red]\(#,##0\)</c:formatCode>
                <c:ptCount val="11"/>
                <c:pt idx="0">
                  <c:v>0</c:v>
                </c:pt>
                <c:pt idx="1">
                  <c:v>3</c:v>
                </c:pt>
                <c:pt idx="2">
                  <c:v>5</c:v>
                </c:pt>
                <c:pt idx="3">
                  <c:v>1</c:v>
                </c:pt>
                <c:pt idx="4">
                  <c:v>27</c:v>
                </c:pt>
                <c:pt idx="5">
                  <c:v>1</c:v>
                </c:pt>
                <c:pt idx="6">
                  <c:v>0</c:v>
                </c:pt>
                <c:pt idx="7">
                  <c:v>6</c:v>
                </c:pt>
                <c:pt idx="8">
                  <c:v>1</c:v>
                </c:pt>
                <c:pt idx="9">
                  <c:v>0</c:v>
                </c:pt>
                <c:pt idx="10">
                  <c:v>6</c:v>
                </c:pt>
              </c:numCache>
            </c:numRef>
          </c:val>
          <c:extLst>
            <c:ext xmlns:c16="http://schemas.microsoft.com/office/drawing/2014/chart" uri="{C3380CC4-5D6E-409C-BE32-E72D297353CC}">
              <c16:uniqueId val="{00000002-35EE-4BC7-88BB-A09A75A8FF7B}"/>
            </c:ext>
          </c:extLst>
        </c:ser>
        <c:ser>
          <c:idx val="3"/>
          <c:order val="3"/>
          <c:tx>
            <c:strRef>
              <c:f>'★計画使用★【原因動機別】集計用2015～2021 '!$W$56</c:f>
              <c:strCache>
                <c:ptCount val="1"/>
                <c:pt idx="0">
                  <c:v>R2</c:v>
                </c:pt>
              </c:strCache>
            </c:strRef>
          </c:tx>
          <c:spPr>
            <a:solidFill>
              <a:srgbClr val="7F7F7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'!$X$50:$AH$50</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よる保険金
支給</c:v>
                </c:pt>
                <c:pt idx="10">
                  <c:v>その他</c:v>
                </c:pt>
              </c:strCache>
            </c:strRef>
          </c:cat>
          <c:val>
            <c:numRef>
              <c:f>'★計画使用★【原因動機別】集計用2015～2021 '!$X$56:$AH$56</c:f>
              <c:numCache>
                <c:formatCode>#,##0_);[Red]\(#,##0\)</c:formatCode>
                <c:ptCount val="11"/>
                <c:pt idx="0">
                  <c:v>0</c:v>
                </c:pt>
                <c:pt idx="1">
                  <c:v>1</c:v>
                </c:pt>
                <c:pt idx="2">
                  <c:v>4</c:v>
                </c:pt>
                <c:pt idx="3">
                  <c:v>2</c:v>
                </c:pt>
                <c:pt idx="4">
                  <c:v>22</c:v>
                </c:pt>
                <c:pt idx="5">
                  <c:v>2</c:v>
                </c:pt>
                <c:pt idx="6">
                  <c:v>0</c:v>
                </c:pt>
                <c:pt idx="7">
                  <c:v>7</c:v>
                </c:pt>
                <c:pt idx="8">
                  <c:v>0</c:v>
                </c:pt>
                <c:pt idx="9">
                  <c:v>1</c:v>
                </c:pt>
                <c:pt idx="10">
                  <c:v>5</c:v>
                </c:pt>
              </c:numCache>
            </c:numRef>
          </c:val>
          <c:extLst>
            <c:ext xmlns:c16="http://schemas.microsoft.com/office/drawing/2014/chart" uri="{C3380CC4-5D6E-409C-BE32-E72D297353CC}">
              <c16:uniqueId val="{00000003-35EE-4BC7-88BB-A09A75A8FF7B}"/>
            </c:ext>
          </c:extLst>
        </c:ser>
        <c:ser>
          <c:idx val="4"/>
          <c:order val="4"/>
          <c:tx>
            <c:strRef>
              <c:f>'★計画使用★【原因動機別】集計用2015～2021 '!$W$57</c:f>
              <c:strCache>
                <c:ptCount val="1"/>
                <c:pt idx="0">
                  <c:v>R3</c:v>
                </c:pt>
              </c:strCache>
            </c:strRef>
          </c:tx>
          <c:spPr>
            <a:solidFill>
              <a:srgbClr val="262626"/>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'!$X$50:$AH$50</c:f>
              <c:strCache>
                <c:ptCount val="11"/>
                <c:pt idx="0">
                  <c:v>倒産</c:v>
                </c:pt>
                <c:pt idx="1">
                  <c:v>事業
不振</c:v>
                </c:pt>
                <c:pt idx="2">
                  <c:v>失業</c:v>
                </c:pt>
                <c:pt idx="3">
                  <c:v>就職
失敗</c:v>
                </c:pt>
                <c:pt idx="4">
                  <c:v>生活苦</c:v>
                </c:pt>
                <c:pt idx="5">
                  <c:v>負債
（多重債務）</c:v>
                </c:pt>
                <c:pt idx="6">
                  <c:v>負債
（連帯保証
債務）</c:v>
                </c:pt>
                <c:pt idx="7">
                  <c:v>負債
（その他）</c:v>
                </c:pt>
                <c:pt idx="8">
                  <c:v>借金の
取り立て苦</c:v>
                </c:pt>
                <c:pt idx="9">
                  <c:v>自殺に
よる保険金
支給</c:v>
                </c:pt>
                <c:pt idx="10">
                  <c:v>その他</c:v>
                </c:pt>
              </c:strCache>
            </c:strRef>
          </c:cat>
          <c:val>
            <c:numRef>
              <c:f>'★計画使用★【原因動機別】集計用2015～2021 '!$X$57:$AH$57</c:f>
              <c:numCache>
                <c:formatCode>#,##0_);[Red]\(#,##0\)</c:formatCode>
                <c:ptCount val="11"/>
                <c:pt idx="0">
                  <c:v>0</c:v>
                </c:pt>
                <c:pt idx="1">
                  <c:v>2</c:v>
                </c:pt>
                <c:pt idx="2">
                  <c:v>7</c:v>
                </c:pt>
                <c:pt idx="3">
                  <c:v>3</c:v>
                </c:pt>
                <c:pt idx="4">
                  <c:v>23</c:v>
                </c:pt>
                <c:pt idx="5">
                  <c:v>4</c:v>
                </c:pt>
                <c:pt idx="6">
                  <c:v>0</c:v>
                </c:pt>
                <c:pt idx="7">
                  <c:v>10</c:v>
                </c:pt>
                <c:pt idx="8">
                  <c:v>1</c:v>
                </c:pt>
                <c:pt idx="9">
                  <c:v>0</c:v>
                </c:pt>
                <c:pt idx="10">
                  <c:v>2</c:v>
                </c:pt>
              </c:numCache>
            </c:numRef>
          </c:val>
          <c:extLst>
            <c:ext xmlns:c16="http://schemas.microsoft.com/office/drawing/2014/chart" uri="{C3380CC4-5D6E-409C-BE32-E72D297353CC}">
              <c16:uniqueId val="{00000004-35EE-4BC7-88BB-A09A75A8FF7B}"/>
            </c:ext>
          </c:extLst>
        </c:ser>
        <c:dLbls>
          <c:showLegendKey val="0"/>
          <c:showVal val="0"/>
          <c:showCatName val="0"/>
          <c:showSerName val="0"/>
          <c:showPercent val="0"/>
          <c:showBubbleSize val="0"/>
        </c:dLbls>
        <c:gapWidth val="219"/>
        <c:overlap val="-27"/>
        <c:axId val="1998990863"/>
        <c:axId val="1998979631"/>
      </c:barChart>
      <c:catAx>
        <c:axId val="1998990863"/>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98979631"/>
        <c:crosses val="autoZero"/>
        <c:auto val="1"/>
        <c:lblAlgn val="ctr"/>
        <c:lblOffset val="100"/>
        <c:noMultiLvlLbl val="0"/>
      </c:catAx>
      <c:valAx>
        <c:axId val="1998979631"/>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98990863"/>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'★★★【原因動機別】集計用2015～2021 '!$AJ$41</c:f>
              <c:strCache>
                <c:ptCount val="1"/>
                <c:pt idx="0">
                  <c:v>H29</c:v>
                </c:pt>
              </c:strCache>
            </c:strRef>
          </c:tx>
          <c:spPr>
            <a:pattFill prst="pct20">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'!$AK$38:$AO$38</c:f>
              <c:strCache>
                <c:ptCount val="5"/>
                <c:pt idx="0">
                  <c:v>仕事の失敗</c:v>
                </c:pt>
                <c:pt idx="1">
                  <c:v>職場の人間関係</c:v>
                </c:pt>
                <c:pt idx="2">
                  <c:v>職場環境の変化</c:v>
                </c:pt>
                <c:pt idx="3">
                  <c:v>仕事疲れ</c:v>
                </c:pt>
                <c:pt idx="4">
                  <c:v>その他</c:v>
                </c:pt>
              </c:strCache>
            </c:strRef>
          </c:cat>
          <c:val>
            <c:numRef>
              <c:f>'★★★【原因動機別】集計用2015～2021 '!$AK$41:$AO$41</c:f>
              <c:numCache>
                <c:formatCode>#,##0_);[Red]\(#,##0\)</c:formatCode>
                <c:ptCount val="5"/>
                <c:pt idx="0">
                  <c:v>22</c:v>
                </c:pt>
                <c:pt idx="1">
                  <c:v>21</c:v>
                </c:pt>
                <c:pt idx="2">
                  <c:v>14</c:v>
                </c:pt>
                <c:pt idx="3">
                  <c:v>32</c:v>
                </c:pt>
                <c:pt idx="4">
                  <c:v>15</c:v>
                </c:pt>
              </c:numCache>
            </c:numRef>
          </c:val>
          <c:extLst>
            <c:ext xmlns:c16="http://schemas.microsoft.com/office/drawing/2014/chart" uri="{C3380CC4-5D6E-409C-BE32-E72D297353CC}">
              <c16:uniqueId val="{00000000-B9FE-43C5-B7F4-344C9BDFA182}"/>
            </c:ext>
          </c:extLst>
        </c:ser>
        <c:ser>
          <c:idx val="1"/>
          <c:order val="1"/>
          <c:tx>
            <c:strRef>
              <c:f>'★★★【原因動機別】集計用2015～2021 '!$AJ$42</c:f>
              <c:strCache>
                <c:ptCount val="1"/>
                <c:pt idx="0">
                  <c:v>H30</c:v>
                </c:pt>
              </c:strCache>
            </c:strRef>
          </c:tx>
          <c:spPr>
            <a:pattFill prst="openDmnd">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'!$AK$38:$AO$38</c:f>
              <c:strCache>
                <c:ptCount val="5"/>
                <c:pt idx="0">
                  <c:v>仕事の失敗</c:v>
                </c:pt>
                <c:pt idx="1">
                  <c:v>職場の人間関係</c:v>
                </c:pt>
                <c:pt idx="2">
                  <c:v>職場環境の変化</c:v>
                </c:pt>
                <c:pt idx="3">
                  <c:v>仕事疲れ</c:v>
                </c:pt>
                <c:pt idx="4">
                  <c:v>その他</c:v>
                </c:pt>
              </c:strCache>
            </c:strRef>
          </c:cat>
          <c:val>
            <c:numRef>
              <c:f>'★★★【原因動機別】集計用2015～2021 '!$AK$42:$AO$42</c:f>
              <c:numCache>
                <c:formatCode>#,##0_);[Red]\(#,##0\)</c:formatCode>
                <c:ptCount val="5"/>
                <c:pt idx="0">
                  <c:v>22</c:v>
                </c:pt>
                <c:pt idx="1">
                  <c:v>22</c:v>
                </c:pt>
                <c:pt idx="2">
                  <c:v>19</c:v>
                </c:pt>
                <c:pt idx="3">
                  <c:v>38</c:v>
                </c:pt>
                <c:pt idx="4">
                  <c:v>22</c:v>
                </c:pt>
              </c:numCache>
            </c:numRef>
          </c:val>
          <c:extLst>
            <c:ext xmlns:c16="http://schemas.microsoft.com/office/drawing/2014/chart" uri="{C3380CC4-5D6E-409C-BE32-E72D297353CC}">
              <c16:uniqueId val="{00000001-B9FE-43C5-B7F4-344C9BDFA182}"/>
            </c:ext>
          </c:extLst>
        </c:ser>
        <c:ser>
          <c:idx val="2"/>
          <c:order val="2"/>
          <c:tx>
            <c:strRef>
              <c:f>'★★★【原因動機別】集計用2015～2021 '!$AJ$43</c:f>
              <c:strCache>
                <c:ptCount val="1"/>
                <c:pt idx="0">
                  <c:v>R1</c:v>
                </c:pt>
              </c:strCache>
            </c:strRef>
          </c:tx>
          <c:spPr>
            <a:solidFill>
              <a:srgbClr val="BFBFB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'!$AK$38:$AO$38</c:f>
              <c:strCache>
                <c:ptCount val="5"/>
                <c:pt idx="0">
                  <c:v>仕事の失敗</c:v>
                </c:pt>
                <c:pt idx="1">
                  <c:v>職場の人間関係</c:v>
                </c:pt>
                <c:pt idx="2">
                  <c:v>職場環境の変化</c:v>
                </c:pt>
                <c:pt idx="3">
                  <c:v>仕事疲れ</c:v>
                </c:pt>
                <c:pt idx="4">
                  <c:v>その他</c:v>
                </c:pt>
              </c:strCache>
            </c:strRef>
          </c:cat>
          <c:val>
            <c:numRef>
              <c:f>'★★★【原因動機別】集計用2015～2021 '!$AK$43:$AO$43</c:f>
              <c:numCache>
                <c:formatCode>#,##0_);[Red]\(#,##0\)</c:formatCode>
                <c:ptCount val="5"/>
                <c:pt idx="0">
                  <c:v>19</c:v>
                </c:pt>
                <c:pt idx="1">
                  <c:v>35</c:v>
                </c:pt>
                <c:pt idx="2">
                  <c:v>11</c:v>
                </c:pt>
                <c:pt idx="3">
                  <c:v>40</c:v>
                </c:pt>
                <c:pt idx="4">
                  <c:v>20</c:v>
                </c:pt>
              </c:numCache>
            </c:numRef>
          </c:val>
          <c:extLst>
            <c:ext xmlns:c16="http://schemas.microsoft.com/office/drawing/2014/chart" uri="{C3380CC4-5D6E-409C-BE32-E72D297353CC}">
              <c16:uniqueId val="{00000002-B9FE-43C5-B7F4-344C9BDFA182}"/>
            </c:ext>
          </c:extLst>
        </c:ser>
        <c:ser>
          <c:idx val="3"/>
          <c:order val="3"/>
          <c:tx>
            <c:strRef>
              <c:f>'★★★【原因動機別】集計用2015～2021 '!$AJ$44</c:f>
              <c:strCache>
                <c:ptCount val="1"/>
                <c:pt idx="0">
                  <c:v>R2</c:v>
                </c:pt>
              </c:strCache>
            </c:strRef>
          </c:tx>
          <c:spPr>
            <a:solidFill>
              <a:srgbClr val="7F7F7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'!$AK$38:$AO$38</c:f>
              <c:strCache>
                <c:ptCount val="5"/>
                <c:pt idx="0">
                  <c:v>仕事の失敗</c:v>
                </c:pt>
                <c:pt idx="1">
                  <c:v>職場の人間関係</c:v>
                </c:pt>
                <c:pt idx="2">
                  <c:v>職場環境の変化</c:v>
                </c:pt>
                <c:pt idx="3">
                  <c:v>仕事疲れ</c:v>
                </c:pt>
                <c:pt idx="4">
                  <c:v>その他</c:v>
                </c:pt>
              </c:strCache>
            </c:strRef>
          </c:cat>
          <c:val>
            <c:numRef>
              <c:f>'★★★【原因動機別】集計用2015～2021 '!$AK$44:$AO$44</c:f>
              <c:numCache>
                <c:formatCode>#,##0_);[Red]\(#,##0\)</c:formatCode>
                <c:ptCount val="5"/>
                <c:pt idx="0">
                  <c:v>21</c:v>
                </c:pt>
                <c:pt idx="1">
                  <c:v>33</c:v>
                </c:pt>
                <c:pt idx="2">
                  <c:v>7</c:v>
                </c:pt>
                <c:pt idx="3">
                  <c:v>31</c:v>
                </c:pt>
                <c:pt idx="4">
                  <c:v>20</c:v>
                </c:pt>
              </c:numCache>
            </c:numRef>
          </c:val>
          <c:extLst>
            <c:ext xmlns:c16="http://schemas.microsoft.com/office/drawing/2014/chart" uri="{C3380CC4-5D6E-409C-BE32-E72D297353CC}">
              <c16:uniqueId val="{00000003-B9FE-43C5-B7F4-344C9BDFA182}"/>
            </c:ext>
          </c:extLst>
        </c:ser>
        <c:ser>
          <c:idx val="4"/>
          <c:order val="4"/>
          <c:tx>
            <c:strRef>
              <c:f>'★★★【原因動機別】集計用2015～2021 '!$AJ$45</c:f>
              <c:strCache>
                <c:ptCount val="1"/>
                <c:pt idx="0">
                  <c:v>R3</c:v>
                </c:pt>
              </c:strCache>
            </c:strRef>
          </c:tx>
          <c:spPr>
            <a:solidFill>
              <a:sysClr val="windowText" lastClr="000000">
                <a:lumMod val="85000"/>
                <a:lumOff val="15000"/>
              </a:sysClr>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'!$AK$38:$AO$38</c:f>
              <c:strCache>
                <c:ptCount val="5"/>
                <c:pt idx="0">
                  <c:v>仕事の失敗</c:v>
                </c:pt>
                <c:pt idx="1">
                  <c:v>職場の人間関係</c:v>
                </c:pt>
                <c:pt idx="2">
                  <c:v>職場環境の変化</c:v>
                </c:pt>
                <c:pt idx="3">
                  <c:v>仕事疲れ</c:v>
                </c:pt>
                <c:pt idx="4">
                  <c:v>その他</c:v>
                </c:pt>
              </c:strCache>
            </c:strRef>
          </c:cat>
          <c:val>
            <c:numRef>
              <c:f>'★★★【原因動機別】集計用2015～2021 '!$AK$45:$AO$45</c:f>
              <c:numCache>
                <c:formatCode>#,##0_);[Red]\(#,##0\)</c:formatCode>
                <c:ptCount val="5"/>
                <c:pt idx="0">
                  <c:v>18</c:v>
                </c:pt>
                <c:pt idx="1">
                  <c:v>27</c:v>
                </c:pt>
                <c:pt idx="2">
                  <c:v>15</c:v>
                </c:pt>
                <c:pt idx="3">
                  <c:v>37</c:v>
                </c:pt>
                <c:pt idx="4">
                  <c:v>16</c:v>
                </c:pt>
              </c:numCache>
            </c:numRef>
          </c:val>
          <c:extLst>
            <c:ext xmlns:c16="http://schemas.microsoft.com/office/drawing/2014/chart" uri="{C3380CC4-5D6E-409C-BE32-E72D297353CC}">
              <c16:uniqueId val="{00000004-B9FE-43C5-B7F4-344C9BDFA182}"/>
            </c:ext>
          </c:extLst>
        </c:ser>
        <c:dLbls>
          <c:showLegendKey val="0"/>
          <c:showVal val="0"/>
          <c:showCatName val="0"/>
          <c:showSerName val="0"/>
          <c:showPercent val="0"/>
          <c:showBubbleSize val="0"/>
        </c:dLbls>
        <c:gapWidth val="219"/>
        <c:overlap val="-27"/>
        <c:axId val="1881590639"/>
        <c:axId val="1881586895"/>
      </c:barChart>
      <c:catAx>
        <c:axId val="1881590639"/>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81586895"/>
        <c:crosses val="autoZero"/>
        <c:auto val="1"/>
        <c:lblAlgn val="ctr"/>
        <c:lblOffset val="100"/>
        <c:noMultiLvlLbl val="0"/>
      </c:catAx>
      <c:valAx>
        <c:axId val="1881586895"/>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81590639"/>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'★★★【原因動機別】集計用2015～2021 '!$AJ$53</c:f>
              <c:strCache>
                <c:ptCount val="1"/>
                <c:pt idx="0">
                  <c:v>H29</c:v>
                </c:pt>
              </c:strCache>
            </c:strRef>
          </c:tx>
          <c:spPr>
            <a:pattFill prst="pct20">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'!$AK$50:$AO$50</c:f>
              <c:strCache>
                <c:ptCount val="5"/>
                <c:pt idx="0">
                  <c:v>仕事の失敗</c:v>
                </c:pt>
                <c:pt idx="1">
                  <c:v>職場の人間関係</c:v>
                </c:pt>
                <c:pt idx="2">
                  <c:v>職場環境の変化</c:v>
                </c:pt>
                <c:pt idx="3">
                  <c:v>仕事疲れ</c:v>
                </c:pt>
                <c:pt idx="4">
                  <c:v>その他</c:v>
                </c:pt>
              </c:strCache>
            </c:strRef>
          </c:cat>
          <c:val>
            <c:numRef>
              <c:f>'★★★【原因動機別】集計用2015～2021 '!$AK$53:$AO$53</c:f>
              <c:numCache>
                <c:formatCode>#,##0_);[Red]\(#,##0\)</c:formatCode>
                <c:ptCount val="5"/>
                <c:pt idx="0">
                  <c:v>1</c:v>
                </c:pt>
                <c:pt idx="1">
                  <c:v>4</c:v>
                </c:pt>
                <c:pt idx="2">
                  <c:v>3</c:v>
                </c:pt>
                <c:pt idx="3">
                  <c:v>3</c:v>
                </c:pt>
                <c:pt idx="4">
                  <c:v>0</c:v>
                </c:pt>
              </c:numCache>
            </c:numRef>
          </c:val>
          <c:extLst>
            <c:ext xmlns:c16="http://schemas.microsoft.com/office/drawing/2014/chart" uri="{C3380CC4-5D6E-409C-BE32-E72D297353CC}">
              <c16:uniqueId val="{00000000-8F05-4F4E-A027-F526A51AAABE}"/>
            </c:ext>
          </c:extLst>
        </c:ser>
        <c:ser>
          <c:idx val="1"/>
          <c:order val="1"/>
          <c:tx>
            <c:strRef>
              <c:f>'★★★【原因動機別】集計用2015～2021 '!$AJ$54</c:f>
              <c:strCache>
                <c:ptCount val="1"/>
                <c:pt idx="0">
                  <c:v>H30</c:v>
                </c:pt>
              </c:strCache>
            </c:strRef>
          </c:tx>
          <c:spPr>
            <a:pattFill prst="openDmnd">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'!$AK$50:$AO$50</c:f>
              <c:strCache>
                <c:ptCount val="5"/>
                <c:pt idx="0">
                  <c:v>仕事の失敗</c:v>
                </c:pt>
                <c:pt idx="1">
                  <c:v>職場の人間関係</c:v>
                </c:pt>
                <c:pt idx="2">
                  <c:v>職場環境の変化</c:v>
                </c:pt>
                <c:pt idx="3">
                  <c:v>仕事疲れ</c:v>
                </c:pt>
                <c:pt idx="4">
                  <c:v>その他</c:v>
                </c:pt>
              </c:strCache>
            </c:strRef>
          </c:cat>
          <c:val>
            <c:numRef>
              <c:f>'★★★【原因動機別】集計用2015～2021 '!$AK$54:$AO$54</c:f>
              <c:numCache>
                <c:formatCode>#,##0_);[Red]\(#,##0\)</c:formatCode>
                <c:ptCount val="5"/>
                <c:pt idx="0">
                  <c:v>2</c:v>
                </c:pt>
                <c:pt idx="1">
                  <c:v>6</c:v>
                </c:pt>
                <c:pt idx="2">
                  <c:v>1</c:v>
                </c:pt>
                <c:pt idx="3">
                  <c:v>5</c:v>
                </c:pt>
                <c:pt idx="4">
                  <c:v>2</c:v>
                </c:pt>
              </c:numCache>
            </c:numRef>
          </c:val>
          <c:extLst>
            <c:ext xmlns:c16="http://schemas.microsoft.com/office/drawing/2014/chart" uri="{C3380CC4-5D6E-409C-BE32-E72D297353CC}">
              <c16:uniqueId val="{00000001-8F05-4F4E-A027-F526A51AAABE}"/>
            </c:ext>
          </c:extLst>
        </c:ser>
        <c:ser>
          <c:idx val="2"/>
          <c:order val="2"/>
          <c:tx>
            <c:strRef>
              <c:f>'★★★【原因動機別】集計用2015～2021 '!$AJ$55</c:f>
              <c:strCache>
                <c:ptCount val="1"/>
                <c:pt idx="0">
                  <c:v>R1</c:v>
                </c:pt>
              </c:strCache>
            </c:strRef>
          </c:tx>
          <c:spPr>
            <a:solidFill>
              <a:srgbClr val="BFBFB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'!$AK$50:$AO$50</c:f>
              <c:strCache>
                <c:ptCount val="5"/>
                <c:pt idx="0">
                  <c:v>仕事の失敗</c:v>
                </c:pt>
                <c:pt idx="1">
                  <c:v>職場の人間関係</c:v>
                </c:pt>
                <c:pt idx="2">
                  <c:v>職場環境の変化</c:v>
                </c:pt>
                <c:pt idx="3">
                  <c:v>仕事疲れ</c:v>
                </c:pt>
                <c:pt idx="4">
                  <c:v>その他</c:v>
                </c:pt>
              </c:strCache>
            </c:strRef>
          </c:cat>
          <c:val>
            <c:numRef>
              <c:f>'★★★【原因動機別】集計用2015～2021 '!$AK$55:$AO$55</c:f>
              <c:numCache>
                <c:formatCode>#,##0_);[Red]\(#,##0\)</c:formatCode>
                <c:ptCount val="5"/>
                <c:pt idx="0">
                  <c:v>3</c:v>
                </c:pt>
                <c:pt idx="1">
                  <c:v>4</c:v>
                </c:pt>
                <c:pt idx="2">
                  <c:v>1</c:v>
                </c:pt>
                <c:pt idx="3">
                  <c:v>5</c:v>
                </c:pt>
                <c:pt idx="4">
                  <c:v>4</c:v>
                </c:pt>
              </c:numCache>
            </c:numRef>
          </c:val>
          <c:extLst>
            <c:ext xmlns:c16="http://schemas.microsoft.com/office/drawing/2014/chart" uri="{C3380CC4-5D6E-409C-BE32-E72D297353CC}">
              <c16:uniqueId val="{00000002-8F05-4F4E-A027-F526A51AAABE}"/>
            </c:ext>
          </c:extLst>
        </c:ser>
        <c:ser>
          <c:idx val="3"/>
          <c:order val="3"/>
          <c:tx>
            <c:strRef>
              <c:f>'★★★【原因動機別】集計用2015～2021 '!$AJ$56</c:f>
              <c:strCache>
                <c:ptCount val="1"/>
                <c:pt idx="0">
                  <c:v>R2</c:v>
                </c:pt>
              </c:strCache>
            </c:strRef>
          </c:tx>
          <c:spPr>
            <a:solidFill>
              <a:srgbClr val="7F7F7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'!$AK$50:$AO$50</c:f>
              <c:strCache>
                <c:ptCount val="5"/>
                <c:pt idx="0">
                  <c:v>仕事の失敗</c:v>
                </c:pt>
                <c:pt idx="1">
                  <c:v>職場の人間関係</c:v>
                </c:pt>
                <c:pt idx="2">
                  <c:v>職場環境の変化</c:v>
                </c:pt>
                <c:pt idx="3">
                  <c:v>仕事疲れ</c:v>
                </c:pt>
                <c:pt idx="4">
                  <c:v>その他</c:v>
                </c:pt>
              </c:strCache>
            </c:strRef>
          </c:cat>
          <c:val>
            <c:numRef>
              <c:f>'★★★【原因動機別】集計用2015～2021 '!$AK$56:$AO$56</c:f>
              <c:numCache>
                <c:formatCode>#,##0_);[Red]\(#,##0\)</c:formatCode>
                <c:ptCount val="5"/>
                <c:pt idx="0">
                  <c:v>0</c:v>
                </c:pt>
                <c:pt idx="1">
                  <c:v>8</c:v>
                </c:pt>
                <c:pt idx="2">
                  <c:v>1</c:v>
                </c:pt>
                <c:pt idx="3">
                  <c:v>5</c:v>
                </c:pt>
                <c:pt idx="4">
                  <c:v>3</c:v>
                </c:pt>
              </c:numCache>
            </c:numRef>
          </c:val>
          <c:extLst>
            <c:ext xmlns:c16="http://schemas.microsoft.com/office/drawing/2014/chart" uri="{C3380CC4-5D6E-409C-BE32-E72D297353CC}">
              <c16:uniqueId val="{00000003-8F05-4F4E-A027-F526A51AAABE}"/>
            </c:ext>
          </c:extLst>
        </c:ser>
        <c:ser>
          <c:idx val="4"/>
          <c:order val="4"/>
          <c:tx>
            <c:strRef>
              <c:f>'★★★【原因動機別】集計用2015～2021 '!$AJ$57</c:f>
              <c:strCache>
                <c:ptCount val="1"/>
                <c:pt idx="0">
                  <c:v>R3</c:v>
                </c:pt>
              </c:strCache>
            </c:strRef>
          </c:tx>
          <c:spPr>
            <a:solidFill>
              <a:sysClr val="windowText" lastClr="000000">
                <a:lumMod val="85000"/>
                <a:lumOff val="15000"/>
              </a:sysClr>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'★★★【原因動機別】集計用2015～2021 '!$AK$50:$AO$50</c:f>
              <c:strCache>
                <c:ptCount val="5"/>
                <c:pt idx="0">
                  <c:v>仕事の失敗</c:v>
                </c:pt>
                <c:pt idx="1">
                  <c:v>職場の人間関係</c:v>
                </c:pt>
                <c:pt idx="2">
                  <c:v>職場環境の変化</c:v>
                </c:pt>
                <c:pt idx="3">
                  <c:v>仕事疲れ</c:v>
                </c:pt>
                <c:pt idx="4">
                  <c:v>その他</c:v>
                </c:pt>
              </c:strCache>
            </c:strRef>
          </c:cat>
          <c:val>
            <c:numRef>
              <c:f>'★★★【原因動機別】集計用2015～2021 '!$AK$57:$AO$57</c:f>
              <c:numCache>
                <c:formatCode>#,##0_);[Red]\(#,##0\)</c:formatCode>
                <c:ptCount val="5"/>
                <c:pt idx="0">
                  <c:v>0</c:v>
                </c:pt>
                <c:pt idx="1">
                  <c:v>15</c:v>
                </c:pt>
                <c:pt idx="2">
                  <c:v>3</c:v>
                </c:pt>
                <c:pt idx="3">
                  <c:v>7</c:v>
                </c:pt>
                <c:pt idx="4">
                  <c:v>4</c:v>
                </c:pt>
              </c:numCache>
            </c:numRef>
          </c:val>
          <c:extLst>
            <c:ext xmlns:c16="http://schemas.microsoft.com/office/drawing/2014/chart" uri="{C3380CC4-5D6E-409C-BE32-E72D297353CC}">
              <c16:uniqueId val="{00000004-8F05-4F4E-A027-F526A51AAABE}"/>
            </c:ext>
          </c:extLst>
        </c:ser>
        <c:dLbls>
          <c:showLegendKey val="0"/>
          <c:showVal val="0"/>
          <c:showCatName val="0"/>
          <c:showSerName val="0"/>
          <c:showPercent val="0"/>
          <c:showBubbleSize val="0"/>
        </c:dLbls>
        <c:gapWidth val="219"/>
        <c:overlap val="-27"/>
        <c:axId val="1857231007"/>
        <c:axId val="1857232671"/>
      </c:barChart>
      <c:catAx>
        <c:axId val="1857231007"/>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57232671"/>
        <c:crosses val="autoZero"/>
        <c:auto val="1"/>
        <c:lblAlgn val="ctr"/>
        <c:lblOffset val="100"/>
        <c:noMultiLvlLbl val="0"/>
      </c:catAx>
      <c:valAx>
        <c:axId val="1857232671"/>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5723100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'★計画使用★【原因動機別】集計用2015～2021 '!$AQ$41</c:f>
              <c:strCache>
                <c:ptCount val="1"/>
                <c:pt idx="0">
                  <c:v>H29</c:v>
                </c:pt>
              </c:strCache>
            </c:strRef>
          </c:tx>
          <c:spPr>
            <a:pattFill prst="pct20">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'!$AR$38:$AV$38</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'!$AR$41:$AV$41</c:f>
              <c:numCache>
                <c:formatCode>#,##0_);[Red]\(#,##0\)</c:formatCode>
                <c:ptCount val="5"/>
                <c:pt idx="0">
                  <c:v>2</c:v>
                </c:pt>
                <c:pt idx="1">
                  <c:v>16</c:v>
                </c:pt>
                <c:pt idx="2">
                  <c:v>7</c:v>
                </c:pt>
                <c:pt idx="3">
                  <c:v>9</c:v>
                </c:pt>
                <c:pt idx="4">
                  <c:v>4</c:v>
                </c:pt>
              </c:numCache>
            </c:numRef>
          </c:val>
          <c:extLst>
            <c:ext xmlns:c16="http://schemas.microsoft.com/office/drawing/2014/chart" uri="{C3380CC4-5D6E-409C-BE32-E72D297353CC}">
              <c16:uniqueId val="{00000000-862A-47CF-9B75-852AA6253894}"/>
            </c:ext>
          </c:extLst>
        </c:ser>
        <c:ser>
          <c:idx val="1"/>
          <c:order val="1"/>
          <c:tx>
            <c:strRef>
              <c:f>'★計画使用★【原因動機別】集計用2015～2021 '!$AQ$42</c:f>
              <c:strCache>
                <c:ptCount val="1"/>
                <c:pt idx="0">
                  <c:v>H30</c:v>
                </c:pt>
              </c:strCache>
            </c:strRef>
          </c:tx>
          <c:spPr>
            <a:pattFill prst="openDmnd">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'!$AR$38:$AV$38</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'!$AR$42:$AV$42</c:f>
              <c:numCache>
                <c:formatCode>#,##0_);[Red]\(#,##0\)</c:formatCode>
                <c:ptCount val="5"/>
                <c:pt idx="0">
                  <c:v>3</c:v>
                </c:pt>
                <c:pt idx="1">
                  <c:v>10</c:v>
                </c:pt>
                <c:pt idx="2">
                  <c:v>5</c:v>
                </c:pt>
                <c:pt idx="3">
                  <c:v>13</c:v>
                </c:pt>
                <c:pt idx="4">
                  <c:v>3</c:v>
                </c:pt>
              </c:numCache>
            </c:numRef>
          </c:val>
          <c:extLst>
            <c:ext xmlns:c16="http://schemas.microsoft.com/office/drawing/2014/chart" uri="{C3380CC4-5D6E-409C-BE32-E72D297353CC}">
              <c16:uniqueId val="{00000001-862A-47CF-9B75-852AA6253894}"/>
            </c:ext>
          </c:extLst>
        </c:ser>
        <c:ser>
          <c:idx val="2"/>
          <c:order val="2"/>
          <c:tx>
            <c:strRef>
              <c:f>'★計画使用★【原因動機別】集計用2015～2021 '!$AQ$43</c:f>
              <c:strCache>
                <c:ptCount val="1"/>
                <c:pt idx="0">
                  <c:v>R1</c:v>
                </c:pt>
              </c:strCache>
            </c:strRef>
          </c:tx>
          <c:spPr>
            <a:solidFill>
              <a:srgbClr val="BFBFB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'!$AR$38:$AV$38</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'!$AR$43:$AV$43</c:f>
              <c:numCache>
                <c:formatCode>#,##0_);[Red]\(#,##0\)</c:formatCode>
                <c:ptCount val="5"/>
                <c:pt idx="0">
                  <c:v>1</c:v>
                </c:pt>
                <c:pt idx="1">
                  <c:v>14</c:v>
                </c:pt>
                <c:pt idx="2">
                  <c:v>8</c:v>
                </c:pt>
                <c:pt idx="3">
                  <c:v>18</c:v>
                </c:pt>
                <c:pt idx="4">
                  <c:v>3</c:v>
                </c:pt>
              </c:numCache>
            </c:numRef>
          </c:val>
          <c:extLst>
            <c:ext xmlns:c16="http://schemas.microsoft.com/office/drawing/2014/chart" uri="{C3380CC4-5D6E-409C-BE32-E72D297353CC}">
              <c16:uniqueId val="{00000002-862A-47CF-9B75-852AA6253894}"/>
            </c:ext>
          </c:extLst>
        </c:ser>
        <c:ser>
          <c:idx val="3"/>
          <c:order val="3"/>
          <c:tx>
            <c:strRef>
              <c:f>'★計画使用★【原因動機別】集計用2015～2021 '!$AQ$44</c:f>
              <c:strCache>
                <c:ptCount val="1"/>
                <c:pt idx="0">
                  <c:v>R2</c:v>
                </c:pt>
              </c:strCache>
            </c:strRef>
          </c:tx>
          <c:spPr>
            <a:solidFill>
              <a:srgbClr val="7F7F7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'!$AR$38:$AV$38</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'!$AR$44:$AV$44</c:f>
              <c:numCache>
                <c:formatCode>#,##0_);[Red]\(#,##0\)</c:formatCode>
                <c:ptCount val="5"/>
                <c:pt idx="0">
                  <c:v>3</c:v>
                </c:pt>
                <c:pt idx="1">
                  <c:v>13</c:v>
                </c:pt>
                <c:pt idx="2">
                  <c:v>8</c:v>
                </c:pt>
                <c:pt idx="3">
                  <c:v>16</c:v>
                </c:pt>
                <c:pt idx="4">
                  <c:v>1</c:v>
                </c:pt>
              </c:numCache>
            </c:numRef>
          </c:val>
          <c:extLst>
            <c:ext xmlns:c16="http://schemas.microsoft.com/office/drawing/2014/chart" uri="{C3380CC4-5D6E-409C-BE32-E72D297353CC}">
              <c16:uniqueId val="{00000003-862A-47CF-9B75-852AA6253894}"/>
            </c:ext>
          </c:extLst>
        </c:ser>
        <c:ser>
          <c:idx val="4"/>
          <c:order val="4"/>
          <c:tx>
            <c:strRef>
              <c:f>'★計画使用★【原因動機別】集計用2015～2021 '!$AQ$45</c:f>
              <c:strCache>
                <c:ptCount val="1"/>
                <c:pt idx="0">
                  <c:v>R3</c:v>
                </c:pt>
              </c:strCache>
            </c:strRef>
          </c:tx>
          <c:spPr>
            <a:solidFill>
              <a:sysClr val="windowText" lastClr="000000">
                <a:lumMod val="85000"/>
                <a:lumOff val="15000"/>
              </a:sysClr>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'!$AR$38:$AV$38</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'!$AR$45:$AV$45</c:f>
              <c:numCache>
                <c:formatCode>#,##0_);[Red]\(#,##0\)</c:formatCode>
                <c:ptCount val="5"/>
                <c:pt idx="0">
                  <c:v>2</c:v>
                </c:pt>
                <c:pt idx="1">
                  <c:v>15</c:v>
                </c:pt>
                <c:pt idx="2">
                  <c:v>10</c:v>
                </c:pt>
                <c:pt idx="3">
                  <c:v>14</c:v>
                </c:pt>
                <c:pt idx="4">
                  <c:v>5</c:v>
                </c:pt>
              </c:numCache>
            </c:numRef>
          </c:val>
          <c:extLst>
            <c:ext xmlns:c16="http://schemas.microsoft.com/office/drawing/2014/chart" uri="{C3380CC4-5D6E-409C-BE32-E72D297353CC}">
              <c16:uniqueId val="{00000004-862A-47CF-9B75-852AA6253894}"/>
            </c:ext>
          </c:extLst>
        </c:ser>
        <c:dLbls>
          <c:showLegendKey val="0"/>
          <c:showVal val="0"/>
          <c:showCatName val="0"/>
          <c:showSerName val="0"/>
          <c:showPercent val="0"/>
          <c:showBubbleSize val="0"/>
        </c:dLbls>
        <c:gapWidth val="219"/>
        <c:overlap val="-27"/>
        <c:axId val="1881594799"/>
        <c:axId val="1881603951"/>
      </c:barChart>
      <c:catAx>
        <c:axId val="1881594799"/>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81603951"/>
        <c:crosses val="autoZero"/>
        <c:auto val="1"/>
        <c:lblAlgn val="ctr"/>
        <c:lblOffset val="100"/>
        <c:noMultiLvlLbl val="0"/>
      </c:catAx>
      <c:valAx>
        <c:axId val="1881603951"/>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81594799"/>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'★計画使用★【原因動機別】集計用2015～2021 '!$AQ$53</c:f>
              <c:strCache>
                <c:ptCount val="1"/>
                <c:pt idx="0">
                  <c:v>H29</c:v>
                </c:pt>
              </c:strCache>
            </c:strRef>
          </c:tx>
          <c:spPr>
            <a:pattFill prst="pct20">
              <a:fgClr>
                <a:srgbClr val="7F7F7F"/>
              </a:fgClr>
              <a:bgClr>
                <a:sysClr val="window" lastClr="FFFFFF"/>
              </a:bgClr>
            </a:patt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'!$AR$50:$AV$50</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'!$AR$53:$AV$53</c:f>
              <c:numCache>
                <c:formatCode>#,##0_);[Red]\(#,##0\)</c:formatCode>
                <c:ptCount val="5"/>
                <c:pt idx="0">
                  <c:v>3</c:v>
                </c:pt>
                <c:pt idx="1">
                  <c:v>8</c:v>
                </c:pt>
                <c:pt idx="2">
                  <c:v>7</c:v>
                </c:pt>
                <c:pt idx="3">
                  <c:v>10</c:v>
                </c:pt>
                <c:pt idx="4">
                  <c:v>1</c:v>
                </c:pt>
              </c:numCache>
            </c:numRef>
          </c:val>
          <c:extLst>
            <c:ext xmlns:c16="http://schemas.microsoft.com/office/drawing/2014/chart" uri="{C3380CC4-5D6E-409C-BE32-E72D297353CC}">
              <c16:uniqueId val="{00000000-7370-436E-8527-D6C5B366957E}"/>
            </c:ext>
          </c:extLst>
        </c:ser>
        <c:ser>
          <c:idx val="1"/>
          <c:order val="1"/>
          <c:tx>
            <c:strRef>
              <c:f>'★計画使用★【原因動機別】集計用2015～2021 '!$AQ$54</c:f>
              <c:strCache>
                <c:ptCount val="1"/>
                <c:pt idx="0">
                  <c:v>H30</c:v>
                </c:pt>
              </c:strCache>
            </c:strRef>
          </c:tx>
          <c:spPr>
            <a:pattFill prst="openDmnd">
              <a:fgClr>
                <a:srgbClr val="7F7F7F"/>
              </a:fgClr>
              <a:bgClr>
                <a:sysClr val="window" lastClr="FFFFFF"/>
              </a:bgClr>
            </a:patt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'!$AR$50:$AV$50</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'!$AR$54:$AV$54</c:f>
              <c:numCache>
                <c:formatCode>#,##0_);[Red]\(#,##0\)</c:formatCode>
                <c:ptCount val="5"/>
                <c:pt idx="0">
                  <c:v>0</c:v>
                </c:pt>
                <c:pt idx="1">
                  <c:v>3</c:v>
                </c:pt>
                <c:pt idx="2">
                  <c:v>7</c:v>
                </c:pt>
                <c:pt idx="3">
                  <c:v>11</c:v>
                </c:pt>
                <c:pt idx="4">
                  <c:v>3</c:v>
                </c:pt>
              </c:numCache>
            </c:numRef>
          </c:val>
          <c:extLst>
            <c:ext xmlns:c16="http://schemas.microsoft.com/office/drawing/2014/chart" uri="{C3380CC4-5D6E-409C-BE32-E72D297353CC}">
              <c16:uniqueId val="{00000001-7370-436E-8527-D6C5B366957E}"/>
            </c:ext>
          </c:extLst>
        </c:ser>
        <c:ser>
          <c:idx val="2"/>
          <c:order val="2"/>
          <c:tx>
            <c:strRef>
              <c:f>'★計画使用★【原因動機別】集計用2015～2021 '!$AQ$55</c:f>
              <c:strCache>
                <c:ptCount val="1"/>
                <c:pt idx="0">
                  <c:v>R1</c:v>
                </c:pt>
              </c:strCache>
            </c:strRef>
          </c:tx>
          <c:spPr>
            <a:solidFill>
              <a:srgbClr val="BFBFBF"/>
            </a:solid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'!$AR$50:$AV$50</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'!$AR$55:$AV$55</c:f>
              <c:numCache>
                <c:formatCode>#,##0_);[Red]\(#,##0\)</c:formatCode>
                <c:ptCount val="5"/>
                <c:pt idx="0">
                  <c:v>0</c:v>
                </c:pt>
                <c:pt idx="1">
                  <c:v>7</c:v>
                </c:pt>
                <c:pt idx="2">
                  <c:v>4</c:v>
                </c:pt>
                <c:pt idx="3">
                  <c:v>10</c:v>
                </c:pt>
                <c:pt idx="4">
                  <c:v>4</c:v>
                </c:pt>
              </c:numCache>
            </c:numRef>
          </c:val>
          <c:extLst>
            <c:ext xmlns:c16="http://schemas.microsoft.com/office/drawing/2014/chart" uri="{C3380CC4-5D6E-409C-BE32-E72D297353CC}">
              <c16:uniqueId val="{00000002-7370-436E-8527-D6C5B366957E}"/>
            </c:ext>
          </c:extLst>
        </c:ser>
        <c:ser>
          <c:idx val="3"/>
          <c:order val="3"/>
          <c:tx>
            <c:strRef>
              <c:f>'★計画使用★【原因動機別】集計用2015～2021 '!$AQ$56</c:f>
              <c:strCache>
                <c:ptCount val="1"/>
                <c:pt idx="0">
                  <c:v>R2</c:v>
                </c:pt>
              </c:strCache>
            </c:strRef>
          </c:tx>
          <c:spPr>
            <a:solidFill>
              <a:srgbClr val="7F7F7F"/>
            </a:solid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'!$AR$50:$AV$50</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'!$AR$56:$AV$56</c:f>
              <c:numCache>
                <c:formatCode>#,##0_);[Red]\(#,##0\)</c:formatCode>
                <c:ptCount val="5"/>
                <c:pt idx="0">
                  <c:v>3</c:v>
                </c:pt>
                <c:pt idx="1">
                  <c:v>5</c:v>
                </c:pt>
                <c:pt idx="2">
                  <c:v>5</c:v>
                </c:pt>
                <c:pt idx="3">
                  <c:v>14</c:v>
                </c:pt>
                <c:pt idx="4">
                  <c:v>2</c:v>
                </c:pt>
              </c:numCache>
            </c:numRef>
          </c:val>
          <c:extLst>
            <c:ext xmlns:c16="http://schemas.microsoft.com/office/drawing/2014/chart" uri="{C3380CC4-5D6E-409C-BE32-E72D297353CC}">
              <c16:uniqueId val="{00000003-7370-436E-8527-D6C5B366957E}"/>
            </c:ext>
          </c:extLst>
        </c:ser>
        <c:ser>
          <c:idx val="4"/>
          <c:order val="4"/>
          <c:tx>
            <c:strRef>
              <c:f>'★計画使用★【原因動機別】集計用2015～2021 '!$AQ$57</c:f>
              <c:strCache>
                <c:ptCount val="1"/>
                <c:pt idx="0">
                  <c:v>R3</c:v>
                </c:pt>
              </c:strCache>
            </c:strRef>
          </c:tx>
          <c:spPr>
            <a:solidFill>
              <a:srgbClr val="262626"/>
            </a:solidFill>
            <a:ln w="6350">
              <a:solidFill>
                <a:srgbClr val="7F7F7F"/>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'!$AR$50:$AV$50</c:f>
              <c:strCache>
                <c:ptCount val="5"/>
                <c:pt idx="0">
                  <c:v>結婚をめぐる
悩み</c:v>
                </c:pt>
                <c:pt idx="1">
                  <c:v>失恋</c:v>
                </c:pt>
                <c:pt idx="2">
                  <c:v>不倫の悩み</c:v>
                </c:pt>
                <c:pt idx="3">
                  <c:v>その他交際を
めぐる悩み</c:v>
                </c:pt>
                <c:pt idx="4">
                  <c:v>その他</c:v>
                </c:pt>
              </c:strCache>
            </c:strRef>
          </c:cat>
          <c:val>
            <c:numRef>
              <c:f>'★計画使用★【原因動機別】集計用2015～2021 '!$AR$57:$AV$57</c:f>
              <c:numCache>
                <c:formatCode>#,##0_);[Red]\(#,##0\)</c:formatCode>
                <c:ptCount val="5"/>
                <c:pt idx="0">
                  <c:v>6</c:v>
                </c:pt>
                <c:pt idx="1">
                  <c:v>9</c:v>
                </c:pt>
                <c:pt idx="2">
                  <c:v>9</c:v>
                </c:pt>
                <c:pt idx="3">
                  <c:v>15</c:v>
                </c:pt>
                <c:pt idx="4">
                  <c:v>0</c:v>
                </c:pt>
              </c:numCache>
            </c:numRef>
          </c:val>
          <c:extLst>
            <c:ext xmlns:c16="http://schemas.microsoft.com/office/drawing/2014/chart" uri="{C3380CC4-5D6E-409C-BE32-E72D297353CC}">
              <c16:uniqueId val="{00000004-7370-436E-8527-D6C5B366957E}"/>
            </c:ext>
          </c:extLst>
        </c:ser>
        <c:dLbls>
          <c:showLegendKey val="0"/>
          <c:showVal val="0"/>
          <c:showCatName val="0"/>
          <c:showSerName val="0"/>
          <c:showPercent val="0"/>
          <c:showBubbleSize val="0"/>
        </c:dLbls>
        <c:gapWidth val="219"/>
        <c:overlap val="-27"/>
        <c:axId val="1998986287"/>
        <c:axId val="1998990447"/>
      </c:barChart>
      <c:catAx>
        <c:axId val="1998986287"/>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98990447"/>
        <c:crosses val="autoZero"/>
        <c:auto val="1"/>
        <c:lblAlgn val="ctr"/>
        <c:lblOffset val="100"/>
        <c:noMultiLvlLbl val="0"/>
      </c:catAx>
      <c:valAx>
        <c:axId val="1998990447"/>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9898628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'★計画使用★【原因動機別】集計用2015～2021 '!$AX$41</c:f>
              <c:strCache>
                <c:ptCount val="1"/>
                <c:pt idx="0">
                  <c:v>H29</c:v>
                </c:pt>
              </c:strCache>
            </c:strRef>
          </c:tx>
          <c:spPr>
            <a:pattFill prst="pct20">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'!$AY$38:$BE$38</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'★計画使用★【原因動機別】集計用2015～2021 '!$AY$41:$BE$41</c:f>
              <c:numCache>
                <c:formatCode>#,##0_);[Red]\(#,##0\)</c:formatCode>
                <c:ptCount val="7"/>
                <c:pt idx="0">
                  <c:v>1</c:v>
                </c:pt>
                <c:pt idx="1">
                  <c:v>8</c:v>
                </c:pt>
                <c:pt idx="2">
                  <c:v>5</c:v>
                </c:pt>
                <c:pt idx="3">
                  <c:v>0</c:v>
                </c:pt>
                <c:pt idx="4">
                  <c:v>0</c:v>
                </c:pt>
                <c:pt idx="5">
                  <c:v>1</c:v>
                </c:pt>
                <c:pt idx="6">
                  <c:v>1</c:v>
                </c:pt>
              </c:numCache>
            </c:numRef>
          </c:val>
          <c:extLst>
            <c:ext xmlns:c16="http://schemas.microsoft.com/office/drawing/2014/chart" uri="{C3380CC4-5D6E-409C-BE32-E72D297353CC}">
              <c16:uniqueId val="{00000000-42C5-4BED-80A5-098B8FA7F034}"/>
            </c:ext>
          </c:extLst>
        </c:ser>
        <c:ser>
          <c:idx val="1"/>
          <c:order val="1"/>
          <c:tx>
            <c:strRef>
              <c:f>'★計画使用★【原因動機別】集計用2015～2021 '!$AX$42</c:f>
              <c:strCache>
                <c:ptCount val="1"/>
                <c:pt idx="0">
                  <c:v>H30</c:v>
                </c:pt>
              </c:strCache>
            </c:strRef>
          </c:tx>
          <c:spPr>
            <a:pattFill prst="openDmnd">
              <a:fgClr>
                <a:sysClr val="window" lastClr="FFFFFF">
                  <a:lumMod val="50000"/>
                </a:sysClr>
              </a:fgClr>
              <a:bgClr>
                <a:prstClr val="white"/>
              </a:bgClr>
            </a:patt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'!$AY$38:$BE$38</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'★計画使用★【原因動機別】集計用2015～2021 '!$AY$42:$BE$42</c:f>
              <c:numCache>
                <c:formatCode>#,##0_);[Red]\(#,##0\)</c:formatCode>
                <c:ptCount val="7"/>
                <c:pt idx="0">
                  <c:v>2</c:v>
                </c:pt>
                <c:pt idx="1">
                  <c:v>6</c:v>
                </c:pt>
                <c:pt idx="2">
                  <c:v>10</c:v>
                </c:pt>
                <c:pt idx="3">
                  <c:v>0</c:v>
                </c:pt>
                <c:pt idx="4">
                  <c:v>0</c:v>
                </c:pt>
                <c:pt idx="5">
                  <c:v>2</c:v>
                </c:pt>
                <c:pt idx="6">
                  <c:v>2</c:v>
                </c:pt>
              </c:numCache>
            </c:numRef>
          </c:val>
          <c:extLst>
            <c:ext xmlns:c16="http://schemas.microsoft.com/office/drawing/2014/chart" uri="{C3380CC4-5D6E-409C-BE32-E72D297353CC}">
              <c16:uniqueId val="{00000001-42C5-4BED-80A5-098B8FA7F034}"/>
            </c:ext>
          </c:extLst>
        </c:ser>
        <c:ser>
          <c:idx val="2"/>
          <c:order val="2"/>
          <c:tx>
            <c:strRef>
              <c:f>'★計画使用★【原因動機別】集計用2015～2021 '!$AX$43</c:f>
              <c:strCache>
                <c:ptCount val="1"/>
                <c:pt idx="0">
                  <c:v>R1</c:v>
                </c:pt>
              </c:strCache>
            </c:strRef>
          </c:tx>
          <c:spPr>
            <a:solidFill>
              <a:srgbClr val="BFBFB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'!$AY$38:$BE$38</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'★計画使用★【原因動機別】集計用2015～2021 '!$AY$43:$BE$43</c:f>
              <c:numCache>
                <c:formatCode>#,##0_);[Red]\(#,##0\)</c:formatCode>
                <c:ptCount val="7"/>
                <c:pt idx="0">
                  <c:v>3</c:v>
                </c:pt>
                <c:pt idx="1">
                  <c:v>6</c:v>
                </c:pt>
                <c:pt idx="2">
                  <c:v>17</c:v>
                </c:pt>
                <c:pt idx="3">
                  <c:v>0</c:v>
                </c:pt>
                <c:pt idx="4">
                  <c:v>0</c:v>
                </c:pt>
                <c:pt idx="5">
                  <c:v>1</c:v>
                </c:pt>
                <c:pt idx="6">
                  <c:v>2</c:v>
                </c:pt>
              </c:numCache>
            </c:numRef>
          </c:val>
          <c:extLst>
            <c:ext xmlns:c16="http://schemas.microsoft.com/office/drawing/2014/chart" uri="{C3380CC4-5D6E-409C-BE32-E72D297353CC}">
              <c16:uniqueId val="{00000002-42C5-4BED-80A5-098B8FA7F034}"/>
            </c:ext>
          </c:extLst>
        </c:ser>
        <c:ser>
          <c:idx val="3"/>
          <c:order val="3"/>
          <c:tx>
            <c:strRef>
              <c:f>'★計画使用★【原因動機別】集計用2015～2021 '!$AX$44</c:f>
              <c:strCache>
                <c:ptCount val="1"/>
                <c:pt idx="0">
                  <c:v>R2</c:v>
                </c:pt>
              </c:strCache>
            </c:strRef>
          </c:tx>
          <c:spPr>
            <a:solidFill>
              <a:srgbClr val="7F7F7F"/>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'!$AY$38:$BE$38</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'★計画使用★【原因動機別】集計用2015～2021 '!$AY$44:$BE$44</c:f>
              <c:numCache>
                <c:formatCode>#,##0_);[Red]\(#,##0\)</c:formatCode>
                <c:ptCount val="7"/>
                <c:pt idx="0">
                  <c:v>1</c:v>
                </c:pt>
                <c:pt idx="1">
                  <c:v>6</c:v>
                </c:pt>
                <c:pt idx="2">
                  <c:v>8</c:v>
                </c:pt>
                <c:pt idx="3">
                  <c:v>0</c:v>
                </c:pt>
                <c:pt idx="4">
                  <c:v>0</c:v>
                </c:pt>
                <c:pt idx="5">
                  <c:v>3</c:v>
                </c:pt>
                <c:pt idx="6">
                  <c:v>1</c:v>
                </c:pt>
              </c:numCache>
            </c:numRef>
          </c:val>
          <c:extLst>
            <c:ext xmlns:c16="http://schemas.microsoft.com/office/drawing/2014/chart" uri="{C3380CC4-5D6E-409C-BE32-E72D297353CC}">
              <c16:uniqueId val="{00000003-42C5-4BED-80A5-098B8FA7F034}"/>
            </c:ext>
          </c:extLst>
        </c:ser>
        <c:ser>
          <c:idx val="4"/>
          <c:order val="4"/>
          <c:tx>
            <c:strRef>
              <c:f>'★計画使用★【原因動機別】集計用2015～2021 '!$AX$45</c:f>
              <c:strCache>
                <c:ptCount val="1"/>
                <c:pt idx="0">
                  <c:v>R3</c:v>
                </c:pt>
              </c:strCache>
            </c:strRef>
          </c:tx>
          <c:spPr>
            <a:solidFill>
              <a:sysClr val="windowText" lastClr="000000">
                <a:lumMod val="85000"/>
                <a:lumOff val="15000"/>
              </a:sysClr>
            </a:solidFill>
            <a:ln w="6350">
              <a:solidFill>
                <a:sysClr val="window" lastClr="FFFFFF">
                  <a:lumMod val="50000"/>
                </a:sysClr>
              </a:solid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'★計画使用★【原因動機別】集計用2015～2021 '!$AY$38:$BE$38</c:f>
              <c:strCache>
                <c:ptCount val="7"/>
                <c:pt idx="0">
                  <c:v>入試に関する
悩み</c:v>
                </c:pt>
                <c:pt idx="1">
                  <c:v>その他進路に
関する悩み</c:v>
                </c:pt>
                <c:pt idx="2">
                  <c:v>学業不振</c:v>
                </c:pt>
                <c:pt idx="3">
                  <c:v>教師との
人間関係</c:v>
                </c:pt>
                <c:pt idx="4">
                  <c:v>いじめ</c:v>
                </c:pt>
                <c:pt idx="5">
                  <c:v>その他学友との
不和</c:v>
                </c:pt>
                <c:pt idx="6">
                  <c:v>その他</c:v>
                </c:pt>
              </c:strCache>
            </c:strRef>
          </c:cat>
          <c:val>
            <c:numRef>
              <c:f>'★計画使用★【原因動機別】集計用2015～2021 '!$AY$45:$BE$45</c:f>
              <c:numCache>
                <c:formatCode>#,##0_);[Red]\(#,##0\)</c:formatCode>
                <c:ptCount val="7"/>
                <c:pt idx="0">
                  <c:v>4</c:v>
                </c:pt>
                <c:pt idx="1">
                  <c:v>14</c:v>
                </c:pt>
                <c:pt idx="2">
                  <c:v>11</c:v>
                </c:pt>
                <c:pt idx="3">
                  <c:v>0</c:v>
                </c:pt>
                <c:pt idx="4">
                  <c:v>1</c:v>
                </c:pt>
                <c:pt idx="5">
                  <c:v>2</c:v>
                </c:pt>
                <c:pt idx="6">
                  <c:v>2</c:v>
                </c:pt>
              </c:numCache>
            </c:numRef>
          </c:val>
          <c:extLst>
            <c:ext xmlns:c16="http://schemas.microsoft.com/office/drawing/2014/chart" uri="{C3380CC4-5D6E-409C-BE32-E72D297353CC}">
              <c16:uniqueId val="{00000004-42C5-4BED-80A5-098B8FA7F034}"/>
            </c:ext>
          </c:extLst>
        </c:ser>
        <c:dLbls>
          <c:showLegendKey val="0"/>
          <c:showVal val="0"/>
          <c:showCatName val="0"/>
          <c:showSerName val="0"/>
          <c:showPercent val="0"/>
          <c:showBubbleSize val="0"/>
        </c:dLbls>
        <c:gapWidth val="219"/>
        <c:overlap val="-27"/>
        <c:axId val="1631407695"/>
        <c:axId val="1631403951"/>
      </c:barChart>
      <c:catAx>
        <c:axId val="1631407695"/>
        <c:scaling>
          <c:orientation val="minMax"/>
        </c:scaling>
        <c:delete val="0"/>
        <c:axPos val="b"/>
        <c:numFmt formatCode="General" sourceLinked="1"/>
        <c:majorTickMark val="none"/>
        <c:minorTickMark val="none"/>
        <c:tickLblPos val="nextTo"/>
        <c:spPr>
          <a:noFill/>
          <a:ln w="9525" cap="flat" cmpd="sng" algn="ctr">
            <a:solidFill>
              <a:sysClr val="window" lastClr="FFFFFF">
                <a:lumMod val="65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31403951"/>
        <c:crosses val="autoZero"/>
        <c:auto val="1"/>
        <c:lblAlgn val="ctr"/>
        <c:lblOffset val="100"/>
        <c:noMultiLvlLbl val="0"/>
      </c:catAx>
      <c:valAx>
        <c:axId val="1631403951"/>
        <c:scaling>
          <c:orientation val="minMax"/>
        </c:scaling>
        <c:delete val="0"/>
        <c:axPos val="l"/>
        <c:majorGridlines>
          <c:spPr>
            <a:ln w="9525" cap="flat" cmpd="sng" algn="ctr">
              <a:solidFill>
                <a:srgbClr val="B8B8B8"/>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3140769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ysClr val="window" lastClr="FFFFFF">
          <a:lumMod val="65000"/>
        </a:sysClr>
      </a:solidFill>
      <a:round/>
    </a:ln>
    <a:effectLst/>
  </c:spPr>
  <c:txPr>
    <a:bodyPr/>
    <a:lstStyle/>
    <a:p>
      <a:pPr>
        <a:defRPr sz="600" b="1">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3">
  <a:schemeClr val="accent3"/>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absSizeAnchor xmlns:cdr="http://schemas.openxmlformats.org/drawingml/2006/chartDrawing">
    <cdr:from>
      <cdr:x>0.23111</cdr:x>
      <cdr:y>0.71333</cdr:y>
    </cdr:from>
    <cdr:ext cx="704039" cy="242374"/>
    <cdr:sp macro="" textlink="">
      <cdr:nvSpPr>
        <cdr:cNvPr id="2" name="テキスト ボックス 1"/>
        <cdr:cNvSpPr txBox="1"/>
      </cdr:nvSpPr>
      <cdr:spPr>
        <a:xfrm xmlns:a="http://schemas.openxmlformats.org/drawingml/2006/main">
          <a:off x="1320800" y="2717800"/>
          <a:ext cx="704039" cy="242374"/>
        </a:xfrm>
        <a:prstGeom xmlns:a="http://schemas.openxmlformats.org/drawingml/2006/main" prst="rect">
          <a:avLst/>
        </a:prstGeom>
      </cdr:spPr>
      <cdr:txBody>
        <a:bodyPr xmlns:a="http://schemas.openxmlformats.org/drawingml/2006/main" vertOverflow="clip" vert="horz" wrap="none" rtlCol="0">
          <a:spAutoFit/>
        </a:bodyPr>
        <a:lstStyle xmlns:a="http://schemas.openxmlformats.org/drawingml/2006/main"/>
        <a:p xmlns:a="http://schemas.openxmlformats.org/drawingml/2006/main">
          <a:r>
            <a:rPr lang="en-US" altLang="ja-JP" sz="900">
              <a:latin typeface="ＭＳ ゴシック" panose="020B0609070205080204" pitchFamily="49" charset="-128"/>
            </a:rPr>
            <a:t>(n=2,008)</a:t>
          </a:r>
          <a:endParaRPr lang="ja-JP" altLang="en-US" sz="900">
            <a:latin typeface="ＭＳ ゴシック" panose="020B0609070205080204" pitchFamily="49" charset="-128"/>
          </a:endParaRPr>
        </a:p>
      </cdr:txBody>
    </cdr:sp>
  </cdr:absSizeAnchor>
</c:userShapes>
</file>

<file path=word/drawings/drawing10.xml><?xml version="1.0" encoding="utf-8"?>
<c:userShapes xmlns:c="http://schemas.openxmlformats.org/drawingml/2006/chart">
  <cdr:absSizeAnchor xmlns:cdr="http://schemas.openxmlformats.org/drawingml/2006/chartDrawing">
    <cdr:from>
      <cdr:x>0.50139</cdr:x>
      <cdr:y>0.88003</cdr:y>
    </cdr:from>
    <cdr:ext cx="2253234" cy="258955"/>
    <cdr:grpSp>
      <cdr:nvGrpSpPr>
        <cdr:cNvPr id="7" name="グループ化 6"/>
        <cdr:cNvGrpSpPr/>
      </cdr:nvGrpSpPr>
      <cdr:grpSpPr>
        <a:xfrm xmlns:a="http://schemas.openxmlformats.org/drawingml/2006/main">
          <a:off x="3233157" y="3596019"/>
          <a:ext cx="2253234" cy="258955"/>
          <a:chOff x="-720725" y="5609411"/>
          <a:chExt cx="2253234" cy="312299"/>
        </a:xfrm>
      </cdr:grpSpPr>
      <cdr:sp macro="" textlink="">
        <cdr:nvSpPr>
          <cdr:cNvPr id="2" name="正方形/長方形 1"/>
          <cdr:cNvSpPr/>
        </cdr:nvSpPr>
        <cdr:spPr>
          <a:xfrm xmlns:a="http://schemas.openxmlformats.org/drawingml/2006/main">
            <a:off x="-720725" y="5609411"/>
            <a:ext cx="2253234" cy="312299"/>
          </a:xfrm>
          <a:prstGeom xmlns:a="http://schemas.openxmlformats.org/drawingml/2006/main" prst="rect">
            <a:avLst/>
          </a:prstGeom>
          <a:solidFill xmlns:a="http://schemas.openxmlformats.org/drawingml/2006/main">
            <a:srgbClr xmlns:mc="http://schemas.openxmlformats.org/markup-compatibility/2006" xmlns:a14="http://schemas.microsoft.com/office/drawing/2010/main" val="FFFFFF" mc:Ignorable="a14" a14:legacySpreadsheetColorIndex="65"/>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miter lim="800000"/>
            <a:headEnd type="none" w="med" len="med"/>
            <a:tailEnd type="none" w="med" len="med"/>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sz="700">
              <a:latin typeface="UD デジタル 教科書体 N-R" panose="02020400000000000000" pitchFamily="17" charset="-128"/>
              <a:ea typeface="UD デジタル 教科書体 N-R" panose="02020400000000000000" pitchFamily="17" charset="-128"/>
            </a:endParaRPr>
          </a:p>
        </cdr:txBody>
      </cdr:sp>
      <cdr:sp macro="" textlink="">
        <cdr:nvSpPr>
          <cdr:cNvPr id="3" name="テキスト ボックス 2"/>
          <cdr:cNvSpPr txBox="1"/>
        </cdr:nvSpPr>
        <cdr:spPr>
          <a:xfrm xmlns:a="http://schemas.openxmlformats.org/drawingml/2006/main">
            <a:off x="-670430" y="5684395"/>
            <a:ext cx="177799" cy="177799"/>
          </a:xfrm>
          <a:prstGeom xmlns:a="http://schemas.openxmlformats.org/drawingml/2006/main" prst="rect">
            <a:avLst/>
          </a:prstGeom>
          <a:solidFill xmlns:a="http://schemas.openxmlformats.org/drawingml/2006/main">
            <a:srgbClr val="F2F2F2"/>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1100">
              <a:latin typeface="UD デジタル 教科書体 N-R" panose="02020400000000000000" pitchFamily="17" charset="-128"/>
              <a:ea typeface="UD デジタル 教科書体 N-R" panose="02020400000000000000" pitchFamily="17" charset="-128"/>
            </a:endParaRPr>
          </a:p>
        </cdr:txBody>
      </cdr:sp>
      <cdr:sp macro="" textlink="">
        <cdr:nvSpPr>
          <cdr:cNvPr id="4" name="テキスト ボックス 3"/>
          <cdr:cNvSpPr txBox="1"/>
        </cdr:nvSpPr>
        <cdr:spPr>
          <a:xfrm xmlns:a="http://schemas.openxmlformats.org/drawingml/2006/main">
            <a:off x="-432305" y="5720070"/>
            <a:ext cx="493724" cy="116700"/>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男性</a:t>
            </a:r>
            <a:r>
              <a:rPr lang="en-US" altLang="ja-JP" sz="700">
                <a:latin typeface="UD デジタル 教科書体 N-R" panose="02020400000000000000" pitchFamily="17" charset="-128"/>
                <a:ea typeface="UD デジタル 教科書体 N-R" panose="02020400000000000000" pitchFamily="17" charset="-128"/>
              </a:rPr>
              <a:t>(n=952)</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5" name="テキスト ボックス 4"/>
          <cdr:cNvSpPr txBox="1"/>
        </cdr:nvSpPr>
        <cdr:spPr>
          <a:xfrm xmlns:a="http://schemas.openxmlformats.org/drawingml/2006/main">
            <a:off x="227841" y="5686357"/>
            <a:ext cx="177799" cy="177799"/>
          </a:xfrm>
          <a:prstGeom xmlns:a="http://schemas.openxmlformats.org/drawingml/2006/main" prst="rect">
            <a:avLst/>
          </a:prstGeom>
          <a:pattFill xmlns:a="http://schemas.openxmlformats.org/drawingml/2006/main" prst="pct70">
            <a:fgClr>
              <a:srgbClr val="969696"/>
            </a:fgClr>
            <a:bgClr>
              <a:srgbClr val="FFFFFF"/>
            </a:bgClr>
          </a:patt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1100">
              <a:latin typeface="UD デジタル 教科書体 N-R" panose="02020400000000000000" pitchFamily="17" charset="-128"/>
              <a:ea typeface="UD デジタル 教科書体 N-R" panose="02020400000000000000" pitchFamily="17" charset="-128"/>
            </a:endParaRPr>
          </a:p>
        </cdr:txBody>
      </cdr:sp>
      <cdr:sp macro="" textlink="">
        <cdr:nvSpPr>
          <cdr:cNvPr id="6" name="テキスト ボックス 5"/>
          <cdr:cNvSpPr txBox="1"/>
        </cdr:nvSpPr>
        <cdr:spPr>
          <a:xfrm xmlns:a="http://schemas.openxmlformats.org/drawingml/2006/main">
            <a:off x="504066" y="5710545"/>
            <a:ext cx="583492" cy="116700"/>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女性</a:t>
            </a:r>
            <a:r>
              <a:rPr lang="en-US" altLang="ja-JP" sz="700">
                <a:latin typeface="UD デジタル 教科書体 N-R" panose="02020400000000000000" pitchFamily="17" charset="-128"/>
                <a:ea typeface="UD デジタル 教科書体 N-R" panose="02020400000000000000" pitchFamily="17" charset="-128"/>
              </a:rPr>
              <a:t>(n=1,048)</a:t>
            </a:r>
            <a:endParaRPr lang="ja-JP" altLang="en-US" sz="700">
              <a:latin typeface="UD デジタル 教科書体 N-R" panose="02020400000000000000" pitchFamily="17" charset="-128"/>
              <a:ea typeface="UD デジタル 教科書体 N-R" panose="02020400000000000000" pitchFamily="17" charset="-128"/>
            </a:endParaRPr>
          </a:p>
        </cdr:txBody>
      </cdr:sp>
    </cdr:grpSp>
  </cdr:absSizeAnchor>
  <cdr:relSizeAnchor xmlns:cdr="http://schemas.openxmlformats.org/drawingml/2006/chartDrawing">
    <cdr:from>
      <cdr:x>0.04484</cdr:x>
      <cdr:y>0.10256</cdr:y>
    </cdr:from>
    <cdr:to>
      <cdr:x>0.51182</cdr:x>
      <cdr:y>0.82168</cdr:y>
    </cdr:to>
    <cdr:grpSp>
      <cdr:nvGrpSpPr>
        <cdr:cNvPr id="21" name="グループ化 20"/>
        <cdr:cNvGrpSpPr/>
      </cdr:nvGrpSpPr>
      <cdr:grpSpPr>
        <a:xfrm xmlns:a="http://schemas.openxmlformats.org/drawingml/2006/main">
          <a:off x="289130" y="419100"/>
          <a:ext cx="3011286" cy="2938463"/>
          <a:chOff x="304800" y="685800"/>
          <a:chExt cx="3556000" cy="4953000"/>
        </a:xfrm>
      </cdr:grpSpPr>
      <cdr:sp macro="" textlink="">
        <cdr:nvSpPr>
          <cdr:cNvPr id="8" name="テキスト ボックス 7"/>
          <cdr:cNvSpPr txBox="1"/>
        </cdr:nvSpPr>
        <cdr:spPr>
          <a:xfrm xmlns:a="http://schemas.openxmlformats.org/drawingml/2006/main">
            <a:off x="304800" y="685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相談窓口情報等のわかりやすい発信</a:t>
            </a:r>
          </a:p>
        </cdr:txBody>
      </cdr:sp>
      <cdr:sp macro="" textlink="">
        <cdr:nvSpPr>
          <cdr:cNvPr id="9" name="テキスト ボックス 8"/>
          <cdr:cNvSpPr txBox="1"/>
        </cdr:nvSpPr>
        <cdr:spPr>
          <a:xfrm xmlns:a="http://schemas.openxmlformats.org/drawingml/2006/main">
            <a:off x="304800" y="1066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相談体制の充実（メールやＳＮＳ等を用いた相談窓口の充実など）</a:t>
            </a:r>
          </a:p>
        </cdr:txBody>
      </cdr:sp>
      <cdr:sp macro="" textlink="">
        <cdr:nvSpPr>
          <cdr:cNvPr id="10" name="テキスト ボックス 9"/>
          <cdr:cNvSpPr txBox="1"/>
        </cdr:nvSpPr>
        <cdr:spPr>
          <a:xfrm xmlns:a="http://schemas.openxmlformats.org/drawingml/2006/main">
            <a:off x="304800" y="1447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必要な時に適切な医療が受けられる精神科医療体制の整備</a:t>
            </a:r>
          </a:p>
        </cdr:txBody>
      </cdr:sp>
      <cdr:sp macro="" textlink="">
        <cdr:nvSpPr>
          <cdr:cNvPr id="11" name="テキスト ボックス 10"/>
          <cdr:cNvSpPr txBox="1"/>
        </cdr:nvSpPr>
        <cdr:spPr>
          <a:xfrm xmlns:a="http://schemas.openxmlformats.org/drawingml/2006/main">
            <a:off x="304800" y="1828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ゲートキーパーの養成やその役割の普及啓発</a:t>
            </a:r>
          </a:p>
        </cdr:txBody>
      </cdr:sp>
      <cdr:sp macro="" textlink="">
        <cdr:nvSpPr>
          <cdr:cNvPr id="12" name="テキスト ボックス 11"/>
          <cdr:cNvSpPr txBox="1"/>
        </cdr:nvSpPr>
        <cdr:spPr>
          <a:xfrm xmlns:a="http://schemas.openxmlformats.org/drawingml/2006/main">
            <a:off x="304800" y="2209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自殺の多くが追い込まれた末の死である事や自殺予防の広報・啓発</a:t>
            </a:r>
          </a:p>
        </cdr:txBody>
      </cdr:sp>
      <cdr:sp macro="" textlink="">
        <cdr:nvSpPr>
          <cdr:cNvPr id="13" name="テキスト ボックス 12"/>
          <cdr:cNvSpPr txBox="1"/>
        </cdr:nvSpPr>
        <cdr:spPr>
          <a:xfrm xmlns:a="http://schemas.openxmlformats.org/drawingml/2006/main">
            <a:off x="304800" y="2590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子どもや若者の自殺予防対策（ＳＯＳの出し方教育の推進など）</a:t>
            </a:r>
          </a:p>
        </cdr:txBody>
      </cdr:sp>
      <cdr:sp macro="" textlink="">
        <cdr:nvSpPr>
          <cdr:cNvPr id="14" name="テキスト ボックス 13"/>
          <cdr:cNvSpPr txBox="1"/>
        </cdr:nvSpPr>
        <cdr:spPr>
          <a:xfrm xmlns:a="http://schemas.openxmlformats.org/drawingml/2006/main">
            <a:off x="304800" y="2971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労働者への支援（職場におけるメンタルヘルスなど）</a:t>
            </a:r>
          </a:p>
        </cdr:txBody>
      </cdr:sp>
      <cdr:sp macro="" textlink="">
        <cdr:nvSpPr>
          <cdr:cNvPr id="15" name="テキスト ボックス 14"/>
          <cdr:cNvSpPr txBox="1"/>
        </cdr:nvSpPr>
        <cdr:spPr>
          <a:xfrm xmlns:a="http://schemas.openxmlformats.org/drawingml/2006/main">
            <a:off x="304800" y="3352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自殺未遂者への支援</a:t>
            </a:r>
          </a:p>
        </cdr:txBody>
      </cdr:sp>
      <cdr:sp macro="" textlink="">
        <cdr:nvSpPr>
          <cdr:cNvPr id="16" name="テキスト ボックス 15"/>
          <cdr:cNvSpPr txBox="1"/>
        </cdr:nvSpPr>
        <cdr:spPr>
          <a:xfrm xmlns:a="http://schemas.openxmlformats.org/drawingml/2006/main">
            <a:off x="304800" y="3733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債務や労働問題等の法律相談</a:t>
            </a:r>
          </a:p>
        </cdr:txBody>
      </cdr:sp>
      <cdr:sp macro="" textlink="">
        <cdr:nvSpPr>
          <cdr:cNvPr id="17" name="テキスト ボックス 16"/>
          <cdr:cNvSpPr txBox="1"/>
        </cdr:nvSpPr>
        <cdr:spPr>
          <a:xfrm xmlns:a="http://schemas.openxmlformats.org/drawingml/2006/main">
            <a:off x="304800" y="4114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女性に対する支援（妊産婦への支援など）</a:t>
            </a:r>
          </a:p>
        </cdr:txBody>
      </cdr:sp>
      <cdr:sp macro="" textlink="">
        <cdr:nvSpPr>
          <cdr:cNvPr id="18" name="テキスト ボックス 17"/>
          <cdr:cNvSpPr txBox="1"/>
        </cdr:nvSpPr>
        <cdr:spPr>
          <a:xfrm xmlns:a="http://schemas.openxmlformats.org/drawingml/2006/main">
            <a:off x="304800" y="4495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自死遺族への支援</a:t>
            </a:r>
          </a:p>
        </cdr:txBody>
      </cdr:sp>
      <cdr:sp macro="" textlink="">
        <cdr:nvSpPr>
          <cdr:cNvPr id="19" name="テキスト ボックス 18"/>
          <cdr:cNvSpPr txBox="1"/>
        </cdr:nvSpPr>
        <cdr:spPr>
          <a:xfrm xmlns:a="http://schemas.openxmlformats.org/drawingml/2006/main">
            <a:off x="304800" y="4876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その他</a:t>
            </a:r>
          </a:p>
        </cdr:txBody>
      </cdr:sp>
      <cdr:sp macro="" textlink="">
        <cdr:nvSpPr>
          <cdr:cNvPr id="20" name="テキスト ボックス 19"/>
          <cdr:cNvSpPr txBox="1"/>
        </cdr:nvSpPr>
        <cdr:spPr>
          <a:xfrm xmlns:a="http://schemas.openxmlformats.org/drawingml/2006/main">
            <a:off x="304800" y="5257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特にない</a:t>
            </a:r>
          </a:p>
        </cdr:txBody>
      </cdr:sp>
    </cdr:grpSp>
  </cdr:relSizeAnchor>
  <cdr:absSizeAnchor xmlns:cdr="http://schemas.openxmlformats.org/drawingml/2006/chartDrawing">
    <cdr:from>
      <cdr:x>0.84094</cdr:x>
      <cdr:y>0.06956</cdr:y>
    </cdr:from>
    <cdr:ext cx="319317" cy="209032"/>
    <cdr:sp macro="" textlink="">
      <cdr:nvSpPr>
        <cdr:cNvPr id="22" name="テキスト ボックス 21"/>
        <cdr:cNvSpPr txBox="1"/>
      </cdr:nvSpPr>
      <cdr:spPr>
        <a:xfrm xmlns:a="http://schemas.openxmlformats.org/drawingml/2006/main">
          <a:off x="5422767" y="444561"/>
          <a:ext cx="319317" cy="209032"/>
        </a:xfrm>
        <a:prstGeom xmlns:a="http://schemas.openxmlformats.org/drawingml/2006/main" prst="rect">
          <a:avLst/>
        </a:prstGeom>
      </cdr:spPr>
      <cdr:txBody>
        <a:bodyPr xmlns:a="http://schemas.openxmlformats.org/drawingml/2006/main" vertOverflow="clip" vert="horz" wrap="none" rtlCol="0">
          <a:spAutoFit/>
        </a:bodyPr>
        <a:lstStyle xmlns:a="http://schemas.openxmlformats.org/drawingml/2006/main"/>
        <a:p xmlns:a="http://schemas.openxmlformats.org/drawingml/2006/main">
          <a:r>
            <a:rPr lang="ja-JP" altLang="en-US" sz="700">
              <a:latin typeface="ＭＳ Ｐゴシック" panose="020B0600070205080204" pitchFamily="50" charset="-128"/>
              <a:ea typeface="ＭＳ Ｐゴシック" panose="020B0600070205080204" pitchFamily="50" charset="-128"/>
            </a:rPr>
            <a:t>（</a:t>
          </a:r>
          <a:r>
            <a:rPr lang="en-US" altLang="ja-JP" sz="700">
              <a:latin typeface="ＭＳ Ｐゴシック" panose="020B0600070205080204" pitchFamily="50" charset="-128"/>
              <a:ea typeface="ＭＳ Ｐゴシック" panose="020B0600070205080204" pitchFamily="50" charset="-128"/>
            </a:rPr>
            <a:t>%</a:t>
          </a:r>
          <a:r>
            <a:rPr lang="en-US" altLang="ja-JP" sz="700">
              <a:latin typeface="ＭＳ ゴシック" panose="020B0609070205080204" pitchFamily="49" charset="-128"/>
            </a:rPr>
            <a:t>)</a:t>
          </a:r>
          <a:endParaRPr lang="ja-JP" altLang="en-US" sz="700">
            <a:latin typeface="ＭＳ ゴシック" panose="020B0609070205080204" pitchFamily="49" charset="-128"/>
          </a:endParaRPr>
        </a:p>
      </cdr:txBody>
    </cdr:sp>
  </cdr:absSizeAnchor>
</c:userShapes>
</file>

<file path=word/drawings/drawing2.xml><?xml version="1.0" encoding="utf-8"?>
<c:userShapes xmlns:c="http://schemas.openxmlformats.org/drawingml/2006/chart">
  <cdr:absSizeAnchor xmlns:cdr="http://schemas.openxmlformats.org/drawingml/2006/chartDrawing">
    <cdr:from>
      <cdr:x>0.67317</cdr:x>
      <cdr:y>0.18911</cdr:y>
    </cdr:from>
    <cdr:ext cx="588623" cy="209032"/>
    <cdr:sp macro="" textlink="">
      <cdr:nvSpPr>
        <cdr:cNvPr id="2" name="テキスト ボックス 1"/>
        <cdr:cNvSpPr txBox="1"/>
      </cdr:nvSpPr>
      <cdr:spPr>
        <a:xfrm xmlns:a="http://schemas.openxmlformats.org/drawingml/2006/main">
          <a:off x="2987966" y="632258"/>
          <a:ext cx="588623" cy="209032"/>
        </a:xfrm>
        <a:prstGeom xmlns:a="http://schemas.openxmlformats.org/drawingml/2006/main" prst="rect">
          <a:avLst/>
        </a:prstGeom>
      </cdr:spPr>
      <cdr:txBody>
        <a:bodyPr xmlns:a="http://schemas.openxmlformats.org/drawingml/2006/main" vertOverflow="clip" vert="horz" wrap="none" rtlCol="0">
          <a:spAutoFit/>
        </a:bodyPr>
        <a:lstStyle xmlns:a="http://schemas.openxmlformats.org/drawingml/2006/main"/>
        <a:p xmlns:a="http://schemas.openxmlformats.org/drawingml/2006/main">
          <a:r>
            <a:rPr lang="en-US" altLang="ja-JP" sz="700">
              <a:latin typeface="ＭＳ ゴシック" panose="020B0609070205080204" pitchFamily="49" charset="-128"/>
            </a:rPr>
            <a:t>(n=2,008)</a:t>
          </a:r>
          <a:endParaRPr lang="ja-JP" altLang="en-US" sz="700">
            <a:latin typeface="ＭＳ ゴシック" panose="020B0609070205080204" pitchFamily="49" charset="-128"/>
          </a:endParaRPr>
        </a:p>
      </cdr:txBody>
    </cdr:sp>
  </cdr:absSizeAnchor>
</c:userShapes>
</file>

<file path=word/drawings/drawing3.xml><?xml version="1.0" encoding="utf-8"?>
<c:userShapes xmlns:c="http://schemas.openxmlformats.org/drawingml/2006/chart">
  <cdr:absSizeAnchor xmlns:cdr="http://schemas.openxmlformats.org/drawingml/2006/chartDrawing">
    <cdr:from>
      <cdr:x>0.63773</cdr:x>
      <cdr:y>0.17899</cdr:y>
    </cdr:from>
    <cdr:ext cx="588623" cy="209032"/>
    <cdr:sp macro="" textlink="">
      <cdr:nvSpPr>
        <cdr:cNvPr id="2" name="テキスト ボックス 1"/>
        <cdr:cNvSpPr txBox="1"/>
      </cdr:nvSpPr>
      <cdr:spPr>
        <a:xfrm xmlns:a="http://schemas.openxmlformats.org/drawingml/2006/main">
          <a:off x="2788134" y="542138"/>
          <a:ext cx="588623" cy="209032"/>
        </a:xfrm>
        <a:prstGeom xmlns:a="http://schemas.openxmlformats.org/drawingml/2006/main" prst="rect">
          <a:avLst/>
        </a:prstGeom>
      </cdr:spPr>
      <cdr:txBody>
        <a:bodyPr xmlns:a="http://schemas.openxmlformats.org/drawingml/2006/main" vertOverflow="clip" vert="horz" wrap="none" rtlCol="0">
          <a:spAutoFit/>
        </a:bodyPr>
        <a:lstStyle xmlns:a="http://schemas.openxmlformats.org/drawingml/2006/main"/>
        <a:p xmlns:a="http://schemas.openxmlformats.org/drawingml/2006/main">
          <a:r>
            <a:rPr lang="en-US" altLang="ja-JP" sz="700">
              <a:latin typeface="ＭＳ ゴシック" panose="020B0609070205080204" pitchFamily="49" charset="-128"/>
            </a:rPr>
            <a:t>(n=2,008)</a:t>
          </a:r>
          <a:endParaRPr lang="ja-JP" altLang="en-US" sz="700">
            <a:latin typeface="ＭＳ ゴシック" panose="020B0609070205080204" pitchFamily="49" charset="-128"/>
          </a:endParaRPr>
        </a:p>
      </cdr:txBody>
    </cdr:sp>
  </cdr:absSizeAnchor>
</c:userShapes>
</file>

<file path=word/drawings/drawing4.xml><?xml version="1.0" encoding="utf-8"?>
<c:userShapes xmlns:c="http://schemas.openxmlformats.org/drawingml/2006/chart">
  <cdr:absSizeAnchor xmlns:cdr="http://schemas.openxmlformats.org/drawingml/2006/chartDrawing">
    <cdr:from>
      <cdr:x>0.49736</cdr:x>
      <cdr:y>0.82411</cdr:y>
    </cdr:from>
    <cdr:ext cx="2324607" cy="315660"/>
    <cdr:grpSp>
      <cdr:nvGrpSpPr>
        <cdr:cNvPr id="7" name="グループ化 6">
          <a:extLst xmlns:a="http://schemas.openxmlformats.org/drawingml/2006/main">
            <a:ext uri="{FF2B5EF4-FFF2-40B4-BE49-F238E27FC236}">
              <a16:creationId xmlns:a16="http://schemas.microsoft.com/office/drawing/2014/main" id="{310E4740-8715-449D-93A4-CA1B0E373FF0}"/>
            </a:ext>
          </a:extLst>
        </cdr:cNvPr>
        <cdr:cNvGrpSpPr/>
      </cdr:nvGrpSpPr>
      <cdr:grpSpPr>
        <a:xfrm xmlns:a="http://schemas.openxmlformats.org/drawingml/2006/main">
          <a:off x="2627652" y="2676723"/>
          <a:ext cx="2324607" cy="315660"/>
          <a:chOff x="50800" y="4225784"/>
          <a:chExt cx="2324608" cy="290957"/>
        </a:xfrm>
      </cdr:grpSpPr>
      <cdr:sp macro="" textlink="">
        <cdr:nvSpPr>
          <cdr:cNvPr id="2" name="正方形/長方形 1"/>
          <cdr:cNvSpPr/>
        </cdr:nvSpPr>
        <cdr:spPr>
          <a:xfrm xmlns:a="http://schemas.openxmlformats.org/drawingml/2006/main">
            <a:off x="50800" y="4225784"/>
            <a:ext cx="2324608" cy="290957"/>
          </a:xfrm>
          <a:prstGeom xmlns:a="http://schemas.openxmlformats.org/drawingml/2006/main" prst="rect">
            <a:avLst/>
          </a:prstGeom>
          <a:solidFill xmlns:a="http://schemas.openxmlformats.org/drawingml/2006/main">
            <a:srgbClr xmlns:mc="http://schemas.openxmlformats.org/markup-compatibility/2006" xmlns:a14="http://schemas.microsoft.com/office/drawing/2010/main" val="FFFFFF" mc:Ignorable="a14" a14:legacySpreadsheetColorIndex="65"/>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miter lim="800000"/>
            <a:headEnd type="none" w="med" len="med"/>
            <a:tailEnd type="none" w="med" len="med"/>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latin typeface="UD デジタル 教科書体 N-R" panose="02020400000000000000" pitchFamily="17" charset="-128"/>
              <a:ea typeface="UD デジタル 教科書体 N-R" panose="02020400000000000000" pitchFamily="17" charset="-128"/>
            </a:endParaRPr>
          </a:p>
        </cdr:txBody>
      </cdr:sp>
      <cdr:sp macro="" textlink="">
        <cdr:nvSpPr>
          <cdr:cNvPr id="3" name="テキスト ボックス 2"/>
          <cdr:cNvSpPr txBox="1"/>
        </cdr:nvSpPr>
        <cdr:spPr>
          <a:xfrm xmlns:a="http://schemas.openxmlformats.org/drawingml/2006/main">
            <a:off x="174755" y="4289283"/>
            <a:ext cx="177800" cy="177800"/>
          </a:xfrm>
          <a:prstGeom xmlns:a="http://schemas.openxmlformats.org/drawingml/2006/main" prst="rect">
            <a:avLst/>
          </a:prstGeom>
          <a:solidFill xmlns:a="http://schemas.openxmlformats.org/drawingml/2006/main">
            <a:schemeClr val="bg1">
              <a:lumMod val="95000"/>
            </a:schemeClr>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1100">
              <a:latin typeface="UD デジタル 教科書体 N-R" panose="02020400000000000000" pitchFamily="17" charset="-128"/>
              <a:ea typeface="UD デジタル 教科書体 N-R" panose="02020400000000000000" pitchFamily="17" charset="-128"/>
            </a:endParaRPr>
          </a:p>
        </cdr:txBody>
      </cdr:sp>
      <cdr:sp macro="" textlink="">
        <cdr:nvSpPr>
          <cdr:cNvPr id="4" name="テキスト ボックス 3"/>
          <cdr:cNvSpPr txBox="1"/>
        </cdr:nvSpPr>
        <cdr:spPr>
          <a:xfrm xmlns:a="http://schemas.openxmlformats.org/drawingml/2006/main">
            <a:off x="403355" y="4301983"/>
            <a:ext cx="493725" cy="190191"/>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dirty="0">
                <a:latin typeface="UD デジタル 教科書体 N-R" panose="02020400000000000000" pitchFamily="17" charset="-128"/>
                <a:ea typeface="UD デジタル 教科書体 N-R" panose="02020400000000000000" pitchFamily="17" charset="-128"/>
              </a:rPr>
              <a:t>男性</a:t>
            </a:r>
            <a:r>
              <a:rPr lang="en-US" altLang="ja-JP" sz="700" dirty="0">
                <a:latin typeface="UD デジタル 教科書体 N-R" panose="02020400000000000000" pitchFamily="17" charset="-128"/>
                <a:ea typeface="UD デジタル 教科書体 N-R" panose="02020400000000000000" pitchFamily="17" charset="-128"/>
              </a:rPr>
              <a:t>(n=952)</a:t>
            </a:r>
            <a:endParaRPr lang="ja-JP" altLang="en-US" sz="700" dirty="0">
              <a:latin typeface="UD デジタル 教科書体 N-R" panose="02020400000000000000" pitchFamily="17" charset="-128"/>
              <a:ea typeface="UD デジタル 教科書体 N-R" panose="02020400000000000000" pitchFamily="17" charset="-128"/>
            </a:endParaRPr>
          </a:p>
        </cdr:txBody>
      </cdr:sp>
      <cdr:sp macro="" textlink="">
        <cdr:nvSpPr>
          <cdr:cNvPr id="5" name="テキスト ボックス 4"/>
          <cdr:cNvSpPr txBox="1"/>
        </cdr:nvSpPr>
        <cdr:spPr>
          <a:xfrm xmlns:a="http://schemas.openxmlformats.org/drawingml/2006/main">
            <a:off x="1189231" y="4289283"/>
            <a:ext cx="177800" cy="177800"/>
          </a:xfrm>
          <a:prstGeom xmlns:a="http://schemas.openxmlformats.org/drawingml/2006/main" prst="rect">
            <a:avLst/>
          </a:prstGeom>
          <a:pattFill xmlns:a="http://schemas.openxmlformats.org/drawingml/2006/main" prst="pct70">
            <a:fgClr>
              <a:srgbClr val="969696"/>
            </a:fgClr>
            <a:bgClr>
              <a:srgbClr val="FFFFFF"/>
            </a:bgClr>
          </a:patt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1100">
              <a:latin typeface="UD デジタル 教科書体 N-R" panose="02020400000000000000" pitchFamily="17" charset="-128"/>
              <a:ea typeface="UD デジタル 教科書体 N-R" panose="02020400000000000000" pitchFamily="17" charset="-128"/>
            </a:endParaRPr>
          </a:p>
        </cdr:txBody>
      </cdr:sp>
      <cdr:sp macro="" textlink="">
        <cdr:nvSpPr>
          <cdr:cNvPr id="6" name="テキスト ボックス 5"/>
          <cdr:cNvSpPr txBox="1"/>
        </cdr:nvSpPr>
        <cdr:spPr>
          <a:xfrm xmlns:a="http://schemas.openxmlformats.org/drawingml/2006/main">
            <a:off x="1417831" y="4301983"/>
            <a:ext cx="583493" cy="214758"/>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dirty="0">
                <a:latin typeface="UD デジタル 教科書体 N-R" panose="02020400000000000000" pitchFamily="17" charset="-128"/>
                <a:ea typeface="UD デジタル 教科書体 N-R" panose="02020400000000000000" pitchFamily="17" charset="-128"/>
              </a:rPr>
              <a:t>女性</a:t>
            </a:r>
            <a:r>
              <a:rPr lang="en-US" altLang="ja-JP" sz="700" dirty="0">
                <a:latin typeface="UD デジタル 教科書体 N-R" panose="02020400000000000000" pitchFamily="17" charset="-128"/>
                <a:ea typeface="UD デジタル 教科書体 N-R" panose="02020400000000000000" pitchFamily="17" charset="-128"/>
              </a:rPr>
              <a:t>(n=1,048)</a:t>
            </a:r>
            <a:endParaRPr lang="ja-JP" altLang="en-US" sz="700" dirty="0">
              <a:latin typeface="UD デジタル 教科書体 N-R" panose="02020400000000000000" pitchFamily="17" charset="-128"/>
              <a:ea typeface="UD デジタル 教科書体 N-R" panose="02020400000000000000" pitchFamily="17" charset="-128"/>
            </a:endParaRPr>
          </a:p>
        </cdr:txBody>
      </cdr:sp>
    </cdr:grpSp>
  </cdr:absSizeAnchor>
  <cdr:relSizeAnchor xmlns:cdr="http://schemas.openxmlformats.org/drawingml/2006/chartDrawing">
    <cdr:from>
      <cdr:x>0.10728</cdr:x>
      <cdr:y>0.12023</cdr:y>
    </cdr:from>
    <cdr:to>
      <cdr:x>0.51839</cdr:x>
      <cdr:y>0.77914</cdr:y>
    </cdr:to>
    <cdr:grpSp>
      <cdr:nvGrpSpPr>
        <cdr:cNvPr id="17" name="グループ化 16">
          <a:extLst xmlns:a="http://schemas.openxmlformats.org/drawingml/2006/main">
            <a:ext uri="{FF2B5EF4-FFF2-40B4-BE49-F238E27FC236}">
              <a16:creationId xmlns:a16="http://schemas.microsoft.com/office/drawing/2014/main" id="{86FE56EE-546C-44C7-A856-BBC759CC0824}"/>
            </a:ext>
          </a:extLst>
        </cdr:cNvPr>
        <cdr:cNvGrpSpPr/>
      </cdr:nvGrpSpPr>
      <cdr:grpSpPr>
        <a:xfrm xmlns:a="http://schemas.openxmlformats.org/drawingml/2006/main">
          <a:off x="566797" y="390524"/>
          <a:ext cx="2171976" cy="2140157"/>
          <a:chOff x="304800" y="685800"/>
          <a:chExt cx="3571663" cy="3429000"/>
        </a:xfrm>
      </cdr:grpSpPr>
      <cdr:sp macro="" textlink="">
        <cdr:nvSpPr>
          <cdr:cNvPr id="8" name="テキスト ボックス 7"/>
          <cdr:cNvSpPr txBox="1"/>
        </cdr:nvSpPr>
        <cdr:spPr>
          <a:xfrm xmlns:a="http://schemas.openxmlformats.org/drawingml/2006/main">
            <a:off x="304800" y="685800"/>
            <a:ext cx="3556000" cy="507094"/>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dirty="0">
                <a:latin typeface="UD デジタル 教科書体 N-R" panose="02020400000000000000" pitchFamily="17" charset="-128"/>
                <a:ea typeface="UD デジタル 教科書体 N-R" panose="02020400000000000000" pitchFamily="17" charset="-128"/>
              </a:rPr>
              <a:t>大阪府こころの健康総合センターサイト</a:t>
            </a:r>
            <a:endParaRPr lang="en-US" altLang="ja-JP" sz="700" dirty="0">
              <a:latin typeface="UD デジタル 教科書体 N-R" panose="02020400000000000000" pitchFamily="17" charset="-128"/>
              <a:ea typeface="UD デジタル 教科書体 N-R" panose="02020400000000000000" pitchFamily="17" charset="-128"/>
            </a:endParaRPr>
          </a:p>
          <a:p xmlns:a="http://schemas.openxmlformats.org/drawingml/2006/main">
            <a:pPr algn="r">
              <a:lnSpc>
                <a:spcPct val="95000"/>
              </a:lnSpc>
            </a:pPr>
            <a:r>
              <a:rPr lang="ja-JP" altLang="en-US" sz="700" dirty="0">
                <a:latin typeface="UD デジタル 教科書体 N-R" panose="02020400000000000000" pitchFamily="17" charset="-128"/>
                <a:ea typeface="UD デジタル 教科書体 N-R" panose="02020400000000000000" pitchFamily="17" charset="-128"/>
              </a:rPr>
              <a:t>「こころのオアシス」</a:t>
            </a:r>
          </a:p>
        </cdr:txBody>
      </cdr:sp>
      <cdr:sp macro="" textlink="">
        <cdr:nvSpPr>
          <cdr:cNvPr id="9" name="テキスト ボックス 8"/>
          <cdr:cNvSpPr txBox="1"/>
        </cdr:nvSpPr>
        <cdr:spPr>
          <a:xfrm xmlns:a="http://schemas.openxmlformats.org/drawingml/2006/main">
            <a:off x="320463" y="1163792"/>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dirty="0">
                <a:latin typeface="UD デジタル 教科書体 N-R" panose="02020400000000000000" pitchFamily="17" charset="-128"/>
                <a:ea typeface="UD デジタル 教科書体 N-R" panose="02020400000000000000" pitchFamily="17" charset="-128"/>
              </a:rPr>
              <a:t>厚生労働省特設サイト「まもろうよこころ」</a:t>
            </a:r>
          </a:p>
        </cdr:txBody>
      </cdr:sp>
      <cdr:sp macro="" textlink="">
        <cdr:nvSpPr>
          <cdr:cNvPr id="10" name="テキスト ボックス 9"/>
          <cdr:cNvSpPr txBox="1"/>
        </cdr:nvSpPr>
        <cdr:spPr>
          <a:xfrm xmlns:a="http://schemas.openxmlformats.org/drawingml/2006/main">
            <a:off x="304800" y="1485104"/>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自殺予防週間</a:t>
            </a:r>
          </a:p>
        </cdr:txBody>
      </cdr:sp>
      <cdr:sp macro="" textlink="">
        <cdr:nvSpPr>
          <cdr:cNvPr id="11" name="テキスト ボックス 10"/>
          <cdr:cNvSpPr txBox="1"/>
        </cdr:nvSpPr>
        <cdr:spPr>
          <a:xfrm xmlns:a="http://schemas.openxmlformats.org/drawingml/2006/main">
            <a:off x="304800" y="1828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ゲートキーパー</a:t>
            </a:r>
          </a:p>
        </cdr:txBody>
      </cdr:sp>
      <cdr:sp macro="" textlink="">
        <cdr:nvSpPr>
          <cdr:cNvPr id="12" name="テキスト ボックス 11"/>
          <cdr:cNvSpPr txBox="1"/>
        </cdr:nvSpPr>
        <cdr:spPr>
          <a:xfrm xmlns:a="http://schemas.openxmlformats.org/drawingml/2006/main">
            <a:off x="304800" y="2209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自殺対策基本法</a:t>
            </a:r>
          </a:p>
        </cdr:txBody>
      </cdr:sp>
      <cdr:sp macro="" textlink="">
        <cdr:nvSpPr>
          <cdr:cNvPr id="13" name="テキスト ボックス 12"/>
          <cdr:cNvSpPr txBox="1"/>
        </cdr:nvSpPr>
        <cdr:spPr>
          <a:xfrm xmlns:a="http://schemas.openxmlformats.org/drawingml/2006/main">
            <a:off x="304800" y="2590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自殺対策強化月間</a:t>
            </a:r>
          </a:p>
        </cdr:txBody>
      </cdr:sp>
      <cdr:sp macro="" textlink="">
        <cdr:nvSpPr>
          <cdr:cNvPr id="14" name="テキスト ボックス 13"/>
          <cdr:cNvSpPr txBox="1"/>
        </cdr:nvSpPr>
        <cdr:spPr>
          <a:xfrm xmlns:a="http://schemas.openxmlformats.org/drawingml/2006/main">
            <a:off x="304800" y="2971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大阪府自殺対策基本指針</a:t>
            </a:r>
          </a:p>
        </cdr:txBody>
      </cdr:sp>
      <cdr:sp macro="" textlink="">
        <cdr:nvSpPr>
          <cdr:cNvPr id="15" name="テキスト ボックス 14"/>
          <cdr:cNvSpPr txBox="1"/>
        </cdr:nvSpPr>
        <cdr:spPr>
          <a:xfrm xmlns:a="http://schemas.openxmlformats.org/drawingml/2006/main">
            <a:off x="304800" y="3352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居住している自治体の自殺対策計画</a:t>
            </a:r>
          </a:p>
        </cdr:txBody>
      </cdr:sp>
      <cdr:sp macro="" textlink="">
        <cdr:nvSpPr>
          <cdr:cNvPr id="16" name="テキスト ボックス 15"/>
          <cdr:cNvSpPr txBox="1"/>
        </cdr:nvSpPr>
        <cdr:spPr>
          <a:xfrm xmlns:a="http://schemas.openxmlformats.org/drawingml/2006/main">
            <a:off x="304800" y="3733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いずれも知らない</a:t>
            </a:r>
          </a:p>
        </cdr:txBody>
      </cdr:sp>
    </cdr:grpSp>
  </cdr:relSizeAnchor>
  <cdr:relSizeAnchor xmlns:cdr="http://schemas.openxmlformats.org/drawingml/2006/chartDrawing">
    <cdr:from>
      <cdr:x>0.83882</cdr:x>
      <cdr:y>0.07716</cdr:y>
    </cdr:from>
    <cdr:to>
      <cdr:x>0.90986</cdr:x>
      <cdr:y>0.21296</cdr:y>
    </cdr:to>
    <cdr:sp macro="" textlink="">
      <cdr:nvSpPr>
        <cdr:cNvPr id="18" name="テキスト ボックス 1"/>
        <cdr:cNvSpPr txBox="1"/>
      </cdr:nvSpPr>
      <cdr:spPr>
        <a:xfrm xmlns:a="http://schemas.openxmlformats.org/drawingml/2006/main">
          <a:off x="4431665" y="238125"/>
          <a:ext cx="375285" cy="419100"/>
        </a:xfrm>
        <a:prstGeom xmlns:a="http://schemas.openxmlformats.org/drawingml/2006/main" prst="rect">
          <a:avLst/>
        </a:prstGeom>
      </cdr:spPr>
      <cdr:txBody>
        <a:bodyPr xmlns:a="http://schemas.openxmlformats.org/drawingml/2006/main" vert="horz" wrap="square" rtlCol="0">
          <a:noAutofit/>
        </a:bodyPr>
        <a:lstStyle xmlns:a="http://schemas.openxmlformats.org/drawingml/2006/main"/>
        <a:p xmlns:a="http://schemas.openxmlformats.org/drawingml/2006/main">
          <a:pPr>
            <a:spcAft>
              <a:spcPts val="0"/>
            </a:spcAft>
          </a:pPr>
          <a:r>
            <a:rPr lang="en-US" sz="700">
              <a:effectLst/>
              <a:latin typeface="UD デジタル 教科書体 N-R" panose="02020400000000000000" pitchFamily="17" charset="-128"/>
              <a:ea typeface="ＭＳ Ｐゴシック" panose="020B0600070205080204" pitchFamily="50" charset="-128"/>
              <a:cs typeface="Times New Roman" panose="02020603050405020304" pitchFamily="18" charset="0"/>
            </a:rPr>
            <a:t>(%)</a:t>
          </a:r>
          <a:endParaRPr lang="ja-JP" sz="1200">
            <a:effectLst/>
            <a:latin typeface="ＭＳ Ｐゴシック" panose="020B0600070205080204" pitchFamily="50" charset="-128"/>
            <a:ea typeface="ＭＳ Ｐゴシック" panose="020B0600070205080204" pitchFamily="50" charset="-128"/>
            <a:cs typeface="ＭＳ Ｐゴシック" panose="020B0600070205080204" pitchFamily="50" charset="-128"/>
          </a:endParaRPr>
        </a:p>
      </cdr:txBody>
    </cdr:sp>
  </cdr:relSizeAnchor>
</c:userShapes>
</file>

<file path=word/drawings/drawing5.xml><?xml version="1.0" encoding="utf-8"?>
<c:userShapes xmlns:c="http://schemas.openxmlformats.org/drawingml/2006/chart">
  <cdr:absSizeAnchor xmlns:cdr="http://schemas.openxmlformats.org/drawingml/2006/chartDrawing">
    <cdr:from>
      <cdr:x>0.48041</cdr:x>
      <cdr:y>0.83978</cdr:y>
    </cdr:from>
    <cdr:ext cx="2262759" cy="332649"/>
    <cdr:grpSp>
      <cdr:nvGrpSpPr>
        <cdr:cNvPr id="7" name="グループ化 6">
          <a:extLst xmlns:a="http://schemas.openxmlformats.org/drawingml/2006/main">
            <a:ext uri="{FF2B5EF4-FFF2-40B4-BE49-F238E27FC236}">
              <a16:creationId xmlns:a16="http://schemas.microsoft.com/office/drawing/2014/main" id="{C90493A1-9FA1-47BE-9AF3-F21BEF2D0516}"/>
            </a:ext>
          </a:extLst>
        </cdr:cNvPr>
        <cdr:cNvGrpSpPr/>
      </cdr:nvGrpSpPr>
      <cdr:grpSpPr>
        <a:xfrm xmlns:a="http://schemas.openxmlformats.org/drawingml/2006/main">
          <a:off x="2511867" y="2619375"/>
          <a:ext cx="2262759" cy="332649"/>
          <a:chOff x="60324" y="5315730"/>
          <a:chExt cx="2262759" cy="217841"/>
        </a:xfrm>
      </cdr:grpSpPr>
      <cdr:sp macro="" textlink="">
        <cdr:nvSpPr>
          <cdr:cNvPr id="2" name="正方形/長方形 1"/>
          <cdr:cNvSpPr/>
        </cdr:nvSpPr>
        <cdr:spPr>
          <a:xfrm xmlns:a="http://schemas.openxmlformats.org/drawingml/2006/main">
            <a:off x="60324" y="5315730"/>
            <a:ext cx="2262759" cy="217841"/>
          </a:xfrm>
          <a:prstGeom xmlns:a="http://schemas.openxmlformats.org/drawingml/2006/main" prst="rect">
            <a:avLst/>
          </a:prstGeom>
          <a:solidFill xmlns:a="http://schemas.openxmlformats.org/drawingml/2006/main">
            <a:srgbClr xmlns:mc="http://schemas.openxmlformats.org/markup-compatibility/2006" xmlns:a14="http://schemas.microsoft.com/office/drawing/2010/main" val="FFFFFF" mc:Ignorable="a14" a14:legacySpreadsheetColorIndex="65"/>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miter lim="800000"/>
            <a:headEnd type="none" w="med" len="med"/>
            <a:tailEnd type="none" w="med" len="med"/>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sz="700">
              <a:latin typeface="UD デジタル 教科書体 N-R" panose="02020400000000000000" pitchFamily="17" charset="-128"/>
              <a:ea typeface="UD デジタル 教科書体 N-R" panose="02020400000000000000" pitchFamily="17" charset="-128"/>
            </a:endParaRPr>
          </a:p>
        </cdr:txBody>
      </cdr:sp>
      <cdr:sp macro="" textlink="">
        <cdr:nvSpPr>
          <cdr:cNvPr id="3" name="テキスト ボックス 2"/>
          <cdr:cNvSpPr txBox="1"/>
        </cdr:nvSpPr>
        <cdr:spPr>
          <a:xfrm xmlns:a="http://schemas.openxmlformats.org/drawingml/2006/main">
            <a:off x="172532" y="5371869"/>
            <a:ext cx="176275" cy="130989"/>
          </a:xfrm>
          <a:prstGeom xmlns:a="http://schemas.openxmlformats.org/drawingml/2006/main" prst="rect">
            <a:avLst/>
          </a:prstGeom>
          <a:solidFill xmlns:a="http://schemas.openxmlformats.org/drawingml/2006/main">
            <a:srgbClr val="F2F2F2"/>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4" name="テキスト ボックス 3"/>
          <cdr:cNvSpPr txBox="1"/>
        </cdr:nvSpPr>
        <cdr:spPr>
          <a:xfrm xmlns:a="http://schemas.openxmlformats.org/drawingml/2006/main">
            <a:off x="443995" y="5394847"/>
            <a:ext cx="493725" cy="135037"/>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男性</a:t>
            </a:r>
            <a:r>
              <a:rPr lang="en-US" altLang="ja-JP" sz="700">
                <a:latin typeface="UD デジタル 教科書体 N-R" panose="02020400000000000000" pitchFamily="17" charset="-128"/>
                <a:ea typeface="UD デジタル 教科書体 N-R" panose="02020400000000000000" pitchFamily="17" charset="-128"/>
              </a:rPr>
              <a:t>(n=952)</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5" name="テキスト ボックス 4"/>
          <cdr:cNvSpPr txBox="1"/>
        </cdr:nvSpPr>
        <cdr:spPr>
          <a:xfrm xmlns:a="http://schemas.openxmlformats.org/drawingml/2006/main">
            <a:off x="1110807" y="5384344"/>
            <a:ext cx="180974" cy="112274"/>
          </a:xfrm>
          <a:prstGeom xmlns:a="http://schemas.openxmlformats.org/drawingml/2006/main" prst="rect">
            <a:avLst/>
          </a:prstGeom>
          <a:pattFill xmlns:a="http://schemas.openxmlformats.org/drawingml/2006/main" prst="pct70">
            <a:fgClr>
              <a:srgbClr val="969696"/>
            </a:fgClr>
            <a:bgClr>
              <a:srgbClr val="FFFFFF"/>
            </a:bgClr>
          </a:patt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6" name="テキスト ボックス 5"/>
          <cdr:cNvSpPr txBox="1"/>
        </cdr:nvSpPr>
        <cdr:spPr>
          <a:xfrm xmlns:a="http://schemas.openxmlformats.org/drawingml/2006/main">
            <a:off x="1404178" y="5394847"/>
            <a:ext cx="583492" cy="135037"/>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女性</a:t>
            </a:r>
            <a:r>
              <a:rPr lang="en-US" altLang="ja-JP" sz="700">
                <a:latin typeface="UD デジタル 教科書体 N-R" panose="02020400000000000000" pitchFamily="17" charset="-128"/>
                <a:ea typeface="UD デジタル 教科書体 N-R" panose="02020400000000000000" pitchFamily="17" charset="-128"/>
              </a:rPr>
              <a:t>(n=1,048)</a:t>
            </a:r>
            <a:endParaRPr lang="ja-JP" altLang="en-US" sz="700">
              <a:latin typeface="UD デジタル 教科書体 N-R" panose="02020400000000000000" pitchFamily="17" charset="-128"/>
              <a:ea typeface="UD デジタル 教科書体 N-R" panose="02020400000000000000" pitchFamily="17" charset="-128"/>
            </a:endParaRPr>
          </a:p>
        </cdr:txBody>
      </cdr:sp>
    </cdr:grpSp>
  </cdr:absSizeAnchor>
  <cdr:relSizeAnchor xmlns:cdr="http://schemas.openxmlformats.org/drawingml/2006/chartDrawing">
    <cdr:from>
      <cdr:x>0.00364</cdr:x>
      <cdr:y>0.1125</cdr:y>
    </cdr:from>
    <cdr:to>
      <cdr:x>0.51031</cdr:x>
      <cdr:y>0.80386</cdr:y>
    </cdr:to>
    <cdr:grpSp>
      <cdr:nvGrpSpPr>
        <cdr:cNvPr id="19" name="グループ化 18">
          <a:extLst xmlns:a="http://schemas.openxmlformats.org/drawingml/2006/main">
            <a:ext uri="{FF2B5EF4-FFF2-40B4-BE49-F238E27FC236}">
              <a16:creationId xmlns:a16="http://schemas.microsoft.com/office/drawing/2014/main" id="{7035D727-C67E-42A4-A4F1-D931FED30686}"/>
            </a:ext>
          </a:extLst>
        </cdr:cNvPr>
        <cdr:cNvGrpSpPr/>
      </cdr:nvGrpSpPr>
      <cdr:grpSpPr>
        <a:xfrm xmlns:a="http://schemas.openxmlformats.org/drawingml/2006/main">
          <a:off x="19050" y="350902"/>
          <a:ext cx="2649170" cy="2156435"/>
          <a:chOff x="-423969" y="685800"/>
          <a:chExt cx="4284769" cy="4191000"/>
        </a:xfrm>
      </cdr:grpSpPr>
      <cdr:sp macro="" textlink="">
        <cdr:nvSpPr>
          <cdr:cNvPr id="8" name="テキスト ボックス 7"/>
          <cdr:cNvSpPr txBox="1"/>
        </cdr:nvSpPr>
        <cdr:spPr>
          <a:xfrm xmlns:a="http://schemas.openxmlformats.org/drawingml/2006/main">
            <a:off x="304800" y="685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こころの健康相談統一ダイヤル</a:t>
            </a:r>
          </a:p>
        </cdr:txBody>
      </cdr:sp>
      <cdr:sp macro="" textlink="">
        <cdr:nvSpPr>
          <cdr:cNvPr id="9" name="テキスト ボックス 8"/>
          <cdr:cNvSpPr txBox="1"/>
        </cdr:nvSpPr>
        <cdr:spPr>
          <a:xfrm xmlns:a="http://schemas.openxmlformats.org/drawingml/2006/main">
            <a:off x="304800" y="1066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dirty="0">
                <a:latin typeface="UD デジタル 教科書体 N-R" panose="02020400000000000000" pitchFamily="17" charset="-128"/>
                <a:ea typeface="UD デジタル 教科書体 N-R" panose="02020400000000000000" pitchFamily="17" charset="-128"/>
              </a:rPr>
              <a:t>各市町村の相談窓口</a:t>
            </a:r>
          </a:p>
        </cdr:txBody>
      </cdr:sp>
      <cdr:sp macro="" textlink="">
        <cdr:nvSpPr>
          <cdr:cNvPr id="10" name="テキスト ボックス 9"/>
          <cdr:cNvSpPr txBox="1"/>
        </cdr:nvSpPr>
        <cdr:spPr>
          <a:xfrm xmlns:a="http://schemas.openxmlformats.org/drawingml/2006/main">
            <a:off x="304800" y="1447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新型コロナこころのフリーダイヤル（電話相談）</a:t>
            </a:r>
          </a:p>
        </cdr:txBody>
      </cdr:sp>
      <cdr:sp macro="" textlink="">
        <cdr:nvSpPr>
          <cdr:cNvPr id="11" name="テキスト ボックス 10"/>
          <cdr:cNvSpPr txBox="1"/>
        </cdr:nvSpPr>
        <cdr:spPr>
          <a:xfrm xmlns:a="http://schemas.openxmlformats.org/drawingml/2006/main">
            <a:off x="304800" y="1828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保健所のこころの健康相談</a:t>
            </a:r>
          </a:p>
        </cdr:txBody>
      </cdr:sp>
      <cdr:sp macro="" textlink="">
        <cdr:nvSpPr>
          <cdr:cNvPr id="12" name="テキスト ボックス 11"/>
          <cdr:cNvSpPr txBox="1"/>
        </cdr:nvSpPr>
        <cdr:spPr>
          <a:xfrm xmlns:a="http://schemas.openxmlformats.org/drawingml/2006/main">
            <a:off x="-423969" y="2209800"/>
            <a:ext cx="4284769" cy="412016"/>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dirty="0">
                <a:latin typeface="UD デジタル 教科書体 N-R" panose="02020400000000000000" pitchFamily="17" charset="-128"/>
                <a:ea typeface="UD デジタル 教科書体 N-R" panose="02020400000000000000" pitchFamily="17" charset="-128"/>
              </a:rPr>
              <a:t>大阪府こころの健康総合センター実施のこころの電話相談</a:t>
            </a:r>
          </a:p>
        </cdr:txBody>
      </cdr:sp>
      <cdr:sp macro="" textlink="">
        <cdr:nvSpPr>
          <cdr:cNvPr id="13" name="テキスト ボックス 12"/>
          <cdr:cNvSpPr txBox="1"/>
        </cdr:nvSpPr>
        <cdr:spPr>
          <a:xfrm xmlns:a="http://schemas.openxmlformats.org/drawingml/2006/main">
            <a:off x="304800" y="2590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dirty="0">
                <a:latin typeface="UD デジタル 教科書体 N-R" panose="02020400000000000000" pitchFamily="17" charset="-128"/>
                <a:ea typeface="UD デジタル 教科書体 N-R" panose="02020400000000000000" pitchFamily="17" charset="-128"/>
              </a:rPr>
              <a:t>大阪府こころのほっとライン</a:t>
            </a:r>
          </a:p>
        </cdr:txBody>
      </cdr:sp>
      <cdr:sp macro="" textlink="">
        <cdr:nvSpPr>
          <cdr:cNvPr id="14" name="テキスト ボックス 13"/>
          <cdr:cNvSpPr txBox="1"/>
        </cdr:nvSpPr>
        <cdr:spPr>
          <a:xfrm xmlns:a="http://schemas.openxmlformats.org/drawingml/2006/main">
            <a:off x="304800" y="2971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dirty="0">
                <a:latin typeface="UD デジタル 教科書体 N-R" panose="02020400000000000000" pitchFamily="17" charset="-128"/>
                <a:ea typeface="UD デジタル 教科書体 N-R" panose="02020400000000000000" pitchFamily="17" charset="-128"/>
              </a:rPr>
              <a:t>大阪府こころのほっとライン新型コロナ専用</a:t>
            </a:r>
            <a:endParaRPr lang="en-US" altLang="ja-JP" sz="700" dirty="0">
              <a:latin typeface="UD デジタル 教科書体 N-R" panose="02020400000000000000" pitchFamily="17" charset="-128"/>
              <a:ea typeface="UD デジタル 教科書体 N-R" panose="02020400000000000000" pitchFamily="17" charset="-128"/>
            </a:endParaRPr>
          </a:p>
          <a:p xmlns:a="http://schemas.openxmlformats.org/drawingml/2006/main">
            <a:pPr algn="r">
              <a:lnSpc>
                <a:spcPct val="95000"/>
              </a:lnSpc>
            </a:pPr>
            <a:r>
              <a:rPr lang="ja-JP" altLang="en-US" sz="700" dirty="0">
                <a:latin typeface="UD デジタル 教科書体 N-R" panose="02020400000000000000" pitchFamily="17" charset="-128"/>
                <a:ea typeface="UD デジタル 教科書体 N-R" panose="02020400000000000000" pitchFamily="17" charset="-128"/>
              </a:rPr>
              <a:t>（ＳＮＳ相談）</a:t>
            </a:r>
          </a:p>
        </cdr:txBody>
      </cdr:sp>
      <cdr:sp macro="" textlink="">
        <cdr:nvSpPr>
          <cdr:cNvPr id="15" name="テキスト ボックス 14"/>
          <cdr:cNvSpPr txBox="1"/>
        </cdr:nvSpPr>
        <cdr:spPr>
          <a:xfrm xmlns:a="http://schemas.openxmlformats.org/drawingml/2006/main">
            <a:off x="304800" y="3352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大阪精神科救急ダイヤル</a:t>
            </a:r>
          </a:p>
        </cdr:txBody>
      </cdr:sp>
      <cdr:sp macro="" textlink="">
        <cdr:nvSpPr>
          <cdr:cNvPr id="16" name="テキスト ボックス 15"/>
          <cdr:cNvSpPr txBox="1"/>
        </cdr:nvSpPr>
        <cdr:spPr>
          <a:xfrm xmlns:a="http://schemas.openxmlformats.org/drawingml/2006/main">
            <a:off x="304800" y="3733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大阪府妊産婦こころの相談センター</a:t>
            </a:r>
          </a:p>
        </cdr:txBody>
      </cdr:sp>
      <cdr:sp macro="" textlink="">
        <cdr:nvSpPr>
          <cdr:cNvPr id="17" name="テキスト ボックス 16"/>
          <cdr:cNvSpPr txBox="1"/>
        </cdr:nvSpPr>
        <cdr:spPr>
          <a:xfrm xmlns:a="http://schemas.openxmlformats.org/drawingml/2006/main">
            <a:off x="304800" y="4114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その他</a:t>
            </a:r>
          </a:p>
        </cdr:txBody>
      </cdr:sp>
      <cdr:sp macro="" textlink="">
        <cdr:nvSpPr>
          <cdr:cNvPr id="18" name="テキスト ボックス 17"/>
          <cdr:cNvSpPr txBox="1"/>
        </cdr:nvSpPr>
        <cdr:spPr>
          <a:xfrm xmlns:a="http://schemas.openxmlformats.org/drawingml/2006/main">
            <a:off x="304800" y="4495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いずれも知らない</a:t>
            </a:r>
          </a:p>
        </cdr:txBody>
      </cdr:sp>
    </cdr:grpSp>
  </cdr:relSizeAnchor>
  <cdr:relSizeAnchor xmlns:cdr="http://schemas.openxmlformats.org/drawingml/2006/chartDrawing">
    <cdr:from>
      <cdr:x>0.84443</cdr:x>
      <cdr:y>0.05145</cdr:y>
    </cdr:from>
    <cdr:to>
      <cdr:x>0.9063</cdr:x>
      <cdr:y>0.20307</cdr:y>
    </cdr:to>
    <cdr:sp macro="" textlink="">
      <cdr:nvSpPr>
        <cdr:cNvPr id="20" name="テキスト ボックス 1"/>
        <cdr:cNvSpPr txBox="1"/>
      </cdr:nvSpPr>
      <cdr:spPr>
        <a:xfrm xmlns:a="http://schemas.openxmlformats.org/drawingml/2006/main">
          <a:off x="4415178" y="160479"/>
          <a:ext cx="323509" cy="472933"/>
        </a:xfrm>
        <a:prstGeom xmlns:a="http://schemas.openxmlformats.org/drawingml/2006/main" prst="rect">
          <a:avLst/>
        </a:prstGeom>
      </cdr:spPr>
      <cdr:txBody>
        <a:bodyPr xmlns:a="http://schemas.openxmlformats.org/drawingml/2006/main" vert="horz" wrap="square" rtlCol="0">
          <a:noAutofit/>
        </a:bodyPr>
        <a:lstStyle xmlns:a="http://schemas.openxmlformats.org/drawingml/2006/main"/>
        <a:p xmlns:a="http://schemas.openxmlformats.org/drawingml/2006/main">
          <a:pPr>
            <a:spcAft>
              <a:spcPts val="0"/>
            </a:spcAft>
          </a:pPr>
          <a:r>
            <a:rPr lang="en-US" sz="700">
              <a:effectLst/>
              <a:latin typeface="UD デジタル 教科書体 N-R" panose="02020400000000000000" pitchFamily="17" charset="-128"/>
              <a:ea typeface="ＭＳ Ｐゴシック" panose="020B0600070205080204" pitchFamily="50" charset="-128"/>
              <a:cs typeface="Times New Roman" panose="02020603050405020304" pitchFamily="18" charset="0"/>
            </a:rPr>
            <a:t>(%)</a:t>
          </a:r>
          <a:endParaRPr lang="ja-JP" sz="1200">
            <a:effectLst/>
            <a:latin typeface="ＭＳ Ｐゴシック" panose="020B0600070205080204" pitchFamily="50" charset="-128"/>
            <a:ea typeface="ＭＳ Ｐゴシック" panose="020B0600070205080204" pitchFamily="50" charset="-128"/>
            <a:cs typeface="ＭＳ Ｐゴシック" panose="020B0600070205080204" pitchFamily="50" charset="-128"/>
          </a:endParaRPr>
        </a:p>
      </cdr:txBody>
    </cdr:sp>
  </cdr:relSizeAnchor>
</c:userShapes>
</file>

<file path=word/drawings/drawing6.xml><?xml version="1.0" encoding="utf-8"?>
<c:userShapes xmlns:c="http://schemas.openxmlformats.org/drawingml/2006/chart">
  <cdr:absSizeAnchor xmlns:cdr="http://schemas.openxmlformats.org/drawingml/2006/chartDrawing">
    <cdr:from>
      <cdr:x>0.38417</cdr:x>
      <cdr:y>0.39135</cdr:y>
    </cdr:from>
    <cdr:ext cx="359073" cy="135037"/>
    <cdr:sp macro="" textlink="">
      <cdr:nvSpPr>
        <cdr:cNvPr id="2" name="項目0"/>
        <cdr:cNvSpPr txBox="1"/>
      </cdr:nvSpPr>
      <cdr:spPr>
        <a:xfrm xmlns:a="http://schemas.openxmlformats.org/drawingml/2006/main">
          <a:off x="2212608" y="872250"/>
          <a:ext cx="359073" cy="135037"/>
        </a:xfrm>
        <a:prstGeom xmlns:a="http://schemas.openxmlformats.org/drawingml/2006/main" prst="rect">
          <a:avLst/>
        </a:prstGeom>
      </cdr:spPr>
      <cdr:txBody>
        <a:bodyPr xmlns:a="http://schemas.openxmlformats.org/drawingml/2006/main" vertOverflow="clip" vert="horz" wrap="none" lIns="0" tIns="0" rIns="0" bIns="0" rtlCol="0" anchor="ctr">
          <a:spAutoFit/>
        </a:bodyPr>
        <a:lstStyle xmlns:a="http://schemas.openxmlformats.org/drawingml/2006/main"/>
        <a:p xmlns:a="http://schemas.openxmlformats.org/drawingml/2006/main">
          <a:r>
            <a:rPr lang="ja-JP" altLang="en-US" sz="700">
              <a:latin typeface="UD デジタル 教科書体 N-R" panose="02020400000000000000" pitchFamily="17" charset="-128"/>
              <a:ea typeface="UD デジタル 教科書体 N-R" panose="02020400000000000000" pitchFamily="17" charset="-128"/>
            </a:rPr>
            <a:t>そう思う</a:t>
          </a:r>
        </a:p>
      </cdr:txBody>
    </cdr:sp>
  </cdr:absSizeAnchor>
  <cdr:absSizeAnchor xmlns:cdr="http://schemas.openxmlformats.org/drawingml/2006/chartDrawing">
    <cdr:from>
      <cdr:x>0.44791</cdr:x>
      <cdr:y>0.39135</cdr:y>
    </cdr:from>
    <cdr:ext cx="1077218" cy="135037"/>
    <cdr:sp macro="" textlink="">
      <cdr:nvSpPr>
        <cdr:cNvPr id="3" name="項目0"/>
        <cdr:cNvSpPr txBox="1"/>
      </cdr:nvSpPr>
      <cdr:spPr>
        <a:xfrm xmlns:a="http://schemas.openxmlformats.org/drawingml/2006/main">
          <a:off x="2579715" y="872250"/>
          <a:ext cx="1077218" cy="135037"/>
        </a:xfrm>
        <a:prstGeom xmlns:a="http://schemas.openxmlformats.org/drawingml/2006/main" prst="rect">
          <a:avLst/>
        </a:prstGeom>
      </cdr:spPr>
      <cdr:txBody>
        <a:bodyPr xmlns:a="http://schemas.openxmlformats.org/drawingml/2006/main" vertOverflow="clip" vert="horz" wrap="none" lIns="0" tIns="0" rIns="0" bIns="0" rtlCol="0" anchor="ctr">
          <a:spAutoFit/>
        </a:bodyPr>
        <a:lstStyle xmlns:a="http://schemas.openxmlformats.org/drawingml/2006/main"/>
        <a:p xmlns:a="http://schemas.openxmlformats.org/drawingml/2006/main">
          <a:r>
            <a:rPr lang="ja-JP" altLang="en-US" sz="700">
              <a:latin typeface="UD デジタル 教科書体 N-R" panose="02020400000000000000" pitchFamily="17" charset="-128"/>
              <a:ea typeface="UD デジタル 教科書体 N-R" panose="02020400000000000000" pitchFamily="17" charset="-128"/>
            </a:rPr>
            <a:t>どちらかというとそう思う</a:t>
          </a:r>
        </a:p>
      </cdr:txBody>
    </cdr:sp>
  </cdr:absSizeAnchor>
  <cdr:absSizeAnchor xmlns:cdr="http://schemas.openxmlformats.org/drawingml/2006/chartDrawing">
    <cdr:from>
      <cdr:x>0.53536</cdr:x>
      <cdr:y>0.28261</cdr:y>
    </cdr:from>
    <cdr:ext cx="1346522" cy="135037"/>
    <cdr:sp macro="" textlink="">
      <cdr:nvSpPr>
        <cdr:cNvPr id="4" name="項目0"/>
        <cdr:cNvSpPr txBox="1"/>
      </cdr:nvSpPr>
      <cdr:spPr>
        <a:xfrm xmlns:a="http://schemas.openxmlformats.org/drawingml/2006/main">
          <a:off x="3083401" y="629904"/>
          <a:ext cx="1346522" cy="135037"/>
        </a:xfrm>
        <a:prstGeom xmlns:a="http://schemas.openxmlformats.org/drawingml/2006/main" prst="rect">
          <a:avLst/>
        </a:prstGeom>
      </cdr:spPr>
      <cdr:txBody>
        <a:bodyPr xmlns:a="http://schemas.openxmlformats.org/drawingml/2006/main" vertOverflow="clip" vert="horz" wrap="none" lIns="0" tIns="0" rIns="0" bIns="0" rtlCol="0" anchor="ctr">
          <a:spAutoFit/>
        </a:bodyPr>
        <a:lstStyle xmlns:a="http://schemas.openxmlformats.org/drawingml/2006/main"/>
        <a:p xmlns:a="http://schemas.openxmlformats.org/drawingml/2006/main">
          <a:r>
            <a:rPr lang="ja-JP" altLang="en-US" sz="700">
              <a:latin typeface="UD デジタル 教科書体 N-R" panose="02020400000000000000" pitchFamily="17" charset="-128"/>
              <a:ea typeface="UD デジタル 教科書体 N-R" panose="02020400000000000000" pitchFamily="17" charset="-128"/>
            </a:rPr>
            <a:t>どちらかというとそうは思わない</a:t>
          </a:r>
        </a:p>
      </cdr:txBody>
    </cdr:sp>
  </cdr:absSizeAnchor>
  <cdr:absSizeAnchor xmlns:cdr="http://schemas.openxmlformats.org/drawingml/2006/chartDrawing">
    <cdr:from>
      <cdr:x>0.69917</cdr:x>
      <cdr:y>0.32964</cdr:y>
    </cdr:from>
    <cdr:ext cx="359073" cy="270074"/>
    <cdr:sp macro="" textlink="">
      <cdr:nvSpPr>
        <cdr:cNvPr id="5" name="項目0"/>
        <cdr:cNvSpPr txBox="1"/>
      </cdr:nvSpPr>
      <cdr:spPr>
        <a:xfrm xmlns:a="http://schemas.openxmlformats.org/drawingml/2006/main">
          <a:off x="4026835" y="734722"/>
          <a:ext cx="359073" cy="270074"/>
        </a:xfrm>
        <a:prstGeom xmlns:a="http://schemas.openxmlformats.org/drawingml/2006/main" prst="rect">
          <a:avLst/>
        </a:prstGeom>
      </cdr:spPr>
      <cdr:txBody>
        <a:bodyPr xmlns:a="http://schemas.openxmlformats.org/drawingml/2006/main" vertOverflow="clip" vert="horz" wrap="none" lIns="0" tIns="0" rIns="0" bIns="0" rtlCol="0" anchor="ctr">
          <a:spAutoFit/>
        </a:bodyPr>
        <a:lstStyle xmlns:a="http://schemas.openxmlformats.org/drawingml/2006/main"/>
        <a:p xmlns:a="http://schemas.openxmlformats.org/drawingml/2006/main">
          <a:r>
            <a:rPr lang="ja-JP" altLang="en-US" sz="700">
              <a:latin typeface="UD デジタル 教科書体 N-R" panose="02020400000000000000" pitchFamily="17" charset="-128"/>
              <a:ea typeface="UD デジタル 教科書体 N-R" panose="02020400000000000000" pitchFamily="17" charset="-128"/>
            </a:rPr>
            <a:t>そうは</a:t>
          </a:r>
          <a:endParaRPr lang="en-US" altLang="ja-JP" sz="700">
            <a:latin typeface="UD デジタル 教科書体 N-R" panose="02020400000000000000" pitchFamily="17" charset="-128"/>
            <a:ea typeface="UD デジタル 教科書体 N-R" panose="02020400000000000000" pitchFamily="17" charset="-128"/>
          </a:endParaRPr>
        </a:p>
        <a:p xmlns:a="http://schemas.openxmlformats.org/drawingml/2006/main">
          <a:r>
            <a:rPr lang="ja-JP" altLang="en-US" sz="700">
              <a:latin typeface="UD デジタル 教科書体 N-R" panose="02020400000000000000" pitchFamily="17" charset="-128"/>
              <a:ea typeface="UD デジタル 教科書体 N-R" panose="02020400000000000000" pitchFamily="17" charset="-128"/>
            </a:rPr>
            <a:t>思わない</a:t>
          </a:r>
        </a:p>
      </cdr:txBody>
    </cdr:sp>
  </cdr:absSizeAnchor>
  <cdr:absSizeAnchor xmlns:cdr="http://schemas.openxmlformats.org/drawingml/2006/chartDrawing">
    <cdr:from>
      <cdr:x>0.77688</cdr:x>
      <cdr:y>0.39135</cdr:y>
    </cdr:from>
    <cdr:ext cx="448841" cy="135037"/>
    <cdr:sp macro="" textlink="">
      <cdr:nvSpPr>
        <cdr:cNvPr id="6" name="項目0"/>
        <cdr:cNvSpPr txBox="1"/>
      </cdr:nvSpPr>
      <cdr:spPr>
        <a:xfrm xmlns:a="http://schemas.openxmlformats.org/drawingml/2006/main">
          <a:off x="4474402" y="872250"/>
          <a:ext cx="448841" cy="135037"/>
        </a:xfrm>
        <a:prstGeom xmlns:a="http://schemas.openxmlformats.org/drawingml/2006/main" prst="rect">
          <a:avLst/>
        </a:prstGeom>
      </cdr:spPr>
      <cdr:txBody>
        <a:bodyPr xmlns:a="http://schemas.openxmlformats.org/drawingml/2006/main" vertOverflow="clip" vert="horz" wrap="none" lIns="0" tIns="0" rIns="0" bIns="0" rtlCol="0" anchor="ctr">
          <a:spAutoFit/>
        </a:bodyPr>
        <a:lstStyle xmlns:a="http://schemas.openxmlformats.org/drawingml/2006/main"/>
        <a:p xmlns:a="http://schemas.openxmlformats.org/drawingml/2006/main">
          <a:r>
            <a:rPr lang="ja-JP" altLang="en-US" sz="700">
              <a:latin typeface="UD デジタル 教科書体 N-R" panose="02020400000000000000" pitchFamily="17" charset="-128"/>
              <a:ea typeface="UD デジタル 教科書体 N-R" panose="02020400000000000000" pitchFamily="17" charset="-128"/>
            </a:rPr>
            <a:t>わからない</a:t>
          </a:r>
        </a:p>
      </cdr:txBody>
    </cdr:sp>
  </cdr:absSizeAnchor>
  <cdr:relSizeAnchor xmlns:cdr="http://schemas.openxmlformats.org/drawingml/2006/chartDrawing">
    <cdr:from>
      <cdr:x>0.65028</cdr:x>
      <cdr:y>0.34188</cdr:y>
    </cdr:from>
    <cdr:to>
      <cdr:x>0.6516</cdr:x>
      <cdr:y>0.45852</cdr:y>
    </cdr:to>
    <cdr:cxnSp macro="">
      <cdr:nvCxnSpPr>
        <cdr:cNvPr id="7" name="直線矢印コネクタ 6"/>
        <cdr:cNvCxnSpPr/>
      </cdr:nvCxnSpPr>
      <cdr:spPr>
        <a:xfrm xmlns:a="http://schemas.openxmlformats.org/drawingml/2006/main" flipH="1">
          <a:off x="3745255" y="762000"/>
          <a:ext cx="7595" cy="259972"/>
        </a:xfrm>
        <a:prstGeom xmlns:a="http://schemas.openxmlformats.org/drawingml/2006/main" prst="straightConnector1">
          <a:avLst/>
        </a:prstGeom>
        <a:ln xmlns:a="http://schemas.openxmlformats.org/drawingml/2006/main" w="6350">
          <a:solidFill>
            <a:srgbClr val="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0.1753</cdr:x>
      <cdr:y>0.40844</cdr:y>
    </cdr:from>
    <cdr:to>
      <cdr:x>0.38149</cdr:x>
      <cdr:y>0.63187</cdr:y>
    </cdr:to>
    <cdr:sp macro="" textlink="">
      <cdr:nvSpPr>
        <cdr:cNvPr id="9" name="テキスト ボックス 8"/>
        <cdr:cNvSpPr txBox="1"/>
      </cdr:nvSpPr>
      <cdr:spPr>
        <a:xfrm xmlns:a="http://schemas.openxmlformats.org/drawingml/2006/main">
          <a:off x="1009650" y="945356"/>
          <a:ext cx="1187523" cy="517148"/>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男性
</a:t>
          </a:r>
          <a:r>
            <a:rPr lang="en-US" altLang="ja-JP" sz="700">
              <a:latin typeface="UD デジタル 教科書体 N-R" panose="02020400000000000000" pitchFamily="17" charset="-128"/>
              <a:ea typeface="UD デジタル 教科書体 N-R" panose="02020400000000000000" pitchFamily="17" charset="-128"/>
            </a:rPr>
            <a:t>(n=952)</a:t>
          </a:r>
          <a:endParaRPr lang="ja-JP" altLang="en-US" sz="700">
            <a:latin typeface="UD デジタル 教科書体 N-R" panose="02020400000000000000" pitchFamily="17" charset="-128"/>
            <a:ea typeface="UD デジタル 教科書体 N-R" panose="02020400000000000000" pitchFamily="17" charset="-128"/>
          </a:endParaRPr>
        </a:p>
      </cdr:txBody>
    </cdr:sp>
  </cdr:relSizeAnchor>
  <cdr:relSizeAnchor xmlns:cdr="http://schemas.openxmlformats.org/drawingml/2006/chartDrawing">
    <cdr:from>
      <cdr:x>0.20673</cdr:x>
      <cdr:y>0.56977</cdr:y>
    </cdr:from>
    <cdr:to>
      <cdr:x>0.38314</cdr:x>
      <cdr:y>0.80148</cdr:y>
    </cdr:to>
    <cdr:sp macro="" textlink="">
      <cdr:nvSpPr>
        <cdr:cNvPr id="10" name="テキスト ボックス 9"/>
        <cdr:cNvSpPr txBox="1"/>
      </cdr:nvSpPr>
      <cdr:spPr>
        <a:xfrm xmlns:a="http://schemas.openxmlformats.org/drawingml/2006/main">
          <a:off x="1190625" y="1318777"/>
          <a:ext cx="1016073" cy="5363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女性
</a:t>
          </a:r>
          <a:r>
            <a:rPr lang="en-US" altLang="ja-JP" sz="700">
              <a:latin typeface="UD デジタル 教科書体 N-R" panose="02020400000000000000" pitchFamily="17" charset="-128"/>
              <a:ea typeface="UD デジタル 教科書体 N-R" panose="02020400000000000000" pitchFamily="17" charset="-128"/>
            </a:rPr>
            <a:t>(n=1,048)</a:t>
          </a:r>
          <a:endParaRPr lang="ja-JP" altLang="en-US" sz="700">
            <a:latin typeface="UD デジタル 教科書体 N-R" panose="02020400000000000000" pitchFamily="17" charset="-128"/>
            <a:ea typeface="UD デジタル 教科書体 N-R" panose="02020400000000000000" pitchFamily="17" charset="-128"/>
          </a:endParaRPr>
        </a:p>
      </cdr:txBody>
    </cdr:sp>
  </cdr:relSizeAnchor>
  <cdr:relSizeAnchor xmlns:cdr="http://schemas.openxmlformats.org/drawingml/2006/chartDrawing">
    <cdr:from>
      <cdr:x>0.34832</cdr:x>
      <cdr:y>0.71937</cdr:y>
    </cdr:from>
    <cdr:to>
      <cdr:x>0.91821</cdr:x>
      <cdr:y>0.92308</cdr:y>
    </cdr:to>
    <cdr:grpSp>
      <cdr:nvGrpSpPr>
        <cdr:cNvPr id="19" name="グループ化 18"/>
        <cdr:cNvGrpSpPr/>
      </cdr:nvGrpSpPr>
      <cdr:grpSpPr>
        <a:xfrm xmlns:a="http://schemas.openxmlformats.org/drawingml/2006/main">
          <a:off x="2006154" y="1603369"/>
          <a:ext cx="3282207" cy="454033"/>
          <a:chOff x="3111025" y="1688614"/>
          <a:chExt cx="2791160" cy="488935"/>
        </a:xfrm>
      </cdr:grpSpPr>
      <cdr:sp macro="" textlink="">
        <cdr:nvSpPr>
          <cdr:cNvPr id="12" name="テキスト ボックス 11"/>
          <cdr:cNvSpPr txBox="1"/>
        </cdr:nvSpPr>
        <cdr:spPr>
          <a:xfrm xmlns:a="http://schemas.openxmlformats.org/drawingml/2006/main">
            <a:off x="5582867" y="1688614"/>
            <a:ext cx="319318" cy="227359"/>
          </a:xfrm>
          <a:prstGeom xmlns:a="http://schemas.openxmlformats.org/drawingml/2006/main" prst="rect">
            <a:avLst/>
          </a:prstGeom>
        </cdr:spPr>
        <cdr:txBody>
          <a:bodyPr xmlns:a="http://schemas.openxmlformats.org/drawingml/2006/main" vertOverflow="clip" vert="horz" wrap="square" rtlCol="0">
            <a:noAutofit/>
          </a:bodyPr>
          <a:lstStyle xmlns:a="http://schemas.openxmlformats.org/drawingml/2006/main"/>
          <a:p xmlns:a="http://schemas.openxmlformats.org/drawingml/2006/main">
            <a:r>
              <a:rPr lang="en-US" altLang="ja-JP" sz="700">
                <a:latin typeface="UD デジタル 教科書体 N-R" panose="02020400000000000000" pitchFamily="17" charset="-128"/>
                <a:ea typeface="UD デジタル 教科書体 N-R" panose="02020400000000000000" pitchFamily="17" charset="-128"/>
              </a:rPr>
              <a:t>(%)</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13" name="テキスト ボックス 12"/>
          <cdr:cNvSpPr txBox="1"/>
        </cdr:nvSpPr>
        <cdr:spPr>
          <a:xfrm xmlns:a="http://schemas.openxmlformats.org/drawingml/2006/main">
            <a:off x="3111025" y="1866900"/>
            <a:ext cx="229550" cy="227359"/>
          </a:xfrm>
          <a:prstGeom xmlns:a="http://schemas.openxmlformats.org/drawingml/2006/main" prst="rect">
            <a:avLst/>
          </a:prstGeom>
        </cdr:spPr>
        <cdr:txBody>
          <a:bodyPr xmlns:a="http://schemas.openxmlformats.org/drawingml/2006/main" vertOverflow="clip" vert="horz" wrap="square" rtlCol="0">
            <a:noAutofit/>
          </a:bodyPr>
          <a:lstStyle xmlns:a="http://schemas.openxmlformats.org/drawingml/2006/main"/>
          <a:p xmlns:a="http://schemas.openxmlformats.org/drawingml/2006/main">
            <a:pPr algn="ctr"/>
            <a:r>
              <a:rPr lang="en-US" altLang="ja-JP" sz="700">
                <a:latin typeface="UD デジタル 教科書体 N-R" panose="02020400000000000000" pitchFamily="17" charset="-128"/>
                <a:ea typeface="UD デジタル 教科書体 N-R" panose="02020400000000000000" pitchFamily="17" charset="-128"/>
              </a:rPr>
              <a:t>0</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14" name="テキスト ボックス 13"/>
          <cdr:cNvSpPr txBox="1"/>
        </cdr:nvSpPr>
        <cdr:spPr>
          <a:xfrm xmlns:a="http://schemas.openxmlformats.org/drawingml/2006/main">
            <a:off x="3562284" y="1877157"/>
            <a:ext cx="274434" cy="227359"/>
          </a:xfrm>
          <a:prstGeom xmlns:a="http://schemas.openxmlformats.org/drawingml/2006/main" prst="rect">
            <a:avLst/>
          </a:prstGeom>
        </cdr:spPr>
        <cdr:txBody>
          <a:bodyPr xmlns:a="http://schemas.openxmlformats.org/drawingml/2006/main" vertOverflow="clip" vert="horz" wrap="square" rtlCol="0">
            <a:noAutofit/>
          </a:bodyPr>
          <a:lstStyle xmlns:a="http://schemas.openxmlformats.org/drawingml/2006/main"/>
          <a:p xmlns:a="http://schemas.openxmlformats.org/drawingml/2006/main">
            <a:pPr algn="ctr"/>
            <a:r>
              <a:rPr lang="en-US" altLang="ja-JP" sz="700">
                <a:latin typeface="UD デジタル 教科書体 N-R" panose="02020400000000000000" pitchFamily="17" charset="-128"/>
                <a:ea typeface="UD デジタル 教科書体 N-R" panose="02020400000000000000" pitchFamily="17" charset="-128"/>
              </a:rPr>
              <a:t>20</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15" name="テキスト ボックス 14"/>
          <cdr:cNvSpPr txBox="1"/>
        </cdr:nvSpPr>
        <cdr:spPr>
          <a:xfrm xmlns:a="http://schemas.openxmlformats.org/drawingml/2006/main">
            <a:off x="4044085" y="1877157"/>
            <a:ext cx="274434" cy="227359"/>
          </a:xfrm>
          <a:prstGeom xmlns:a="http://schemas.openxmlformats.org/drawingml/2006/main" prst="rect">
            <a:avLst/>
          </a:prstGeom>
        </cdr:spPr>
        <cdr:txBody>
          <a:bodyPr xmlns:a="http://schemas.openxmlformats.org/drawingml/2006/main" vertOverflow="clip" vert="horz" wrap="square" rtlCol="0">
            <a:noAutofit/>
          </a:bodyPr>
          <a:lstStyle xmlns:a="http://schemas.openxmlformats.org/drawingml/2006/main"/>
          <a:p xmlns:a="http://schemas.openxmlformats.org/drawingml/2006/main">
            <a:pPr algn="ctr"/>
            <a:r>
              <a:rPr lang="en-US" altLang="ja-JP" sz="700">
                <a:latin typeface="UD デジタル 教科書体 N-R" panose="02020400000000000000" pitchFamily="17" charset="-128"/>
                <a:ea typeface="UD デジタル 教科書体 N-R" panose="02020400000000000000" pitchFamily="17" charset="-128"/>
              </a:rPr>
              <a:t>40</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16" name="テキスト ボックス 15"/>
          <cdr:cNvSpPr txBox="1"/>
        </cdr:nvSpPr>
        <cdr:spPr>
          <a:xfrm xmlns:a="http://schemas.openxmlformats.org/drawingml/2006/main">
            <a:off x="4516365" y="1877157"/>
            <a:ext cx="274434" cy="227359"/>
          </a:xfrm>
          <a:prstGeom xmlns:a="http://schemas.openxmlformats.org/drawingml/2006/main" prst="rect">
            <a:avLst/>
          </a:prstGeom>
        </cdr:spPr>
        <cdr:txBody>
          <a:bodyPr xmlns:a="http://schemas.openxmlformats.org/drawingml/2006/main" vertOverflow="clip" vert="horz" wrap="square" rtlCol="0">
            <a:noAutofit/>
          </a:bodyPr>
          <a:lstStyle xmlns:a="http://schemas.openxmlformats.org/drawingml/2006/main"/>
          <a:p xmlns:a="http://schemas.openxmlformats.org/drawingml/2006/main">
            <a:pPr algn="ctr"/>
            <a:r>
              <a:rPr lang="en-US" altLang="ja-JP" sz="700">
                <a:latin typeface="UD デジタル 教科書体 N-R" panose="02020400000000000000" pitchFamily="17" charset="-128"/>
                <a:ea typeface="UD デジタル 教科書体 N-R" panose="02020400000000000000" pitchFamily="17" charset="-128"/>
              </a:rPr>
              <a:t>60</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17" name="テキスト ボックス 16"/>
          <cdr:cNvSpPr txBox="1"/>
        </cdr:nvSpPr>
        <cdr:spPr>
          <a:xfrm xmlns:a="http://schemas.openxmlformats.org/drawingml/2006/main" flipH="1">
            <a:off x="4985198" y="1866900"/>
            <a:ext cx="315900" cy="310649"/>
          </a:xfrm>
          <a:prstGeom xmlns:a="http://schemas.openxmlformats.org/drawingml/2006/main" prst="rect">
            <a:avLst/>
          </a:prstGeom>
        </cdr:spPr>
        <cdr:txBody>
          <a:bodyPr xmlns:a="http://schemas.openxmlformats.org/drawingml/2006/main" vertOverflow="clip" vert="horz" wrap="square" rtlCol="0">
            <a:noAutofit/>
          </a:bodyPr>
          <a:lstStyle xmlns:a="http://schemas.openxmlformats.org/drawingml/2006/main"/>
          <a:p xmlns:a="http://schemas.openxmlformats.org/drawingml/2006/main">
            <a:pPr algn="ctr"/>
            <a:r>
              <a:rPr lang="en-US" altLang="ja-JP" sz="700">
                <a:latin typeface="UD デジタル 教科書体 N-R" panose="02020400000000000000" pitchFamily="17" charset="-128"/>
                <a:ea typeface="UD デジタル 教科書体 N-R" panose="02020400000000000000" pitchFamily="17" charset="-128"/>
              </a:rPr>
              <a:t>80</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18" name="テキスト ボックス 17"/>
          <cdr:cNvSpPr txBox="1"/>
        </cdr:nvSpPr>
        <cdr:spPr>
          <a:xfrm xmlns:a="http://schemas.openxmlformats.org/drawingml/2006/main">
            <a:off x="5445168" y="1856642"/>
            <a:ext cx="319318" cy="227359"/>
          </a:xfrm>
          <a:prstGeom xmlns:a="http://schemas.openxmlformats.org/drawingml/2006/main" prst="rect">
            <a:avLst/>
          </a:prstGeom>
        </cdr:spPr>
        <cdr:txBody>
          <a:bodyPr xmlns:a="http://schemas.openxmlformats.org/drawingml/2006/main" vertOverflow="clip" vert="horz" wrap="square" rtlCol="0">
            <a:noAutofit/>
          </a:bodyPr>
          <a:lstStyle xmlns:a="http://schemas.openxmlformats.org/drawingml/2006/main"/>
          <a:p xmlns:a="http://schemas.openxmlformats.org/drawingml/2006/main">
            <a:pPr algn="ctr"/>
            <a:r>
              <a:rPr lang="en-US" altLang="ja-JP" sz="700">
                <a:latin typeface="UD デジタル 教科書体 N-R" panose="02020400000000000000" pitchFamily="17" charset="-128"/>
                <a:ea typeface="UD デジタル 教科書体 N-R" panose="02020400000000000000" pitchFamily="17" charset="-128"/>
              </a:rPr>
              <a:t>100</a:t>
            </a:r>
            <a:endParaRPr lang="ja-JP" altLang="en-US" sz="700">
              <a:latin typeface="UD デジタル 教科書体 N-R" panose="02020400000000000000" pitchFamily="17" charset="-128"/>
              <a:ea typeface="UD デジタル 教科書体 N-R" panose="02020400000000000000" pitchFamily="17" charset="-128"/>
            </a:endParaRPr>
          </a:p>
        </cdr:txBody>
      </cdr:sp>
    </cdr:grpSp>
  </cdr:relSizeAnchor>
</c:userShapes>
</file>

<file path=word/drawings/drawing7.xml><?xml version="1.0" encoding="utf-8"?>
<c:userShapes xmlns:c="http://schemas.openxmlformats.org/drawingml/2006/chart">
  <cdr:absSizeAnchor xmlns:cdr="http://schemas.openxmlformats.org/drawingml/2006/chartDrawing">
    <cdr:from>
      <cdr:x>0.54792</cdr:x>
      <cdr:y>0.8092</cdr:y>
    </cdr:from>
    <cdr:ext cx="2137029" cy="298567"/>
    <cdr:grpSp>
      <cdr:nvGrpSpPr>
        <cdr:cNvPr id="7" name="グループ化 6"/>
        <cdr:cNvGrpSpPr/>
      </cdr:nvGrpSpPr>
      <cdr:grpSpPr>
        <a:xfrm xmlns:a="http://schemas.openxmlformats.org/drawingml/2006/main">
          <a:off x="3155696" y="3730510"/>
          <a:ext cx="2137029" cy="298567"/>
          <a:chOff x="50799" y="4225786"/>
          <a:chExt cx="2137029" cy="298570"/>
        </a:xfrm>
      </cdr:grpSpPr>
      <cdr:sp macro="" textlink="">
        <cdr:nvSpPr>
          <cdr:cNvPr id="2" name="正方形/長方形 1"/>
          <cdr:cNvSpPr/>
        </cdr:nvSpPr>
        <cdr:spPr>
          <a:xfrm xmlns:a="http://schemas.openxmlformats.org/drawingml/2006/main">
            <a:off x="50799" y="4225786"/>
            <a:ext cx="2137029" cy="298570"/>
          </a:xfrm>
          <a:prstGeom xmlns:a="http://schemas.openxmlformats.org/drawingml/2006/main" prst="rect">
            <a:avLst/>
          </a:prstGeom>
          <a:solidFill xmlns:a="http://schemas.openxmlformats.org/drawingml/2006/main">
            <a:srgbClr xmlns:mc="http://schemas.openxmlformats.org/markup-compatibility/2006" xmlns:a14="http://schemas.microsoft.com/office/drawing/2010/main" val="FFFFFF" mc:Ignorable="a14" a14:legacySpreadsheetColorIndex="65"/>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miter lim="800000"/>
            <a:headEnd type="none" w="med" len="med"/>
            <a:tailEnd type="none" w="med" len="med"/>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p>
        </cdr:txBody>
      </cdr:sp>
      <cdr:sp macro="" textlink="">
        <cdr:nvSpPr>
          <cdr:cNvPr id="3" name="テキスト ボックス 2"/>
          <cdr:cNvSpPr txBox="1"/>
        </cdr:nvSpPr>
        <cdr:spPr>
          <a:xfrm xmlns:a="http://schemas.openxmlformats.org/drawingml/2006/main">
            <a:off x="174755" y="4289283"/>
            <a:ext cx="177800" cy="177800"/>
          </a:xfrm>
          <a:prstGeom xmlns:a="http://schemas.openxmlformats.org/drawingml/2006/main" prst="rect">
            <a:avLst/>
          </a:prstGeom>
          <a:solidFill xmlns:a="http://schemas.openxmlformats.org/drawingml/2006/main">
            <a:srgbClr val="F2F2F2"/>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1100"/>
          </a:p>
        </cdr:txBody>
      </cdr:sp>
      <cdr:sp macro="" textlink="">
        <cdr:nvSpPr>
          <cdr:cNvPr id="4" name="テキスト ボックス 3"/>
          <cdr:cNvSpPr txBox="1"/>
        </cdr:nvSpPr>
        <cdr:spPr>
          <a:xfrm xmlns:a="http://schemas.openxmlformats.org/drawingml/2006/main">
            <a:off x="403355" y="4301983"/>
            <a:ext cx="493725" cy="135038"/>
          </a:xfrm>
          <a:prstGeom xmlns:a="http://schemas.openxmlformats.org/drawingml/2006/main" prst="rect">
            <a:avLst/>
          </a:prstGeom>
        </cdr:spPr>
        <cdr:txBody>
          <a:bodyPr xmlns:a="http://schemas.openxmlformats.org/drawingml/2006/main" vertOverflow="clip" vert="horz" wrap="none" lIns="0" tIns="0" rIns="0" bIns="0" rtlCol="0" anchor="t">
            <a:sp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男性</a:t>
            </a:r>
            <a:r>
              <a:rPr lang="en-US" altLang="ja-JP" sz="700">
                <a:latin typeface="UD デジタル 教科書体 N-R" panose="02020400000000000000" pitchFamily="17" charset="-128"/>
                <a:ea typeface="UD デジタル 教科書体 N-R" panose="02020400000000000000" pitchFamily="17" charset="-128"/>
              </a:rPr>
              <a:t>(n=460)</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5" name="テキスト ボックス 4"/>
          <cdr:cNvSpPr txBox="1"/>
        </cdr:nvSpPr>
        <cdr:spPr>
          <a:xfrm xmlns:a="http://schemas.openxmlformats.org/drawingml/2006/main">
            <a:off x="1189231" y="4289283"/>
            <a:ext cx="177799" cy="177800"/>
          </a:xfrm>
          <a:prstGeom xmlns:a="http://schemas.openxmlformats.org/drawingml/2006/main" prst="rect">
            <a:avLst/>
          </a:prstGeom>
          <a:pattFill xmlns:a="http://schemas.openxmlformats.org/drawingml/2006/main" prst="pct70">
            <a:fgClr>
              <a:srgbClr val="969696"/>
            </a:fgClr>
            <a:bgClr>
              <a:srgbClr val="FFFFFF"/>
            </a:bgClr>
          </a:patt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1100"/>
          </a:p>
        </cdr:txBody>
      </cdr:sp>
      <cdr:sp macro="" textlink="">
        <cdr:nvSpPr>
          <cdr:cNvPr id="6" name="テキスト ボックス 5"/>
          <cdr:cNvSpPr txBox="1"/>
        </cdr:nvSpPr>
        <cdr:spPr>
          <a:xfrm xmlns:a="http://schemas.openxmlformats.org/drawingml/2006/main">
            <a:off x="1417831" y="4301983"/>
            <a:ext cx="493725" cy="135038"/>
          </a:xfrm>
          <a:prstGeom xmlns:a="http://schemas.openxmlformats.org/drawingml/2006/main" prst="rect">
            <a:avLst/>
          </a:prstGeom>
        </cdr:spPr>
        <cdr:txBody>
          <a:bodyPr xmlns:a="http://schemas.openxmlformats.org/drawingml/2006/main" vertOverflow="clip" vert="horz" wrap="none" lIns="0" tIns="0" rIns="0" bIns="0" rtlCol="0" anchor="t">
            <a:sp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女性</a:t>
            </a:r>
            <a:r>
              <a:rPr lang="en-US" altLang="ja-JP" sz="700">
                <a:latin typeface="UD デジタル 教科書体 N-R" panose="02020400000000000000" pitchFamily="17" charset="-128"/>
                <a:ea typeface="UD デジタル 教科書体 N-R" panose="02020400000000000000" pitchFamily="17" charset="-128"/>
              </a:rPr>
              <a:t>(n=469)</a:t>
            </a:r>
            <a:endParaRPr lang="ja-JP" altLang="en-US" sz="700">
              <a:latin typeface="UD デジタル 教科書体 N-R" panose="02020400000000000000" pitchFamily="17" charset="-128"/>
              <a:ea typeface="UD デジタル 教科書体 N-R" panose="02020400000000000000" pitchFamily="17" charset="-128"/>
            </a:endParaRPr>
          </a:p>
        </cdr:txBody>
      </cdr:sp>
    </cdr:grpSp>
  </cdr:absSizeAnchor>
  <cdr:relSizeAnchor xmlns:cdr="http://schemas.openxmlformats.org/drawingml/2006/chartDrawing">
    <cdr:from>
      <cdr:x>0.09757</cdr:x>
      <cdr:y>0.12237</cdr:y>
    </cdr:from>
    <cdr:to>
      <cdr:x>0.51674</cdr:x>
      <cdr:y>0.76523</cdr:y>
    </cdr:to>
    <cdr:grpSp>
      <cdr:nvGrpSpPr>
        <cdr:cNvPr id="17" name="グループ化 16"/>
        <cdr:cNvGrpSpPr/>
      </cdr:nvGrpSpPr>
      <cdr:grpSpPr>
        <a:xfrm xmlns:a="http://schemas.openxmlformats.org/drawingml/2006/main">
          <a:off x="561975" y="564146"/>
          <a:ext cx="2414189" cy="2963648"/>
          <a:chOff x="304800" y="685800"/>
          <a:chExt cx="3556000" cy="3429000"/>
        </a:xfrm>
      </cdr:grpSpPr>
      <cdr:sp macro="" textlink="">
        <cdr:nvSpPr>
          <cdr:cNvPr id="8" name="テキスト ボックス 7"/>
          <cdr:cNvSpPr txBox="1"/>
        </cdr:nvSpPr>
        <cdr:spPr>
          <a:xfrm xmlns:a="http://schemas.openxmlformats.org/drawingml/2006/main">
            <a:off x="304800" y="685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悩みを話すことに抵抗を感じるから</a:t>
            </a:r>
          </a:p>
        </cdr:txBody>
      </cdr:sp>
      <cdr:sp macro="" textlink="">
        <cdr:nvSpPr>
          <cdr:cNvPr id="9" name="テキスト ボックス 8"/>
          <cdr:cNvSpPr txBox="1"/>
        </cdr:nvSpPr>
        <cdr:spPr>
          <a:xfrm xmlns:a="http://schemas.openxmlformats.org/drawingml/2006/main">
            <a:off x="304800" y="1066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相談しても解決できないと思うから</a:t>
            </a:r>
          </a:p>
        </cdr:txBody>
      </cdr:sp>
      <cdr:sp macro="" textlink="">
        <cdr:nvSpPr>
          <cdr:cNvPr id="10" name="テキスト ボックス 9"/>
          <cdr:cNvSpPr txBox="1"/>
        </cdr:nvSpPr>
        <cdr:spPr>
          <a:xfrm xmlns:a="http://schemas.openxmlformats.org/drawingml/2006/main">
            <a:off x="304800" y="1447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相談することで、相手に心配をかけたり困らせてしまうと思うから</a:t>
            </a:r>
          </a:p>
        </cdr:txBody>
      </cdr:sp>
      <cdr:sp macro="" textlink="">
        <cdr:nvSpPr>
          <cdr:cNvPr id="11" name="テキスト ボックス 10"/>
          <cdr:cNvSpPr txBox="1"/>
        </cdr:nvSpPr>
        <cdr:spPr>
          <a:xfrm xmlns:a="http://schemas.openxmlformats.org/drawingml/2006/main">
            <a:off x="304800" y="1828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誰に相談していいかわからないから</a:t>
            </a:r>
          </a:p>
        </cdr:txBody>
      </cdr:sp>
      <cdr:sp macro="" textlink="">
        <cdr:nvSpPr>
          <cdr:cNvPr id="12" name="テキスト ボックス 11"/>
          <cdr:cNvSpPr txBox="1"/>
        </cdr:nvSpPr>
        <cdr:spPr>
          <a:xfrm xmlns:a="http://schemas.openxmlformats.org/drawingml/2006/main">
            <a:off x="304800" y="2209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病院等の専門家に相談したいが相談するハードルが高く</a:t>
            </a:r>
            <a:endParaRPr lang="en-US" altLang="ja-JP" sz="700">
              <a:latin typeface="UD デジタル 教科書体 N-R" panose="02020400000000000000" pitchFamily="17" charset="-128"/>
              <a:ea typeface="UD デジタル 教科書体 N-R" panose="02020400000000000000" pitchFamily="17" charset="-128"/>
            </a:endParaRPr>
          </a:p>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感じるから</a:t>
            </a:r>
          </a:p>
        </cdr:txBody>
      </cdr:sp>
      <cdr:sp macro="" textlink="">
        <cdr:nvSpPr>
          <cdr:cNvPr id="13" name="テキスト ボックス 12"/>
          <cdr:cNvSpPr txBox="1"/>
        </cdr:nvSpPr>
        <cdr:spPr>
          <a:xfrm xmlns:a="http://schemas.openxmlformats.org/drawingml/2006/main">
            <a:off x="304800" y="2590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過去に、身近な人に相談したが、未解決や嫌な思いを</a:t>
            </a:r>
            <a:endParaRPr lang="en-US" altLang="ja-JP" sz="700">
              <a:latin typeface="UD デジタル 教科書体 N-R" panose="02020400000000000000" pitchFamily="17" charset="-128"/>
              <a:ea typeface="UD デジタル 教科書体 N-R" panose="02020400000000000000" pitchFamily="17" charset="-128"/>
            </a:endParaRPr>
          </a:p>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したから</a:t>
            </a:r>
          </a:p>
        </cdr:txBody>
      </cdr:sp>
      <cdr:sp macro="" textlink="">
        <cdr:nvSpPr>
          <cdr:cNvPr id="14" name="テキスト ボックス 13"/>
          <cdr:cNvSpPr txBox="1"/>
        </cdr:nvSpPr>
        <cdr:spPr>
          <a:xfrm xmlns:a="http://schemas.openxmlformats.org/drawingml/2006/main">
            <a:off x="304800" y="2971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過去に、病院等の専門家に相談したが未解決や嫌な思いをしたから</a:t>
            </a:r>
          </a:p>
        </cdr:txBody>
      </cdr:sp>
      <cdr:sp macro="" textlink="">
        <cdr:nvSpPr>
          <cdr:cNvPr id="15" name="テキスト ボックス 14"/>
          <cdr:cNvSpPr txBox="1"/>
        </cdr:nvSpPr>
        <cdr:spPr>
          <a:xfrm xmlns:a="http://schemas.openxmlformats.org/drawingml/2006/main">
            <a:off x="304800" y="3352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その他</a:t>
            </a:r>
          </a:p>
        </cdr:txBody>
      </cdr:sp>
      <cdr:sp macro="" textlink="">
        <cdr:nvSpPr>
          <cdr:cNvPr id="16" name="テキスト ボックス 15"/>
          <cdr:cNvSpPr txBox="1"/>
        </cdr:nvSpPr>
        <cdr:spPr>
          <a:xfrm xmlns:a="http://schemas.openxmlformats.org/drawingml/2006/main">
            <a:off x="304800" y="3733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わからない</a:t>
            </a:r>
          </a:p>
        </cdr:txBody>
      </cdr:sp>
    </cdr:grpSp>
  </cdr:relSizeAnchor>
</c:userShapes>
</file>

<file path=word/drawings/drawing8.xml><?xml version="1.0" encoding="utf-8"?>
<c:userShapes xmlns:c="http://schemas.openxmlformats.org/drawingml/2006/chart">
  <cdr:absSizeAnchor xmlns:cdr="http://schemas.openxmlformats.org/drawingml/2006/chartDrawing">
    <cdr:from>
      <cdr:x>0.56064</cdr:x>
      <cdr:y>0.79783</cdr:y>
    </cdr:from>
    <cdr:ext cx="2076450" cy="463260"/>
    <cdr:grpSp>
      <cdr:nvGrpSpPr>
        <cdr:cNvPr id="7" name="グループ化 6"/>
        <cdr:cNvGrpSpPr/>
      </cdr:nvGrpSpPr>
      <cdr:grpSpPr>
        <a:xfrm xmlns:a="http://schemas.openxmlformats.org/drawingml/2006/main">
          <a:off x="3228975" y="2644551"/>
          <a:ext cx="2076450" cy="463260"/>
          <a:chOff x="-428626" y="4639946"/>
          <a:chExt cx="2137029" cy="463262"/>
        </a:xfrm>
      </cdr:grpSpPr>
      <cdr:sp macro="" textlink="">
        <cdr:nvSpPr>
          <cdr:cNvPr id="2" name="正方形/長方形 1"/>
          <cdr:cNvSpPr/>
        </cdr:nvSpPr>
        <cdr:spPr>
          <a:xfrm xmlns:a="http://schemas.openxmlformats.org/drawingml/2006/main">
            <a:off x="-428626" y="4639946"/>
            <a:ext cx="2137029" cy="253711"/>
          </a:xfrm>
          <a:prstGeom xmlns:a="http://schemas.openxmlformats.org/drawingml/2006/main" prst="rect">
            <a:avLst/>
          </a:prstGeom>
          <a:solidFill xmlns:a="http://schemas.openxmlformats.org/drawingml/2006/main">
            <a:srgbClr xmlns:mc="http://schemas.openxmlformats.org/markup-compatibility/2006" xmlns:a14="http://schemas.microsoft.com/office/drawing/2010/main" val="FFFFFF" mc:Ignorable="a14" a14:legacySpreadsheetColorIndex="65"/>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miter lim="800000"/>
            <a:headEnd type="none" w="med" len="med"/>
            <a:tailEnd type="none" w="med" len="med"/>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p>
        </cdr:txBody>
      </cdr:sp>
      <cdr:sp macro="" textlink="">
        <cdr:nvSpPr>
          <cdr:cNvPr id="3" name="テキスト ボックス 2"/>
          <cdr:cNvSpPr txBox="1"/>
        </cdr:nvSpPr>
        <cdr:spPr>
          <a:xfrm xmlns:a="http://schemas.openxmlformats.org/drawingml/2006/main">
            <a:off x="-340400" y="4719545"/>
            <a:ext cx="167468" cy="133123"/>
          </a:xfrm>
          <a:prstGeom xmlns:a="http://schemas.openxmlformats.org/drawingml/2006/main" prst="rect">
            <a:avLst/>
          </a:prstGeom>
          <a:solidFill xmlns:a="http://schemas.openxmlformats.org/drawingml/2006/main">
            <a:srgbClr val="F2F2F2"/>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1100"/>
          </a:p>
        </cdr:txBody>
      </cdr:sp>
      <cdr:sp macro="" textlink="">
        <cdr:nvSpPr>
          <cdr:cNvPr id="4" name="テキスト ボックス 3"/>
          <cdr:cNvSpPr txBox="1"/>
        </cdr:nvSpPr>
        <cdr:spPr>
          <a:xfrm xmlns:a="http://schemas.openxmlformats.org/drawingml/2006/main">
            <a:off x="-110452" y="4706618"/>
            <a:ext cx="634787" cy="396590"/>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男性</a:t>
            </a:r>
            <a:r>
              <a:rPr lang="en-US" altLang="ja-JP" sz="700">
                <a:latin typeface="UD デジタル 教科書体 N-R" panose="02020400000000000000" pitchFamily="17" charset="-128"/>
                <a:ea typeface="UD デジタル 教科書体 N-R" panose="02020400000000000000" pitchFamily="17" charset="-128"/>
              </a:rPr>
              <a:t>(n=364)</a:t>
            </a:r>
            <a:endParaRPr lang="ja-JP" altLang="en-US" sz="900">
              <a:latin typeface="UD デジタル 教科書体 N-R" panose="02020400000000000000" pitchFamily="17" charset="-128"/>
              <a:ea typeface="UD デジタル 教科書体 N-R" panose="02020400000000000000" pitchFamily="17" charset="-128"/>
            </a:endParaRPr>
          </a:p>
        </cdr:txBody>
      </cdr:sp>
      <cdr:sp macro="" textlink="">
        <cdr:nvSpPr>
          <cdr:cNvPr id="5" name="テキスト ボックス 4"/>
          <cdr:cNvSpPr txBox="1"/>
        </cdr:nvSpPr>
        <cdr:spPr>
          <a:xfrm xmlns:a="http://schemas.openxmlformats.org/drawingml/2006/main">
            <a:off x="669297" y="4719545"/>
            <a:ext cx="162723" cy="133123"/>
          </a:xfrm>
          <a:prstGeom xmlns:a="http://schemas.openxmlformats.org/drawingml/2006/main" prst="rect">
            <a:avLst/>
          </a:prstGeom>
          <a:pattFill xmlns:a="http://schemas.openxmlformats.org/drawingml/2006/main" prst="pct70">
            <a:fgClr>
              <a:srgbClr val="969696"/>
            </a:fgClr>
            <a:bgClr>
              <a:srgbClr val="FFFFFF"/>
            </a:bgClr>
          </a:patt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1100"/>
          </a:p>
        </cdr:txBody>
      </cdr:sp>
      <cdr:sp macro="" textlink="">
        <cdr:nvSpPr>
          <cdr:cNvPr id="6" name="テキスト ボックス 5"/>
          <cdr:cNvSpPr txBox="1"/>
        </cdr:nvSpPr>
        <cdr:spPr>
          <a:xfrm xmlns:a="http://schemas.openxmlformats.org/drawingml/2006/main">
            <a:off x="929531" y="4716144"/>
            <a:ext cx="634789" cy="150040"/>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女性</a:t>
            </a:r>
            <a:r>
              <a:rPr lang="en-US" altLang="ja-JP" sz="700">
                <a:latin typeface="UD デジタル 教科書体 N-R" panose="02020400000000000000" pitchFamily="17" charset="-128"/>
                <a:ea typeface="UD デジタル 教科書体 N-R" panose="02020400000000000000" pitchFamily="17" charset="-128"/>
              </a:rPr>
              <a:t>(n=439)</a:t>
            </a:r>
            <a:endParaRPr lang="ja-JP" altLang="en-US" sz="900">
              <a:latin typeface="UD デジタル 教科書体 N-R" panose="02020400000000000000" pitchFamily="17" charset="-128"/>
              <a:ea typeface="UD デジタル 教科書体 N-R" panose="02020400000000000000" pitchFamily="17" charset="-128"/>
            </a:endParaRPr>
          </a:p>
        </cdr:txBody>
      </cdr:sp>
    </cdr:grpSp>
  </cdr:absSizeAnchor>
  <cdr:relSizeAnchor xmlns:cdr="http://schemas.openxmlformats.org/drawingml/2006/chartDrawing">
    <cdr:from>
      <cdr:x>0.043</cdr:x>
      <cdr:y>0.11937</cdr:y>
    </cdr:from>
    <cdr:to>
      <cdr:x>0.50967</cdr:x>
      <cdr:y>0.78604</cdr:y>
    </cdr:to>
    <cdr:grpSp>
      <cdr:nvGrpSpPr>
        <cdr:cNvPr id="18" name="グループ化 17"/>
        <cdr:cNvGrpSpPr/>
      </cdr:nvGrpSpPr>
      <cdr:grpSpPr>
        <a:xfrm xmlns:a="http://schemas.openxmlformats.org/drawingml/2006/main">
          <a:off x="247650" y="395661"/>
          <a:ext cx="2687763" cy="2209811"/>
          <a:chOff x="304800" y="685800"/>
          <a:chExt cx="3556000" cy="3810000"/>
        </a:xfrm>
      </cdr:grpSpPr>
      <cdr:sp macro="" textlink="">
        <cdr:nvSpPr>
          <cdr:cNvPr id="8" name="テキスト ボックス 7"/>
          <cdr:cNvSpPr txBox="1"/>
        </cdr:nvSpPr>
        <cdr:spPr>
          <a:xfrm xmlns:a="http://schemas.openxmlformats.org/drawingml/2006/main">
            <a:off x="304800" y="685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家庭問題</a:t>
            </a:r>
          </a:p>
        </cdr:txBody>
      </cdr:sp>
      <cdr:sp macro="" textlink="">
        <cdr:nvSpPr>
          <cdr:cNvPr id="9" name="テキスト ボックス 8"/>
          <cdr:cNvSpPr txBox="1"/>
        </cdr:nvSpPr>
        <cdr:spPr>
          <a:xfrm xmlns:a="http://schemas.openxmlformats.org/drawingml/2006/main">
            <a:off x="304800" y="1066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勤務問題</a:t>
            </a:r>
          </a:p>
        </cdr:txBody>
      </cdr:sp>
      <cdr:sp macro="" textlink="">
        <cdr:nvSpPr>
          <cdr:cNvPr id="10" name="テキスト ボックス 9"/>
          <cdr:cNvSpPr txBox="1"/>
        </cdr:nvSpPr>
        <cdr:spPr>
          <a:xfrm xmlns:a="http://schemas.openxmlformats.org/drawingml/2006/main">
            <a:off x="304800" y="1447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経済・生活問題</a:t>
            </a:r>
          </a:p>
        </cdr:txBody>
      </cdr:sp>
      <cdr:sp macro="" textlink="">
        <cdr:nvSpPr>
          <cdr:cNvPr id="11" name="テキスト ボックス 10"/>
          <cdr:cNvSpPr txBox="1"/>
        </cdr:nvSpPr>
        <cdr:spPr>
          <a:xfrm xmlns:a="http://schemas.openxmlformats.org/drawingml/2006/main">
            <a:off x="304800" y="1828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健康問題</a:t>
            </a:r>
          </a:p>
        </cdr:txBody>
      </cdr:sp>
      <cdr:sp macro="" textlink="">
        <cdr:nvSpPr>
          <cdr:cNvPr id="12" name="テキスト ボックス 11"/>
          <cdr:cNvSpPr txBox="1"/>
        </cdr:nvSpPr>
        <cdr:spPr>
          <a:xfrm xmlns:a="http://schemas.openxmlformats.org/drawingml/2006/main">
            <a:off x="304800" y="2209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孤独感</a:t>
            </a:r>
          </a:p>
        </cdr:txBody>
      </cdr:sp>
      <cdr:sp macro="" textlink="">
        <cdr:nvSpPr>
          <cdr:cNvPr id="13" name="テキスト ボックス 12"/>
          <cdr:cNvSpPr txBox="1"/>
        </cdr:nvSpPr>
        <cdr:spPr>
          <a:xfrm xmlns:a="http://schemas.openxmlformats.org/drawingml/2006/main">
            <a:off x="304800" y="2590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交際問題</a:t>
            </a:r>
          </a:p>
        </cdr:txBody>
      </cdr:sp>
      <cdr:sp macro="" textlink="">
        <cdr:nvSpPr>
          <cdr:cNvPr id="14" name="テキスト ボックス 13"/>
          <cdr:cNvSpPr txBox="1"/>
        </cdr:nvSpPr>
        <cdr:spPr>
          <a:xfrm xmlns:a="http://schemas.openxmlformats.org/drawingml/2006/main">
            <a:off x="304800" y="2971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学校問題</a:t>
            </a:r>
          </a:p>
        </cdr:txBody>
      </cdr:sp>
      <cdr:sp macro="" textlink="">
        <cdr:nvSpPr>
          <cdr:cNvPr id="15" name="テキスト ボックス 14"/>
          <cdr:cNvSpPr txBox="1"/>
        </cdr:nvSpPr>
        <cdr:spPr>
          <a:xfrm xmlns:a="http://schemas.openxmlformats.org/drawingml/2006/main">
            <a:off x="304800" y="3352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その他</a:t>
            </a:r>
          </a:p>
        </cdr:txBody>
      </cdr:sp>
      <cdr:sp macro="" textlink="">
        <cdr:nvSpPr>
          <cdr:cNvPr id="16" name="テキスト ボックス 15"/>
          <cdr:cNvSpPr txBox="1"/>
        </cdr:nvSpPr>
        <cdr:spPr>
          <a:xfrm xmlns:a="http://schemas.openxmlformats.org/drawingml/2006/main">
            <a:off x="304800" y="3733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わからない</a:t>
            </a:r>
          </a:p>
        </cdr:txBody>
      </cdr:sp>
      <cdr:sp macro="" textlink="">
        <cdr:nvSpPr>
          <cdr:cNvPr id="17" name="テキスト ボックス 16"/>
          <cdr:cNvSpPr txBox="1"/>
        </cdr:nvSpPr>
        <cdr:spPr>
          <a:xfrm xmlns:a="http://schemas.openxmlformats.org/drawingml/2006/main">
            <a:off x="304800" y="4114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無回答</a:t>
            </a:r>
          </a:p>
        </cdr:txBody>
      </cdr:sp>
    </cdr:grpSp>
  </cdr:relSizeAnchor>
  <cdr:absSizeAnchor xmlns:cdr="http://schemas.openxmlformats.org/drawingml/2006/chartDrawing">
    <cdr:from>
      <cdr:x>0.84833</cdr:x>
      <cdr:y>0.0633</cdr:y>
    </cdr:from>
    <cdr:ext cx="319318" cy="227369"/>
    <cdr:sp macro="" textlink="">
      <cdr:nvSpPr>
        <cdr:cNvPr id="19" name="テキスト ボックス 18"/>
        <cdr:cNvSpPr txBox="1"/>
      </cdr:nvSpPr>
      <cdr:spPr>
        <a:xfrm xmlns:a="http://schemas.openxmlformats.org/drawingml/2006/main">
          <a:off x="4885914" y="227296"/>
          <a:ext cx="319318" cy="227369"/>
        </a:xfrm>
        <a:prstGeom xmlns:a="http://schemas.openxmlformats.org/drawingml/2006/main" prst="rect">
          <a:avLst/>
        </a:prstGeom>
      </cdr:spPr>
      <cdr:txBody>
        <a:bodyPr xmlns:a="http://schemas.openxmlformats.org/drawingml/2006/main" vertOverflow="clip" vert="horz" wrap="none" rtlCol="0">
          <a:spAutoFit/>
        </a:bodyPr>
        <a:lstStyle xmlns:a="http://schemas.openxmlformats.org/drawingml/2006/main"/>
        <a:p xmlns:a="http://schemas.openxmlformats.org/drawingml/2006/main">
          <a:r>
            <a:rPr lang="en-US" altLang="ja-JP" sz="700">
              <a:latin typeface="UD デジタル 教科書体 N-R" panose="02020400000000000000" pitchFamily="17" charset="-128"/>
              <a:ea typeface="UD デジタル 教科書体 N-R" panose="02020400000000000000" pitchFamily="17" charset="-128"/>
            </a:rPr>
            <a:t>(%)</a:t>
          </a:r>
          <a:endParaRPr lang="ja-JP" altLang="en-US" sz="700">
            <a:latin typeface="UD デジタル 教科書体 N-R" panose="02020400000000000000" pitchFamily="17" charset="-128"/>
            <a:ea typeface="UD デジタル 教科書体 N-R" panose="02020400000000000000" pitchFamily="17" charset="-128"/>
          </a:endParaRPr>
        </a:p>
      </cdr:txBody>
    </cdr:sp>
  </cdr:absSizeAnchor>
</c:userShapes>
</file>

<file path=word/drawings/drawing9.xml><?xml version="1.0" encoding="utf-8"?>
<c:userShapes xmlns:c="http://schemas.openxmlformats.org/drawingml/2006/chart">
  <cdr:absSizeAnchor xmlns:cdr="http://schemas.openxmlformats.org/drawingml/2006/chartDrawing">
    <cdr:from>
      <cdr:x>0.60813</cdr:x>
      <cdr:y>0.8716</cdr:y>
    </cdr:from>
    <cdr:ext cx="1843763" cy="247661"/>
    <cdr:grpSp>
      <cdr:nvGrpSpPr>
        <cdr:cNvPr id="7" name="グループ化 6"/>
        <cdr:cNvGrpSpPr/>
      </cdr:nvGrpSpPr>
      <cdr:grpSpPr>
        <a:xfrm xmlns:a="http://schemas.openxmlformats.org/drawingml/2006/main">
          <a:off x="4419635" y="3270985"/>
          <a:ext cx="1843763" cy="247661"/>
          <a:chOff x="370891" y="6994939"/>
          <a:chExt cx="1292312" cy="424280"/>
        </a:xfrm>
      </cdr:grpSpPr>
      <cdr:sp macro="" textlink="">
        <cdr:nvSpPr>
          <cdr:cNvPr id="2" name="正方形/長方形 1"/>
          <cdr:cNvSpPr/>
        </cdr:nvSpPr>
        <cdr:spPr>
          <a:xfrm xmlns:a="http://schemas.openxmlformats.org/drawingml/2006/main">
            <a:off x="370891" y="6994939"/>
            <a:ext cx="1175004" cy="424280"/>
          </a:xfrm>
          <a:prstGeom xmlns:a="http://schemas.openxmlformats.org/drawingml/2006/main" prst="rect">
            <a:avLst/>
          </a:prstGeom>
          <a:solidFill xmlns:a="http://schemas.openxmlformats.org/drawingml/2006/main">
            <a:srgbClr xmlns:mc="http://schemas.openxmlformats.org/markup-compatibility/2006" xmlns:a14="http://schemas.microsoft.com/office/drawing/2010/main" val="FFFFFF" mc:Ignorable="a14" a14:legacySpreadsheetColorIndex="65"/>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miter lim="800000"/>
            <a:headEnd type="none" w="med" len="med"/>
            <a:tailEnd type="none" w="med" len="med"/>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sz="700">
              <a:latin typeface="UD デジタル 教科書体 N-R" panose="02020400000000000000" pitchFamily="17" charset="-128"/>
              <a:ea typeface="UD デジタル 教科書体 N-R" panose="02020400000000000000" pitchFamily="17" charset="-128"/>
            </a:endParaRPr>
          </a:p>
        </cdr:txBody>
      </cdr:sp>
      <cdr:sp macro="" textlink="">
        <cdr:nvSpPr>
          <cdr:cNvPr id="3" name="テキスト ボックス 2"/>
          <cdr:cNvSpPr txBox="1"/>
        </cdr:nvSpPr>
        <cdr:spPr>
          <a:xfrm xmlns:a="http://schemas.openxmlformats.org/drawingml/2006/main">
            <a:off x="400788" y="7109425"/>
            <a:ext cx="96949" cy="211887"/>
          </a:xfrm>
          <a:prstGeom xmlns:a="http://schemas.openxmlformats.org/drawingml/2006/main" prst="rect">
            <a:avLst/>
          </a:prstGeom>
          <a:solidFill xmlns:a="http://schemas.openxmlformats.org/drawingml/2006/main">
            <a:srgbClr val="F2F2F2"/>
          </a:solid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4" name="テキスト ボックス 3"/>
          <cdr:cNvSpPr txBox="1"/>
        </cdr:nvSpPr>
        <cdr:spPr>
          <a:xfrm xmlns:a="http://schemas.openxmlformats.org/drawingml/2006/main">
            <a:off x="548550" y="7123358"/>
            <a:ext cx="496632" cy="295859"/>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男性</a:t>
            </a:r>
            <a:r>
              <a:rPr lang="en-US" altLang="ja-JP" sz="700">
                <a:latin typeface="UD デジタル 教科書体 N-R" panose="02020400000000000000" pitchFamily="17" charset="-128"/>
                <a:ea typeface="UD デジタル 教科書体 N-R" panose="02020400000000000000" pitchFamily="17" charset="-128"/>
              </a:rPr>
              <a:t>(n=364)</a:t>
            </a:r>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5" name="テキスト ボックス 4"/>
          <cdr:cNvSpPr txBox="1"/>
        </cdr:nvSpPr>
        <cdr:spPr>
          <a:xfrm xmlns:a="http://schemas.openxmlformats.org/drawingml/2006/main">
            <a:off x="1073072" y="7104027"/>
            <a:ext cx="75705" cy="233607"/>
          </a:xfrm>
          <a:prstGeom xmlns:a="http://schemas.openxmlformats.org/drawingml/2006/main" prst="rect">
            <a:avLst/>
          </a:prstGeom>
          <a:pattFill xmlns:a="http://schemas.openxmlformats.org/drawingml/2006/main" prst="pct70">
            <a:fgClr>
              <a:srgbClr val="969696"/>
            </a:fgClr>
            <a:bgClr>
              <a:srgbClr val="FFFFFF"/>
            </a:bgClr>
          </a:pattFill>
          <a:ln xmlns:a="http://schemas.openxmlformats.org/drawingml/2006/main" w="9525" cap="flat" cmpd="sng" algn="ctr">
            <a:solidFill>
              <a:srgbClr xmlns:mc="http://schemas.openxmlformats.org/markup-compatibility/2006" xmlns:a14="http://schemas.microsoft.com/office/drawing/2010/main" val="000000" mc:Ignorable="a14" a14:legacySpreadsheetColorIndex="64"/>
            </a:solidFill>
            <a:prstDash val="solid"/>
            <a:round/>
            <a:headEnd type="none" w="med" len="med"/>
            <a:tailEnd type="none" w="med" len="med"/>
          </a:ln>
        </cdr:spPr>
        <cdr:txBody>
          <a:bodyPr xmlns:a="http://schemas.openxmlformats.org/drawingml/2006/main" vertOverflow="clip" vert="horz" rtlCol="0"/>
          <a:lstStyle xmlns:a="http://schemas.openxmlformats.org/drawingml/2006/main"/>
          <a:p xmlns:a="http://schemas.openxmlformats.org/drawingml/2006/main">
            <a:endParaRPr lang="ja-JP" altLang="en-US" sz="700">
              <a:latin typeface="UD デジタル 教科書体 N-R" panose="02020400000000000000" pitchFamily="17" charset="-128"/>
              <a:ea typeface="UD デジタル 教科書体 N-R" panose="02020400000000000000" pitchFamily="17" charset="-128"/>
            </a:endParaRPr>
          </a:p>
        </cdr:txBody>
      </cdr:sp>
      <cdr:sp macro="" textlink="">
        <cdr:nvSpPr>
          <cdr:cNvPr id="6" name="テキスト ボックス 5"/>
          <cdr:cNvSpPr txBox="1"/>
        </cdr:nvSpPr>
        <cdr:spPr>
          <a:xfrm xmlns:a="http://schemas.openxmlformats.org/drawingml/2006/main">
            <a:off x="1169478" y="7096751"/>
            <a:ext cx="493725" cy="289836"/>
          </a:xfrm>
          <a:prstGeom xmlns:a="http://schemas.openxmlformats.org/drawingml/2006/main" prst="rect">
            <a:avLst/>
          </a:prstGeom>
        </cdr:spPr>
        <cdr:txBody>
          <a:bodyPr xmlns:a="http://schemas.openxmlformats.org/drawingml/2006/main" vertOverflow="clip" vert="horz" wrap="square" lIns="0" tIns="0" rIns="0" bIns="0" rtlCol="0" anchor="t">
            <a:noAutofit/>
          </a:bodyPr>
          <a:lstStyle xmlns:a="http://schemas.openxmlformats.org/drawingml/2006/main"/>
          <a:p xmlns:a="http://schemas.openxmlformats.org/drawingml/2006/main">
            <a:pPr algn="l"/>
            <a:r>
              <a:rPr lang="ja-JP" altLang="en-US" sz="700">
                <a:latin typeface="UD デジタル 教科書体 N-R" panose="02020400000000000000" pitchFamily="17" charset="-128"/>
                <a:ea typeface="UD デジタル 教科書体 N-R" panose="02020400000000000000" pitchFamily="17" charset="-128"/>
              </a:rPr>
              <a:t>女性</a:t>
            </a:r>
            <a:r>
              <a:rPr lang="en-US" altLang="ja-JP" sz="700">
                <a:latin typeface="UD デジタル 教科書体 N-R" panose="02020400000000000000" pitchFamily="17" charset="-128"/>
                <a:ea typeface="UD デジタル 教科書体 N-R" panose="02020400000000000000" pitchFamily="17" charset="-128"/>
              </a:rPr>
              <a:t>(n=439)</a:t>
            </a:r>
            <a:endParaRPr lang="ja-JP" altLang="en-US" sz="700">
              <a:latin typeface="UD デジタル 教科書体 N-R" panose="02020400000000000000" pitchFamily="17" charset="-128"/>
              <a:ea typeface="UD デジタル 教科書体 N-R" panose="02020400000000000000" pitchFamily="17" charset="-128"/>
            </a:endParaRPr>
          </a:p>
        </cdr:txBody>
      </cdr:sp>
    </cdr:grpSp>
  </cdr:absSizeAnchor>
  <cdr:relSizeAnchor xmlns:cdr="http://schemas.openxmlformats.org/drawingml/2006/chartDrawing">
    <cdr:from>
      <cdr:x>0.03869</cdr:x>
      <cdr:y>0.08629</cdr:y>
    </cdr:from>
    <cdr:to>
      <cdr:x>0.50536</cdr:x>
      <cdr:y>0.84</cdr:y>
    </cdr:to>
    <cdr:grpSp>
      <cdr:nvGrpSpPr>
        <cdr:cNvPr id="24" name="グループ化 23"/>
        <cdr:cNvGrpSpPr/>
      </cdr:nvGrpSpPr>
      <cdr:grpSpPr>
        <a:xfrm xmlns:a="http://schemas.openxmlformats.org/drawingml/2006/main">
          <a:off x="281182" y="323849"/>
          <a:ext cx="3391560" cy="2828559"/>
          <a:chOff x="304800" y="685800"/>
          <a:chExt cx="3556000" cy="6096000"/>
        </a:xfrm>
      </cdr:grpSpPr>
      <cdr:sp macro="" textlink="">
        <cdr:nvSpPr>
          <cdr:cNvPr id="8" name="テキスト ボックス 7"/>
          <cdr:cNvSpPr txBox="1"/>
        </cdr:nvSpPr>
        <cdr:spPr>
          <a:xfrm xmlns:a="http://schemas.openxmlformats.org/drawingml/2006/main">
            <a:off x="304800" y="685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我慢した</a:t>
            </a:r>
          </a:p>
        </cdr:txBody>
      </cdr:sp>
      <cdr:sp macro="" textlink="">
        <cdr:nvSpPr>
          <cdr:cNvPr id="9" name="テキスト ボックス 8"/>
          <cdr:cNvSpPr txBox="1"/>
        </cdr:nvSpPr>
        <cdr:spPr>
          <a:xfrm xmlns:a="http://schemas.openxmlformats.org/drawingml/2006/main">
            <a:off x="304800" y="1066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家族や友人、職場の同僚など身近な人に悩みを聞いてもらった</a:t>
            </a:r>
          </a:p>
        </cdr:txBody>
      </cdr:sp>
      <cdr:sp macro="" textlink="">
        <cdr:nvSpPr>
          <cdr:cNvPr id="10" name="テキスト ボックス 9"/>
          <cdr:cNvSpPr txBox="1"/>
        </cdr:nvSpPr>
        <cdr:spPr>
          <a:xfrm xmlns:a="http://schemas.openxmlformats.org/drawingml/2006/main">
            <a:off x="304800" y="1447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できるだけ休養をとるようにした</a:t>
            </a:r>
          </a:p>
        </cdr:txBody>
      </cdr:sp>
      <cdr:sp macro="" textlink="">
        <cdr:nvSpPr>
          <cdr:cNvPr id="11" name="テキスト ボックス 10"/>
          <cdr:cNvSpPr txBox="1"/>
        </cdr:nvSpPr>
        <cdr:spPr>
          <a:xfrm xmlns:a="http://schemas.openxmlformats.org/drawingml/2006/main">
            <a:off x="304800" y="1828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趣味や仕事など他のことで気を紛らわせるように努めた</a:t>
            </a:r>
          </a:p>
        </cdr:txBody>
      </cdr:sp>
      <cdr:sp macro="" textlink="">
        <cdr:nvSpPr>
          <cdr:cNvPr id="12" name="テキスト ボックス 11"/>
          <cdr:cNvSpPr txBox="1"/>
        </cdr:nvSpPr>
        <cdr:spPr>
          <a:xfrm xmlns:a="http://schemas.openxmlformats.org/drawingml/2006/main">
            <a:off x="304800" y="2209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家族や恋人など身近な人が悲しむことを考えた</a:t>
            </a:r>
          </a:p>
        </cdr:txBody>
      </cdr:sp>
      <cdr:sp macro="" textlink="">
        <cdr:nvSpPr>
          <cdr:cNvPr id="13" name="テキスト ボックス 12"/>
          <cdr:cNvSpPr txBox="1"/>
        </cdr:nvSpPr>
        <cdr:spPr>
          <a:xfrm xmlns:a="http://schemas.openxmlformats.org/drawingml/2006/main">
            <a:off x="304800" y="2590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医療機関の医師やカウンセラーなどに相談した</a:t>
            </a:r>
          </a:p>
        </cdr:txBody>
      </cdr:sp>
      <cdr:sp macro="" textlink="">
        <cdr:nvSpPr>
          <cdr:cNvPr id="14" name="テキスト ボックス 13"/>
          <cdr:cNvSpPr txBox="1"/>
        </cdr:nvSpPr>
        <cdr:spPr>
          <a:xfrm xmlns:a="http://schemas.openxmlformats.org/drawingml/2006/main">
            <a:off x="304800" y="2971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将来を楽観的に考えられるようにした</a:t>
            </a:r>
          </a:p>
        </cdr:txBody>
      </cdr:sp>
      <cdr:sp macro="" textlink="">
        <cdr:nvSpPr>
          <cdr:cNvPr id="15" name="テキスト ボックス 14"/>
          <cdr:cNvSpPr txBox="1"/>
        </cdr:nvSpPr>
        <cdr:spPr>
          <a:xfrm xmlns:a="http://schemas.openxmlformats.org/drawingml/2006/main">
            <a:off x="304800" y="3352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自殺を試みたが、死にきれなかった</a:t>
            </a:r>
          </a:p>
        </cdr:txBody>
      </cdr:sp>
      <cdr:sp macro="" textlink="">
        <cdr:nvSpPr>
          <cdr:cNvPr id="16" name="テキスト ボックス 15"/>
          <cdr:cNvSpPr txBox="1"/>
        </cdr:nvSpPr>
        <cdr:spPr>
          <a:xfrm xmlns:a="http://schemas.openxmlformats.org/drawingml/2006/main">
            <a:off x="304800" y="3733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まだ「思いとどまれた」とは思わない</a:t>
            </a:r>
          </a:p>
        </cdr:txBody>
      </cdr:sp>
      <cdr:sp macro="" textlink="">
        <cdr:nvSpPr>
          <cdr:cNvPr id="17" name="テキスト ボックス 16"/>
          <cdr:cNvSpPr txBox="1"/>
        </cdr:nvSpPr>
        <cdr:spPr>
          <a:xfrm xmlns:a="http://schemas.openxmlformats.org/drawingml/2006/main">
            <a:off x="304800" y="4114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インターネットで対応策を検索した</a:t>
            </a:r>
          </a:p>
        </cdr:txBody>
      </cdr:sp>
      <cdr:sp macro="" textlink="">
        <cdr:nvSpPr>
          <cdr:cNvPr id="18" name="テキスト ボックス 17"/>
          <cdr:cNvSpPr txBox="1"/>
        </cdr:nvSpPr>
        <cdr:spPr>
          <a:xfrm xmlns:a="http://schemas.openxmlformats.org/drawingml/2006/main">
            <a:off x="304800" y="4495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インターネット上の見知らぬ人に相談した</a:t>
            </a:r>
          </a:p>
        </cdr:txBody>
      </cdr:sp>
      <cdr:sp macro="" textlink="">
        <cdr:nvSpPr>
          <cdr:cNvPr id="19" name="テキスト ボックス 18"/>
          <cdr:cNvSpPr txBox="1"/>
        </cdr:nvSpPr>
        <cdr:spPr>
          <a:xfrm xmlns:a="http://schemas.openxmlformats.org/drawingml/2006/main">
            <a:off x="304800" y="4876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メンタルヘルスに関する電話相談やＳＮＳ相談を利用した</a:t>
            </a:r>
          </a:p>
        </cdr:txBody>
      </cdr:sp>
      <cdr:sp macro="" textlink="">
        <cdr:nvSpPr>
          <cdr:cNvPr id="20" name="テキスト ボックス 19"/>
          <cdr:cNvSpPr txBox="1"/>
        </cdr:nvSpPr>
        <cdr:spPr>
          <a:xfrm xmlns:a="http://schemas.openxmlformats.org/drawingml/2006/main">
            <a:off x="304800" y="5257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保健所等公的機関に相談した</a:t>
            </a:r>
          </a:p>
        </cdr:txBody>
      </cdr:sp>
      <cdr:sp macro="" textlink="">
        <cdr:nvSpPr>
          <cdr:cNvPr id="21" name="テキスト ボックス 20"/>
          <cdr:cNvSpPr txBox="1"/>
        </cdr:nvSpPr>
        <cdr:spPr>
          <a:xfrm xmlns:a="http://schemas.openxmlformats.org/drawingml/2006/main">
            <a:off x="304800" y="5638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その他</a:t>
            </a:r>
          </a:p>
        </cdr:txBody>
      </cdr:sp>
      <cdr:sp macro="" textlink="">
        <cdr:nvSpPr>
          <cdr:cNvPr id="22" name="テキスト ボックス 21"/>
          <cdr:cNvSpPr txBox="1"/>
        </cdr:nvSpPr>
        <cdr:spPr>
          <a:xfrm xmlns:a="http://schemas.openxmlformats.org/drawingml/2006/main">
            <a:off x="304800" y="6019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特に何もしなかった</a:t>
            </a:r>
          </a:p>
        </cdr:txBody>
      </cdr:sp>
      <cdr:sp macro="" textlink="">
        <cdr:nvSpPr>
          <cdr:cNvPr id="23" name="テキスト ボックス 22"/>
          <cdr:cNvSpPr txBox="1"/>
        </cdr:nvSpPr>
        <cdr:spPr>
          <a:xfrm xmlns:a="http://schemas.openxmlformats.org/drawingml/2006/main">
            <a:off x="304800" y="6400800"/>
            <a:ext cx="3556000" cy="381000"/>
          </a:xfrm>
          <a:prstGeom xmlns:a="http://schemas.openxmlformats.org/drawingml/2006/main" prst="rect">
            <a:avLst/>
          </a:prstGeom>
        </cdr:spPr>
        <cdr:txBody>
          <a:bodyPr xmlns:a="http://schemas.openxmlformats.org/drawingml/2006/main" vertOverflow="clip" vert="horz" tIns="0" bIns="0" rtlCol="0" anchor="ctr"/>
          <a:lstStyle xmlns:a="http://schemas.openxmlformats.org/drawingml/2006/main"/>
          <a:p xmlns:a="http://schemas.openxmlformats.org/drawingml/2006/main">
            <a:pPr algn="r">
              <a:lnSpc>
                <a:spcPct val="95000"/>
              </a:lnSpc>
            </a:pPr>
            <a:r>
              <a:rPr lang="ja-JP" altLang="en-US" sz="700">
                <a:latin typeface="UD デジタル 教科書体 N-R" panose="02020400000000000000" pitchFamily="17" charset="-128"/>
                <a:ea typeface="UD デジタル 教科書体 N-R" panose="02020400000000000000" pitchFamily="17" charset="-128"/>
              </a:rPr>
              <a:t>無回答</a:t>
            </a:r>
          </a:p>
        </cdr:txBody>
      </cdr:sp>
    </cdr:grpSp>
  </cdr:relSizeAnchor>
  <cdr:relSizeAnchor xmlns:cdr="http://schemas.openxmlformats.org/drawingml/2006/chartDrawing">
    <cdr:from>
      <cdr:x>0.84311</cdr:x>
      <cdr:y>0.05197</cdr:y>
    </cdr:from>
    <cdr:to>
      <cdr:x>0.88704</cdr:x>
      <cdr:y>0.10088</cdr:y>
    </cdr:to>
    <cdr:sp macro="" textlink="">
      <cdr:nvSpPr>
        <cdr:cNvPr id="25" name="テキスト ボックス 1"/>
        <cdr:cNvSpPr txBox="1"/>
      </cdr:nvSpPr>
      <cdr:spPr>
        <a:xfrm xmlns:a="http://schemas.openxmlformats.org/drawingml/2006/main">
          <a:off x="6127339" y="241562"/>
          <a:ext cx="319318" cy="227368"/>
        </a:xfrm>
        <a:prstGeom xmlns:a="http://schemas.openxmlformats.org/drawingml/2006/main" prst="rect">
          <a:avLst/>
        </a:prstGeom>
      </cdr:spPr>
      <cdr:txBody>
        <a:bodyPr xmlns:a="http://schemas.openxmlformats.org/drawingml/2006/main" vert="horz" wrap="non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altLang="ja-JP" sz="700">
              <a:latin typeface="UD デジタル 教科書体 N-R" panose="02020400000000000000" pitchFamily="17" charset="-128"/>
              <a:ea typeface="UD デジタル 教科書体 N-R" panose="02020400000000000000" pitchFamily="17" charset="-128"/>
            </a:rPr>
            <a:t>(%)</a:t>
          </a:r>
          <a:endParaRPr lang="ja-JP" altLang="en-US" sz="700">
            <a:latin typeface="UD デジタル 教科書体 N-R" panose="02020400000000000000" pitchFamily="17" charset="-128"/>
            <a:ea typeface="UD デジタル 教科書体 N-R" panose="02020400000000000000" pitchFamily="17"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テーマ">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テーマ">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テーマ">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167859-0E2C-479B-8AE6-C760802FD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1781</Words>
  <Characters>10153</Characters>
  <Application>Microsoft Office Word</Application>
  <DocSecurity>0</DocSecurity>
  <Lines>84</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2023-03-17T07:12:00Z</dcterms:created>
  <dcterms:modified xsi:type="dcterms:W3CDTF">2023-03-17T07:12:00Z</dcterms:modified>
</cp:coreProperties>
</file>