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E9A50" w14:textId="3ED5FC96" w:rsidR="00DE5198" w:rsidRPr="00360132" w:rsidRDefault="008B3D85" w:rsidP="008B3D85">
      <w:pPr>
        <w:pStyle w:val="a6"/>
        <w:rPr>
          <w:sz w:val="32"/>
          <w:szCs w:val="32"/>
        </w:rPr>
      </w:pPr>
      <w:r>
        <w:rPr>
          <w:rFonts w:hint="eastAsia"/>
          <w:sz w:val="32"/>
          <w:szCs w:val="32"/>
        </w:rPr>
        <w:t>令和</w:t>
      </w:r>
      <w:r w:rsidR="004B2880">
        <w:rPr>
          <w:rFonts w:hint="eastAsia"/>
          <w:sz w:val="32"/>
          <w:szCs w:val="32"/>
        </w:rPr>
        <w:t>2</w:t>
      </w:r>
      <w:r>
        <w:rPr>
          <w:rFonts w:hint="eastAsia"/>
          <w:sz w:val="32"/>
          <w:szCs w:val="32"/>
        </w:rPr>
        <w:t>年度実施　「</w:t>
      </w:r>
      <w:r w:rsidR="004B2880">
        <w:rPr>
          <w:rFonts w:hint="eastAsia"/>
          <w:sz w:val="32"/>
          <w:szCs w:val="32"/>
        </w:rPr>
        <w:t>ギャンブル等</w:t>
      </w:r>
      <w:r w:rsidR="00144F7B">
        <w:rPr>
          <w:rFonts w:hint="eastAsia"/>
          <w:sz w:val="32"/>
          <w:szCs w:val="32"/>
        </w:rPr>
        <w:t>と</w:t>
      </w:r>
      <w:r w:rsidR="004B2880">
        <w:rPr>
          <w:rFonts w:hint="eastAsia"/>
          <w:sz w:val="32"/>
          <w:szCs w:val="32"/>
        </w:rPr>
        <w:t>健康</w:t>
      </w:r>
      <w:r>
        <w:rPr>
          <w:rFonts w:hint="eastAsia"/>
          <w:sz w:val="32"/>
          <w:szCs w:val="32"/>
        </w:rPr>
        <w:t>に関する調査」</w:t>
      </w:r>
      <w:r w:rsidR="00F53C82">
        <w:rPr>
          <w:rFonts w:hint="eastAsia"/>
          <w:sz w:val="32"/>
          <w:szCs w:val="32"/>
        </w:rPr>
        <w:t>概要版</w:t>
      </w:r>
      <w:r w:rsidR="00483AFC" w:rsidRPr="00360132">
        <w:rPr>
          <w:rFonts w:hint="eastAsia"/>
          <w:sz w:val="32"/>
          <w:szCs w:val="32"/>
        </w:rPr>
        <w:t xml:space="preserve">　正誤表</w:t>
      </w:r>
    </w:p>
    <w:p w14:paraId="4AA2BCFD" w14:textId="77777777" w:rsidR="00360132" w:rsidRPr="00132304" w:rsidRDefault="00483AFC" w:rsidP="00483AFC">
      <w:pPr>
        <w:jc w:val="right"/>
        <w:rPr>
          <w:sz w:val="18"/>
          <w:szCs w:val="18"/>
        </w:rPr>
      </w:pPr>
      <w:r w:rsidRPr="00132304">
        <w:rPr>
          <w:rFonts w:hint="eastAsia"/>
          <w:sz w:val="18"/>
          <w:szCs w:val="18"/>
        </w:rPr>
        <w:t>※下線部は正誤箇所</w:t>
      </w:r>
    </w:p>
    <w:tbl>
      <w:tblPr>
        <w:tblStyle w:val="a3"/>
        <w:tblpPr w:leftFromText="142" w:rightFromText="142" w:vertAnchor="page" w:horzAnchor="margin" w:tblpY="2041"/>
        <w:tblW w:w="0" w:type="auto"/>
        <w:tblLayout w:type="fixed"/>
        <w:tblLook w:val="04A0" w:firstRow="1" w:lastRow="0" w:firstColumn="1" w:lastColumn="0" w:noHBand="0" w:noVBand="1"/>
      </w:tblPr>
      <w:tblGrid>
        <w:gridCol w:w="534"/>
        <w:gridCol w:w="2580"/>
        <w:gridCol w:w="5514"/>
        <w:gridCol w:w="5514"/>
        <w:gridCol w:w="1167"/>
      </w:tblGrid>
      <w:tr w:rsidR="00876F80" w14:paraId="2DEC10DA" w14:textId="77777777" w:rsidTr="00484733">
        <w:trPr>
          <w:trHeight w:val="510"/>
        </w:trPr>
        <w:tc>
          <w:tcPr>
            <w:tcW w:w="534" w:type="dxa"/>
            <w:vAlign w:val="center"/>
          </w:tcPr>
          <w:p w14:paraId="54233749" w14:textId="77777777" w:rsidR="00876F80" w:rsidRPr="00132304" w:rsidRDefault="00876F80" w:rsidP="00484733">
            <w:pPr>
              <w:pStyle w:val="a6"/>
              <w:rPr>
                <w:sz w:val="20"/>
                <w:szCs w:val="20"/>
              </w:rPr>
            </w:pPr>
            <w:r>
              <w:rPr>
                <w:rFonts w:hint="eastAsia"/>
                <w:sz w:val="20"/>
                <w:szCs w:val="20"/>
              </w:rPr>
              <w:t>頁</w:t>
            </w:r>
          </w:p>
        </w:tc>
        <w:tc>
          <w:tcPr>
            <w:tcW w:w="2580" w:type="dxa"/>
            <w:vAlign w:val="center"/>
          </w:tcPr>
          <w:p w14:paraId="660CBD0A" w14:textId="11347989" w:rsidR="00876F80" w:rsidRPr="00132304" w:rsidRDefault="00876F80" w:rsidP="00484733">
            <w:pPr>
              <w:pStyle w:val="a6"/>
              <w:rPr>
                <w:sz w:val="20"/>
                <w:szCs w:val="20"/>
              </w:rPr>
            </w:pPr>
            <w:r>
              <w:rPr>
                <w:rFonts w:hint="eastAsia"/>
                <w:sz w:val="20"/>
                <w:szCs w:val="20"/>
              </w:rPr>
              <w:t>項目</w:t>
            </w:r>
          </w:p>
        </w:tc>
        <w:tc>
          <w:tcPr>
            <w:tcW w:w="5514" w:type="dxa"/>
            <w:vAlign w:val="center"/>
          </w:tcPr>
          <w:p w14:paraId="11BD1A74" w14:textId="77777777" w:rsidR="00876F80" w:rsidRPr="00132304" w:rsidRDefault="00876F80" w:rsidP="00484733">
            <w:pPr>
              <w:pStyle w:val="a6"/>
              <w:rPr>
                <w:sz w:val="20"/>
                <w:szCs w:val="20"/>
              </w:rPr>
            </w:pPr>
            <w:r w:rsidRPr="00132304">
              <w:rPr>
                <w:rFonts w:hint="eastAsia"/>
                <w:sz w:val="20"/>
                <w:szCs w:val="20"/>
              </w:rPr>
              <w:t>誤</w:t>
            </w:r>
          </w:p>
        </w:tc>
        <w:tc>
          <w:tcPr>
            <w:tcW w:w="5514" w:type="dxa"/>
            <w:vAlign w:val="center"/>
          </w:tcPr>
          <w:p w14:paraId="1EAC843F" w14:textId="77777777" w:rsidR="00876F80" w:rsidRPr="00132304" w:rsidRDefault="00876F80" w:rsidP="00484733">
            <w:pPr>
              <w:pStyle w:val="a6"/>
              <w:rPr>
                <w:sz w:val="20"/>
                <w:szCs w:val="20"/>
              </w:rPr>
            </w:pPr>
            <w:r w:rsidRPr="00132304">
              <w:rPr>
                <w:rFonts w:hint="eastAsia"/>
                <w:sz w:val="20"/>
                <w:szCs w:val="20"/>
              </w:rPr>
              <w:t>正</w:t>
            </w:r>
          </w:p>
        </w:tc>
        <w:tc>
          <w:tcPr>
            <w:tcW w:w="1167" w:type="dxa"/>
            <w:vAlign w:val="center"/>
          </w:tcPr>
          <w:p w14:paraId="5B5A2FE3" w14:textId="77777777" w:rsidR="00876F80" w:rsidRPr="00132304" w:rsidRDefault="00876F80" w:rsidP="00484733">
            <w:pPr>
              <w:pStyle w:val="a6"/>
              <w:rPr>
                <w:sz w:val="20"/>
                <w:szCs w:val="20"/>
              </w:rPr>
            </w:pPr>
            <w:r>
              <w:rPr>
                <w:rFonts w:hint="eastAsia"/>
                <w:sz w:val="20"/>
                <w:szCs w:val="20"/>
              </w:rPr>
              <w:t>備考</w:t>
            </w:r>
          </w:p>
        </w:tc>
      </w:tr>
      <w:tr w:rsidR="00E34B70" w:rsidRPr="00484733" w14:paraId="70305714" w14:textId="77777777" w:rsidTr="00484733">
        <w:trPr>
          <w:trHeight w:val="510"/>
        </w:trPr>
        <w:tc>
          <w:tcPr>
            <w:tcW w:w="534" w:type="dxa"/>
            <w:vAlign w:val="center"/>
          </w:tcPr>
          <w:p w14:paraId="3A4FA4E7" w14:textId="7B40EF60" w:rsidR="00E34B70" w:rsidRPr="00A062FC" w:rsidRDefault="004B2880" w:rsidP="00484733">
            <w:pPr>
              <w:pStyle w:val="a6"/>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６</w:t>
            </w:r>
          </w:p>
        </w:tc>
        <w:tc>
          <w:tcPr>
            <w:tcW w:w="2580" w:type="dxa"/>
            <w:vAlign w:val="center"/>
          </w:tcPr>
          <w:p w14:paraId="1C75FA87" w14:textId="5B965724" w:rsidR="00E34B70" w:rsidRPr="00A062FC" w:rsidRDefault="004B2880" w:rsidP="008F2791">
            <w:pPr>
              <w:pStyle w:val="a6"/>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調査結果の考察</w:t>
            </w:r>
          </w:p>
        </w:tc>
        <w:tc>
          <w:tcPr>
            <w:tcW w:w="5514" w:type="dxa"/>
            <w:vAlign w:val="center"/>
          </w:tcPr>
          <w:p w14:paraId="6816F672" w14:textId="53F9696D" w:rsidR="00F53C82" w:rsidRPr="004B2880" w:rsidRDefault="004B2880" w:rsidP="004B2880">
            <w:pPr>
              <w:pStyle w:val="af4"/>
              <w:numPr>
                <w:ilvl w:val="0"/>
                <w:numId w:val="9"/>
              </w:numPr>
              <w:ind w:leftChars="0"/>
              <w:rPr>
                <w:rFonts w:ascii="ＭＳ Ｐゴシック" w:eastAsia="ＭＳ Ｐゴシック" w:hAnsi="ＭＳ Ｐゴシック"/>
                <w:szCs w:val="21"/>
              </w:rPr>
            </w:pPr>
            <w:r w:rsidRPr="004B2880">
              <w:rPr>
                <w:rFonts w:ascii="ＭＳ Ｐゴシック" w:eastAsia="ＭＳ Ｐゴシック" w:hAnsi="ＭＳ Ｐゴシック" w:hint="eastAsia"/>
                <w:szCs w:val="21"/>
              </w:rPr>
              <w:t>ギャンブル等行動</w:t>
            </w:r>
          </w:p>
          <w:p w14:paraId="71FC7F75" w14:textId="32151E11" w:rsidR="004B2880" w:rsidRDefault="004B2880" w:rsidP="004B2880">
            <w:pPr>
              <w:rPr>
                <w:rFonts w:ascii="ＭＳ Ｐゴシック" w:eastAsia="ＭＳ Ｐゴシック" w:hAnsi="ＭＳ Ｐゴシック"/>
                <w:szCs w:val="21"/>
              </w:rPr>
            </w:pPr>
            <w:r>
              <w:rPr>
                <w:rFonts w:ascii="ＭＳ Ｐゴシック" w:eastAsia="ＭＳ Ｐゴシック" w:hAnsi="ＭＳ Ｐゴシック" w:hint="eastAsia"/>
                <w:szCs w:val="21"/>
              </w:rPr>
              <w:t>〇　　　　　　　　　　　　　　　　（略）</w:t>
            </w:r>
          </w:p>
          <w:p w14:paraId="7518C0E4" w14:textId="1C137928" w:rsidR="004B2880" w:rsidRPr="004B2880" w:rsidRDefault="004B2880" w:rsidP="004B2880">
            <w:pPr>
              <w:rPr>
                <w:rFonts w:ascii="ＭＳ Ｐゴシック" w:eastAsia="ＭＳ Ｐゴシック" w:hAnsi="ＭＳ Ｐゴシック"/>
                <w:szCs w:val="21"/>
              </w:rPr>
            </w:pPr>
            <w:r>
              <w:rPr>
                <w:rFonts w:ascii="ＭＳ Ｐゴシック" w:eastAsia="ＭＳ Ｐゴシック" w:hAnsi="ＭＳ Ｐゴシック" w:hint="eastAsia"/>
                <w:szCs w:val="21"/>
              </w:rPr>
              <w:t>〇（略）また</w:t>
            </w:r>
            <w:r w:rsidRPr="005C28EF">
              <w:rPr>
                <w:rFonts w:ascii="ＭＳ Ｐゴシック" w:eastAsia="ＭＳ Ｐゴシック" w:hAnsi="ＭＳ Ｐゴシック" w:hint="eastAsia"/>
                <w:szCs w:val="21"/>
              </w:rPr>
              <w:t>、</w:t>
            </w:r>
            <w:r w:rsidRPr="004B2880">
              <w:rPr>
                <w:rFonts w:ascii="ＭＳ Ｐゴシック" w:eastAsia="ＭＳ Ｐゴシック" w:hAnsi="ＭＳ Ｐゴシック" w:hint="eastAsia"/>
                <w:szCs w:val="21"/>
                <w:u w:val="single"/>
              </w:rPr>
              <w:t>6.1％</w:t>
            </w:r>
            <w:r>
              <w:rPr>
                <w:rFonts w:ascii="ＭＳ Ｐゴシック" w:eastAsia="ＭＳ Ｐゴシック" w:hAnsi="ＭＳ Ｐゴシック" w:hint="eastAsia"/>
                <w:szCs w:val="21"/>
              </w:rPr>
              <w:t>が18歳未満で開始しており、子どもへの　予防教育や周囲の大人への啓発、子どもがギャンブル等をできない仕組みなどが必要であると思われる。</w:t>
            </w:r>
          </w:p>
        </w:tc>
        <w:tc>
          <w:tcPr>
            <w:tcW w:w="5514" w:type="dxa"/>
            <w:vAlign w:val="center"/>
          </w:tcPr>
          <w:p w14:paraId="244D860C" w14:textId="4900E654" w:rsidR="004B2880" w:rsidRPr="004B2880" w:rsidRDefault="004B2880" w:rsidP="004B2880">
            <w:pPr>
              <w:pStyle w:val="af4"/>
              <w:numPr>
                <w:ilvl w:val="0"/>
                <w:numId w:val="10"/>
              </w:numPr>
              <w:ind w:leftChars="0"/>
              <w:rPr>
                <w:rFonts w:ascii="ＭＳ Ｐゴシック" w:eastAsia="ＭＳ Ｐゴシック" w:hAnsi="ＭＳ Ｐゴシック"/>
                <w:szCs w:val="21"/>
              </w:rPr>
            </w:pPr>
            <w:r w:rsidRPr="004B2880">
              <w:rPr>
                <w:rFonts w:ascii="ＭＳ Ｐゴシック" w:eastAsia="ＭＳ Ｐゴシック" w:hAnsi="ＭＳ Ｐゴシック" w:hint="eastAsia"/>
                <w:szCs w:val="21"/>
              </w:rPr>
              <w:t>ギャンブル等行動</w:t>
            </w:r>
          </w:p>
          <w:p w14:paraId="4D1C3ADF" w14:textId="77777777" w:rsidR="004B2880" w:rsidRDefault="004B2880" w:rsidP="004B2880">
            <w:pPr>
              <w:rPr>
                <w:rFonts w:ascii="ＭＳ Ｐゴシック" w:eastAsia="ＭＳ Ｐゴシック" w:hAnsi="ＭＳ Ｐゴシック"/>
                <w:szCs w:val="21"/>
              </w:rPr>
            </w:pPr>
            <w:r>
              <w:rPr>
                <w:rFonts w:ascii="ＭＳ Ｐゴシック" w:eastAsia="ＭＳ Ｐゴシック" w:hAnsi="ＭＳ Ｐゴシック" w:hint="eastAsia"/>
                <w:szCs w:val="21"/>
              </w:rPr>
              <w:t>〇　　　　　　　　　　　　　　　　（略）</w:t>
            </w:r>
          </w:p>
          <w:p w14:paraId="51ACDF57" w14:textId="58B55CC5" w:rsidR="000A0535" w:rsidRPr="00A062FC" w:rsidRDefault="004B2880" w:rsidP="004B2880">
            <w:pPr>
              <w:autoSpaceDE w:val="0"/>
              <w:autoSpaceDN w:val="0"/>
              <w:adjustRightInd w:val="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〇（略）また、</w:t>
            </w:r>
            <w:r w:rsidRPr="004B2880">
              <w:rPr>
                <w:rFonts w:ascii="ＭＳ Ｐゴシック" w:eastAsia="ＭＳ Ｐゴシック" w:hAnsi="ＭＳ Ｐゴシック" w:hint="eastAsia"/>
                <w:szCs w:val="21"/>
                <w:u w:val="single"/>
              </w:rPr>
              <w:t>6.4％</w:t>
            </w:r>
            <w:r>
              <w:rPr>
                <w:rFonts w:ascii="ＭＳ Ｐゴシック" w:eastAsia="ＭＳ Ｐゴシック" w:hAnsi="ＭＳ Ｐゴシック" w:hint="eastAsia"/>
                <w:szCs w:val="21"/>
              </w:rPr>
              <w:t>が18歳未満で開始しており、子どもへの　予防教育や周囲の大人への啓発、子どもがギャンブル等をできない仕組みなどが必要であると思われる。</w:t>
            </w:r>
          </w:p>
        </w:tc>
        <w:tc>
          <w:tcPr>
            <w:tcW w:w="1167" w:type="dxa"/>
            <w:vAlign w:val="center"/>
          </w:tcPr>
          <w:p w14:paraId="519298DB" w14:textId="77777777" w:rsidR="00CD6F1D" w:rsidRPr="00A062FC" w:rsidRDefault="00F53C82" w:rsidP="00CD6F1D">
            <w:pPr>
              <w:ind w:firstLineChars="50" w:firstLine="105"/>
              <w:rPr>
                <w:rFonts w:ascii="ＭＳ Ｐゴシック" w:eastAsia="ＭＳ Ｐゴシック" w:hAnsi="ＭＳ Ｐゴシック"/>
                <w:szCs w:val="21"/>
              </w:rPr>
            </w:pPr>
            <w:r w:rsidRPr="00A062FC">
              <w:rPr>
                <w:rFonts w:ascii="ＭＳ Ｐゴシック" w:eastAsia="ＭＳ Ｐゴシック" w:hAnsi="ＭＳ Ｐゴシック" w:hint="eastAsia"/>
                <w:szCs w:val="21"/>
              </w:rPr>
              <w:t>令和６年</w:t>
            </w:r>
          </w:p>
          <w:p w14:paraId="7000F7D3" w14:textId="689E029F" w:rsidR="00F53C82" w:rsidRPr="00A062FC" w:rsidRDefault="00F53C82" w:rsidP="00CD6F1D">
            <w:pPr>
              <w:ind w:firstLineChars="50" w:firstLine="105"/>
              <w:rPr>
                <w:rFonts w:ascii="ＭＳ Ｐゴシック" w:eastAsia="ＭＳ Ｐゴシック" w:hAnsi="ＭＳ Ｐゴシック"/>
                <w:szCs w:val="21"/>
              </w:rPr>
            </w:pPr>
            <w:r w:rsidRPr="00A062FC">
              <w:rPr>
                <w:rFonts w:ascii="ＭＳ Ｐゴシック" w:eastAsia="ＭＳ Ｐゴシック" w:hAnsi="ＭＳ Ｐゴシック" w:hint="eastAsia"/>
                <w:szCs w:val="21"/>
              </w:rPr>
              <w:t>３月訂正</w:t>
            </w:r>
          </w:p>
        </w:tc>
      </w:tr>
    </w:tbl>
    <w:p w14:paraId="21F06941" w14:textId="14D487C1" w:rsidR="00360132" w:rsidRPr="00484733" w:rsidRDefault="00360132" w:rsidP="00CD4D62">
      <w:pPr>
        <w:rPr>
          <w:rFonts w:ascii="ＭＳ Ｐゴシック" w:eastAsia="ＭＳ Ｐゴシック" w:hAnsi="ＭＳ Ｐゴシック"/>
          <w:szCs w:val="21"/>
        </w:rPr>
      </w:pPr>
    </w:p>
    <w:sectPr w:rsidR="00360132" w:rsidRPr="00484733" w:rsidSect="00D317CF">
      <w:pgSz w:w="16838" w:h="11906" w:orient="landscape"/>
      <w:pgMar w:top="720" w:right="720" w:bottom="62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392CB" w14:textId="77777777" w:rsidR="007D4927" w:rsidRDefault="007D4927" w:rsidP="009E4FC5">
      <w:r>
        <w:separator/>
      </w:r>
    </w:p>
  </w:endnote>
  <w:endnote w:type="continuationSeparator" w:id="0">
    <w:p w14:paraId="11A8F2A4" w14:textId="77777777" w:rsidR="007D4927" w:rsidRDefault="007D4927" w:rsidP="009E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游ゴシック"/>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3BF51" w14:textId="77777777" w:rsidR="007D4927" w:rsidRDefault="007D4927" w:rsidP="009E4FC5">
      <w:r>
        <w:separator/>
      </w:r>
    </w:p>
  </w:footnote>
  <w:footnote w:type="continuationSeparator" w:id="0">
    <w:p w14:paraId="4B7D28D7" w14:textId="77777777" w:rsidR="007D4927" w:rsidRDefault="007D4927" w:rsidP="009E4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275AD"/>
    <w:multiLevelType w:val="hybridMultilevel"/>
    <w:tmpl w:val="209694E8"/>
    <w:lvl w:ilvl="0" w:tplc="60EA80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0C4906"/>
    <w:multiLevelType w:val="hybridMultilevel"/>
    <w:tmpl w:val="12BAB836"/>
    <w:lvl w:ilvl="0" w:tplc="5922C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D308D2"/>
    <w:multiLevelType w:val="hybridMultilevel"/>
    <w:tmpl w:val="BC48CCE4"/>
    <w:lvl w:ilvl="0" w:tplc="2A8205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4E3285"/>
    <w:multiLevelType w:val="hybridMultilevel"/>
    <w:tmpl w:val="43B04A20"/>
    <w:lvl w:ilvl="0" w:tplc="1288465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E832D1"/>
    <w:multiLevelType w:val="hybridMultilevel"/>
    <w:tmpl w:val="2D4063B4"/>
    <w:lvl w:ilvl="0" w:tplc="082A7392">
      <w:start w:val="1"/>
      <w:numFmt w:val="decimalFullWidth"/>
      <w:lvlText w:val="（%1）"/>
      <w:lvlJc w:val="left"/>
      <w:pPr>
        <w:ind w:left="360" w:hanging="360"/>
      </w:pPr>
      <w:rPr>
        <w:rFonts w:hint="default"/>
      </w:rPr>
    </w:lvl>
    <w:lvl w:ilvl="1" w:tplc="76644FA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905174"/>
    <w:multiLevelType w:val="hybridMultilevel"/>
    <w:tmpl w:val="BCFA7712"/>
    <w:lvl w:ilvl="0" w:tplc="1288465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E53A37"/>
    <w:multiLevelType w:val="hybridMultilevel"/>
    <w:tmpl w:val="C1263ED8"/>
    <w:lvl w:ilvl="0" w:tplc="65DAC714">
      <w:start w:val="1"/>
      <w:numFmt w:val="decimalFullWidth"/>
      <w:lvlText w:val="（%1）"/>
      <w:lvlJc w:val="left"/>
      <w:pPr>
        <w:ind w:left="360" w:hanging="360"/>
      </w:pPr>
      <w:rPr>
        <w:rFonts w:ascii="ＭＳ Ｐゴシック" w:eastAsia="ＭＳ Ｐゴシック" w:hAnsi="ＭＳ Ｐゴシック" w:cstheme="minorBidi"/>
      </w:rPr>
    </w:lvl>
    <w:lvl w:ilvl="1" w:tplc="07DC02A6">
      <w:start w:val="1"/>
      <w:numFmt w:val="decimalEnclosedCircle"/>
      <w:lvlText w:val="%2"/>
      <w:lvlJc w:val="left"/>
      <w:pPr>
        <w:ind w:left="780" w:hanging="360"/>
      </w:pPr>
      <w:rPr>
        <w:rFonts w:hint="default"/>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9B1532"/>
    <w:multiLevelType w:val="hybridMultilevel"/>
    <w:tmpl w:val="23D61F34"/>
    <w:lvl w:ilvl="0" w:tplc="EF36AE7A">
      <w:start w:val="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084EF5"/>
    <w:multiLevelType w:val="hybridMultilevel"/>
    <w:tmpl w:val="7500DA80"/>
    <w:lvl w:ilvl="0" w:tplc="B5B68E8E">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6B3A6BD0"/>
    <w:multiLevelType w:val="hybridMultilevel"/>
    <w:tmpl w:val="6B424F62"/>
    <w:lvl w:ilvl="0" w:tplc="32E6E9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8"/>
  </w:num>
  <w:num w:numId="3">
    <w:abstractNumId w:val="7"/>
  </w:num>
  <w:num w:numId="4">
    <w:abstractNumId w:val="4"/>
  </w:num>
  <w:num w:numId="5">
    <w:abstractNumId w:val="2"/>
  </w:num>
  <w:num w:numId="6">
    <w:abstractNumId w:val="1"/>
  </w:num>
  <w:num w:numId="7">
    <w:abstractNumId w:val="0"/>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O9aiVvMd4g/Zq8CsausWsqnrJ2kmr2/4EGpOABpOr74K3OqExgZxlZg0P+hj7EEtikx0Vu8QTW0eQbQL7PsTlQ==" w:salt="N1vZmR6g0meY8fR3vQUEiA=="/>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9DB"/>
    <w:rsid w:val="0001399D"/>
    <w:rsid w:val="00020C4A"/>
    <w:rsid w:val="00020E15"/>
    <w:rsid w:val="00044260"/>
    <w:rsid w:val="00067FEC"/>
    <w:rsid w:val="00074E8E"/>
    <w:rsid w:val="0008265C"/>
    <w:rsid w:val="00097A81"/>
    <w:rsid w:val="000A0535"/>
    <w:rsid w:val="000A5590"/>
    <w:rsid w:val="000A7E82"/>
    <w:rsid w:val="000F129F"/>
    <w:rsid w:val="00132304"/>
    <w:rsid w:val="00144F7B"/>
    <w:rsid w:val="00162753"/>
    <w:rsid w:val="001A09DC"/>
    <w:rsid w:val="001A669E"/>
    <w:rsid w:val="001B11F5"/>
    <w:rsid w:val="001B5547"/>
    <w:rsid w:val="001C5CAC"/>
    <w:rsid w:val="001F3929"/>
    <w:rsid w:val="00225E37"/>
    <w:rsid w:val="00246CB4"/>
    <w:rsid w:val="00250D94"/>
    <w:rsid w:val="00271C1D"/>
    <w:rsid w:val="00291598"/>
    <w:rsid w:val="002B3ADF"/>
    <w:rsid w:val="002D5C69"/>
    <w:rsid w:val="00306317"/>
    <w:rsid w:val="00344F93"/>
    <w:rsid w:val="00360132"/>
    <w:rsid w:val="00377104"/>
    <w:rsid w:val="00380EE8"/>
    <w:rsid w:val="00384AF9"/>
    <w:rsid w:val="003B63A5"/>
    <w:rsid w:val="003E6E6D"/>
    <w:rsid w:val="003F017E"/>
    <w:rsid w:val="0043213E"/>
    <w:rsid w:val="00482A89"/>
    <w:rsid w:val="00482FD0"/>
    <w:rsid w:val="00483AFC"/>
    <w:rsid w:val="00484733"/>
    <w:rsid w:val="004A7035"/>
    <w:rsid w:val="004B2880"/>
    <w:rsid w:val="004C5A00"/>
    <w:rsid w:val="004D37B1"/>
    <w:rsid w:val="004E4D0A"/>
    <w:rsid w:val="00511DEA"/>
    <w:rsid w:val="00513FC7"/>
    <w:rsid w:val="00542134"/>
    <w:rsid w:val="0054360B"/>
    <w:rsid w:val="0057052A"/>
    <w:rsid w:val="00587F02"/>
    <w:rsid w:val="005A7CAD"/>
    <w:rsid w:val="005C28EF"/>
    <w:rsid w:val="005D7DF2"/>
    <w:rsid w:val="00614219"/>
    <w:rsid w:val="006455FB"/>
    <w:rsid w:val="006A242F"/>
    <w:rsid w:val="006C471D"/>
    <w:rsid w:val="006E000F"/>
    <w:rsid w:val="006F3D5B"/>
    <w:rsid w:val="007126C7"/>
    <w:rsid w:val="007278FE"/>
    <w:rsid w:val="0073584C"/>
    <w:rsid w:val="007759A5"/>
    <w:rsid w:val="0078076C"/>
    <w:rsid w:val="007814BC"/>
    <w:rsid w:val="00795B74"/>
    <w:rsid w:val="007A1DA0"/>
    <w:rsid w:val="007A51A4"/>
    <w:rsid w:val="007B5FDD"/>
    <w:rsid w:val="007C1D15"/>
    <w:rsid w:val="007C7564"/>
    <w:rsid w:val="007D4927"/>
    <w:rsid w:val="007E25DE"/>
    <w:rsid w:val="007E4A49"/>
    <w:rsid w:val="008042E8"/>
    <w:rsid w:val="00813852"/>
    <w:rsid w:val="008459DB"/>
    <w:rsid w:val="00845FCA"/>
    <w:rsid w:val="0085178C"/>
    <w:rsid w:val="00865725"/>
    <w:rsid w:val="00875E21"/>
    <w:rsid w:val="00876F80"/>
    <w:rsid w:val="008A59A9"/>
    <w:rsid w:val="008B3D85"/>
    <w:rsid w:val="008F2791"/>
    <w:rsid w:val="00927F43"/>
    <w:rsid w:val="00936D66"/>
    <w:rsid w:val="00963B8D"/>
    <w:rsid w:val="009852DC"/>
    <w:rsid w:val="009A4671"/>
    <w:rsid w:val="009C08BD"/>
    <w:rsid w:val="009E4FC5"/>
    <w:rsid w:val="00A062FC"/>
    <w:rsid w:val="00A20807"/>
    <w:rsid w:val="00A30A86"/>
    <w:rsid w:val="00A71C5F"/>
    <w:rsid w:val="00A75DED"/>
    <w:rsid w:val="00A85DB8"/>
    <w:rsid w:val="00A86C1E"/>
    <w:rsid w:val="00AE4F2D"/>
    <w:rsid w:val="00B03613"/>
    <w:rsid w:val="00B06A5D"/>
    <w:rsid w:val="00B21F9B"/>
    <w:rsid w:val="00B27DFC"/>
    <w:rsid w:val="00B923DA"/>
    <w:rsid w:val="00BB3487"/>
    <w:rsid w:val="00BC275A"/>
    <w:rsid w:val="00BD3F1D"/>
    <w:rsid w:val="00BF37BE"/>
    <w:rsid w:val="00BF77C7"/>
    <w:rsid w:val="00C12991"/>
    <w:rsid w:val="00C2779D"/>
    <w:rsid w:val="00C65660"/>
    <w:rsid w:val="00CB244F"/>
    <w:rsid w:val="00CB4796"/>
    <w:rsid w:val="00CB4BE4"/>
    <w:rsid w:val="00CD4D62"/>
    <w:rsid w:val="00CD6F1D"/>
    <w:rsid w:val="00CF308B"/>
    <w:rsid w:val="00CF3343"/>
    <w:rsid w:val="00D317CF"/>
    <w:rsid w:val="00D31D8E"/>
    <w:rsid w:val="00D41038"/>
    <w:rsid w:val="00DC6A28"/>
    <w:rsid w:val="00DD1108"/>
    <w:rsid w:val="00DE5198"/>
    <w:rsid w:val="00E2674B"/>
    <w:rsid w:val="00E34B70"/>
    <w:rsid w:val="00E418AF"/>
    <w:rsid w:val="00E64477"/>
    <w:rsid w:val="00E93714"/>
    <w:rsid w:val="00E977B1"/>
    <w:rsid w:val="00EA40D2"/>
    <w:rsid w:val="00EC624C"/>
    <w:rsid w:val="00EE1F0B"/>
    <w:rsid w:val="00EE7A26"/>
    <w:rsid w:val="00EF7F4D"/>
    <w:rsid w:val="00F072F4"/>
    <w:rsid w:val="00F177C3"/>
    <w:rsid w:val="00F252C4"/>
    <w:rsid w:val="00F33FD5"/>
    <w:rsid w:val="00F53C82"/>
    <w:rsid w:val="00F5532A"/>
    <w:rsid w:val="00F6086C"/>
    <w:rsid w:val="00F7353D"/>
    <w:rsid w:val="00F74F24"/>
    <w:rsid w:val="00FA43C3"/>
    <w:rsid w:val="00FC3448"/>
    <w:rsid w:val="00FE0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60A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83AF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83AF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83A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5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483AFC"/>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483AFC"/>
    <w:rPr>
      <w:rFonts w:asciiTheme="majorHAnsi" w:eastAsia="ＭＳ ゴシック" w:hAnsiTheme="majorHAnsi" w:cstheme="majorBidi"/>
      <w:sz w:val="32"/>
      <w:szCs w:val="32"/>
    </w:rPr>
  </w:style>
  <w:style w:type="character" w:customStyle="1" w:styleId="20">
    <w:name w:val="見出し 2 (文字)"/>
    <w:basedOn w:val="a0"/>
    <w:link w:val="2"/>
    <w:uiPriority w:val="9"/>
    <w:rsid w:val="00483AFC"/>
    <w:rPr>
      <w:rFonts w:asciiTheme="majorHAnsi" w:eastAsiaTheme="majorEastAsia" w:hAnsiTheme="majorHAnsi" w:cstheme="majorBidi"/>
    </w:rPr>
  </w:style>
  <w:style w:type="character" w:customStyle="1" w:styleId="30">
    <w:name w:val="見出し 3 (文字)"/>
    <w:basedOn w:val="a0"/>
    <w:link w:val="3"/>
    <w:uiPriority w:val="9"/>
    <w:rsid w:val="00483AFC"/>
    <w:rPr>
      <w:rFonts w:asciiTheme="majorHAnsi" w:eastAsiaTheme="majorEastAsia" w:hAnsiTheme="majorHAnsi" w:cstheme="majorBidi"/>
    </w:rPr>
  </w:style>
  <w:style w:type="character" w:customStyle="1" w:styleId="10">
    <w:name w:val="見出し 1 (文字)"/>
    <w:basedOn w:val="a0"/>
    <w:link w:val="1"/>
    <w:uiPriority w:val="9"/>
    <w:rsid w:val="00483AFC"/>
    <w:rPr>
      <w:rFonts w:asciiTheme="majorHAnsi" w:eastAsiaTheme="majorEastAsia" w:hAnsiTheme="majorHAnsi" w:cstheme="majorBidi"/>
      <w:sz w:val="24"/>
      <w:szCs w:val="24"/>
    </w:rPr>
  </w:style>
  <w:style w:type="paragraph" w:styleId="a6">
    <w:name w:val="Subtitle"/>
    <w:basedOn w:val="a"/>
    <w:next w:val="a"/>
    <w:link w:val="a7"/>
    <w:uiPriority w:val="11"/>
    <w:qFormat/>
    <w:rsid w:val="00483AFC"/>
    <w:pPr>
      <w:jc w:val="center"/>
      <w:outlineLvl w:val="1"/>
    </w:pPr>
    <w:rPr>
      <w:rFonts w:asciiTheme="majorHAnsi" w:eastAsia="ＭＳ ゴシック" w:hAnsiTheme="majorHAnsi" w:cstheme="majorBidi"/>
      <w:sz w:val="24"/>
      <w:szCs w:val="24"/>
    </w:rPr>
  </w:style>
  <w:style w:type="character" w:customStyle="1" w:styleId="a7">
    <w:name w:val="副題 (文字)"/>
    <w:basedOn w:val="a0"/>
    <w:link w:val="a6"/>
    <w:uiPriority w:val="11"/>
    <w:rsid w:val="00483AFC"/>
    <w:rPr>
      <w:rFonts w:asciiTheme="majorHAnsi" w:eastAsia="ＭＳ ゴシック" w:hAnsiTheme="majorHAnsi" w:cstheme="majorBidi"/>
      <w:sz w:val="24"/>
      <w:szCs w:val="24"/>
    </w:rPr>
  </w:style>
  <w:style w:type="paragraph" w:styleId="a8">
    <w:name w:val="header"/>
    <w:basedOn w:val="a"/>
    <w:link w:val="a9"/>
    <w:uiPriority w:val="99"/>
    <w:unhideWhenUsed/>
    <w:rsid w:val="009E4FC5"/>
    <w:pPr>
      <w:tabs>
        <w:tab w:val="center" w:pos="4252"/>
        <w:tab w:val="right" w:pos="8504"/>
      </w:tabs>
      <w:snapToGrid w:val="0"/>
    </w:pPr>
  </w:style>
  <w:style w:type="character" w:customStyle="1" w:styleId="a9">
    <w:name w:val="ヘッダー (文字)"/>
    <w:basedOn w:val="a0"/>
    <w:link w:val="a8"/>
    <w:uiPriority w:val="99"/>
    <w:rsid w:val="009E4FC5"/>
  </w:style>
  <w:style w:type="paragraph" w:styleId="aa">
    <w:name w:val="footer"/>
    <w:basedOn w:val="a"/>
    <w:link w:val="ab"/>
    <w:uiPriority w:val="99"/>
    <w:unhideWhenUsed/>
    <w:rsid w:val="009E4FC5"/>
    <w:pPr>
      <w:tabs>
        <w:tab w:val="center" w:pos="4252"/>
        <w:tab w:val="right" w:pos="8504"/>
      </w:tabs>
      <w:snapToGrid w:val="0"/>
    </w:pPr>
  </w:style>
  <w:style w:type="character" w:customStyle="1" w:styleId="ab">
    <w:name w:val="フッター (文字)"/>
    <w:basedOn w:val="a0"/>
    <w:link w:val="aa"/>
    <w:uiPriority w:val="99"/>
    <w:rsid w:val="009E4FC5"/>
  </w:style>
  <w:style w:type="paragraph" w:styleId="ac">
    <w:name w:val="Balloon Text"/>
    <w:basedOn w:val="a"/>
    <w:link w:val="ad"/>
    <w:uiPriority w:val="99"/>
    <w:semiHidden/>
    <w:unhideWhenUsed/>
    <w:rsid w:val="0029159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91598"/>
    <w:rPr>
      <w:rFonts w:asciiTheme="majorHAnsi" w:eastAsiaTheme="majorEastAsia" w:hAnsiTheme="majorHAnsi" w:cstheme="majorBidi"/>
      <w:sz w:val="18"/>
      <w:szCs w:val="18"/>
    </w:rPr>
  </w:style>
  <w:style w:type="paragraph" w:customStyle="1" w:styleId="ae">
    <w:name w:val="本文１"/>
    <w:basedOn w:val="a"/>
    <w:rsid w:val="00A86C1E"/>
    <w:pPr>
      <w:adjustRightInd w:val="0"/>
      <w:spacing w:line="240" w:lineRule="atLeast"/>
      <w:ind w:leftChars="100" w:left="100" w:firstLineChars="100" w:firstLine="100"/>
      <w:textAlignment w:val="baseline"/>
    </w:pPr>
    <w:rPr>
      <w:rFonts w:ascii="HG丸ｺﾞｼｯｸM-PRO" w:eastAsia="HG丸ｺﾞｼｯｸM-PRO" w:hAnsi="Century" w:cs="ＭＳ 明朝"/>
      <w:color w:val="000000"/>
      <w:kern w:val="0"/>
      <w:sz w:val="24"/>
      <w:szCs w:val="20"/>
    </w:rPr>
  </w:style>
  <w:style w:type="paragraph" w:customStyle="1" w:styleId="Default">
    <w:name w:val="Default"/>
    <w:rsid w:val="00020C4A"/>
    <w:pPr>
      <w:widowControl w:val="0"/>
      <w:autoSpaceDE w:val="0"/>
      <w:autoSpaceDN w:val="0"/>
      <w:adjustRightInd w:val="0"/>
    </w:pPr>
    <w:rPr>
      <w:rFonts w:ascii="ＭＳ ゴシック" w:eastAsia="ＭＳ ゴシック" w:hAnsi="Times New Roman" w:cs="ＭＳ ゴシック"/>
      <w:color w:val="000000"/>
      <w:kern w:val="0"/>
      <w:sz w:val="24"/>
      <w:szCs w:val="24"/>
    </w:rPr>
  </w:style>
  <w:style w:type="table" w:customStyle="1" w:styleId="21">
    <w:name w:val="表 (格子)2"/>
    <w:basedOn w:val="a1"/>
    <w:next w:val="a3"/>
    <w:uiPriority w:val="59"/>
    <w:rsid w:val="00F74F24"/>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FC3448"/>
    <w:rPr>
      <w:sz w:val="18"/>
      <w:szCs w:val="18"/>
    </w:rPr>
  </w:style>
  <w:style w:type="paragraph" w:styleId="af0">
    <w:name w:val="annotation text"/>
    <w:basedOn w:val="a"/>
    <w:link w:val="af1"/>
    <w:uiPriority w:val="99"/>
    <w:semiHidden/>
    <w:unhideWhenUsed/>
    <w:rsid w:val="00FC3448"/>
    <w:pPr>
      <w:jc w:val="left"/>
    </w:pPr>
  </w:style>
  <w:style w:type="character" w:customStyle="1" w:styleId="af1">
    <w:name w:val="コメント文字列 (文字)"/>
    <w:basedOn w:val="a0"/>
    <w:link w:val="af0"/>
    <w:uiPriority w:val="99"/>
    <w:semiHidden/>
    <w:rsid w:val="00FC3448"/>
  </w:style>
  <w:style w:type="paragraph" w:styleId="af2">
    <w:name w:val="annotation subject"/>
    <w:basedOn w:val="af0"/>
    <w:next w:val="af0"/>
    <w:link w:val="af3"/>
    <w:uiPriority w:val="99"/>
    <w:semiHidden/>
    <w:unhideWhenUsed/>
    <w:rsid w:val="00FC3448"/>
    <w:rPr>
      <w:b/>
      <w:bCs/>
    </w:rPr>
  </w:style>
  <w:style w:type="character" w:customStyle="1" w:styleId="af3">
    <w:name w:val="コメント内容 (文字)"/>
    <w:basedOn w:val="af1"/>
    <w:link w:val="af2"/>
    <w:uiPriority w:val="99"/>
    <w:semiHidden/>
    <w:rsid w:val="00FC3448"/>
    <w:rPr>
      <w:b/>
      <w:bCs/>
    </w:rPr>
  </w:style>
  <w:style w:type="paragraph" w:styleId="af4">
    <w:name w:val="List Paragraph"/>
    <w:basedOn w:val="a"/>
    <w:uiPriority w:val="34"/>
    <w:qFormat/>
    <w:rsid w:val="00097A81"/>
    <w:pPr>
      <w:ind w:leftChars="400" w:left="840"/>
    </w:pPr>
    <w:rPr>
      <w:rFonts w:ascii="メイリオ" w:eastAsia="メイリオ" w:hAnsi="メイリオ"/>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6FAB0-2876-44F1-A25E-7EDFCA8E7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252</Characters>
  <Application>Microsoft Office Word</Application>
  <DocSecurity>8</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2024-02-07T07:45:00Z</dcterms:created>
  <dcterms:modified xsi:type="dcterms:W3CDTF">2024-03-18T11:16:00Z</dcterms:modified>
</cp:coreProperties>
</file>