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1664" w14:textId="77777777" w:rsidR="00A272E0" w:rsidRDefault="00A272E0" w:rsidP="00B92BD5">
      <w:pPr>
        <w:snapToGrid w:val="0"/>
        <w:spacing w:line="209" w:lineRule="auto"/>
        <w:rPr>
          <w:rFonts w:ascii="メイリオ" w:eastAsia="メイリオ" w:hAnsi="メイリオ" w:cs="メイリオ"/>
          <w:b/>
          <w:sz w:val="24"/>
          <w:szCs w:val="24"/>
        </w:rPr>
      </w:pPr>
    </w:p>
    <w:p w14:paraId="2A31B54A" w14:textId="23527764" w:rsidR="00BA3431" w:rsidRPr="00A272E0" w:rsidRDefault="00810C2F" w:rsidP="00521588">
      <w:pPr>
        <w:snapToGrid w:val="0"/>
        <w:spacing w:line="209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300785">
        <w:rPr>
          <w:rFonts w:ascii="メイリオ" w:eastAsia="メイリオ" w:hAnsi="メイリオ" w:cs="メイリオ" w:hint="eastAsia"/>
          <w:b/>
          <w:sz w:val="28"/>
          <w:szCs w:val="28"/>
        </w:rPr>
        <w:t>２</w:t>
      </w:r>
      <w:r w:rsidR="002C425B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（仮称）大阪依存症センター機能検討</w:t>
      </w:r>
      <w:r w:rsidR="004831FF">
        <w:rPr>
          <w:rFonts w:ascii="メイリオ" w:eastAsia="メイリオ" w:hAnsi="メイリオ" w:cs="メイリオ" w:hint="eastAsia"/>
          <w:b/>
          <w:sz w:val="28"/>
          <w:szCs w:val="28"/>
        </w:rPr>
        <w:t>会議</w:t>
      </w:r>
    </w:p>
    <w:p w14:paraId="5004A09A" w14:textId="77777777" w:rsidR="00521588" w:rsidRPr="00DF5354" w:rsidRDefault="00521588" w:rsidP="00BA3431">
      <w:pPr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5C92056E" w14:textId="77777777" w:rsidR="00810C2F" w:rsidRDefault="00810C2F" w:rsidP="00810C2F">
      <w:pPr>
        <w:snapToGrid w:val="0"/>
        <w:spacing w:line="209" w:lineRule="auto"/>
        <w:ind w:right="880"/>
        <w:rPr>
          <w:rFonts w:ascii="メイリオ" w:eastAsia="メイリオ" w:hAnsi="メイリオ" w:cs="メイリオ"/>
          <w:sz w:val="22"/>
        </w:rPr>
      </w:pPr>
    </w:p>
    <w:p w14:paraId="68E72812" w14:textId="133C2A11" w:rsidR="00E12B16" w:rsidRPr="006820F2" w:rsidRDefault="007F2732" w:rsidP="006820F2">
      <w:pPr>
        <w:snapToGrid w:val="0"/>
        <w:spacing w:line="209" w:lineRule="auto"/>
        <w:ind w:right="-1" w:firstLineChars="1181" w:firstLine="2834"/>
        <w:rPr>
          <w:rFonts w:ascii="メイリオ" w:eastAsia="メイリオ" w:hAnsi="メイリオ" w:cs="メイリオ"/>
          <w:sz w:val="24"/>
        </w:rPr>
      </w:pPr>
      <w:r w:rsidRPr="006820F2">
        <w:rPr>
          <w:rFonts w:ascii="メイリオ" w:eastAsia="メイリオ" w:hAnsi="メイリオ" w:cs="メイリオ" w:hint="eastAsia"/>
          <w:sz w:val="24"/>
        </w:rPr>
        <w:t>◇日時：令和</w:t>
      </w:r>
      <w:r w:rsidR="00245875" w:rsidRPr="006820F2">
        <w:rPr>
          <w:rFonts w:ascii="メイリオ" w:eastAsia="メイリオ" w:hAnsi="メイリオ" w:cs="メイリオ" w:hint="eastAsia"/>
          <w:sz w:val="24"/>
        </w:rPr>
        <w:t>５</w:t>
      </w:r>
      <w:r w:rsidRPr="006820F2">
        <w:rPr>
          <w:rFonts w:ascii="メイリオ" w:eastAsia="メイリオ" w:hAnsi="メイリオ" w:cs="メイリオ" w:hint="eastAsia"/>
          <w:sz w:val="24"/>
        </w:rPr>
        <w:t>年</w:t>
      </w:r>
      <w:r w:rsidR="00B92BD5">
        <w:rPr>
          <w:rFonts w:ascii="メイリオ" w:eastAsia="メイリオ" w:hAnsi="メイリオ" w:cs="メイリオ" w:hint="eastAsia"/>
          <w:sz w:val="24"/>
        </w:rPr>
        <w:t>12</w:t>
      </w:r>
      <w:r w:rsidRPr="006820F2">
        <w:rPr>
          <w:rFonts w:ascii="メイリオ" w:eastAsia="メイリオ" w:hAnsi="メイリオ" w:cs="メイリオ" w:hint="eastAsia"/>
          <w:sz w:val="24"/>
        </w:rPr>
        <w:t>月</w:t>
      </w:r>
      <w:r w:rsidR="00810C2F" w:rsidRPr="006820F2">
        <w:rPr>
          <w:rFonts w:ascii="メイリオ" w:eastAsia="メイリオ" w:hAnsi="メイリオ" w:cs="メイリオ" w:hint="eastAsia"/>
          <w:sz w:val="24"/>
        </w:rPr>
        <w:t>2</w:t>
      </w:r>
      <w:r w:rsidR="00B92BD5">
        <w:rPr>
          <w:rFonts w:ascii="メイリオ" w:eastAsia="メイリオ" w:hAnsi="メイリオ" w:cs="メイリオ" w:hint="eastAsia"/>
          <w:sz w:val="24"/>
        </w:rPr>
        <w:t>2</w:t>
      </w:r>
      <w:r w:rsidRPr="006820F2">
        <w:rPr>
          <w:rFonts w:ascii="メイリオ" w:eastAsia="メイリオ" w:hAnsi="メイリオ" w:cs="メイリオ" w:hint="eastAsia"/>
          <w:sz w:val="24"/>
        </w:rPr>
        <w:t>日（</w:t>
      </w:r>
      <w:r w:rsidR="00B92BD5">
        <w:rPr>
          <w:rFonts w:ascii="メイリオ" w:eastAsia="メイリオ" w:hAnsi="メイリオ" w:cs="メイリオ" w:hint="eastAsia"/>
          <w:sz w:val="24"/>
        </w:rPr>
        <w:t>金</w:t>
      </w:r>
      <w:r w:rsidR="00C23D1B" w:rsidRPr="006820F2">
        <w:rPr>
          <w:rFonts w:ascii="メイリオ" w:eastAsia="メイリオ" w:hAnsi="メイリオ" w:cs="メイリオ" w:hint="eastAsia"/>
          <w:sz w:val="24"/>
        </w:rPr>
        <w:t>）</w:t>
      </w:r>
      <w:r w:rsidR="00810C2F" w:rsidRPr="006820F2">
        <w:rPr>
          <w:rFonts w:ascii="メイリオ" w:eastAsia="メイリオ" w:hAnsi="メイリオ" w:cs="メイリオ" w:hint="eastAsia"/>
          <w:sz w:val="24"/>
        </w:rPr>
        <w:t>1</w:t>
      </w:r>
      <w:r w:rsidR="00B92BD5">
        <w:rPr>
          <w:rFonts w:ascii="メイリオ" w:eastAsia="メイリオ" w:hAnsi="メイリオ" w:cs="メイリオ" w:hint="eastAsia"/>
          <w:sz w:val="24"/>
        </w:rPr>
        <w:t>0</w:t>
      </w:r>
      <w:r w:rsidR="00810C2F" w:rsidRPr="006820F2">
        <w:rPr>
          <w:rFonts w:ascii="メイリオ" w:eastAsia="メイリオ" w:hAnsi="メイリオ" w:cs="メイリオ" w:hint="eastAsia"/>
          <w:sz w:val="24"/>
        </w:rPr>
        <w:t>：00～1</w:t>
      </w:r>
      <w:r w:rsidR="00B92BD5">
        <w:rPr>
          <w:rFonts w:ascii="メイリオ" w:eastAsia="メイリオ" w:hAnsi="メイリオ" w:cs="メイリオ" w:hint="eastAsia"/>
          <w:sz w:val="24"/>
        </w:rPr>
        <w:t>2</w:t>
      </w:r>
      <w:r w:rsidR="00810C2F" w:rsidRPr="006820F2">
        <w:rPr>
          <w:rFonts w:ascii="メイリオ" w:eastAsia="メイリオ" w:hAnsi="メイリオ" w:cs="メイリオ" w:hint="eastAsia"/>
          <w:sz w:val="24"/>
        </w:rPr>
        <w:t>：00</w:t>
      </w:r>
    </w:p>
    <w:p w14:paraId="5A3E8D5D" w14:textId="77777777" w:rsidR="00B92BD5" w:rsidRDefault="00810C2F" w:rsidP="00B92BD5">
      <w:pPr>
        <w:snapToGrid w:val="0"/>
        <w:spacing w:line="209" w:lineRule="auto"/>
        <w:ind w:right="-1" w:firstLineChars="1181" w:firstLine="2834"/>
        <w:rPr>
          <w:rFonts w:ascii="メイリオ" w:eastAsia="メイリオ" w:hAnsi="メイリオ" w:cs="メイリオ"/>
          <w:sz w:val="24"/>
        </w:rPr>
      </w:pPr>
      <w:r w:rsidRPr="006820F2">
        <w:rPr>
          <w:rFonts w:ascii="メイリオ" w:eastAsia="メイリオ" w:hAnsi="メイリオ" w:cs="メイリオ" w:hint="eastAsia"/>
          <w:sz w:val="24"/>
        </w:rPr>
        <w:t>◇場所：</w:t>
      </w:r>
      <w:r w:rsidR="00B92BD5" w:rsidRPr="00B92BD5">
        <w:rPr>
          <w:rFonts w:ascii="メイリオ" w:eastAsia="メイリオ" w:hAnsi="メイリオ" w:cs="メイリオ" w:hint="eastAsia"/>
          <w:sz w:val="24"/>
        </w:rPr>
        <w:t>大阪府立男女共同参画・青少年センター</w:t>
      </w:r>
    </w:p>
    <w:p w14:paraId="219764F9" w14:textId="5A2C35BB" w:rsidR="007F2732" w:rsidRPr="006820F2" w:rsidRDefault="00B92BD5" w:rsidP="00B92BD5">
      <w:pPr>
        <w:snapToGrid w:val="0"/>
        <w:spacing w:line="209" w:lineRule="auto"/>
        <w:ind w:right="-1" w:firstLineChars="1731" w:firstLine="4154"/>
        <w:rPr>
          <w:rFonts w:ascii="メイリオ" w:eastAsia="メイリオ" w:hAnsi="メイリオ" w:cs="メイリオ"/>
          <w:sz w:val="24"/>
        </w:rPr>
      </w:pPr>
      <w:r w:rsidRPr="00B92BD5">
        <w:rPr>
          <w:rFonts w:ascii="メイリオ" w:eastAsia="メイリオ" w:hAnsi="メイリオ" w:cs="メイリオ" w:hint="eastAsia"/>
          <w:sz w:val="24"/>
        </w:rPr>
        <w:t>（ドーンセンター）</w:t>
      </w:r>
      <w:r>
        <w:rPr>
          <w:rFonts w:ascii="メイリオ" w:eastAsia="メイリオ" w:hAnsi="メイリオ" w:cs="メイリオ" w:hint="eastAsia"/>
          <w:sz w:val="24"/>
        </w:rPr>
        <w:t>５階</w:t>
      </w:r>
      <w:r w:rsidRPr="00B92BD5">
        <w:rPr>
          <w:rFonts w:ascii="メイリオ" w:eastAsia="メイリオ" w:hAnsi="メイリオ" w:cs="メイリオ" w:hint="eastAsia"/>
          <w:sz w:val="24"/>
        </w:rPr>
        <w:t xml:space="preserve"> 大会議室２</w:t>
      </w:r>
    </w:p>
    <w:p w14:paraId="4809790D" w14:textId="77777777" w:rsidR="007F2732" w:rsidRDefault="007F2732" w:rsidP="00B92BD5">
      <w:pPr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</w:p>
    <w:p w14:paraId="2E75C456" w14:textId="77777777" w:rsidR="006820F2" w:rsidRPr="006820F2" w:rsidRDefault="006820F2" w:rsidP="00B92BD5">
      <w:pPr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</w:p>
    <w:p w14:paraId="76F9DE32" w14:textId="77777777" w:rsidR="007F2732" w:rsidRPr="006820F2" w:rsidRDefault="007F2732" w:rsidP="006820F2">
      <w:pPr>
        <w:snapToGrid w:val="0"/>
        <w:spacing w:line="209" w:lineRule="auto"/>
        <w:jc w:val="center"/>
        <w:rPr>
          <w:rFonts w:ascii="メイリオ" w:eastAsia="メイリオ" w:hAnsi="メイリオ" w:cs="メイリオ"/>
          <w:sz w:val="24"/>
        </w:rPr>
      </w:pPr>
      <w:r w:rsidRPr="006820F2">
        <w:rPr>
          <w:rFonts w:ascii="メイリオ" w:eastAsia="メイリオ" w:hAnsi="メイリオ" w:cs="メイリオ" w:hint="eastAsia"/>
          <w:sz w:val="24"/>
        </w:rPr>
        <w:t>次</w:t>
      </w:r>
      <w:r w:rsidR="006820F2">
        <w:rPr>
          <w:rFonts w:ascii="メイリオ" w:eastAsia="メイリオ" w:hAnsi="メイリオ" w:cs="メイリオ" w:hint="eastAsia"/>
          <w:sz w:val="24"/>
        </w:rPr>
        <w:t xml:space="preserve">　　　</w:t>
      </w:r>
      <w:r w:rsidRPr="006820F2">
        <w:rPr>
          <w:rFonts w:ascii="メイリオ" w:eastAsia="メイリオ" w:hAnsi="メイリオ" w:cs="メイリオ" w:hint="eastAsia"/>
          <w:sz w:val="24"/>
        </w:rPr>
        <w:t xml:space="preserve">　第</w:t>
      </w:r>
    </w:p>
    <w:p w14:paraId="6ACE24E3" w14:textId="77777777" w:rsidR="007F2732" w:rsidRDefault="007F2732" w:rsidP="00B92BD5">
      <w:pPr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</w:p>
    <w:p w14:paraId="016A1B12" w14:textId="77777777" w:rsidR="006820F2" w:rsidRPr="006820F2" w:rsidRDefault="006820F2" w:rsidP="00B92BD5">
      <w:pPr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</w:p>
    <w:p w14:paraId="5E9D25BA" w14:textId="77777777" w:rsidR="009828AE" w:rsidRPr="006820F2" w:rsidRDefault="00641580" w:rsidP="006820F2">
      <w:pPr>
        <w:snapToGrid w:val="0"/>
        <w:spacing w:line="209" w:lineRule="auto"/>
        <w:rPr>
          <w:rFonts w:ascii="メイリオ" w:eastAsia="メイリオ" w:hAnsi="メイリオ" w:cs="メイリオ"/>
          <w:sz w:val="24"/>
        </w:rPr>
      </w:pPr>
      <w:r w:rsidRPr="006820F2">
        <w:rPr>
          <w:rFonts w:ascii="メイリオ" w:eastAsia="メイリオ" w:hAnsi="メイリオ" w:cs="メイリオ" w:hint="eastAsia"/>
          <w:sz w:val="24"/>
        </w:rPr>
        <w:t xml:space="preserve">　１　議　題</w:t>
      </w:r>
    </w:p>
    <w:p w14:paraId="6C70EFCD" w14:textId="10F496C0" w:rsidR="00B92BD5" w:rsidRDefault="00E976B4" w:rsidP="00B92BD5">
      <w:pPr>
        <w:snapToGrid w:val="0"/>
        <w:spacing w:line="209" w:lineRule="auto"/>
        <w:ind w:leftChars="-800" w:left="1440" w:hangingChars="1300" w:hanging="3120"/>
        <w:rPr>
          <w:rFonts w:ascii="メイリオ" w:eastAsia="メイリオ" w:hAnsi="メイリオ" w:cs="メイリオ"/>
          <w:sz w:val="24"/>
        </w:rPr>
      </w:pPr>
      <w:r w:rsidRPr="006820F2">
        <w:rPr>
          <w:rFonts w:ascii="メイリオ" w:eastAsia="メイリオ" w:hAnsi="メイリオ" w:cs="メイリオ" w:hint="eastAsia"/>
          <w:sz w:val="24"/>
        </w:rPr>
        <w:t xml:space="preserve">　　</w:t>
      </w:r>
      <w:r w:rsidR="006820F2">
        <w:rPr>
          <w:rFonts w:ascii="メイリオ" w:eastAsia="メイリオ" w:hAnsi="メイリオ" w:cs="メイリオ" w:hint="eastAsia"/>
          <w:sz w:val="24"/>
        </w:rPr>
        <w:t xml:space="preserve">　　　　　　　</w:t>
      </w:r>
      <w:r w:rsidRPr="006820F2">
        <w:rPr>
          <w:rFonts w:ascii="メイリオ" w:eastAsia="メイリオ" w:hAnsi="メイリオ" w:cs="メイリオ" w:hint="eastAsia"/>
          <w:sz w:val="24"/>
        </w:rPr>
        <w:t xml:space="preserve">　</w:t>
      </w:r>
      <w:r w:rsidR="00B92BD5" w:rsidRPr="00B92BD5">
        <w:rPr>
          <w:rFonts w:ascii="メイリオ" w:eastAsia="メイリオ" w:hAnsi="メイリオ" w:cs="メイリオ" w:hint="eastAsia"/>
          <w:sz w:val="24"/>
        </w:rPr>
        <w:t>（1）（仮称）大阪依存症センター</w:t>
      </w:r>
      <w:r w:rsidR="008D25B5">
        <w:rPr>
          <w:rFonts w:ascii="メイリオ" w:eastAsia="メイリオ" w:hAnsi="メイリオ" w:cs="メイリオ" w:hint="eastAsia"/>
          <w:sz w:val="22"/>
        </w:rPr>
        <w:t>機能に</w:t>
      </w:r>
      <w:r w:rsidR="00DE2847">
        <w:rPr>
          <w:rFonts w:ascii="メイリオ" w:eastAsia="メイリオ" w:hAnsi="メイリオ" w:cs="メイリオ" w:hint="eastAsia"/>
          <w:sz w:val="22"/>
        </w:rPr>
        <w:t>かかる検討事項の具体化について</w:t>
      </w:r>
    </w:p>
    <w:p w14:paraId="2F32777A" w14:textId="22B7848C" w:rsidR="00810C2F" w:rsidRPr="006820F2" w:rsidRDefault="00B92BD5" w:rsidP="00B92BD5">
      <w:pPr>
        <w:snapToGrid w:val="0"/>
        <w:spacing w:line="209" w:lineRule="auto"/>
        <w:ind w:leftChars="-800" w:left="1440" w:hangingChars="1300" w:hanging="31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　　　　　　　　</w:t>
      </w:r>
      <w:r w:rsidRPr="00B92BD5">
        <w:rPr>
          <w:rFonts w:ascii="メイリオ" w:eastAsia="メイリオ" w:hAnsi="メイリオ" w:cs="メイリオ" w:hint="eastAsia"/>
          <w:sz w:val="24"/>
        </w:rPr>
        <w:t>（2）その他</w:t>
      </w:r>
    </w:p>
    <w:p w14:paraId="3E1E434F" w14:textId="77777777" w:rsidR="00810C2F" w:rsidRDefault="00810C2F" w:rsidP="00BA3431">
      <w:pPr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2A090C2F" w14:textId="720DC81E" w:rsidR="005C6B11" w:rsidRDefault="005C6B11" w:rsidP="00BA3431">
      <w:pPr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15C320F6" w14:textId="77777777" w:rsidR="00B92BD5" w:rsidRPr="00810C2F" w:rsidRDefault="00B92BD5" w:rsidP="00BA3431">
      <w:pPr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382542CA" w14:textId="77777777" w:rsidR="00937CE7" w:rsidRPr="00DF5354" w:rsidRDefault="0037641A" w:rsidP="00BA3431">
      <w:pPr>
        <w:snapToGrid w:val="0"/>
        <w:spacing w:line="209" w:lineRule="auto"/>
        <w:rPr>
          <w:rFonts w:ascii="メイリオ" w:eastAsia="メイリオ" w:hAnsi="メイリオ" w:cs="メイリオ"/>
          <w:sz w:val="22"/>
        </w:rPr>
      </w:pPr>
      <w:r w:rsidRPr="00DF5354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FFF73" wp14:editId="6BF9E802">
                <wp:simplePos x="0" y="0"/>
                <wp:positionH relativeFrom="margin">
                  <wp:posOffset>-4868</wp:posOffset>
                </wp:positionH>
                <wp:positionV relativeFrom="paragraph">
                  <wp:posOffset>20532</wp:posOffset>
                </wp:positionV>
                <wp:extent cx="5457825" cy="1752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774857" w14:textId="77777777" w:rsidR="006070B0" w:rsidRDefault="00641580" w:rsidP="0098316C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【</w:t>
                            </w:r>
                            <w:r w:rsidR="006070B0" w:rsidRPr="006070B0">
                              <w:rPr>
                                <w:rFonts w:ascii="メイリオ" w:eastAsia="メイリオ" w:hAnsi="メイリオ" w:cs="メイリオ" w:hint="eastAsia"/>
                              </w:rPr>
                              <w:t>資料】</w:t>
                            </w:r>
                          </w:p>
                          <w:p w14:paraId="611F0633" w14:textId="77777777" w:rsidR="00D81417" w:rsidRDefault="00D81417" w:rsidP="00810C2F">
                            <w:pPr>
                              <w:snapToGrid w:val="0"/>
                              <w:spacing w:line="209" w:lineRule="auto"/>
                              <w:ind w:left="1470" w:hangingChars="700" w:hanging="1470"/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 xml:space="preserve">　（仮称）大阪依存症センター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>機能検討会議設置要綱</w:t>
                            </w:r>
                          </w:p>
                          <w:p w14:paraId="7E3DAF23" w14:textId="77777777" w:rsidR="00D81417" w:rsidRPr="00D81417" w:rsidRDefault="00D81417" w:rsidP="00810C2F">
                            <w:pPr>
                              <w:snapToGrid w:val="0"/>
                              <w:spacing w:line="209" w:lineRule="auto"/>
                              <w:ind w:left="1470" w:hangingChars="700" w:hanging="1470"/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 xml:space="preserve">　（仮称）大阪依存症センター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>機能検討会議委員名簿</w:t>
                            </w:r>
                          </w:p>
                          <w:p w14:paraId="1F74BF0A" w14:textId="77777777" w:rsidR="00D81417" w:rsidRPr="00D81417" w:rsidRDefault="00D81417" w:rsidP="00810C2F">
                            <w:pPr>
                              <w:snapToGrid w:val="0"/>
                              <w:spacing w:line="209" w:lineRule="auto"/>
                              <w:ind w:left="1470" w:hangingChars="700" w:hanging="1470"/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</w:pPr>
                          </w:p>
                          <w:p w14:paraId="6F8F80CE" w14:textId="0A6250BF" w:rsidR="00AD5BDD" w:rsidRDefault="005B3F97" w:rsidP="00B92BD5">
                            <w:pPr>
                              <w:snapToGrid w:val="0"/>
                              <w:spacing w:line="209" w:lineRule="auto"/>
                              <w:ind w:left="1470" w:hangingChars="700" w:hanging="1470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810C2F">
                              <w:rPr>
                                <w:rFonts w:ascii="メイリオ" w:eastAsia="メイリオ" w:hAnsi="メイリオ" w:cs="メイリオ" w:hint="eastAsia"/>
                                <w:kern w:val="0"/>
                              </w:rPr>
                              <w:t>・</w:t>
                            </w:r>
                            <w:r w:rsidR="00C337BA" w:rsidRPr="00810C2F">
                              <w:rPr>
                                <w:rFonts w:ascii="メイリオ" w:eastAsia="メイリオ" w:hAnsi="メイリオ" w:cs="メイリオ" w:hint="eastAsia"/>
                                <w:spacing w:val="105"/>
                                <w:kern w:val="0"/>
                                <w:fitText w:val="1050" w:id="-1398033663"/>
                              </w:rPr>
                              <w:t>資料</w:t>
                            </w:r>
                            <w:r w:rsidR="00C337BA" w:rsidRPr="00810C2F">
                              <w:rPr>
                                <w:rFonts w:ascii="メイリオ" w:eastAsia="メイリオ" w:hAnsi="メイリオ" w:cs="メイリオ"/>
                                <w:kern w:val="0"/>
                                <w:fitText w:val="1050" w:id="-1398033663"/>
                              </w:rPr>
                              <w:t>１</w:t>
                            </w:r>
                            <w:r w:rsidR="00C337BA" w:rsidRPr="00810C2F">
                              <w:rPr>
                                <w:rFonts w:ascii="メイリオ" w:eastAsia="メイリオ" w:hAnsi="メイリオ" w:cs="メイリオ"/>
                                <w:kern w:val="0"/>
                              </w:rPr>
                              <w:tab/>
                            </w:r>
                            <w:r w:rsidR="00DE2847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検討事項の具体化①</w:t>
                            </w:r>
                          </w:p>
                          <w:p w14:paraId="615EBA74" w14:textId="611DE2EF" w:rsidR="0051632E" w:rsidRPr="00810C2F" w:rsidRDefault="000C6534" w:rsidP="005C6B11">
                            <w:pPr>
                              <w:tabs>
                                <w:tab w:val="left" w:pos="1920"/>
                              </w:tabs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・参考資料１　ギャンブル等依存症</w:t>
                            </w:r>
                            <w:r w:rsidR="00B6542E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等関連データ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FF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1.6pt;width:429.7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" fillcolor="white [3201]" strokeweight=".5pt">
                <v:stroke dashstyle="1 1"/>
                <v:textbox>
                  <w:txbxContent>
                    <w:p w14:paraId="1E774857" w14:textId="77777777" w:rsidR="006070B0" w:rsidRDefault="00641580" w:rsidP="0098316C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【</w:t>
                      </w:r>
                      <w:r w:rsidR="006070B0" w:rsidRPr="006070B0">
                        <w:rPr>
                          <w:rFonts w:ascii="メイリオ" w:eastAsia="メイリオ" w:hAnsi="メイリオ" w:cs="メイリオ" w:hint="eastAsia"/>
                        </w:rPr>
                        <w:t>資料】</w:t>
                      </w:r>
                    </w:p>
                    <w:p w14:paraId="611F0633" w14:textId="77777777" w:rsidR="00D81417" w:rsidRDefault="00D81417" w:rsidP="00810C2F">
                      <w:pPr>
                        <w:snapToGrid w:val="0"/>
                        <w:spacing w:line="209" w:lineRule="auto"/>
                        <w:ind w:left="1470" w:hangingChars="700" w:hanging="1470"/>
                        <w:rPr>
                          <w:rFonts w:ascii="メイリオ" w:eastAsia="メイリオ" w:hAnsi="メイリオ" w:cs="メイリオ"/>
                          <w:kern w:val="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</w:rPr>
                        <w:t xml:space="preserve">　（仮称）大阪依存症センター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</w:rPr>
                        <w:t>機能検討会議設置要綱</w:t>
                      </w:r>
                    </w:p>
                    <w:p w14:paraId="7E3DAF23" w14:textId="77777777" w:rsidR="00D81417" w:rsidRPr="00D81417" w:rsidRDefault="00D81417" w:rsidP="00810C2F">
                      <w:pPr>
                        <w:snapToGrid w:val="0"/>
                        <w:spacing w:line="209" w:lineRule="auto"/>
                        <w:ind w:left="1470" w:hangingChars="700" w:hanging="1470"/>
                        <w:rPr>
                          <w:rFonts w:ascii="メイリオ" w:eastAsia="メイリオ" w:hAnsi="メイリオ" w:cs="メイリオ"/>
                          <w:kern w:val="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</w:rPr>
                        <w:t xml:space="preserve">　（仮称）大阪依存症センター</w:t>
                      </w:r>
                      <w:r>
                        <w:rPr>
                          <w:rFonts w:ascii="メイリオ" w:eastAsia="メイリオ" w:hAnsi="メイリオ" w:cs="メイリオ"/>
                          <w:kern w:val="0"/>
                        </w:rPr>
                        <w:t>機能検討会議委員名簿</w:t>
                      </w:r>
                    </w:p>
                    <w:p w14:paraId="1F74BF0A" w14:textId="77777777" w:rsidR="00D81417" w:rsidRPr="00D81417" w:rsidRDefault="00D81417" w:rsidP="00810C2F">
                      <w:pPr>
                        <w:snapToGrid w:val="0"/>
                        <w:spacing w:line="209" w:lineRule="auto"/>
                        <w:ind w:left="1470" w:hangingChars="700" w:hanging="1470"/>
                        <w:rPr>
                          <w:rFonts w:ascii="メイリオ" w:eastAsia="メイリオ" w:hAnsi="メイリオ" w:cs="メイリオ"/>
                          <w:kern w:val="0"/>
                        </w:rPr>
                      </w:pPr>
                    </w:p>
                    <w:p w14:paraId="6F8F80CE" w14:textId="0A6250BF" w:rsidR="00AD5BDD" w:rsidRDefault="005B3F97" w:rsidP="00B92BD5">
                      <w:pPr>
                        <w:snapToGrid w:val="0"/>
                        <w:spacing w:line="209" w:lineRule="auto"/>
                        <w:ind w:left="1470" w:hangingChars="700" w:hanging="1470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810C2F">
                        <w:rPr>
                          <w:rFonts w:ascii="メイリオ" w:eastAsia="メイリオ" w:hAnsi="メイリオ" w:cs="メイリオ" w:hint="eastAsia"/>
                          <w:kern w:val="0"/>
                        </w:rPr>
                        <w:t>・</w:t>
                      </w:r>
                      <w:r w:rsidR="00C337BA" w:rsidRPr="00810C2F">
                        <w:rPr>
                          <w:rFonts w:ascii="メイリオ" w:eastAsia="メイリオ" w:hAnsi="メイリオ" w:cs="メイリオ" w:hint="eastAsia"/>
                          <w:spacing w:val="105"/>
                          <w:kern w:val="0"/>
                          <w:fitText w:val="1050" w:id="-1398033663"/>
                        </w:rPr>
                        <w:t>資料</w:t>
                      </w:r>
                      <w:r w:rsidR="00C337BA" w:rsidRPr="00810C2F">
                        <w:rPr>
                          <w:rFonts w:ascii="メイリオ" w:eastAsia="メイリオ" w:hAnsi="メイリオ" w:cs="メイリオ"/>
                          <w:kern w:val="0"/>
                          <w:fitText w:val="1050" w:id="-1398033663"/>
                        </w:rPr>
                        <w:t>１</w:t>
                      </w:r>
                      <w:r w:rsidR="00C337BA" w:rsidRPr="00810C2F">
                        <w:rPr>
                          <w:rFonts w:ascii="メイリオ" w:eastAsia="メイリオ" w:hAnsi="メイリオ" w:cs="メイリオ"/>
                          <w:kern w:val="0"/>
                        </w:rPr>
                        <w:tab/>
                      </w:r>
                      <w:r w:rsidR="00DE2847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検討事項の具体化①</w:t>
                      </w:r>
                    </w:p>
                    <w:p w14:paraId="615EBA74" w14:textId="611DE2EF" w:rsidR="0051632E" w:rsidRPr="00810C2F" w:rsidRDefault="000C6534" w:rsidP="005C6B11">
                      <w:pPr>
                        <w:tabs>
                          <w:tab w:val="left" w:pos="1920"/>
                        </w:tabs>
                        <w:spacing w:line="32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・参考資料１　ギャンブル等依存症</w:t>
                      </w:r>
                      <w:r w:rsidR="00B6542E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等関連データ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CE7" w:rsidRPr="00DF5354" w:rsidSect="00B92BD5">
      <w:pgSz w:w="11906" w:h="16838"/>
      <w:pgMar w:top="1843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9E27" w14:textId="77777777" w:rsidR="00FC7EA0" w:rsidRDefault="00FC7EA0" w:rsidP="00F2222E">
      <w:r>
        <w:separator/>
      </w:r>
    </w:p>
  </w:endnote>
  <w:endnote w:type="continuationSeparator" w:id="0">
    <w:p w14:paraId="185339F3" w14:textId="77777777" w:rsidR="00FC7EA0" w:rsidRDefault="00FC7EA0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08EE" w14:textId="77777777" w:rsidR="00FC7EA0" w:rsidRDefault="00FC7EA0" w:rsidP="00F2222E">
      <w:r>
        <w:separator/>
      </w:r>
    </w:p>
  </w:footnote>
  <w:footnote w:type="continuationSeparator" w:id="0">
    <w:p w14:paraId="2D30D6C2" w14:textId="77777777" w:rsidR="00FC7EA0" w:rsidRDefault="00FC7EA0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31"/>
    <w:rsid w:val="00031941"/>
    <w:rsid w:val="00070B2D"/>
    <w:rsid w:val="00094DA1"/>
    <w:rsid w:val="0009509C"/>
    <w:rsid w:val="00095806"/>
    <w:rsid w:val="000A094F"/>
    <w:rsid w:val="000B4CF6"/>
    <w:rsid w:val="000C5D21"/>
    <w:rsid w:val="000C6534"/>
    <w:rsid w:val="000E6877"/>
    <w:rsid w:val="00122CA3"/>
    <w:rsid w:val="001259DB"/>
    <w:rsid w:val="00142D0C"/>
    <w:rsid w:val="0015381D"/>
    <w:rsid w:val="00166962"/>
    <w:rsid w:val="00166DE4"/>
    <w:rsid w:val="001753FE"/>
    <w:rsid w:val="00181CE5"/>
    <w:rsid w:val="002142A5"/>
    <w:rsid w:val="00245875"/>
    <w:rsid w:val="00250872"/>
    <w:rsid w:val="002831EF"/>
    <w:rsid w:val="0029773F"/>
    <w:rsid w:val="002A3182"/>
    <w:rsid w:val="002C425B"/>
    <w:rsid w:val="002D6385"/>
    <w:rsid w:val="00300785"/>
    <w:rsid w:val="00315B05"/>
    <w:rsid w:val="003261E0"/>
    <w:rsid w:val="00326C2A"/>
    <w:rsid w:val="00337BD1"/>
    <w:rsid w:val="0034310E"/>
    <w:rsid w:val="00352168"/>
    <w:rsid w:val="0037641A"/>
    <w:rsid w:val="003D6A9B"/>
    <w:rsid w:val="004043FB"/>
    <w:rsid w:val="00422A1D"/>
    <w:rsid w:val="00432FA1"/>
    <w:rsid w:val="0045438B"/>
    <w:rsid w:val="00467368"/>
    <w:rsid w:val="004831FF"/>
    <w:rsid w:val="004A0C6A"/>
    <w:rsid w:val="004A0F75"/>
    <w:rsid w:val="004C06C0"/>
    <w:rsid w:val="005146C6"/>
    <w:rsid w:val="005158B0"/>
    <w:rsid w:val="0051632E"/>
    <w:rsid w:val="00521588"/>
    <w:rsid w:val="005605FB"/>
    <w:rsid w:val="005B3F97"/>
    <w:rsid w:val="005C6B11"/>
    <w:rsid w:val="005C774C"/>
    <w:rsid w:val="006070B0"/>
    <w:rsid w:val="00621B5B"/>
    <w:rsid w:val="00641580"/>
    <w:rsid w:val="006820F2"/>
    <w:rsid w:val="006A26A9"/>
    <w:rsid w:val="006B7F71"/>
    <w:rsid w:val="0074385F"/>
    <w:rsid w:val="00767DB8"/>
    <w:rsid w:val="00775055"/>
    <w:rsid w:val="00794F95"/>
    <w:rsid w:val="007B6D46"/>
    <w:rsid w:val="007C5E68"/>
    <w:rsid w:val="007D2F5D"/>
    <w:rsid w:val="007E01A6"/>
    <w:rsid w:val="007E7CE9"/>
    <w:rsid w:val="007F2732"/>
    <w:rsid w:val="007F4DBD"/>
    <w:rsid w:val="00810C2F"/>
    <w:rsid w:val="00833D8B"/>
    <w:rsid w:val="00841149"/>
    <w:rsid w:val="0084411F"/>
    <w:rsid w:val="00867B6A"/>
    <w:rsid w:val="008A7E85"/>
    <w:rsid w:val="008C0491"/>
    <w:rsid w:val="008D25B5"/>
    <w:rsid w:val="008E1A89"/>
    <w:rsid w:val="008F0572"/>
    <w:rsid w:val="00937CE7"/>
    <w:rsid w:val="009828AE"/>
    <w:rsid w:val="0098316C"/>
    <w:rsid w:val="0098465B"/>
    <w:rsid w:val="009C3B33"/>
    <w:rsid w:val="009D28FF"/>
    <w:rsid w:val="00A16CBA"/>
    <w:rsid w:val="00A272E0"/>
    <w:rsid w:val="00A5110C"/>
    <w:rsid w:val="00A77791"/>
    <w:rsid w:val="00AB3006"/>
    <w:rsid w:val="00AD5BDD"/>
    <w:rsid w:val="00B02461"/>
    <w:rsid w:val="00B04E03"/>
    <w:rsid w:val="00B3562A"/>
    <w:rsid w:val="00B40466"/>
    <w:rsid w:val="00B6542E"/>
    <w:rsid w:val="00B778AA"/>
    <w:rsid w:val="00B86AC0"/>
    <w:rsid w:val="00B92BD5"/>
    <w:rsid w:val="00BA3431"/>
    <w:rsid w:val="00BE033D"/>
    <w:rsid w:val="00C2302E"/>
    <w:rsid w:val="00C23D1B"/>
    <w:rsid w:val="00C337BA"/>
    <w:rsid w:val="00C57B53"/>
    <w:rsid w:val="00CE0590"/>
    <w:rsid w:val="00CE1390"/>
    <w:rsid w:val="00D13991"/>
    <w:rsid w:val="00D21AA7"/>
    <w:rsid w:val="00D22FE3"/>
    <w:rsid w:val="00D237F1"/>
    <w:rsid w:val="00D3594C"/>
    <w:rsid w:val="00D77C65"/>
    <w:rsid w:val="00D81417"/>
    <w:rsid w:val="00D9469F"/>
    <w:rsid w:val="00DA65C4"/>
    <w:rsid w:val="00DE2847"/>
    <w:rsid w:val="00DE5792"/>
    <w:rsid w:val="00DF5354"/>
    <w:rsid w:val="00E12B16"/>
    <w:rsid w:val="00E30D3D"/>
    <w:rsid w:val="00E976B4"/>
    <w:rsid w:val="00EF56B4"/>
    <w:rsid w:val="00F2222E"/>
    <w:rsid w:val="00F43F35"/>
    <w:rsid w:val="00F81162"/>
    <w:rsid w:val="00FC24D9"/>
    <w:rsid w:val="00FC7EA0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C14B1"/>
  <w15:docId w15:val="{CEF22C1F-D847-4199-9172-126A4327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22E"/>
  </w:style>
  <w:style w:type="paragraph" w:styleId="a5">
    <w:name w:val="footer"/>
    <w:basedOn w:val="a"/>
    <w:link w:val="a6"/>
    <w:uiPriority w:val="99"/>
    <w:unhideWhenUsed/>
    <w:rsid w:val="00F22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22E"/>
  </w:style>
  <w:style w:type="paragraph" w:styleId="a7">
    <w:name w:val="Balloon Text"/>
    <w:basedOn w:val="a"/>
    <w:link w:val="a8"/>
    <w:uiPriority w:val="99"/>
    <w:semiHidden/>
    <w:unhideWhenUsed/>
    <w:rsid w:val="00516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32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10C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安吉　裕紀</cp:lastModifiedBy>
  <cp:revision>25</cp:revision>
  <cp:lastPrinted>2022-12-19T07:52:00Z</cp:lastPrinted>
  <dcterms:created xsi:type="dcterms:W3CDTF">2022-12-19T02:01:00Z</dcterms:created>
  <dcterms:modified xsi:type="dcterms:W3CDTF">2023-12-15T00:44:00Z</dcterms:modified>
</cp:coreProperties>
</file>