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511" w:rsidRDefault="00EA7511" w:rsidP="00EA7511">
      <w:pPr>
        <w:jc w:val="right"/>
        <w:rPr>
          <w:rFonts w:ascii="ＭＳ 明朝" w:eastAsia="ＭＳ 明朝" w:hAnsi="ＭＳ 明朝"/>
          <w:sz w:val="24"/>
        </w:rPr>
      </w:pPr>
      <w:bookmarkStart w:id="0" w:name="_GoBack"/>
      <w:r>
        <w:rPr>
          <w:rFonts w:ascii="ＭＳ 明朝" w:eastAsia="ＭＳ 明朝" w:hAnsi="ＭＳ 明朝" w:hint="eastAsia"/>
          <w:sz w:val="24"/>
        </w:rPr>
        <w:t>別紙</w:t>
      </w:r>
    </w:p>
    <w:bookmarkEnd w:id="0"/>
    <w:p w:rsidR="00D6742B" w:rsidRDefault="00257714" w:rsidP="00EA7511">
      <w:pPr>
        <w:spacing w:beforeLines="50" w:before="180"/>
        <w:jc w:val="center"/>
        <w:rPr>
          <w:rFonts w:ascii="ＭＳ 明朝" w:eastAsia="ＭＳ 明朝" w:hAnsi="ＭＳ 明朝"/>
          <w:sz w:val="24"/>
        </w:rPr>
      </w:pPr>
      <w:r>
        <w:rPr>
          <w:rFonts w:ascii="ＭＳ 明朝" w:eastAsia="ＭＳ 明朝" w:hAnsi="ＭＳ 明朝" w:hint="eastAsia"/>
          <w:sz w:val="24"/>
        </w:rPr>
        <w:t>「</w:t>
      </w:r>
      <w:r w:rsidR="00DD4895" w:rsidRPr="00DD4895">
        <w:rPr>
          <w:rFonts w:ascii="ＭＳ 明朝" w:eastAsia="ＭＳ 明朝" w:hAnsi="ＭＳ 明朝" w:hint="eastAsia"/>
          <w:sz w:val="24"/>
        </w:rPr>
        <w:t>大阪府ギャンブル等依存症対策基本条例</w:t>
      </w:r>
      <w:r w:rsidR="00481A78">
        <w:rPr>
          <w:rFonts w:ascii="ＭＳ 明朝" w:eastAsia="ＭＳ 明朝" w:hAnsi="ＭＳ 明朝" w:hint="eastAsia"/>
          <w:sz w:val="24"/>
        </w:rPr>
        <w:t>制定の件</w:t>
      </w:r>
      <w:r>
        <w:rPr>
          <w:rFonts w:ascii="ＭＳ 明朝" w:eastAsia="ＭＳ 明朝" w:hAnsi="ＭＳ 明朝" w:hint="eastAsia"/>
          <w:sz w:val="24"/>
        </w:rPr>
        <w:t>」正誤表</w:t>
      </w:r>
    </w:p>
    <w:p w:rsidR="00DD4895" w:rsidRDefault="00DD4895">
      <w:pPr>
        <w:rPr>
          <w:rFonts w:ascii="ＭＳ 明朝" w:eastAsia="ＭＳ 明朝" w:hAnsi="ＭＳ 明朝"/>
          <w:sz w:val="24"/>
        </w:rPr>
      </w:pPr>
    </w:p>
    <w:p w:rsidR="00B6714D" w:rsidRDefault="00B6714D">
      <w:pPr>
        <w:rPr>
          <w:rFonts w:ascii="ＭＳ 明朝" w:eastAsia="ＭＳ 明朝" w:hAnsi="ＭＳ 明朝"/>
          <w:sz w:val="24"/>
        </w:rPr>
      </w:pPr>
    </w:p>
    <w:tbl>
      <w:tblPr>
        <w:tblStyle w:val="a3"/>
        <w:tblW w:w="0" w:type="auto"/>
        <w:tblLook w:val="04A0" w:firstRow="1" w:lastRow="0" w:firstColumn="1" w:lastColumn="0" w:noHBand="0" w:noVBand="1"/>
      </w:tblPr>
      <w:tblGrid>
        <w:gridCol w:w="4247"/>
        <w:gridCol w:w="4247"/>
      </w:tblGrid>
      <w:tr w:rsidR="00257714" w:rsidTr="00257714">
        <w:tc>
          <w:tcPr>
            <w:tcW w:w="4247" w:type="dxa"/>
          </w:tcPr>
          <w:p w:rsidR="00257714" w:rsidRPr="00257714" w:rsidRDefault="00F94B86" w:rsidP="00257714">
            <w:pPr>
              <w:jc w:val="center"/>
              <w:rPr>
                <w:rFonts w:ascii="ＭＳ 明朝" w:eastAsia="ＭＳ 明朝" w:hAnsi="ＭＳ 明朝"/>
                <w:sz w:val="24"/>
              </w:rPr>
            </w:pPr>
            <w:r>
              <w:rPr>
                <w:rFonts w:ascii="ＭＳ 明朝" w:eastAsia="ＭＳ 明朝" w:hAnsi="ＭＳ 明朝" w:hint="eastAsia"/>
                <w:sz w:val="24"/>
              </w:rPr>
              <w:t>正</w:t>
            </w:r>
          </w:p>
        </w:tc>
        <w:tc>
          <w:tcPr>
            <w:tcW w:w="4247" w:type="dxa"/>
          </w:tcPr>
          <w:p w:rsidR="00257714" w:rsidRDefault="00F94B86" w:rsidP="00257714">
            <w:pPr>
              <w:jc w:val="center"/>
              <w:rPr>
                <w:rFonts w:ascii="ＭＳ 明朝" w:eastAsia="ＭＳ 明朝" w:hAnsi="ＭＳ 明朝"/>
                <w:sz w:val="24"/>
              </w:rPr>
            </w:pPr>
            <w:r>
              <w:rPr>
                <w:rFonts w:ascii="ＭＳ 明朝" w:eastAsia="ＭＳ 明朝" w:hAnsi="ＭＳ 明朝" w:hint="eastAsia"/>
                <w:sz w:val="24"/>
              </w:rPr>
              <w:t>誤</w:t>
            </w:r>
          </w:p>
        </w:tc>
      </w:tr>
      <w:tr w:rsidR="00257714" w:rsidTr="00257714">
        <w:tc>
          <w:tcPr>
            <w:tcW w:w="4247" w:type="dxa"/>
          </w:tcPr>
          <w:p w:rsidR="00257714" w:rsidRPr="00257714" w:rsidRDefault="00257714" w:rsidP="00257714">
            <w:pPr>
              <w:autoSpaceDN w:val="0"/>
              <w:ind w:right="-2"/>
              <w:rPr>
                <w:rFonts w:ascii="ＭＳ 明朝" w:eastAsia="ＭＳ 明朝" w:hAnsi="ＭＳ 明朝" w:cs="Times New Roman"/>
                <w:sz w:val="24"/>
                <w:szCs w:val="24"/>
              </w:rPr>
            </w:pPr>
            <w:r w:rsidRPr="00257714">
              <w:rPr>
                <w:rFonts w:ascii="ＭＳ 明朝" w:eastAsia="ＭＳ 明朝" w:hAnsi="ＭＳ 明朝" w:cs="Times New Roman" w:hint="eastAsia"/>
                <w:sz w:val="24"/>
                <w:szCs w:val="24"/>
              </w:rPr>
              <w:t>（ギャンブル等依存症対策推進計画）</w:t>
            </w:r>
          </w:p>
          <w:p w:rsidR="00257714" w:rsidRDefault="00257714" w:rsidP="00257714">
            <w:pPr>
              <w:rPr>
                <w:rFonts w:ascii="ＭＳ 明朝" w:eastAsia="ＭＳ 明朝" w:hAnsi="ＭＳ 明朝"/>
                <w:sz w:val="24"/>
              </w:rPr>
            </w:pPr>
            <w:r w:rsidRPr="00257714">
              <w:rPr>
                <w:rFonts w:ascii="ＭＳ 明朝" w:eastAsia="ＭＳ 明朝" w:hAnsi="ＭＳ 明朝" w:cs="Times New Roman" w:hint="eastAsia"/>
                <w:sz w:val="24"/>
                <w:szCs w:val="24"/>
              </w:rPr>
              <w:t>第七条</w:t>
            </w:r>
            <w:r>
              <w:rPr>
                <w:rFonts w:ascii="ＭＳ 明朝" w:eastAsia="ＭＳ 明朝" w:hAnsi="ＭＳ 明朝" w:cs="Times New Roman" w:hint="eastAsia"/>
                <w:sz w:val="24"/>
                <w:szCs w:val="24"/>
              </w:rPr>
              <w:t xml:space="preserve">　（略）</w:t>
            </w:r>
          </w:p>
          <w:p w:rsidR="00257714" w:rsidRDefault="00257714" w:rsidP="00257714">
            <w:pPr>
              <w:rPr>
                <w:rFonts w:ascii="ＭＳ 明朝" w:eastAsia="ＭＳ 明朝" w:hAnsi="ＭＳ 明朝"/>
                <w:sz w:val="24"/>
              </w:rPr>
            </w:pPr>
            <w:r>
              <w:rPr>
                <w:rFonts w:ascii="ＭＳ 明朝" w:eastAsia="ＭＳ 明朝" w:hAnsi="ＭＳ 明朝" w:hint="eastAsia"/>
                <w:sz w:val="24"/>
              </w:rPr>
              <w:t>２・３　（略）</w:t>
            </w:r>
          </w:p>
          <w:p w:rsidR="00257714" w:rsidRPr="00F94B86" w:rsidRDefault="00257714" w:rsidP="00F94B86">
            <w:pPr>
              <w:autoSpaceDN w:val="0"/>
              <w:ind w:left="240" w:hangingChars="100" w:hanging="240"/>
              <w:rPr>
                <w:rFonts w:ascii="ＭＳ 明朝" w:eastAsia="ＭＳ 明朝" w:hAnsi="ＭＳ 明朝" w:cs="Times New Roman"/>
                <w:sz w:val="24"/>
                <w:szCs w:val="24"/>
                <w:u w:val="single"/>
              </w:rPr>
            </w:pPr>
            <w:r>
              <w:rPr>
                <w:rFonts w:ascii="ＭＳ 明朝" w:eastAsia="ＭＳ 明朝" w:hAnsi="ＭＳ 明朝" w:hint="eastAsia"/>
                <w:sz w:val="24"/>
              </w:rPr>
              <w:t xml:space="preserve">４　</w:t>
            </w:r>
            <w:r w:rsidRPr="00257714">
              <w:rPr>
                <w:rFonts w:ascii="ＭＳ 明朝" w:eastAsia="ＭＳ 明朝" w:hAnsi="ＭＳ 明朝" w:cs="Times New Roman" w:hint="eastAsia"/>
                <w:sz w:val="24"/>
                <w:szCs w:val="24"/>
              </w:rPr>
              <w:t>ギャンブル等依存症対策推進計画は、医療法（昭和二十三年法律第二百五号）第三十条の四第一項に規定する医療計画、健康増進法（平成十四年法律第百三号）第八条第一項</w:t>
            </w:r>
            <w:r w:rsidRPr="00257714">
              <w:rPr>
                <w:rFonts w:ascii="ＭＳ 明朝" w:eastAsia="ＭＳ 明朝" w:hAnsi="ＭＳ 明朝" w:cs="Times New Roman" w:hint="eastAsia"/>
                <w:sz w:val="24"/>
                <w:szCs w:val="24"/>
                <w:u w:val="single"/>
              </w:rPr>
              <w:t>の規定</w:t>
            </w:r>
            <w:r w:rsidR="00F94B86">
              <w:rPr>
                <w:rFonts w:ascii="ＭＳ 明朝" w:eastAsia="ＭＳ 明朝" w:hAnsi="ＭＳ 明朝" w:cs="Times New Roman" w:hint="eastAsia"/>
                <w:sz w:val="24"/>
                <w:szCs w:val="24"/>
                <w:u w:val="single"/>
              </w:rPr>
              <w:t>に</w:t>
            </w:r>
            <w:r w:rsidRPr="00257714">
              <w:rPr>
                <w:rFonts w:ascii="ＭＳ 明朝" w:eastAsia="ＭＳ 明朝" w:hAnsi="ＭＳ 明朝" w:cs="Times New Roman" w:hint="eastAsia"/>
                <w:sz w:val="24"/>
                <w:szCs w:val="24"/>
                <w:u w:val="single"/>
              </w:rPr>
              <w:t>よる</w:t>
            </w:r>
            <w:r w:rsidRPr="00257714">
              <w:rPr>
                <w:rFonts w:ascii="ＭＳ 明朝" w:eastAsia="ＭＳ 明朝" w:hAnsi="ＭＳ 明朝" w:cs="Times New Roman" w:hint="eastAsia"/>
                <w:sz w:val="24"/>
                <w:szCs w:val="24"/>
              </w:rPr>
              <w:t>大阪府健康増進計画、アルコール健康障害対策基本法（平成二十五年法律第百九号）第十四条第一項の規定による大阪府アルコール健康障害対策推進計画その他の法令の規定による計画であってギャンブル等依存症対策に関連する事項を定めるものと調和が保たれたものでなければならない。</w:t>
            </w:r>
          </w:p>
          <w:p w:rsidR="00257714" w:rsidRPr="00257714" w:rsidRDefault="00257714" w:rsidP="00257714">
            <w:pPr>
              <w:ind w:left="240" w:hangingChars="100" w:hanging="240"/>
              <w:rPr>
                <w:rFonts w:ascii="ＭＳ 明朝" w:eastAsia="ＭＳ 明朝" w:hAnsi="ＭＳ 明朝"/>
                <w:sz w:val="24"/>
              </w:rPr>
            </w:pPr>
            <w:r>
              <w:rPr>
                <w:rFonts w:ascii="ＭＳ 明朝" w:eastAsia="ＭＳ 明朝" w:hAnsi="ＭＳ 明朝" w:hint="eastAsia"/>
                <w:sz w:val="24"/>
              </w:rPr>
              <w:t>５　（略）</w:t>
            </w:r>
          </w:p>
        </w:tc>
        <w:tc>
          <w:tcPr>
            <w:tcW w:w="4247" w:type="dxa"/>
          </w:tcPr>
          <w:p w:rsidR="00257714" w:rsidRPr="00257714" w:rsidRDefault="00257714" w:rsidP="00257714">
            <w:pPr>
              <w:autoSpaceDN w:val="0"/>
              <w:ind w:right="-2"/>
              <w:rPr>
                <w:rFonts w:ascii="ＭＳ 明朝" w:eastAsia="ＭＳ 明朝" w:hAnsi="ＭＳ 明朝" w:cs="Times New Roman"/>
                <w:sz w:val="24"/>
                <w:szCs w:val="24"/>
              </w:rPr>
            </w:pPr>
            <w:r w:rsidRPr="00257714">
              <w:rPr>
                <w:rFonts w:ascii="ＭＳ 明朝" w:eastAsia="ＭＳ 明朝" w:hAnsi="ＭＳ 明朝" w:cs="Times New Roman" w:hint="eastAsia"/>
                <w:sz w:val="24"/>
                <w:szCs w:val="24"/>
              </w:rPr>
              <w:t>（ギャンブル等依存症対策推進計画）</w:t>
            </w:r>
          </w:p>
          <w:p w:rsidR="00257714" w:rsidRDefault="00257714" w:rsidP="00257714">
            <w:pPr>
              <w:rPr>
                <w:rFonts w:ascii="ＭＳ 明朝" w:eastAsia="ＭＳ 明朝" w:hAnsi="ＭＳ 明朝"/>
                <w:sz w:val="24"/>
              </w:rPr>
            </w:pPr>
            <w:r w:rsidRPr="00257714">
              <w:rPr>
                <w:rFonts w:ascii="ＭＳ 明朝" w:eastAsia="ＭＳ 明朝" w:hAnsi="ＭＳ 明朝" w:cs="Times New Roman" w:hint="eastAsia"/>
                <w:sz w:val="24"/>
                <w:szCs w:val="24"/>
              </w:rPr>
              <w:t>第七条</w:t>
            </w:r>
            <w:r>
              <w:rPr>
                <w:rFonts w:ascii="ＭＳ 明朝" w:eastAsia="ＭＳ 明朝" w:hAnsi="ＭＳ 明朝" w:cs="Times New Roman" w:hint="eastAsia"/>
                <w:sz w:val="24"/>
                <w:szCs w:val="24"/>
              </w:rPr>
              <w:t xml:space="preserve">　（略）</w:t>
            </w:r>
          </w:p>
          <w:p w:rsidR="00257714" w:rsidRDefault="00257714" w:rsidP="00257714">
            <w:pPr>
              <w:rPr>
                <w:rFonts w:ascii="ＭＳ 明朝" w:eastAsia="ＭＳ 明朝" w:hAnsi="ＭＳ 明朝"/>
                <w:sz w:val="24"/>
              </w:rPr>
            </w:pPr>
            <w:r>
              <w:rPr>
                <w:rFonts w:ascii="ＭＳ 明朝" w:eastAsia="ＭＳ 明朝" w:hAnsi="ＭＳ 明朝" w:hint="eastAsia"/>
                <w:sz w:val="24"/>
              </w:rPr>
              <w:t>２・３　（略）</w:t>
            </w:r>
          </w:p>
          <w:p w:rsidR="00257714" w:rsidRPr="00257714" w:rsidRDefault="00257714" w:rsidP="00257714">
            <w:pPr>
              <w:autoSpaceDN w:val="0"/>
              <w:ind w:left="240" w:hangingChars="100" w:hanging="240"/>
              <w:rPr>
                <w:rFonts w:ascii="ＭＳ 明朝" w:eastAsia="ＭＳ 明朝" w:hAnsi="ＭＳ 明朝" w:cs="Times New Roman"/>
                <w:sz w:val="24"/>
                <w:szCs w:val="24"/>
              </w:rPr>
            </w:pPr>
            <w:r>
              <w:rPr>
                <w:rFonts w:ascii="ＭＳ 明朝" w:eastAsia="ＭＳ 明朝" w:hAnsi="ＭＳ 明朝" w:hint="eastAsia"/>
                <w:sz w:val="24"/>
              </w:rPr>
              <w:t xml:space="preserve">４　</w:t>
            </w:r>
            <w:r w:rsidRPr="00257714">
              <w:rPr>
                <w:rFonts w:ascii="ＭＳ 明朝" w:eastAsia="ＭＳ 明朝" w:hAnsi="ＭＳ 明朝" w:cs="Times New Roman" w:hint="eastAsia"/>
                <w:sz w:val="24"/>
                <w:szCs w:val="24"/>
              </w:rPr>
              <w:t>ギャンブル等依存症対策推進計画は、医療法（昭和二十三年法律第二百五号）第三十条の四第一項に規定する医療計画、健康増進法（平成十四年法律第百三号）第八条第一項</w:t>
            </w:r>
            <w:r w:rsidRPr="00257714">
              <w:rPr>
                <w:rFonts w:ascii="ＭＳ 明朝" w:eastAsia="ＭＳ 明朝" w:hAnsi="ＭＳ 明朝" w:cs="Times New Roman" w:hint="eastAsia"/>
                <w:sz w:val="24"/>
                <w:szCs w:val="24"/>
                <w:u w:val="single"/>
              </w:rPr>
              <w:t>の規定よる</w:t>
            </w:r>
            <w:r w:rsidRPr="00257714">
              <w:rPr>
                <w:rFonts w:ascii="ＭＳ 明朝" w:eastAsia="ＭＳ 明朝" w:hAnsi="ＭＳ 明朝" w:cs="Times New Roman" w:hint="eastAsia"/>
                <w:sz w:val="24"/>
                <w:szCs w:val="24"/>
              </w:rPr>
              <w:t>大阪府健康増進計画、アルコール健康障害対策基本法（平成二十五年法律第百九号）第十四条第一項の規定による大阪府アルコール健康障害対策推進計画その他の法令の規定による計画であってギャンブル等依存症対策に関連する事項を定めるものと調和が保たれたものでなければならない。</w:t>
            </w:r>
          </w:p>
          <w:p w:rsidR="00257714" w:rsidRDefault="00257714" w:rsidP="00257714">
            <w:pPr>
              <w:rPr>
                <w:rFonts w:ascii="ＭＳ 明朝" w:eastAsia="ＭＳ 明朝" w:hAnsi="ＭＳ 明朝"/>
                <w:sz w:val="24"/>
              </w:rPr>
            </w:pPr>
            <w:r>
              <w:rPr>
                <w:rFonts w:ascii="ＭＳ 明朝" w:eastAsia="ＭＳ 明朝" w:hAnsi="ＭＳ 明朝" w:hint="eastAsia"/>
                <w:sz w:val="24"/>
              </w:rPr>
              <w:t>５　（略）</w:t>
            </w:r>
          </w:p>
        </w:tc>
      </w:tr>
    </w:tbl>
    <w:p w:rsidR="00257714" w:rsidRDefault="00257714">
      <w:pPr>
        <w:rPr>
          <w:rFonts w:ascii="ＭＳ 明朝" w:eastAsia="ＭＳ 明朝" w:hAnsi="ＭＳ 明朝"/>
          <w:sz w:val="24"/>
        </w:rPr>
      </w:pPr>
    </w:p>
    <w:p w:rsidR="00257714" w:rsidRDefault="00257714">
      <w:pPr>
        <w:rPr>
          <w:rFonts w:ascii="ＭＳ 明朝" w:eastAsia="ＭＳ 明朝" w:hAnsi="ＭＳ 明朝"/>
          <w:sz w:val="24"/>
        </w:rPr>
      </w:pPr>
    </w:p>
    <w:sectPr w:rsidR="0025771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DEF" w:rsidRDefault="00CB1DEF" w:rsidP="00481A78">
      <w:r>
        <w:separator/>
      </w:r>
    </w:p>
  </w:endnote>
  <w:endnote w:type="continuationSeparator" w:id="0">
    <w:p w:rsidR="00CB1DEF" w:rsidRDefault="00CB1DEF" w:rsidP="0048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275" w:rsidRDefault="002F127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275" w:rsidRDefault="002F127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275" w:rsidRDefault="002F127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DEF" w:rsidRDefault="00CB1DEF" w:rsidP="00481A78">
      <w:r>
        <w:separator/>
      </w:r>
    </w:p>
  </w:footnote>
  <w:footnote w:type="continuationSeparator" w:id="0">
    <w:p w:rsidR="00CB1DEF" w:rsidRDefault="00CB1DEF" w:rsidP="00481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275" w:rsidRDefault="002F127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275" w:rsidRDefault="002F127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275" w:rsidRDefault="002F127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895"/>
    <w:rsid w:val="00150A3E"/>
    <w:rsid w:val="00257714"/>
    <w:rsid w:val="002F1275"/>
    <w:rsid w:val="00481A78"/>
    <w:rsid w:val="00B6714D"/>
    <w:rsid w:val="00CB1DEF"/>
    <w:rsid w:val="00D6742B"/>
    <w:rsid w:val="00DD4895"/>
    <w:rsid w:val="00EA7511"/>
    <w:rsid w:val="00EE7F9B"/>
    <w:rsid w:val="00F94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7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1A78"/>
    <w:pPr>
      <w:tabs>
        <w:tab w:val="center" w:pos="4252"/>
        <w:tab w:val="right" w:pos="8504"/>
      </w:tabs>
      <w:snapToGrid w:val="0"/>
    </w:pPr>
  </w:style>
  <w:style w:type="character" w:customStyle="1" w:styleId="a5">
    <w:name w:val="ヘッダー (文字)"/>
    <w:basedOn w:val="a0"/>
    <w:link w:val="a4"/>
    <w:uiPriority w:val="99"/>
    <w:rsid w:val="00481A78"/>
  </w:style>
  <w:style w:type="paragraph" w:styleId="a6">
    <w:name w:val="footer"/>
    <w:basedOn w:val="a"/>
    <w:link w:val="a7"/>
    <w:uiPriority w:val="99"/>
    <w:unhideWhenUsed/>
    <w:rsid w:val="00481A78"/>
    <w:pPr>
      <w:tabs>
        <w:tab w:val="center" w:pos="4252"/>
        <w:tab w:val="right" w:pos="8504"/>
      </w:tabs>
      <w:snapToGrid w:val="0"/>
    </w:pPr>
  </w:style>
  <w:style w:type="character" w:customStyle="1" w:styleId="a7">
    <w:name w:val="フッター (文字)"/>
    <w:basedOn w:val="a0"/>
    <w:link w:val="a6"/>
    <w:uiPriority w:val="99"/>
    <w:rsid w:val="00481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136D7-890B-4572-B624-4B19A0763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2022-10-26T04:37:00Z</dcterms:created>
  <dcterms:modified xsi:type="dcterms:W3CDTF">2022-10-26T04:37:00Z</dcterms:modified>
</cp:coreProperties>
</file>