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DB7" w:rsidRPr="00EE3DB7" w:rsidRDefault="00EE3DB7" w:rsidP="00EE3DB7">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○大阪府日本万国博覧会記念公園条例施行規則</w:t>
      </w:r>
    </w:p>
    <w:p w:rsidR="00EE3DB7" w:rsidRPr="00EE3DB7" w:rsidRDefault="00EE3DB7" w:rsidP="00EE3DB7">
      <w:pPr>
        <w:autoSpaceDE w:val="0"/>
        <w:autoSpaceDN w:val="0"/>
        <w:adjustRightInd w:val="0"/>
        <w:spacing w:line="300" w:lineRule="atLeast"/>
        <w:ind w:firstLineChars="3300" w:firstLine="693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平成二十六年三月二十八日</w:t>
      </w:r>
    </w:p>
    <w:p w:rsidR="00EE3DB7" w:rsidRPr="00EE3DB7" w:rsidRDefault="00EE3DB7" w:rsidP="00EE3DB7">
      <w:pPr>
        <w:autoSpaceDE w:val="0"/>
        <w:autoSpaceDN w:val="0"/>
        <w:adjustRightInd w:val="0"/>
        <w:spacing w:line="300" w:lineRule="atLeast"/>
        <w:ind w:firstLineChars="3500" w:firstLine="735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大阪府規則第六十五号</w:t>
      </w:r>
    </w:p>
    <w:p w:rsidR="00EE3DB7" w:rsidRDefault="00EE3DB7" w:rsidP="00EE3DB7">
      <w:pPr>
        <w:autoSpaceDE w:val="0"/>
        <w:autoSpaceDN w:val="0"/>
        <w:adjustRightInd w:val="0"/>
        <w:spacing w:line="300" w:lineRule="atLeast"/>
        <w:jc w:val="left"/>
        <w:rPr>
          <w:rFonts w:ascii="ＭＳ 明朝" w:eastAsia="ＭＳ 明朝" w:hAnsi="ＭＳ 明朝" w:cs="ＭＳ 明朝"/>
          <w:color w:val="000000"/>
          <w:kern w:val="0"/>
          <w:szCs w:val="21"/>
        </w:rPr>
      </w:pPr>
    </w:p>
    <w:p w:rsidR="00EE3DB7" w:rsidRPr="00EE3DB7" w:rsidRDefault="00EE3DB7" w:rsidP="00EE3DB7">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趣旨</w:t>
      </w:r>
      <w:r w:rsidRPr="00EE3DB7">
        <w:rPr>
          <w:rFonts w:ascii="ＭＳ 明朝" w:eastAsia="ＭＳ 明朝" w:hAnsi="ＭＳ 明朝" w:cs="ＭＳ 明朝"/>
          <w:color w:val="000000"/>
          <w:kern w:val="0"/>
          <w:szCs w:val="21"/>
        </w:rPr>
        <w:t>)</w:t>
      </w:r>
    </w:p>
    <w:p w:rsidR="00EE3DB7" w:rsidRPr="00EE3DB7" w:rsidRDefault="00EE3DB7" w:rsidP="00EE3DB7">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第一条　この規則は、大阪府日本万国博覧会記念公園条例</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平成二十五年大阪府条例第百二号。以下「条例」という。</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第二条第二項、第五条第二項及び第十二条の規定に基づき、条例の施行に関し必要な事項を定めるものとする。</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万博公園の区域の公示及び縦覧</w:t>
      </w:r>
      <w:r w:rsidRPr="00EE3DB7">
        <w:rPr>
          <w:rFonts w:ascii="ＭＳ 明朝" w:eastAsia="ＭＳ 明朝" w:hAnsi="ＭＳ 明朝" w:cs="ＭＳ 明朝"/>
          <w:color w:val="000000"/>
          <w:kern w:val="0"/>
          <w:szCs w:val="21"/>
        </w:rPr>
        <w:t>)</w:t>
      </w:r>
    </w:p>
    <w:p w:rsidR="00EE3DB7" w:rsidRPr="00EE3DB7" w:rsidRDefault="00EE3DB7" w:rsidP="00EE3DB7">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第二条　条例第二条第二項の規定による公示は、府公報に登載して行うものとする。</w:t>
      </w:r>
    </w:p>
    <w:p w:rsidR="00EE3DB7" w:rsidRPr="00EE3DB7" w:rsidRDefault="00655A3C" w:rsidP="00EE3DB7">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EE3DB7" w:rsidRPr="00EE3DB7">
        <w:rPr>
          <w:rFonts w:ascii="ＭＳ 明朝" w:eastAsia="ＭＳ 明朝" w:hAnsi="ＭＳ 明朝" w:cs="ＭＳ 明朝" w:hint="eastAsia"/>
          <w:color w:val="000000"/>
          <w:kern w:val="0"/>
          <w:szCs w:val="21"/>
        </w:rPr>
        <w:t xml:space="preserve">　条例第二条第二項の縦覧に供する場所は、条例第一条の日本万国博覧会記念公園内の府の庁舎その他の府の施設及び知事が別に定める府の庁舎その他の府の施設とする。</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開園時間</w:t>
      </w:r>
      <w:r w:rsidRPr="00EE3DB7">
        <w:rPr>
          <w:rFonts w:ascii="ＭＳ 明朝" w:eastAsia="ＭＳ 明朝" w:hAnsi="ＭＳ 明朝" w:cs="ＭＳ 明朝"/>
          <w:color w:val="000000"/>
          <w:kern w:val="0"/>
          <w:szCs w:val="21"/>
        </w:rPr>
        <w:t>)</w:t>
      </w:r>
    </w:p>
    <w:p w:rsidR="00EE3DB7" w:rsidRPr="00EE3DB7" w:rsidRDefault="00EE3DB7" w:rsidP="00EE3DB7">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第三条　大阪府立万国博覧会記念公園</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以下「万博公園」という。</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の施設の開園時間は、別表第一のとおりとする。ただし、知事は、特別の理由があると認めるときは、開園時間を臨時に変更することがある。</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休園日</w:t>
      </w:r>
      <w:r w:rsidRPr="00EE3DB7">
        <w:rPr>
          <w:rFonts w:ascii="ＭＳ 明朝" w:eastAsia="ＭＳ 明朝" w:hAnsi="ＭＳ 明朝" w:cs="ＭＳ 明朝"/>
          <w:color w:val="000000"/>
          <w:kern w:val="0"/>
          <w:szCs w:val="21"/>
        </w:rPr>
        <w:t>)</w:t>
      </w:r>
    </w:p>
    <w:p w:rsidR="00EE3DB7" w:rsidRPr="00EE3DB7" w:rsidRDefault="00EE3DB7" w:rsidP="00EE3DB7">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第四条　万博公園の施設の休園日は、別表第二のとおりとする。ただし、知事は、特別の理由があると認めるときは、休園日を変更し、又は臨時に休園することがある。</w:t>
      </w:r>
    </w:p>
    <w:p w:rsidR="00E60FDB" w:rsidRDefault="00E60FDB" w:rsidP="00E60FDB">
      <w:pPr>
        <w:autoSpaceDE w:val="0"/>
        <w:autoSpaceDN w:val="0"/>
        <w:adjustRightInd w:val="0"/>
        <w:spacing w:line="300" w:lineRule="atLeast"/>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（申請書の様式）</w:t>
      </w:r>
    </w:p>
    <w:p w:rsidR="00E60FDB" w:rsidRDefault="00E60FDB" w:rsidP="00E60FDB">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rPr>
        <w:t>五</w:t>
      </w:r>
      <w:r w:rsidRPr="00EE3DB7">
        <w:rPr>
          <w:rFonts w:ascii="ＭＳ 明朝" w:eastAsia="ＭＳ 明朝" w:hAnsi="ＭＳ 明朝" w:cs="ＭＳ 明朝" w:hint="eastAsia"/>
          <w:color w:val="000000"/>
          <w:kern w:val="0"/>
          <w:szCs w:val="21"/>
        </w:rPr>
        <w:t>条</w:t>
      </w:r>
      <w:r>
        <w:rPr>
          <w:rFonts w:ascii="ＭＳ 明朝" w:eastAsia="ＭＳ 明朝" w:hAnsi="ＭＳ 明朝" w:cs="ＭＳ 明朝" w:hint="eastAsia"/>
          <w:color w:val="000000"/>
          <w:kern w:val="0"/>
          <w:szCs w:val="21"/>
        </w:rPr>
        <w:t xml:space="preserve">　条例第五条第二項の申請書は、次の各号に掲げる行為の区分に応じ、当該各号に定める申請書とする。</w:t>
      </w:r>
    </w:p>
    <w:p w:rsidR="00E60FDB" w:rsidRDefault="00E60FDB"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　条例第五条第一項第一号から第三号までに掲げる行為　行為許可申請書（様式第一号）</w:t>
      </w:r>
    </w:p>
    <w:p w:rsidR="00E60FDB" w:rsidRDefault="00E60FDB"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　条例第五条第一項第四号に掲げる行為　公園施設使用許可申請書（様式第二号）</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使用の許可を受ける際に申請書の提出を要しない有料施設</w:t>
      </w:r>
      <w:r w:rsidRPr="00EE3DB7">
        <w:rPr>
          <w:rFonts w:ascii="ＭＳ 明朝" w:eastAsia="ＭＳ 明朝" w:hAnsi="ＭＳ 明朝" w:cs="ＭＳ 明朝"/>
          <w:color w:val="000000"/>
          <w:kern w:val="0"/>
          <w:szCs w:val="21"/>
        </w:rPr>
        <w:t>)</w:t>
      </w:r>
    </w:p>
    <w:p w:rsidR="00EE3DB7" w:rsidRPr="00EE3DB7" w:rsidRDefault="00EE3DB7" w:rsidP="00EE3DB7">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第</w:t>
      </w:r>
      <w:r w:rsidR="00E60FDB">
        <w:rPr>
          <w:rFonts w:ascii="ＭＳ 明朝" w:eastAsia="ＭＳ 明朝" w:hAnsi="ＭＳ 明朝" w:cs="ＭＳ 明朝" w:hint="eastAsia"/>
          <w:color w:val="000000"/>
          <w:kern w:val="0"/>
          <w:szCs w:val="21"/>
        </w:rPr>
        <w:t>六</w:t>
      </w:r>
      <w:r w:rsidRPr="00EE3DB7">
        <w:rPr>
          <w:rFonts w:ascii="ＭＳ 明朝" w:eastAsia="ＭＳ 明朝" w:hAnsi="ＭＳ 明朝" w:cs="ＭＳ 明朝" w:hint="eastAsia"/>
          <w:color w:val="000000"/>
          <w:kern w:val="0"/>
          <w:szCs w:val="21"/>
        </w:rPr>
        <w:t>条　条例第五条第二項の規則で定める施設は、次条第一項の規定により使用券を交付して使用を許可する施設及び次に掲げる施設とする。</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一　フットサルコート</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二　テニスコート</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三　駐車場</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四　ロッカー</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万博公園ロッカーを含む。</w:t>
      </w:r>
      <w:r w:rsidRPr="00EE3DB7">
        <w:rPr>
          <w:rFonts w:ascii="ＭＳ 明朝" w:eastAsia="ＭＳ 明朝" w:hAnsi="ＭＳ 明朝" w:cs="ＭＳ 明朝"/>
          <w:color w:val="000000"/>
          <w:kern w:val="0"/>
          <w:szCs w:val="21"/>
        </w:rPr>
        <w:t>)</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使用の許可</w:t>
      </w:r>
      <w:r w:rsidRPr="00EE3DB7">
        <w:rPr>
          <w:rFonts w:ascii="ＭＳ 明朝" w:eastAsia="ＭＳ 明朝" w:hAnsi="ＭＳ 明朝" w:cs="ＭＳ 明朝"/>
          <w:color w:val="000000"/>
          <w:kern w:val="0"/>
          <w:szCs w:val="21"/>
        </w:rPr>
        <w:t>)</w:t>
      </w:r>
    </w:p>
    <w:p w:rsidR="00EE3DB7" w:rsidRPr="00EE3DB7" w:rsidRDefault="00EE3DB7" w:rsidP="00EE3DB7">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第</w:t>
      </w:r>
      <w:r w:rsidR="00E60FDB">
        <w:rPr>
          <w:rFonts w:ascii="ＭＳ 明朝" w:eastAsia="ＭＳ 明朝" w:hAnsi="ＭＳ 明朝" w:cs="ＭＳ 明朝" w:hint="eastAsia"/>
          <w:color w:val="000000"/>
          <w:kern w:val="0"/>
          <w:szCs w:val="21"/>
        </w:rPr>
        <w:t>七</w:t>
      </w:r>
      <w:r w:rsidRPr="00EE3DB7">
        <w:rPr>
          <w:rFonts w:ascii="ＭＳ 明朝" w:eastAsia="ＭＳ 明朝" w:hAnsi="ＭＳ 明朝" w:cs="ＭＳ 明朝" w:hint="eastAsia"/>
          <w:color w:val="000000"/>
          <w:kern w:val="0"/>
          <w:szCs w:val="21"/>
        </w:rPr>
        <w:t>条　次の各号に掲げる施設の使用を許可する場合は、当該各号に定める様式による使用券を申請者に交付する。</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一　日本庭園・自然文化園　様式第</w:t>
      </w:r>
      <w:r w:rsidR="00E60FDB">
        <w:rPr>
          <w:rFonts w:ascii="ＭＳ 明朝" w:eastAsia="ＭＳ 明朝" w:hAnsi="ＭＳ 明朝" w:cs="ＭＳ 明朝" w:hint="eastAsia"/>
          <w:color w:val="000000"/>
          <w:kern w:val="0"/>
          <w:szCs w:val="21"/>
        </w:rPr>
        <w:t>三</w:t>
      </w:r>
      <w:r w:rsidRPr="00EE3DB7">
        <w:rPr>
          <w:rFonts w:ascii="ＭＳ 明朝" w:eastAsia="ＭＳ 明朝" w:hAnsi="ＭＳ 明朝" w:cs="ＭＳ 明朝" w:hint="eastAsia"/>
          <w:color w:val="000000"/>
          <w:kern w:val="0"/>
          <w:szCs w:val="21"/>
        </w:rPr>
        <w:t>号</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二　野球場</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アマチュアスポーツに使用する場合に限る。</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 xml:space="preserve">　様式第</w:t>
      </w:r>
      <w:r w:rsidR="00E60FDB">
        <w:rPr>
          <w:rFonts w:ascii="ＭＳ 明朝" w:eastAsia="ＭＳ 明朝" w:hAnsi="ＭＳ 明朝" w:cs="ＭＳ 明朝" w:hint="eastAsia"/>
          <w:color w:val="000000"/>
          <w:kern w:val="0"/>
          <w:szCs w:val="21"/>
        </w:rPr>
        <w:t>四</w:t>
      </w:r>
      <w:r w:rsidRPr="00EE3DB7">
        <w:rPr>
          <w:rFonts w:ascii="ＭＳ 明朝" w:eastAsia="ＭＳ 明朝" w:hAnsi="ＭＳ 明朝" w:cs="ＭＳ 明朝" w:hint="eastAsia"/>
          <w:color w:val="000000"/>
          <w:kern w:val="0"/>
          <w:szCs w:val="21"/>
        </w:rPr>
        <w:t>号</w:t>
      </w:r>
    </w:p>
    <w:p w:rsidR="00EE3DB7" w:rsidRPr="00EE3DB7" w:rsidRDefault="00E60FDB"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　少年野球場　様式第五</w:t>
      </w:r>
      <w:r w:rsidR="00EE3DB7" w:rsidRPr="00EE3DB7">
        <w:rPr>
          <w:rFonts w:ascii="ＭＳ 明朝" w:eastAsia="ＭＳ 明朝" w:hAnsi="ＭＳ 明朝" w:cs="ＭＳ 明朝" w:hint="eastAsia"/>
          <w:color w:val="000000"/>
          <w:kern w:val="0"/>
          <w:szCs w:val="21"/>
        </w:rPr>
        <w:t>号</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四　スポーツ広場　様式第</w:t>
      </w:r>
      <w:r w:rsidR="00E60FDB">
        <w:rPr>
          <w:rFonts w:ascii="ＭＳ 明朝" w:eastAsia="ＭＳ 明朝" w:hAnsi="ＭＳ 明朝" w:cs="ＭＳ 明朝" w:hint="eastAsia"/>
          <w:color w:val="000000"/>
          <w:kern w:val="0"/>
          <w:szCs w:val="21"/>
        </w:rPr>
        <w:t>六</w:t>
      </w:r>
      <w:r w:rsidRPr="00EE3DB7">
        <w:rPr>
          <w:rFonts w:ascii="ＭＳ 明朝" w:eastAsia="ＭＳ 明朝" w:hAnsi="ＭＳ 明朝" w:cs="ＭＳ 明朝" w:hint="eastAsia"/>
          <w:color w:val="000000"/>
          <w:kern w:val="0"/>
          <w:szCs w:val="21"/>
        </w:rPr>
        <w:t>号</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五　万博記念競技場　様式第</w:t>
      </w:r>
      <w:r w:rsidR="00E60FDB">
        <w:rPr>
          <w:rFonts w:ascii="ＭＳ 明朝" w:eastAsia="ＭＳ 明朝" w:hAnsi="ＭＳ 明朝" w:cs="ＭＳ 明朝" w:hint="eastAsia"/>
          <w:color w:val="000000"/>
          <w:kern w:val="0"/>
          <w:szCs w:val="21"/>
        </w:rPr>
        <w:t>七</w:t>
      </w:r>
      <w:r w:rsidRPr="00EE3DB7">
        <w:rPr>
          <w:rFonts w:ascii="ＭＳ 明朝" w:eastAsia="ＭＳ 明朝" w:hAnsi="ＭＳ 明朝" w:cs="ＭＳ 明朝" w:hint="eastAsia"/>
          <w:color w:val="000000"/>
          <w:kern w:val="0"/>
          <w:szCs w:val="21"/>
        </w:rPr>
        <w:t>号</w:t>
      </w:r>
    </w:p>
    <w:p w:rsidR="00EE3DB7" w:rsidRPr="00EE3DB7" w:rsidRDefault="00E60FDB"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　弓道場　様式第八</w:t>
      </w:r>
      <w:r w:rsidR="00EE3DB7" w:rsidRPr="00EE3DB7">
        <w:rPr>
          <w:rFonts w:ascii="ＭＳ 明朝" w:eastAsia="ＭＳ 明朝" w:hAnsi="ＭＳ 明朝" w:cs="ＭＳ 明朝" w:hint="eastAsia"/>
          <w:color w:val="000000"/>
          <w:kern w:val="0"/>
          <w:szCs w:val="21"/>
        </w:rPr>
        <w:t>号</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七　少年球技場　様式第</w:t>
      </w:r>
      <w:r w:rsidR="00E60FDB">
        <w:rPr>
          <w:rFonts w:ascii="ＭＳ 明朝" w:eastAsia="ＭＳ 明朝" w:hAnsi="ＭＳ 明朝" w:cs="ＭＳ 明朝" w:hint="eastAsia"/>
          <w:color w:val="000000"/>
          <w:kern w:val="0"/>
          <w:szCs w:val="21"/>
        </w:rPr>
        <w:t>九</w:t>
      </w:r>
      <w:r w:rsidRPr="00EE3DB7">
        <w:rPr>
          <w:rFonts w:ascii="ＭＳ 明朝" w:eastAsia="ＭＳ 明朝" w:hAnsi="ＭＳ 明朝" w:cs="ＭＳ 明朝" w:hint="eastAsia"/>
          <w:color w:val="000000"/>
          <w:kern w:val="0"/>
          <w:szCs w:val="21"/>
        </w:rPr>
        <w:t>号</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八　総合スポーツ広場</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多目的使用の区域に限る。</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 xml:space="preserve">　様式第</w:t>
      </w:r>
      <w:r w:rsidR="00E60FDB">
        <w:rPr>
          <w:rFonts w:ascii="ＭＳ 明朝" w:eastAsia="ＭＳ 明朝" w:hAnsi="ＭＳ 明朝" w:cs="ＭＳ 明朝" w:hint="eastAsia"/>
          <w:color w:val="000000"/>
          <w:kern w:val="0"/>
          <w:szCs w:val="21"/>
        </w:rPr>
        <w:t>十</w:t>
      </w:r>
      <w:r w:rsidRPr="00EE3DB7">
        <w:rPr>
          <w:rFonts w:ascii="ＭＳ 明朝" w:eastAsia="ＭＳ 明朝" w:hAnsi="ＭＳ 明朝" w:cs="ＭＳ 明朝" w:hint="eastAsia"/>
          <w:color w:val="000000"/>
          <w:kern w:val="0"/>
          <w:szCs w:val="21"/>
        </w:rPr>
        <w:t>号</w:t>
      </w:r>
    </w:p>
    <w:p w:rsidR="00E60FDB"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 xml:space="preserve">九　</w:t>
      </w:r>
      <w:r w:rsidR="00E60FDB">
        <w:rPr>
          <w:rFonts w:ascii="ＭＳ 明朝" w:eastAsia="ＭＳ 明朝" w:hAnsi="ＭＳ 明朝" w:cs="ＭＳ 明朝" w:hint="eastAsia"/>
          <w:color w:val="000000"/>
          <w:kern w:val="0"/>
          <w:szCs w:val="21"/>
        </w:rPr>
        <w:t>小広場　様式第十一号</w:t>
      </w:r>
    </w:p>
    <w:p w:rsidR="00EE3DB7" w:rsidRPr="00EE3DB7" w:rsidRDefault="00E60FDB"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十　</w:t>
      </w:r>
      <w:r w:rsidR="00EE3DB7" w:rsidRPr="00EE3DB7">
        <w:rPr>
          <w:rFonts w:ascii="ＭＳ 明朝" w:eastAsia="ＭＳ 明朝" w:hAnsi="ＭＳ 明朝" w:cs="ＭＳ 明朝" w:hint="eastAsia"/>
          <w:color w:val="000000"/>
          <w:kern w:val="0"/>
          <w:szCs w:val="21"/>
        </w:rPr>
        <w:t>運動場　様式第</w:t>
      </w:r>
      <w:r>
        <w:rPr>
          <w:rFonts w:ascii="ＭＳ 明朝" w:eastAsia="ＭＳ 明朝" w:hAnsi="ＭＳ 明朝" w:cs="ＭＳ 明朝" w:hint="eastAsia"/>
          <w:color w:val="000000"/>
          <w:kern w:val="0"/>
          <w:szCs w:val="21"/>
        </w:rPr>
        <w:t>十二</w:t>
      </w:r>
      <w:r w:rsidR="00EE3DB7" w:rsidRPr="00EE3DB7">
        <w:rPr>
          <w:rFonts w:ascii="ＭＳ 明朝" w:eastAsia="ＭＳ 明朝" w:hAnsi="ＭＳ 明朝" w:cs="ＭＳ 明朝" w:hint="eastAsia"/>
          <w:color w:val="000000"/>
          <w:kern w:val="0"/>
          <w:szCs w:val="21"/>
        </w:rPr>
        <w:t>号</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十</w:t>
      </w:r>
      <w:r w:rsidR="00E60FDB">
        <w:rPr>
          <w:rFonts w:ascii="ＭＳ 明朝" w:eastAsia="ＭＳ 明朝" w:hAnsi="ＭＳ 明朝" w:cs="ＭＳ 明朝" w:hint="eastAsia"/>
          <w:color w:val="000000"/>
          <w:kern w:val="0"/>
          <w:szCs w:val="21"/>
        </w:rPr>
        <w:t>一</w:t>
      </w:r>
      <w:r w:rsidRPr="00EE3DB7">
        <w:rPr>
          <w:rFonts w:ascii="ＭＳ 明朝" w:eastAsia="ＭＳ 明朝" w:hAnsi="ＭＳ 明朝" w:cs="ＭＳ 明朝" w:hint="eastAsia"/>
          <w:color w:val="000000"/>
          <w:kern w:val="0"/>
          <w:szCs w:val="21"/>
        </w:rPr>
        <w:t xml:space="preserve">　小運動場　様式第十</w:t>
      </w:r>
      <w:r w:rsidR="00E60FDB">
        <w:rPr>
          <w:rFonts w:ascii="ＭＳ 明朝" w:eastAsia="ＭＳ 明朝" w:hAnsi="ＭＳ 明朝" w:cs="ＭＳ 明朝" w:hint="eastAsia"/>
          <w:color w:val="000000"/>
          <w:kern w:val="0"/>
          <w:szCs w:val="21"/>
        </w:rPr>
        <w:t>三</w:t>
      </w:r>
      <w:r w:rsidRPr="00EE3DB7">
        <w:rPr>
          <w:rFonts w:ascii="ＭＳ 明朝" w:eastAsia="ＭＳ 明朝" w:hAnsi="ＭＳ 明朝" w:cs="ＭＳ 明朝" w:hint="eastAsia"/>
          <w:color w:val="000000"/>
          <w:kern w:val="0"/>
          <w:szCs w:val="21"/>
        </w:rPr>
        <w:t>号</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十</w:t>
      </w:r>
      <w:r w:rsidR="00E60FDB">
        <w:rPr>
          <w:rFonts w:ascii="ＭＳ 明朝" w:eastAsia="ＭＳ 明朝" w:hAnsi="ＭＳ 明朝" w:cs="ＭＳ 明朝" w:hint="eastAsia"/>
          <w:color w:val="000000"/>
          <w:kern w:val="0"/>
          <w:szCs w:val="21"/>
        </w:rPr>
        <w:t>二</w:t>
      </w:r>
      <w:r w:rsidRPr="00EE3DB7">
        <w:rPr>
          <w:rFonts w:ascii="ＭＳ 明朝" w:eastAsia="ＭＳ 明朝" w:hAnsi="ＭＳ 明朝" w:cs="ＭＳ 明朝" w:hint="eastAsia"/>
          <w:color w:val="000000"/>
          <w:kern w:val="0"/>
          <w:szCs w:val="21"/>
        </w:rPr>
        <w:t xml:space="preserve">　パビリオン</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一般使用の場合に限る。</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 xml:space="preserve">　様式第十</w:t>
      </w:r>
      <w:r w:rsidR="00E60FDB">
        <w:rPr>
          <w:rFonts w:ascii="ＭＳ 明朝" w:eastAsia="ＭＳ 明朝" w:hAnsi="ＭＳ 明朝" w:cs="ＭＳ 明朝" w:hint="eastAsia"/>
          <w:color w:val="000000"/>
          <w:kern w:val="0"/>
          <w:szCs w:val="21"/>
        </w:rPr>
        <w:t>四</w:t>
      </w:r>
      <w:r w:rsidRPr="00EE3DB7">
        <w:rPr>
          <w:rFonts w:ascii="ＭＳ 明朝" w:eastAsia="ＭＳ 明朝" w:hAnsi="ＭＳ 明朝" w:cs="ＭＳ 明朝" w:hint="eastAsia"/>
          <w:color w:val="000000"/>
          <w:kern w:val="0"/>
          <w:szCs w:val="21"/>
        </w:rPr>
        <w:t>号</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lastRenderedPageBreak/>
        <w:t>十二　大阪日本民芸館　様式第十</w:t>
      </w:r>
      <w:r w:rsidR="00E60FDB">
        <w:rPr>
          <w:rFonts w:ascii="ＭＳ 明朝" w:eastAsia="ＭＳ 明朝" w:hAnsi="ＭＳ 明朝" w:cs="ＭＳ 明朝" w:hint="eastAsia"/>
          <w:color w:val="000000"/>
          <w:kern w:val="0"/>
          <w:szCs w:val="21"/>
        </w:rPr>
        <w:t>五</w:t>
      </w:r>
      <w:r w:rsidRPr="00EE3DB7">
        <w:rPr>
          <w:rFonts w:ascii="ＭＳ 明朝" w:eastAsia="ＭＳ 明朝" w:hAnsi="ＭＳ 明朝" w:cs="ＭＳ 明朝" w:hint="eastAsia"/>
          <w:color w:val="000000"/>
          <w:kern w:val="0"/>
          <w:szCs w:val="21"/>
        </w:rPr>
        <w:t>号</w:t>
      </w:r>
    </w:p>
    <w:p w:rsidR="00EE3DB7" w:rsidRPr="00EE3DB7" w:rsidRDefault="00655A3C" w:rsidP="00EE3DB7">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EE3DB7" w:rsidRPr="00EE3DB7">
        <w:rPr>
          <w:rFonts w:ascii="ＭＳ 明朝" w:eastAsia="ＭＳ 明朝" w:hAnsi="ＭＳ 明朝" w:cs="ＭＳ 明朝" w:hint="eastAsia"/>
          <w:color w:val="000000"/>
          <w:kern w:val="0"/>
          <w:szCs w:val="21"/>
        </w:rPr>
        <w:t xml:space="preserve">　前項の規定にかかわらず、知事が特別の理由があると認めるときは、使用券を交付しない。</w:t>
      </w:r>
    </w:p>
    <w:p w:rsidR="00EE3DB7" w:rsidRPr="00EE3DB7" w:rsidRDefault="00855A41"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color w:val="000000"/>
          <w:kern w:val="0"/>
          <w:szCs w:val="21"/>
        </w:rPr>
        <w:t xml:space="preserve"> </w:t>
      </w:r>
      <w:r w:rsidR="00EE3DB7" w:rsidRPr="00EE3DB7">
        <w:rPr>
          <w:rFonts w:ascii="ＭＳ 明朝" w:eastAsia="ＭＳ 明朝" w:hAnsi="ＭＳ 明朝" w:cs="ＭＳ 明朝"/>
          <w:color w:val="000000"/>
          <w:kern w:val="0"/>
          <w:szCs w:val="21"/>
        </w:rPr>
        <w:t>(</w:t>
      </w:r>
      <w:r w:rsidR="00EE3DB7" w:rsidRPr="00EE3DB7">
        <w:rPr>
          <w:rFonts w:ascii="ＭＳ 明朝" w:eastAsia="ＭＳ 明朝" w:hAnsi="ＭＳ 明朝" w:cs="ＭＳ 明朝" w:hint="eastAsia"/>
          <w:color w:val="000000"/>
          <w:kern w:val="0"/>
          <w:szCs w:val="21"/>
        </w:rPr>
        <w:t>還付</w:t>
      </w:r>
      <w:r w:rsidR="00EE3DB7" w:rsidRPr="00EE3DB7">
        <w:rPr>
          <w:rFonts w:ascii="ＭＳ 明朝" w:eastAsia="ＭＳ 明朝" w:hAnsi="ＭＳ 明朝" w:cs="ＭＳ 明朝"/>
          <w:color w:val="000000"/>
          <w:kern w:val="0"/>
          <w:szCs w:val="21"/>
        </w:rPr>
        <w:t>)</w:t>
      </w:r>
    </w:p>
    <w:p w:rsidR="00EE3DB7" w:rsidRPr="00EE3DB7" w:rsidRDefault="00EE3DB7" w:rsidP="00EE3DB7">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第八条　条例第十条第二項ただし書に規定する特別の理由があると認めるときは、次の各号のいずれかに該当するときとする。</w:t>
      </w:r>
    </w:p>
    <w:p w:rsidR="00EE3DB7" w:rsidRPr="00EE3DB7" w:rsidRDefault="00EE3DB7" w:rsidP="00EE3DB7">
      <w:pPr>
        <w:autoSpaceDE w:val="0"/>
        <w:autoSpaceDN w:val="0"/>
        <w:adjustRightInd w:val="0"/>
        <w:spacing w:line="300" w:lineRule="atLeast"/>
        <w:ind w:leftChars="100" w:left="42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一　条例第五条第一項の規定により行為の許可を受けた者</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以下「使用者」という。</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が天災その他その責めに帰することのできない理由により万博公園を使用することができない場合で、知事が適当と認めるとき。</w:t>
      </w:r>
    </w:p>
    <w:p w:rsidR="00EE3DB7" w:rsidRPr="00EE3DB7" w:rsidRDefault="00EE3DB7" w:rsidP="00EE3DB7">
      <w:pPr>
        <w:autoSpaceDE w:val="0"/>
        <w:autoSpaceDN w:val="0"/>
        <w:adjustRightInd w:val="0"/>
        <w:spacing w:line="300" w:lineRule="atLeast"/>
        <w:ind w:leftChars="100" w:left="42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二　利用者が利用の申込みを取り消した場合において、万博公園の施設の利用状況及び利用形態に応じて施設の有効な活用に支障がなく、知事が適当と認めるとき。</w:t>
      </w:r>
    </w:p>
    <w:p w:rsidR="00EE3DB7" w:rsidRPr="00EE3DB7" w:rsidRDefault="00EE3DB7" w:rsidP="00EE3DB7">
      <w:pPr>
        <w:autoSpaceDE w:val="0"/>
        <w:autoSpaceDN w:val="0"/>
        <w:adjustRightInd w:val="0"/>
        <w:spacing w:line="300" w:lineRule="atLeast"/>
        <w:ind w:leftChars="100" w:left="42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三　前二号に掲げる場合のほか、使用者の間の均衡を失しない範囲内において知事が特別の理由があると認めるとき。</w:t>
      </w:r>
    </w:p>
    <w:p w:rsidR="00EE3DB7" w:rsidRPr="00EE3DB7" w:rsidRDefault="00655A3C" w:rsidP="00EE3DB7">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EE3DB7" w:rsidRPr="00EE3DB7">
        <w:rPr>
          <w:rFonts w:ascii="ＭＳ 明朝" w:eastAsia="ＭＳ 明朝" w:hAnsi="ＭＳ 明朝" w:cs="ＭＳ 明朝" w:hint="eastAsia"/>
          <w:color w:val="000000"/>
          <w:kern w:val="0"/>
          <w:szCs w:val="21"/>
        </w:rPr>
        <w:t xml:space="preserve">　条例第十条第二項ただし書の規定により使用料の還付を受けようとする者は、使用料還付請求書</w:t>
      </w:r>
      <w:r w:rsidR="00EE3DB7" w:rsidRPr="00EE3DB7">
        <w:rPr>
          <w:rFonts w:ascii="ＭＳ 明朝" w:eastAsia="ＭＳ 明朝" w:hAnsi="ＭＳ 明朝" w:cs="ＭＳ 明朝"/>
          <w:color w:val="000000"/>
          <w:kern w:val="0"/>
          <w:szCs w:val="21"/>
        </w:rPr>
        <w:t>(</w:t>
      </w:r>
      <w:r w:rsidR="00EE3DB7" w:rsidRPr="00EE3DB7">
        <w:rPr>
          <w:rFonts w:ascii="ＭＳ 明朝" w:eastAsia="ＭＳ 明朝" w:hAnsi="ＭＳ 明朝" w:cs="ＭＳ 明朝" w:hint="eastAsia"/>
          <w:color w:val="000000"/>
          <w:kern w:val="0"/>
          <w:szCs w:val="21"/>
        </w:rPr>
        <w:t>様式第十</w:t>
      </w:r>
      <w:r w:rsidR="00855A41">
        <w:rPr>
          <w:rFonts w:ascii="ＭＳ 明朝" w:eastAsia="ＭＳ 明朝" w:hAnsi="ＭＳ 明朝" w:cs="ＭＳ 明朝" w:hint="eastAsia"/>
          <w:color w:val="000000"/>
          <w:kern w:val="0"/>
          <w:szCs w:val="21"/>
        </w:rPr>
        <w:t>六</w:t>
      </w:r>
      <w:r w:rsidR="00EE3DB7" w:rsidRPr="00EE3DB7">
        <w:rPr>
          <w:rFonts w:ascii="ＭＳ 明朝" w:eastAsia="ＭＳ 明朝" w:hAnsi="ＭＳ 明朝" w:cs="ＭＳ 明朝" w:hint="eastAsia"/>
          <w:color w:val="000000"/>
          <w:kern w:val="0"/>
          <w:szCs w:val="21"/>
        </w:rPr>
        <w:t>号</w:t>
      </w:r>
      <w:r w:rsidR="00EE3DB7" w:rsidRPr="00EE3DB7">
        <w:rPr>
          <w:rFonts w:ascii="ＭＳ 明朝" w:eastAsia="ＭＳ 明朝" w:hAnsi="ＭＳ 明朝" w:cs="ＭＳ 明朝"/>
          <w:color w:val="000000"/>
          <w:kern w:val="0"/>
          <w:szCs w:val="21"/>
        </w:rPr>
        <w:t>)</w:t>
      </w:r>
      <w:r w:rsidR="00EE3DB7" w:rsidRPr="00EE3DB7">
        <w:rPr>
          <w:rFonts w:ascii="ＭＳ 明朝" w:eastAsia="ＭＳ 明朝" w:hAnsi="ＭＳ 明朝" w:cs="ＭＳ 明朝" w:hint="eastAsia"/>
          <w:color w:val="000000"/>
          <w:kern w:val="0"/>
          <w:szCs w:val="21"/>
        </w:rPr>
        <w:t>を知事に提出しなければならない。</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減免</w:t>
      </w:r>
      <w:r w:rsidRPr="00EE3DB7">
        <w:rPr>
          <w:rFonts w:ascii="ＭＳ 明朝" w:eastAsia="ＭＳ 明朝" w:hAnsi="ＭＳ 明朝" w:cs="ＭＳ 明朝"/>
          <w:color w:val="000000"/>
          <w:kern w:val="0"/>
          <w:szCs w:val="21"/>
        </w:rPr>
        <w:t>)</w:t>
      </w:r>
    </w:p>
    <w:p w:rsidR="00EE3DB7" w:rsidRPr="00EE3DB7" w:rsidRDefault="00EE3DB7" w:rsidP="00EE3DB7">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第九条　条例第十一条に規定する特別の理由があると認めるときは、次の各号のいずれかに該当するときとする。</w:t>
      </w:r>
    </w:p>
    <w:p w:rsidR="00EE3DB7" w:rsidRPr="00EE3DB7" w:rsidRDefault="00EE3DB7" w:rsidP="00EE3DB7">
      <w:pPr>
        <w:autoSpaceDE w:val="0"/>
        <w:autoSpaceDN w:val="0"/>
        <w:adjustRightInd w:val="0"/>
        <w:spacing w:line="300" w:lineRule="atLeast"/>
        <w:ind w:leftChars="100" w:left="42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一　天災その他緊急事態の発生により、避難し、又は待機する場所として、国又は地方公共団体が万博公園を使用する場合で知事が適当と認めるとき。</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二　次に掲げる者が万博公園を使用する場合で知事が適当と認めるとき。</w:t>
      </w:r>
    </w:p>
    <w:p w:rsidR="00EE3DB7" w:rsidRPr="00EE3DB7" w:rsidRDefault="00EE3DB7" w:rsidP="00EE3DB7">
      <w:pPr>
        <w:autoSpaceDE w:val="0"/>
        <w:autoSpaceDN w:val="0"/>
        <w:adjustRightInd w:val="0"/>
        <w:spacing w:line="300" w:lineRule="atLeast"/>
        <w:ind w:leftChars="200" w:left="63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イ　身体障害者福祉法</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昭和二十四年法律第二百八十三号</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第十五条第四項の規定による身体障害者手帳の交付を受けている者</w:t>
      </w:r>
    </w:p>
    <w:p w:rsidR="00EE3DB7" w:rsidRPr="00EE3DB7" w:rsidRDefault="00EE3DB7" w:rsidP="00EE3DB7">
      <w:pPr>
        <w:autoSpaceDE w:val="0"/>
        <w:autoSpaceDN w:val="0"/>
        <w:adjustRightInd w:val="0"/>
        <w:spacing w:line="300" w:lineRule="atLeast"/>
        <w:ind w:leftChars="200" w:left="63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ロ　精神保健及び精神障害者福祉に関する法律</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昭和二十五年法律第百二十三号</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第四十五条第二項の規定による精神障害者保健福祉手帳の交付を受けている者</w:t>
      </w:r>
    </w:p>
    <w:p w:rsidR="00EE3DB7" w:rsidRPr="00EE3DB7" w:rsidRDefault="00EE3DB7" w:rsidP="00EE3DB7">
      <w:pPr>
        <w:autoSpaceDE w:val="0"/>
        <w:autoSpaceDN w:val="0"/>
        <w:adjustRightInd w:val="0"/>
        <w:spacing w:line="300" w:lineRule="atLeast"/>
        <w:ind w:firstLineChars="200" w:firstLine="42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ハ　知的障害があると判定されて療育手帳の交付を受けている者</w:t>
      </w:r>
    </w:p>
    <w:p w:rsidR="00EE3DB7" w:rsidRPr="00EE3DB7" w:rsidRDefault="00EE3DB7" w:rsidP="00EE3DB7">
      <w:pPr>
        <w:autoSpaceDE w:val="0"/>
        <w:autoSpaceDN w:val="0"/>
        <w:adjustRightInd w:val="0"/>
        <w:spacing w:line="300" w:lineRule="atLeast"/>
        <w:ind w:leftChars="200" w:left="63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ニ　イからハまでに掲げる者</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以下「要介護者」という。</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を介護する者</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要介護者一人につき一人に限る。</w:t>
      </w:r>
      <w:r w:rsidRPr="00EE3DB7">
        <w:rPr>
          <w:rFonts w:ascii="ＭＳ 明朝" w:eastAsia="ＭＳ 明朝" w:hAnsi="ＭＳ 明朝" w:cs="ＭＳ 明朝"/>
          <w:color w:val="000000"/>
          <w:kern w:val="0"/>
          <w:szCs w:val="21"/>
        </w:rPr>
        <w:t>)</w:t>
      </w:r>
    </w:p>
    <w:p w:rsidR="00EE3DB7" w:rsidRPr="00EE3DB7" w:rsidRDefault="00EE3DB7" w:rsidP="00EE3DB7">
      <w:pPr>
        <w:autoSpaceDE w:val="0"/>
        <w:autoSpaceDN w:val="0"/>
        <w:adjustRightInd w:val="0"/>
        <w:spacing w:line="300" w:lineRule="atLeast"/>
        <w:ind w:leftChars="100" w:left="42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三　前二号に掲げる場合のほか、使用者の間の均衡を失しない範囲内において知事が特別の理由があると認めるとき。</w:t>
      </w:r>
    </w:p>
    <w:p w:rsidR="00EE3DB7" w:rsidRPr="00EE3DB7" w:rsidRDefault="00655A3C" w:rsidP="00EE3DB7">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EE3DB7" w:rsidRPr="00EE3DB7">
        <w:rPr>
          <w:rFonts w:ascii="ＭＳ 明朝" w:eastAsia="ＭＳ 明朝" w:hAnsi="ＭＳ 明朝" w:cs="ＭＳ 明朝" w:hint="eastAsia"/>
          <w:color w:val="000000"/>
          <w:kern w:val="0"/>
          <w:szCs w:val="21"/>
        </w:rPr>
        <w:t xml:space="preserve">　条例第十一条の規定により使用料の減額又は免除を受けようとする者は、前項第一号に掲げる場合を除いて、使用料減額・免除申請書</w:t>
      </w:r>
      <w:r w:rsidR="00EE3DB7" w:rsidRPr="00EE3DB7">
        <w:rPr>
          <w:rFonts w:ascii="ＭＳ 明朝" w:eastAsia="ＭＳ 明朝" w:hAnsi="ＭＳ 明朝" w:cs="ＭＳ 明朝"/>
          <w:color w:val="000000"/>
          <w:kern w:val="0"/>
          <w:szCs w:val="21"/>
        </w:rPr>
        <w:t>(</w:t>
      </w:r>
      <w:r w:rsidR="00EE3DB7" w:rsidRPr="00EE3DB7">
        <w:rPr>
          <w:rFonts w:ascii="ＭＳ 明朝" w:eastAsia="ＭＳ 明朝" w:hAnsi="ＭＳ 明朝" w:cs="ＭＳ 明朝" w:hint="eastAsia"/>
          <w:color w:val="000000"/>
          <w:kern w:val="0"/>
          <w:szCs w:val="21"/>
        </w:rPr>
        <w:t>様式第十</w:t>
      </w:r>
      <w:r w:rsidR="00855A41">
        <w:rPr>
          <w:rFonts w:ascii="ＭＳ 明朝" w:eastAsia="ＭＳ 明朝" w:hAnsi="ＭＳ 明朝" w:cs="ＭＳ 明朝" w:hint="eastAsia"/>
          <w:color w:val="000000"/>
          <w:kern w:val="0"/>
          <w:szCs w:val="21"/>
        </w:rPr>
        <w:t>七</w:t>
      </w:r>
      <w:r w:rsidR="00EE3DB7" w:rsidRPr="00EE3DB7">
        <w:rPr>
          <w:rFonts w:ascii="ＭＳ 明朝" w:eastAsia="ＭＳ 明朝" w:hAnsi="ＭＳ 明朝" w:cs="ＭＳ 明朝" w:hint="eastAsia"/>
          <w:color w:val="000000"/>
          <w:kern w:val="0"/>
          <w:szCs w:val="21"/>
        </w:rPr>
        <w:t>号</w:t>
      </w:r>
      <w:r w:rsidR="00EE3DB7" w:rsidRPr="00EE3DB7">
        <w:rPr>
          <w:rFonts w:ascii="ＭＳ 明朝" w:eastAsia="ＭＳ 明朝" w:hAnsi="ＭＳ 明朝" w:cs="ＭＳ 明朝"/>
          <w:color w:val="000000"/>
          <w:kern w:val="0"/>
          <w:szCs w:val="21"/>
        </w:rPr>
        <w:t>)</w:t>
      </w:r>
      <w:r w:rsidR="00EE3DB7" w:rsidRPr="00EE3DB7">
        <w:rPr>
          <w:rFonts w:ascii="ＭＳ 明朝" w:eastAsia="ＭＳ 明朝" w:hAnsi="ＭＳ 明朝" w:cs="ＭＳ 明朝" w:hint="eastAsia"/>
          <w:color w:val="000000"/>
          <w:kern w:val="0"/>
          <w:szCs w:val="21"/>
        </w:rPr>
        <w:t>を知事に提出しなければならない。ただし、同項第二号に掲げる場合にあっては、同号イからニまでに掲げる者のいずれかであることを証する書面又は同号イの身体障害者手帳、同号ロの精神障害者保健福祉手帳若しくは同号ハの療育手帳の提示をもって使用料減額・免除申請書の提出に代えることができる。</w:t>
      </w:r>
    </w:p>
    <w:p w:rsidR="00EE3DB7" w:rsidRPr="00EE3DB7" w:rsidRDefault="00EE3DB7" w:rsidP="00EE3DB7">
      <w:pPr>
        <w:autoSpaceDE w:val="0"/>
        <w:autoSpaceDN w:val="0"/>
        <w:adjustRightInd w:val="0"/>
        <w:spacing w:line="300" w:lineRule="atLeast"/>
        <w:ind w:firstLineChars="300" w:firstLine="63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附　則</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施行期日</w:t>
      </w:r>
      <w:r w:rsidRPr="00EE3DB7">
        <w:rPr>
          <w:rFonts w:ascii="ＭＳ 明朝" w:eastAsia="ＭＳ 明朝" w:hAnsi="ＭＳ 明朝" w:cs="ＭＳ 明朝"/>
          <w:color w:val="000000"/>
          <w:kern w:val="0"/>
          <w:szCs w:val="21"/>
        </w:rPr>
        <w:t>)</w:t>
      </w:r>
    </w:p>
    <w:p w:rsidR="00EE3DB7" w:rsidRPr="00EE3DB7" w:rsidRDefault="00655A3C" w:rsidP="00EE3DB7">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00EE3DB7" w:rsidRPr="00EE3DB7">
        <w:rPr>
          <w:rFonts w:ascii="ＭＳ 明朝" w:eastAsia="ＭＳ 明朝" w:hAnsi="ＭＳ 明朝" w:cs="ＭＳ 明朝" w:hint="eastAsia"/>
          <w:color w:val="000000"/>
          <w:kern w:val="0"/>
          <w:szCs w:val="21"/>
        </w:rPr>
        <w:t xml:space="preserve">　この規則は、平成二十六年四月一日から施行する。</w:t>
      </w:r>
    </w:p>
    <w:p w:rsidR="00EE3DB7" w:rsidRPr="00EE3DB7" w:rsidRDefault="00EE3DB7" w:rsidP="00EE3DB7">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経過措置</w:t>
      </w:r>
      <w:r w:rsidRPr="00EE3DB7">
        <w:rPr>
          <w:rFonts w:ascii="ＭＳ 明朝" w:eastAsia="ＭＳ 明朝" w:hAnsi="ＭＳ 明朝" w:cs="ＭＳ 明朝"/>
          <w:color w:val="000000"/>
          <w:kern w:val="0"/>
          <w:szCs w:val="21"/>
        </w:rPr>
        <w:t>)</w:t>
      </w:r>
    </w:p>
    <w:p w:rsidR="00EE3DB7" w:rsidRPr="00EE3DB7" w:rsidRDefault="00655A3C" w:rsidP="00EE3DB7">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EE3DB7" w:rsidRPr="00EE3DB7">
        <w:rPr>
          <w:rFonts w:ascii="ＭＳ 明朝" w:eastAsia="ＭＳ 明朝" w:hAnsi="ＭＳ 明朝" w:cs="ＭＳ 明朝" w:hint="eastAsia"/>
          <w:color w:val="000000"/>
          <w:kern w:val="0"/>
          <w:szCs w:val="21"/>
        </w:rPr>
        <w:t xml:space="preserve">　この規則の施行の際現に独立行政法人日本万国博覧会記念機構法を廃止する法律</w:t>
      </w:r>
      <w:r w:rsidR="00EE3DB7" w:rsidRPr="00EE3DB7">
        <w:rPr>
          <w:rFonts w:ascii="ＭＳ 明朝" w:eastAsia="ＭＳ 明朝" w:hAnsi="ＭＳ 明朝" w:cs="ＭＳ 明朝"/>
          <w:color w:val="000000"/>
          <w:kern w:val="0"/>
          <w:szCs w:val="21"/>
        </w:rPr>
        <w:t>(</w:t>
      </w:r>
      <w:r w:rsidR="00EE3DB7" w:rsidRPr="00EE3DB7">
        <w:rPr>
          <w:rFonts w:ascii="ＭＳ 明朝" w:eastAsia="ＭＳ 明朝" w:hAnsi="ＭＳ 明朝" w:cs="ＭＳ 明朝" w:hint="eastAsia"/>
          <w:color w:val="000000"/>
          <w:kern w:val="0"/>
          <w:szCs w:val="21"/>
        </w:rPr>
        <w:t>平成二十五年法律第十九号</w:t>
      </w:r>
      <w:r w:rsidR="00EE3DB7" w:rsidRPr="00EE3DB7">
        <w:rPr>
          <w:rFonts w:ascii="ＭＳ 明朝" w:eastAsia="ＭＳ 明朝" w:hAnsi="ＭＳ 明朝" w:cs="ＭＳ 明朝"/>
          <w:color w:val="000000"/>
          <w:kern w:val="0"/>
          <w:szCs w:val="21"/>
        </w:rPr>
        <w:t>)</w:t>
      </w:r>
      <w:r w:rsidR="00EE3DB7" w:rsidRPr="00EE3DB7">
        <w:rPr>
          <w:rFonts w:ascii="ＭＳ 明朝" w:eastAsia="ＭＳ 明朝" w:hAnsi="ＭＳ 明朝" w:cs="ＭＳ 明朝" w:hint="eastAsia"/>
          <w:color w:val="000000"/>
          <w:kern w:val="0"/>
          <w:szCs w:val="21"/>
        </w:rPr>
        <w:t>附則第二条第一項の規定による解散前の独立行政法人日本万国博覧会記念機構</w:t>
      </w:r>
      <w:r w:rsidR="00EE3DB7" w:rsidRPr="00EE3DB7">
        <w:rPr>
          <w:rFonts w:ascii="ＭＳ 明朝" w:eastAsia="ＭＳ 明朝" w:hAnsi="ＭＳ 明朝" w:cs="ＭＳ 明朝"/>
          <w:color w:val="000000"/>
          <w:kern w:val="0"/>
          <w:szCs w:val="21"/>
        </w:rPr>
        <w:t>(</w:t>
      </w:r>
      <w:r w:rsidR="00EE3DB7" w:rsidRPr="00EE3DB7">
        <w:rPr>
          <w:rFonts w:ascii="ＭＳ 明朝" w:eastAsia="ＭＳ 明朝" w:hAnsi="ＭＳ 明朝" w:cs="ＭＳ 明朝" w:hint="eastAsia"/>
          <w:color w:val="000000"/>
          <w:kern w:val="0"/>
          <w:szCs w:val="21"/>
        </w:rPr>
        <w:t>以下「機構」という。</w:t>
      </w:r>
      <w:r w:rsidR="00EE3DB7" w:rsidRPr="00EE3DB7">
        <w:rPr>
          <w:rFonts w:ascii="ＭＳ 明朝" w:eastAsia="ＭＳ 明朝" w:hAnsi="ＭＳ 明朝" w:cs="ＭＳ 明朝"/>
          <w:color w:val="000000"/>
          <w:kern w:val="0"/>
          <w:szCs w:val="21"/>
        </w:rPr>
        <w:t>)</w:t>
      </w:r>
      <w:r w:rsidR="00EE3DB7" w:rsidRPr="00EE3DB7">
        <w:rPr>
          <w:rFonts w:ascii="ＭＳ 明朝" w:eastAsia="ＭＳ 明朝" w:hAnsi="ＭＳ 明朝" w:cs="ＭＳ 明朝" w:hint="eastAsia"/>
          <w:color w:val="000000"/>
          <w:kern w:val="0"/>
          <w:szCs w:val="21"/>
        </w:rPr>
        <w:t>が定めた様式により提出されている申請書その他の書類は、これに相当するこの規則の様式により提出されたものとみなす。</w:t>
      </w:r>
    </w:p>
    <w:p w:rsidR="00EE3DB7" w:rsidRDefault="00655A3C" w:rsidP="00EE3DB7">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w:t>
      </w:r>
      <w:r w:rsidR="00EE3DB7" w:rsidRPr="00EE3DB7">
        <w:rPr>
          <w:rFonts w:ascii="ＭＳ 明朝" w:eastAsia="ＭＳ 明朝" w:hAnsi="ＭＳ 明朝" w:cs="ＭＳ 明朝" w:hint="eastAsia"/>
          <w:color w:val="000000"/>
          <w:kern w:val="0"/>
          <w:szCs w:val="21"/>
        </w:rPr>
        <w:t xml:space="preserve">　機構が定めた様式により作成した用紙は、当分の間、所要の調整をした上、この規則の様式により作成した用紙として使用することができる。</w:t>
      </w:r>
    </w:p>
    <w:p w:rsidR="00CE2C90" w:rsidRPr="00EE3DB7" w:rsidRDefault="00CE2C90" w:rsidP="00CE2C90">
      <w:pPr>
        <w:autoSpaceDE w:val="0"/>
        <w:autoSpaceDN w:val="0"/>
        <w:adjustRightInd w:val="0"/>
        <w:spacing w:line="300" w:lineRule="atLeast"/>
        <w:ind w:firstLineChars="300" w:firstLine="63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附　則</w:t>
      </w:r>
      <w:r>
        <w:rPr>
          <w:rFonts w:ascii="ＭＳ 明朝" w:eastAsia="ＭＳ 明朝" w:hAnsi="ＭＳ 明朝" w:cs="ＭＳ 明朝" w:hint="eastAsia"/>
          <w:color w:val="000000"/>
          <w:kern w:val="0"/>
          <w:szCs w:val="21"/>
        </w:rPr>
        <w:t>（平成二九年規則第八二号）</w:t>
      </w:r>
    </w:p>
    <w:p w:rsidR="00855A41" w:rsidRPr="00EE3DB7" w:rsidRDefault="00CE2C90" w:rsidP="00CE2C90">
      <w:pPr>
        <w:autoSpaceDE w:val="0"/>
        <w:autoSpaceDN w:val="0"/>
        <w:adjustRightInd w:val="0"/>
        <w:spacing w:line="300" w:lineRule="atLeast"/>
        <w:ind w:firstLineChars="100" w:firstLine="210"/>
        <w:jc w:val="left"/>
        <w:rPr>
          <w:rFonts w:ascii="ＭＳ 明朝" w:eastAsia="ＭＳ 明朝" w:hAnsi="ＭＳ 明朝" w:cs="ＭＳ 明朝"/>
          <w:color w:val="000000"/>
          <w:kern w:val="0"/>
          <w:szCs w:val="21"/>
        </w:rPr>
      </w:pPr>
      <w:r w:rsidRPr="00EE3DB7">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00855A41" w:rsidRPr="00EE3DB7">
        <w:rPr>
          <w:rFonts w:ascii="ＭＳ 明朝" w:eastAsia="ＭＳ 明朝" w:hAnsi="ＭＳ 明朝" w:cs="ＭＳ 明朝" w:hint="eastAsia"/>
          <w:color w:val="000000"/>
          <w:kern w:val="0"/>
          <w:szCs w:val="21"/>
        </w:rPr>
        <w:t>この規則は、平成二十</w:t>
      </w:r>
      <w:r w:rsidR="00855A41">
        <w:rPr>
          <w:rFonts w:ascii="ＭＳ 明朝" w:eastAsia="ＭＳ 明朝" w:hAnsi="ＭＳ 明朝" w:cs="ＭＳ 明朝" w:hint="eastAsia"/>
          <w:color w:val="000000"/>
          <w:kern w:val="0"/>
          <w:szCs w:val="21"/>
        </w:rPr>
        <w:t>九</w:t>
      </w:r>
      <w:r w:rsidR="00855A41" w:rsidRPr="00EE3DB7">
        <w:rPr>
          <w:rFonts w:ascii="ＭＳ 明朝" w:eastAsia="ＭＳ 明朝" w:hAnsi="ＭＳ 明朝" w:cs="ＭＳ 明朝" w:hint="eastAsia"/>
          <w:color w:val="000000"/>
          <w:kern w:val="0"/>
          <w:szCs w:val="21"/>
        </w:rPr>
        <w:t>年</w:t>
      </w:r>
      <w:r w:rsidR="00855A41">
        <w:rPr>
          <w:rFonts w:ascii="ＭＳ 明朝" w:eastAsia="ＭＳ 明朝" w:hAnsi="ＭＳ 明朝" w:cs="ＭＳ 明朝" w:hint="eastAsia"/>
          <w:color w:val="000000"/>
          <w:kern w:val="0"/>
          <w:szCs w:val="21"/>
        </w:rPr>
        <w:t>七</w:t>
      </w:r>
      <w:r w:rsidR="00855A41" w:rsidRPr="00EE3DB7">
        <w:rPr>
          <w:rFonts w:ascii="ＭＳ 明朝" w:eastAsia="ＭＳ 明朝" w:hAnsi="ＭＳ 明朝" w:cs="ＭＳ 明朝" w:hint="eastAsia"/>
          <w:color w:val="000000"/>
          <w:kern w:val="0"/>
          <w:szCs w:val="21"/>
        </w:rPr>
        <w:t>月一日から施</w:t>
      </w:r>
      <w:bookmarkStart w:id="0" w:name="_GoBack"/>
      <w:bookmarkEnd w:id="0"/>
      <w:r w:rsidR="00855A41" w:rsidRPr="00EE3DB7">
        <w:rPr>
          <w:rFonts w:ascii="ＭＳ 明朝" w:eastAsia="ＭＳ 明朝" w:hAnsi="ＭＳ 明朝" w:cs="ＭＳ 明朝" w:hint="eastAsia"/>
          <w:color w:val="000000"/>
          <w:kern w:val="0"/>
          <w:szCs w:val="21"/>
        </w:rPr>
        <w:t>行する。</w:t>
      </w:r>
    </w:p>
    <w:p w:rsidR="00EE3DB7" w:rsidRPr="00855A41" w:rsidRDefault="00EE3DB7" w:rsidP="00EE3DB7">
      <w:pPr>
        <w:autoSpaceDE w:val="0"/>
        <w:autoSpaceDN w:val="0"/>
        <w:adjustRightInd w:val="0"/>
        <w:spacing w:line="300" w:lineRule="atLeast"/>
        <w:jc w:val="left"/>
        <w:rPr>
          <w:rFonts w:ascii="ＭＳ 明朝" w:eastAsia="ＭＳ 明朝" w:hAnsi="ＭＳ 明朝" w:cs="ＭＳ 明朝"/>
          <w:color w:val="000000"/>
          <w:kern w:val="0"/>
          <w:szCs w:val="21"/>
        </w:rPr>
      </w:pPr>
    </w:p>
    <w:tbl>
      <w:tblPr>
        <w:tblStyle w:val="a3"/>
        <w:tblpPr w:leftFromText="142" w:rightFromText="142" w:vertAnchor="text" w:horzAnchor="margin" w:tblpY="325"/>
        <w:tblW w:w="0" w:type="auto"/>
        <w:tblLook w:val="04A0" w:firstRow="1" w:lastRow="0" w:firstColumn="1" w:lastColumn="0" w:noHBand="0" w:noVBand="1"/>
      </w:tblPr>
      <w:tblGrid>
        <w:gridCol w:w="426"/>
        <w:gridCol w:w="4218"/>
        <w:gridCol w:w="5211"/>
      </w:tblGrid>
      <w:tr w:rsidR="00655A3C" w:rsidTr="00655A3C">
        <w:trPr>
          <w:trHeight w:val="90"/>
        </w:trPr>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項</w:t>
            </w:r>
          </w:p>
        </w:tc>
        <w:tc>
          <w:tcPr>
            <w:tcW w:w="4218"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施設</w:t>
            </w:r>
          </w:p>
        </w:tc>
        <w:tc>
          <w:tcPr>
            <w:tcW w:w="5211"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開園時間</w:t>
            </w:r>
          </w:p>
        </w:tc>
      </w:tr>
      <w:tr w:rsidR="00655A3C" w:rsidTr="00655A3C">
        <w:trPr>
          <w:trHeight w:val="280"/>
        </w:trPr>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w:t>
            </w:r>
          </w:p>
        </w:tc>
        <w:tc>
          <w:tcPr>
            <w:tcW w:w="4218" w:type="dxa"/>
            <w:vAlign w:val="center"/>
          </w:tcPr>
          <w:p w:rsid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東の広場全域</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全域の専用使用の場合に限る。</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、もみじ川芝生広場</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専用使用の場合に限る。</w:t>
            </w:r>
            <w:r>
              <w:rPr>
                <w:rFonts w:ascii="ＭＳ 明朝" w:eastAsia="ＭＳ 明朝" w:hAnsi="ＭＳ 明朝" w:cs="ＭＳ 明朝"/>
                <w:color w:val="000000"/>
                <w:kern w:val="0"/>
                <w:szCs w:val="21"/>
              </w:rPr>
              <w:t>)</w:t>
            </w:r>
          </w:p>
        </w:tc>
        <w:tc>
          <w:tcPr>
            <w:tcW w:w="5211" w:type="dxa"/>
            <w:vAlign w:val="center"/>
          </w:tcPr>
          <w:p w:rsidR="00655A3C" w:rsidRPr="00AE7031"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午前九時から午後九時まで</w:t>
            </w:r>
          </w:p>
        </w:tc>
      </w:tr>
      <w:tr w:rsidR="00655A3C" w:rsidTr="00655A3C">
        <w:trPr>
          <w:trHeight w:val="300"/>
        </w:trPr>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w:t>
            </w:r>
          </w:p>
        </w:tc>
        <w:tc>
          <w:tcPr>
            <w:tcW w:w="4218" w:type="dxa"/>
            <w:vAlign w:val="center"/>
          </w:tcPr>
          <w:p w:rsid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野球場、少年野球場、スポーツ広場、万博記念競技場、弓道場</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遠的の射場に限る。</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、少年球技場、総合スポーツ広場</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多目的使用の区域に限る。</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w:t>
            </w:r>
            <w:r w:rsidR="00855A41">
              <w:rPr>
                <w:rFonts w:ascii="ＭＳ 明朝" w:eastAsia="ＭＳ 明朝" w:hAnsi="ＭＳ 明朝" w:cs="ＭＳ 明朝" w:hint="eastAsia"/>
                <w:color w:val="000000"/>
                <w:kern w:val="0"/>
                <w:szCs w:val="21"/>
              </w:rPr>
              <w:t>小広場、</w:t>
            </w:r>
            <w:r w:rsidRPr="00EE3DB7">
              <w:rPr>
                <w:rFonts w:ascii="ＭＳ 明朝" w:eastAsia="ＭＳ 明朝" w:hAnsi="ＭＳ 明朝" w:cs="ＭＳ 明朝" w:hint="eastAsia"/>
                <w:color w:val="000000"/>
                <w:kern w:val="0"/>
                <w:szCs w:val="21"/>
              </w:rPr>
              <w:t>運動場、小運動場</w:t>
            </w:r>
          </w:p>
        </w:tc>
        <w:tc>
          <w:tcPr>
            <w:tcW w:w="5211" w:type="dxa"/>
            <w:vAlign w:val="center"/>
          </w:tcPr>
          <w:p w:rsidR="00655A3C" w:rsidRPr="00AE7031"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午前九時から午後五時まで</w:t>
            </w:r>
          </w:p>
        </w:tc>
      </w:tr>
      <w:tr w:rsidR="00655A3C" w:rsidTr="00655A3C">
        <w:trPr>
          <w:trHeight w:val="90"/>
        </w:trPr>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w:t>
            </w:r>
          </w:p>
        </w:tc>
        <w:tc>
          <w:tcPr>
            <w:tcW w:w="4218" w:type="dxa"/>
            <w:vAlign w:val="center"/>
          </w:tcPr>
          <w:p w:rsidR="00655A3C" w:rsidRPr="00AE7031"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フットサルコート、テニスコート</w:t>
            </w:r>
          </w:p>
        </w:tc>
        <w:tc>
          <w:tcPr>
            <w:tcW w:w="5211" w:type="dxa"/>
            <w:vAlign w:val="center"/>
          </w:tcPr>
          <w:p w:rsidR="00655A3C" w:rsidRPr="00AE7031"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午前九時から午後一〇時まで</w:t>
            </w:r>
          </w:p>
        </w:tc>
      </w:tr>
      <w:tr w:rsidR="00655A3C" w:rsidTr="00655A3C">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w:t>
            </w:r>
          </w:p>
        </w:tc>
        <w:tc>
          <w:tcPr>
            <w:tcW w:w="4218" w:type="dxa"/>
            <w:vAlign w:val="center"/>
          </w:tcPr>
          <w:p w:rsid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弓道場</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近的の射場に限る。</w:t>
            </w:r>
            <w:r>
              <w:rPr>
                <w:rFonts w:ascii="ＭＳ 明朝" w:eastAsia="ＭＳ 明朝" w:hAnsi="ＭＳ 明朝" w:cs="ＭＳ 明朝"/>
                <w:color w:val="000000"/>
                <w:kern w:val="0"/>
                <w:szCs w:val="21"/>
              </w:rPr>
              <w:t>)</w:t>
            </w:r>
          </w:p>
        </w:tc>
        <w:tc>
          <w:tcPr>
            <w:tcW w:w="5211" w:type="dxa"/>
            <w:vAlign w:val="center"/>
          </w:tcPr>
          <w:p w:rsidR="00655A3C" w:rsidRPr="00AE7031"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午前九時から午後九時まで</w:t>
            </w:r>
          </w:p>
        </w:tc>
      </w:tr>
      <w:tr w:rsidR="00655A3C" w:rsidTr="00655A3C">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w:t>
            </w:r>
          </w:p>
        </w:tc>
        <w:tc>
          <w:tcPr>
            <w:tcW w:w="4218" w:type="dxa"/>
            <w:vAlign w:val="center"/>
          </w:tcPr>
          <w:p w:rsidR="00655A3C" w:rsidRDefault="00655A3C" w:rsidP="00655A3C">
            <w:pPr>
              <w:autoSpaceDE w:val="0"/>
              <w:autoSpaceDN w:val="0"/>
              <w:adjustRightInd w:val="0"/>
              <w:spacing w:line="300" w:lineRule="atLeas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パビリオン、大阪日本民芸館</w:t>
            </w:r>
          </w:p>
        </w:tc>
        <w:tc>
          <w:tcPr>
            <w:tcW w:w="5211" w:type="dxa"/>
            <w:vAlign w:val="center"/>
          </w:tcPr>
          <w:p w:rsidR="00655A3C" w:rsidRPr="00AE7031"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午前一〇時から午後五時まで</w:t>
            </w:r>
          </w:p>
        </w:tc>
      </w:tr>
      <w:tr w:rsidR="00655A3C" w:rsidTr="00655A3C">
        <w:trPr>
          <w:trHeight w:val="90"/>
        </w:trPr>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w:t>
            </w:r>
          </w:p>
        </w:tc>
        <w:tc>
          <w:tcPr>
            <w:tcW w:w="4218" w:type="dxa"/>
            <w:vAlign w:val="center"/>
          </w:tcPr>
          <w:p w:rsid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自然観察学習館</w:t>
            </w:r>
          </w:p>
        </w:tc>
        <w:tc>
          <w:tcPr>
            <w:tcW w:w="5211" w:type="dxa"/>
            <w:vAlign w:val="center"/>
          </w:tcPr>
          <w:p w:rsidR="00655A3C" w:rsidRDefault="00655A3C" w:rsidP="00655A3C">
            <w:pPr>
              <w:autoSpaceDE w:val="0"/>
              <w:autoSpaceDN w:val="0"/>
              <w:adjustRightInd w:val="0"/>
              <w:spacing w:line="300" w:lineRule="atLeas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午前一〇時から正午まで及び午後一時三〇分から午後三時三〇分まで</w:t>
            </w:r>
          </w:p>
        </w:tc>
      </w:tr>
      <w:tr w:rsidR="00655A3C" w:rsidTr="00655A3C">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w:t>
            </w:r>
          </w:p>
        </w:tc>
        <w:tc>
          <w:tcPr>
            <w:tcW w:w="4218" w:type="dxa"/>
            <w:vAlign w:val="center"/>
          </w:tcPr>
          <w:p w:rsid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駐車場</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西第一駐車場を除く。</w:t>
            </w:r>
            <w:r>
              <w:rPr>
                <w:rFonts w:ascii="ＭＳ 明朝" w:eastAsia="ＭＳ 明朝" w:hAnsi="ＭＳ 明朝" w:cs="ＭＳ 明朝"/>
                <w:color w:val="000000"/>
                <w:kern w:val="0"/>
                <w:szCs w:val="21"/>
              </w:rPr>
              <w:t>)</w:t>
            </w:r>
          </w:p>
        </w:tc>
        <w:tc>
          <w:tcPr>
            <w:tcW w:w="5211" w:type="dxa"/>
            <w:vAlign w:val="center"/>
          </w:tcPr>
          <w:p w:rsidR="00655A3C" w:rsidRPr="00AE7031"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午前九時から午後五時三〇分まで</w:t>
            </w:r>
          </w:p>
        </w:tc>
      </w:tr>
      <w:tr w:rsidR="00655A3C" w:rsidTr="00655A3C">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w:t>
            </w:r>
          </w:p>
        </w:tc>
        <w:tc>
          <w:tcPr>
            <w:tcW w:w="4218" w:type="dxa"/>
            <w:vAlign w:val="center"/>
          </w:tcPr>
          <w:p w:rsid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駐車場</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西第一駐車場に限る。</w:t>
            </w:r>
            <w:r>
              <w:rPr>
                <w:rFonts w:ascii="ＭＳ 明朝" w:eastAsia="ＭＳ 明朝" w:hAnsi="ＭＳ 明朝" w:cs="ＭＳ 明朝"/>
                <w:color w:val="000000"/>
                <w:kern w:val="0"/>
                <w:szCs w:val="21"/>
              </w:rPr>
              <w:t>)</w:t>
            </w:r>
          </w:p>
        </w:tc>
        <w:tc>
          <w:tcPr>
            <w:tcW w:w="5211" w:type="dxa"/>
            <w:vAlign w:val="center"/>
          </w:tcPr>
          <w:p w:rsidR="00655A3C" w:rsidRPr="00AE7031"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午前九時から午後十時まで</w:t>
            </w:r>
          </w:p>
        </w:tc>
      </w:tr>
      <w:tr w:rsidR="00655A3C" w:rsidTr="00655A3C">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九</w:t>
            </w:r>
          </w:p>
        </w:tc>
        <w:tc>
          <w:tcPr>
            <w:tcW w:w="4218" w:type="dxa"/>
            <w:vAlign w:val="center"/>
          </w:tcPr>
          <w:p w:rsid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一の項から八の項までに掲げる施設以外の施設</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条例別表に掲げるものに限る。</w:t>
            </w:r>
            <w:r>
              <w:rPr>
                <w:rFonts w:ascii="ＭＳ 明朝" w:eastAsia="ＭＳ 明朝" w:hAnsi="ＭＳ 明朝" w:cs="ＭＳ 明朝"/>
                <w:color w:val="000000"/>
                <w:kern w:val="0"/>
                <w:szCs w:val="21"/>
              </w:rPr>
              <w:t>)</w:t>
            </w:r>
          </w:p>
        </w:tc>
        <w:tc>
          <w:tcPr>
            <w:tcW w:w="5211" w:type="dxa"/>
            <w:vAlign w:val="center"/>
          </w:tcPr>
          <w:p w:rsidR="00655A3C" w:rsidRPr="00AE7031"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午前九時三〇分から午後五時まで</w:t>
            </w:r>
          </w:p>
        </w:tc>
      </w:tr>
    </w:tbl>
    <w:p w:rsidR="00EE3DB7" w:rsidRPr="00EE3DB7" w:rsidRDefault="00EE3DB7" w:rsidP="00EE3DB7">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別表第一</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第三条関係</w:t>
      </w:r>
      <w:r w:rsidRPr="00EE3DB7">
        <w:rPr>
          <w:rFonts w:ascii="ＭＳ 明朝" w:eastAsia="ＭＳ 明朝" w:hAnsi="ＭＳ 明朝" w:cs="ＭＳ 明朝"/>
          <w:color w:val="000000"/>
          <w:kern w:val="0"/>
          <w:szCs w:val="21"/>
        </w:rPr>
        <w:t>)</w:t>
      </w:r>
    </w:p>
    <w:p w:rsidR="00AE7031" w:rsidRDefault="00AE7031" w:rsidP="00EE3DB7">
      <w:pPr>
        <w:autoSpaceDE w:val="0"/>
        <w:autoSpaceDN w:val="0"/>
        <w:adjustRightInd w:val="0"/>
        <w:spacing w:line="300" w:lineRule="atLeast"/>
        <w:jc w:val="left"/>
        <w:rPr>
          <w:rFonts w:ascii="ＭＳ 明朝" w:eastAsia="ＭＳ 明朝" w:hAnsi="ＭＳ 明朝" w:cs="ＭＳ 明朝"/>
          <w:color w:val="000000"/>
          <w:kern w:val="0"/>
          <w:szCs w:val="21"/>
        </w:rPr>
      </w:pPr>
    </w:p>
    <w:p w:rsidR="00AE7031" w:rsidRPr="00EE3DB7" w:rsidRDefault="00AE7031" w:rsidP="00AE7031">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別表第</w:t>
      </w:r>
      <w:r w:rsidR="00C34DCD">
        <w:rPr>
          <w:rFonts w:ascii="ＭＳ 明朝" w:eastAsia="ＭＳ 明朝" w:hAnsi="ＭＳ 明朝" w:cs="ＭＳ 明朝" w:hint="eastAsia"/>
          <w:color w:val="000000"/>
          <w:kern w:val="0"/>
          <w:szCs w:val="21"/>
        </w:rPr>
        <w:t>二</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rPr>
        <w:t>四</w:t>
      </w:r>
      <w:r w:rsidRPr="00EE3DB7">
        <w:rPr>
          <w:rFonts w:ascii="ＭＳ 明朝" w:eastAsia="ＭＳ 明朝" w:hAnsi="ＭＳ 明朝" w:cs="ＭＳ 明朝" w:hint="eastAsia"/>
          <w:color w:val="000000"/>
          <w:kern w:val="0"/>
          <w:szCs w:val="21"/>
        </w:rPr>
        <w:t>条関係</w:t>
      </w:r>
      <w:r w:rsidRPr="00EE3DB7">
        <w:rPr>
          <w:rFonts w:ascii="ＭＳ 明朝" w:eastAsia="ＭＳ 明朝" w:hAnsi="ＭＳ 明朝" w:cs="ＭＳ 明朝"/>
          <w:color w:val="000000"/>
          <w:kern w:val="0"/>
          <w:szCs w:val="21"/>
        </w:rPr>
        <w:t>)</w:t>
      </w:r>
    </w:p>
    <w:tbl>
      <w:tblPr>
        <w:tblStyle w:val="a3"/>
        <w:tblpPr w:leftFromText="142" w:rightFromText="142" w:vertAnchor="text" w:horzAnchor="margin" w:tblpY="50"/>
        <w:tblW w:w="0" w:type="auto"/>
        <w:tblLook w:val="04A0" w:firstRow="1" w:lastRow="0" w:firstColumn="1" w:lastColumn="0" w:noHBand="0" w:noVBand="1"/>
      </w:tblPr>
      <w:tblGrid>
        <w:gridCol w:w="426"/>
        <w:gridCol w:w="4218"/>
        <w:gridCol w:w="5211"/>
      </w:tblGrid>
      <w:tr w:rsidR="00655A3C" w:rsidTr="00655A3C">
        <w:trPr>
          <w:trHeight w:val="90"/>
        </w:trPr>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項</w:t>
            </w:r>
          </w:p>
        </w:tc>
        <w:tc>
          <w:tcPr>
            <w:tcW w:w="4218"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施設</w:t>
            </w:r>
          </w:p>
        </w:tc>
        <w:tc>
          <w:tcPr>
            <w:tcW w:w="5211"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休園日</w:t>
            </w:r>
          </w:p>
        </w:tc>
      </w:tr>
      <w:tr w:rsidR="00655A3C" w:rsidTr="00655A3C">
        <w:trPr>
          <w:trHeight w:val="280"/>
        </w:trPr>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w:t>
            </w:r>
          </w:p>
        </w:tc>
        <w:tc>
          <w:tcPr>
            <w:tcW w:w="4218" w:type="dxa"/>
            <w:vAlign w:val="center"/>
          </w:tcPr>
          <w:p w:rsid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野球場</w:t>
            </w:r>
          </w:p>
        </w:tc>
        <w:tc>
          <w:tcPr>
            <w:tcW w:w="5211" w:type="dxa"/>
            <w:vAlign w:val="center"/>
          </w:tcPr>
          <w:p w:rsidR="00655A3C" w:rsidRPr="00AE7031"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十二月二十九日から翌年二月末日まで</w:t>
            </w:r>
          </w:p>
        </w:tc>
      </w:tr>
      <w:tr w:rsidR="00655A3C" w:rsidTr="00655A3C">
        <w:trPr>
          <w:trHeight w:val="300"/>
        </w:trPr>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二</w:t>
            </w:r>
          </w:p>
        </w:tc>
        <w:tc>
          <w:tcPr>
            <w:tcW w:w="4218" w:type="dxa"/>
            <w:vAlign w:val="center"/>
          </w:tcPr>
          <w:p w:rsidR="00655A3C" w:rsidRPr="00AE7031"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少年野球場、万博記念競技場、少年球技場、運動場</w:t>
            </w:r>
          </w:p>
        </w:tc>
        <w:tc>
          <w:tcPr>
            <w:tcW w:w="5211" w:type="dxa"/>
            <w:vAlign w:val="center"/>
          </w:tcPr>
          <w:p w:rsidR="00655A3C" w:rsidRPr="00EE3DB7" w:rsidRDefault="00655A3C" w:rsidP="00655A3C">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イ　水曜日</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その日が休日に当たるときは、その日後においてその日に最も近い休日並びに日曜日及び土曜日でない日。以下「水曜日等」という。</w:t>
            </w:r>
            <w:r w:rsidRPr="00EE3DB7">
              <w:rPr>
                <w:rFonts w:ascii="ＭＳ 明朝" w:eastAsia="ＭＳ 明朝" w:hAnsi="ＭＳ 明朝" w:cs="ＭＳ 明朝"/>
                <w:color w:val="000000"/>
                <w:kern w:val="0"/>
                <w:szCs w:val="21"/>
              </w:rPr>
              <w:t>)</w:t>
            </w:r>
          </w:p>
          <w:p w:rsidR="00655A3C" w:rsidRPr="00AE7031" w:rsidRDefault="00655A3C" w:rsidP="00655A3C">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ロ　十二月二十九日から翌年一月一日まで</w:t>
            </w:r>
          </w:p>
        </w:tc>
      </w:tr>
      <w:tr w:rsidR="00655A3C" w:rsidTr="00655A3C">
        <w:trPr>
          <w:trHeight w:val="90"/>
        </w:trPr>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三</w:t>
            </w:r>
          </w:p>
        </w:tc>
        <w:tc>
          <w:tcPr>
            <w:tcW w:w="4218" w:type="dxa"/>
            <w:vAlign w:val="center"/>
          </w:tcPr>
          <w:p w:rsidR="00655A3C" w:rsidRPr="00AE7031"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スポーツ広場、フットサルコート、テニスコート、総合スポーツ広場</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多目的使用の区域に限る。</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w:t>
            </w:r>
            <w:r w:rsidR="00855A41">
              <w:rPr>
                <w:rFonts w:ascii="ＭＳ 明朝" w:eastAsia="ＭＳ 明朝" w:hAnsi="ＭＳ 明朝" w:cs="ＭＳ 明朝" w:hint="eastAsia"/>
                <w:color w:val="000000"/>
                <w:kern w:val="0"/>
                <w:szCs w:val="21"/>
              </w:rPr>
              <w:t>小広場、</w:t>
            </w:r>
            <w:r w:rsidRPr="00EE3DB7">
              <w:rPr>
                <w:rFonts w:ascii="ＭＳ 明朝" w:eastAsia="ＭＳ 明朝" w:hAnsi="ＭＳ 明朝" w:cs="ＭＳ 明朝" w:hint="eastAsia"/>
                <w:color w:val="000000"/>
                <w:kern w:val="0"/>
                <w:szCs w:val="21"/>
              </w:rPr>
              <w:t>小運動場、駐車場</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西第一駐車場及び南第一駐車場に限る。</w:t>
            </w:r>
            <w:r>
              <w:rPr>
                <w:rFonts w:ascii="ＭＳ 明朝" w:eastAsia="ＭＳ 明朝" w:hAnsi="ＭＳ 明朝" w:cs="ＭＳ 明朝"/>
                <w:color w:val="000000"/>
                <w:kern w:val="0"/>
                <w:szCs w:val="21"/>
              </w:rPr>
              <w:t>)</w:t>
            </w:r>
          </w:p>
        </w:tc>
        <w:tc>
          <w:tcPr>
            <w:tcW w:w="5211" w:type="dxa"/>
            <w:vAlign w:val="center"/>
          </w:tcPr>
          <w:p w:rsidR="00655A3C" w:rsidRP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十二月二十九日から翌年一月一日まで</w:t>
            </w:r>
          </w:p>
        </w:tc>
      </w:tr>
      <w:tr w:rsidR="00655A3C" w:rsidTr="00655A3C">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四</w:t>
            </w:r>
          </w:p>
        </w:tc>
        <w:tc>
          <w:tcPr>
            <w:tcW w:w="4218" w:type="dxa"/>
            <w:vAlign w:val="center"/>
          </w:tcPr>
          <w:p w:rsid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弓道場</w:t>
            </w:r>
          </w:p>
        </w:tc>
        <w:tc>
          <w:tcPr>
            <w:tcW w:w="5211" w:type="dxa"/>
            <w:vAlign w:val="center"/>
          </w:tcPr>
          <w:p w:rsidR="00655A3C" w:rsidRPr="00EE3DB7"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イ　水曜日等</w:t>
            </w:r>
          </w:p>
          <w:p w:rsidR="00655A3C" w:rsidRPr="00655A3C" w:rsidRDefault="00655A3C" w:rsidP="00655A3C">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ロ　十二月二十九日から翌年一月一日まで</w:t>
            </w:r>
          </w:p>
        </w:tc>
      </w:tr>
      <w:tr w:rsidR="00655A3C" w:rsidTr="00655A3C">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五</w:t>
            </w:r>
          </w:p>
        </w:tc>
        <w:tc>
          <w:tcPr>
            <w:tcW w:w="4218" w:type="dxa"/>
            <w:vAlign w:val="center"/>
          </w:tcPr>
          <w:p w:rsid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大阪日本民芸館</w:t>
            </w:r>
          </w:p>
        </w:tc>
        <w:tc>
          <w:tcPr>
            <w:tcW w:w="5211" w:type="dxa"/>
            <w:vAlign w:val="center"/>
          </w:tcPr>
          <w:p w:rsidR="00655A3C" w:rsidRPr="00EE3DB7"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イ　水曜日等</w:t>
            </w:r>
          </w:p>
          <w:p w:rsidR="00655A3C" w:rsidRPr="00655A3C" w:rsidRDefault="00655A3C" w:rsidP="00655A3C">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ロ　十二月二十七日から翌年一月一日まで</w:t>
            </w:r>
          </w:p>
        </w:tc>
      </w:tr>
      <w:tr w:rsidR="00655A3C" w:rsidTr="00655A3C">
        <w:trPr>
          <w:trHeight w:val="90"/>
        </w:trPr>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六</w:t>
            </w:r>
          </w:p>
        </w:tc>
        <w:tc>
          <w:tcPr>
            <w:tcW w:w="4218" w:type="dxa"/>
            <w:vAlign w:val="center"/>
          </w:tcPr>
          <w:p w:rsid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自然観察学習館</w:t>
            </w:r>
          </w:p>
        </w:tc>
        <w:tc>
          <w:tcPr>
            <w:tcW w:w="5211" w:type="dxa"/>
            <w:vAlign w:val="center"/>
          </w:tcPr>
          <w:p w:rsidR="00655A3C" w:rsidRPr="00EE3DB7"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イ　水曜日等</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四月一日から五月二日まで及び十月一日から十一月三十日までの日を除く。</w:t>
            </w:r>
            <w:r w:rsidRPr="00EE3DB7">
              <w:rPr>
                <w:rFonts w:ascii="ＭＳ 明朝" w:eastAsia="ＭＳ 明朝" w:hAnsi="ＭＳ 明朝" w:cs="ＭＳ 明朝"/>
                <w:color w:val="000000"/>
                <w:kern w:val="0"/>
                <w:szCs w:val="21"/>
              </w:rPr>
              <w:t>)</w:t>
            </w:r>
          </w:p>
          <w:p w:rsidR="00655A3C" w:rsidRP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ロ　十二月二十七日から翌年一月四日まで</w:t>
            </w:r>
          </w:p>
        </w:tc>
      </w:tr>
      <w:tr w:rsidR="00655A3C" w:rsidTr="00655A3C">
        <w:tc>
          <w:tcPr>
            <w:tcW w:w="426" w:type="dxa"/>
            <w:vAlign w:val="center"/>
          </w:tcPr>
          <w:p w:rsidR="00655A3C" w:rsidRDefault="00655A3C"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七</w:t>
            </w:r>
          </w:p>
        </w:tc>
        <w:tc>
          <w:tcPr>
            <w:tcW w:w="4218" w:type="dxa"/>
            <w:vAlign w:val="center"/>
          </w:tcPr>
          <w:p w:rsid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駐車場</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東駐車場に限る。</w:t>
            </w:r>
            <w:r>
              <w:rPr>
                <w:rFonts w:ascii="ＭＳ 明朝" w:eastAsia="ＭＳ 明朝" w:hAnsi="ＭＳ 明朝" w:cs="ＭＳ 明朝"/>
                <w:color w:val="000000"/>
                <w:kern w:val="0"/>
                <w:szCs w:val="21"/>
              </w:rPr>
              <w:t>)</w:t>
            </w:r>
          </w:p>
        </w:tc>
        <w:tc>
          <w:tcPr>
            <w:tcW w:w="5211" w:type="dxa"/>
            <w:vAlign w:val="center"/>
          </w:tcPr>
          <w:p w:rsidR="00655A3C" w:rsidRPr="00EE3DB7" w:rsidRDefault="00655A3C" w:rsidP="00655A3C">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イ　水曜日等</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四月一日から五月二日まで及び十月一日から十一月三十日までの期間の日を除く。</w:t>
            </w:r>
            <w:r w:rsidRPr="00EE3DB7">
              <w:rPr>
                <w:rFonts w:ascii="ＭＳ 明朝" w:eastAsia="ＭＳ 明朝" w:hAnsi="ＭＳ 明朝" w:cs="ＭＳ 明朝"/>
                <w:color w:val="000000"/>
                <w:kern w:val="0"/>
                <w:szCs w:val="21"/>
              </w:rPr>
              <w:t>)</w:t>
            </w:r>
          </w:p>
          <w:p w:rsidR="00655A3C" w:rsidRPr="00655A3C" w:rsidRDefault="00655A3C" w:rsidP="00655A3C">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ロ　十二月二十九日から翌年一月一日まで</w:t>
            </w:r>
          </w:p>
        </w:tc>
      </w:tr>
      <w:tr w:rsidR="00655A3C" w:rsidTr="00655A3C">
        <w:trPr>
          <w:trHeight w:val="90"/>
        </w:trPr>
        <w:tc>
          <w:tcPr>
            <w:tcW w:w="426" w:type="dxa"/>
            <w:vAlign w:val="center"/>
          </w:tcPr>
          <w:p w:rsidR="00655A3C" w:rsidRDefault="00C34DCD" w:rsidP="00655A3C">
            <w:pPr>
              <w:autoSpaceDE w:val="0"/>
              <w:autoSpaceDN w:val="0"/>
              <w:adjustRightInd w:val="0"/>
              <w:spacing w:line="30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八</w:t>
            </w:r>
          </w:p>
        </w:tc>
        <w:tc>
          <w:tcPr>
            <w:tcW w:w="4218" w:type="dxa"/>
            <w:vAlign w:val="center"/>
          </w:tcPr>
          <w:p w:rsidR="00655A3C" w:rsidRDefault="00655A3C" w:rsidP="00655A3C">
            <w:pPr>
              <w:autoSpaceDE w:val="0"/>
              <w:autoSpaceDN w:val="0"/>
              <w:adjustRightInd w:val="0"/>
              <w:spacing w:line="300" w:lineRule="atLeast"/>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一の項から七の項までに掲げる施設以外の施設</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条例別表に掲げるものに限る。</w:t>
            </w:r>
            <w:r>
              <w:rPr>
                <w:rFonts w:ascii="ＭＳ 明朝" w:eastAsia="ＭＳ 明朝" w:hAnsi="ＭＳ 明朝" w:cs="ＭＳ 明朝"/>
                <w:color w:val="000000"/>
                <w:kern w:val="0"/>
                <w:szCs w:val="21"/>
              </w:rPr>
              <w:t>)</w:t>
            </w:r>
          </w:p>
        </w:tc>
        <w:tc>
          <w:tcPr>
            <w:tcW w:w="5211" w:type="dxa"/>
            <w:vAlign w:val="center"/>
          </w:tcPr>
          <w:p w:rsidR="00655A3C" w:rsidRPr="00EE3DB7" w:rsidRDefault="00655A3C" w:rsidP="00655A3C">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イ　水曜日等</w:t>
            </w:r>
            <w:r w:rsidRPr="00EE3DB7">
              <w:rPr>
                <w:rFonts w:ascii="ＭＳ 明朝" w:eastAsia="ＭＳ 明朝" w:hAnsi="ＭＳ 明朝" w:cs="ＭＳ 明朝"/>
                <w:color w:val="000000"/>
                <w:kern w:val="0"/>
                <w:szCs w:val="21"/>
              </w:rPr>
              <w:t>(</w:t>
            </w:r>
            <w:r w:rsidRPr="00EE3DB7">
              <w:rPr>
                <w:rFonts w:ascii="ＭＳ 明朝" w:eastAsia="ＭＳ 明朝" w:hAnsi="ＭＳ 明朝" w:cs="ＭＳ 明朝" w:hint="eastAsia"/>
                <w:color w:val="000000"/>
                <w:kern w:val="0"/>
                <w:szCs w:val="21"/>
              </w:rPr>
              <w:t>四月一日から五月二日まで及び十月一日から十一月三十日までの期間の日を除く。</w:t>
            </w:r>
            <w:r w:rsidRPr="00EE3DB7">
              <w:rPr>
                <w:rFonts w:ascii="ＭＳ 明朝" w:eastAsia="ＭＳ 明朝" w:hAnsi="ＭＳ 明朝" w:cs="ＭＳ 明朝"/>
                <w:color w:val="000000"/>
                <w:kern w:val="0"/>
                <w:szCs w:val="21"/>
              </w:rPr>
              <w:t>)</w:t>
            </w:r>
          </w:p>
          <w:p w:rsidR="00655A3C" w:rsidRPr="00655A3C" w:rsidRDefault="00655A3C" w:rsidP="00655A3C">
            <w:pPr>
              <w:autoSpaceDE w:val="0"/>
              <w:autoSpaceDN w:val="0"/>
              <w:adjustRightInd w:val="0"/>
              <w:spacing w:line="300" w:lineRule="atLeast"/>
              <w:ind w:left="210" w:hangingChars="100" w:hanging="210"/>
              <w:jc w:val="left"/>
              <w:rPr>
                <w:rFonts w:ascii="ＭＳ 明朝" w:eastAsia="ＭＳ 明朝" w:hAnsi="ＭＳ 明朝" w:cs="ＭＳ 明朝"/>
                <w:color w:val="000000"/>
                <w:kern w:val="0"/>
                <w:szCs w:val="21"/>
              </w:rPr>
            </w:pPr>
            <w:r w:rsidRPr="00EE3DB7">
              <w:rPr>
                <w:rFonts w:ascii="ＭＳ 明朝" w:eastAsia="ＭＳ 明朝" w:hAnsi="ＭＳ 明朝" w:cs="ＭＳ 明朝" w:hint="eastAsia"/>
                <w:color w:val="000000"/>
                <w:kern w:val="0"/>
                <w:szCs w:val="21"/>
              </w:rPr>
              <w:t>ロ　十二月二十八日から翌年一月一日まで</w:t>
            </w:r>
          </w:p>
        </w:tc>
      </w:tr>
    </w:tbl>
    <w:p w:rsidR="00655A3C" w:rsidRDefault="00655A3C">
      <w:pPr>
        <w:autoSpaceDE w:val="0"/>
        <w:autoSpaceDN w:val="0"/>
        <w:adjustRightInd w:val="0"/>
        <w:spacing w:line="300" w:lineRule="atLeast"/>
        <w:jc w:val="left"/>
        <w:rPr>
          <w:rFonts w:ascii="ＭＳ 明朝" w:eastAsia="ＭＳ 明朝" w:hAnsi="ＭＳ 明朝" w:cs="ＭＳ 明朝"/>
          <w:color w:val="000000"/>
          <w:kern w:val="0"/>
          <w:szCs w:val="21"/>
        </w:rPr>
      </w:pPr>
    </w:p>
    <w:p w:rsidR="00AC199D" w:rsidRPr="00655A3C" w:rsidRDefault="00EE3DB7">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様式：省略</w:t>
      </w:r>
      <w:bookmarkStart w:id="1" w:name="last"/>
      <w:bookmarkEnd w:id="1"/>
    </w:p>
    <w:sectPr w:rsidR="00AC199D" w:rsidRPr="00655A3C">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F48" w:rsidRDefault="00246F48" w:rsidP="00683540">
      <w:r>
        <w:separator/>
      </w:r>
    </w:p>
  </w:endnote>
  <w:endnote w:type="continuationSeparator" w:id="0">
    <w:p w:rsidR="00246F48" w:rsidRDefault="00246F48" w:rsidP="0068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F48" w:rsidRDefault="00246F48" w:rsidP="00683540">
      <w:r>
        <w:separator/>
      </w:r>
    </w:p>
  </w:footnote>
  <w:footnote w:type="continuationSeparator" w:id="0">
    <w:p w:rsidR="00246F48" w:rsidRDefault="00246F48" w:rsidP="00683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93"/>
    <w:rsid w:val="00080874"/>
    <w:rsid w:val="001D45F8"/>
    <w:rsid w:val="001F1D0A"/>
    <w:rsid w:val="00231564"/>
    <w:rsid w:val="00246F48"/>
    <w:rsid w:val="00295F51"/>
    <w:rsid w:val="002E5475"/>
    <w:rsid w:val="002F07A9"/>
    <w:rsid w:val="0033054F"/>
    <w:rsid w:val="00341335"/>
    <w:rsid w:val="0040670B"/>
    <w:rsid w:val="004D143D"/>
    <w:rsid w:val="00534DA4"/>
    <w:rsid w:val="005B5BC7"/>
    <w:rsid w:val="005F0801"/>
    <w:rsid w:val="00655A3C"/>
    <w:rsid w:val="00683540"/>
    <w:rsid w:val="006A1842"/>
    <w:rsid w:val="00705304"/>
    <w:rsid w:val="007103A0"/>
    <w:rsid w:val="00730CFB"/>
    <w:rsid w:val="007E6190"/>
    <w:rsid w:val="00816457"/>
    <w:rsid w:val="00820824"/>
    <w:rsid w:val="00855A41"/>
    <w:rsid w:val="00870DD8"/>
    <w:rsid w:val="009036B1"/>
    <w:rsid w:val="00973F83"/>
    <w:rsid w:val="009875FD"/>
    <w:rsid w:val="009B1C46"/>
    <w:rsid w:val="009B2E5C"/>
    <w:rsid w:val="009F2352"/>
    <w:rsid w:val="00AC199D"/>
    <w:rsid w:val="00AD6A8B"/>
    <w:rsid w:val="00AE7031"/>
    <w:rsid w:val="00AF29D6"/>
    <w:rsid w:val="00B568EB"/>
    <w:rsid w:val="00BA27C9"/>
    <w:rsid w:val="00C34DCD"/>
    <w:rsid w:val="00C45321"/>
    <w:rsid w:val="00C65D12"/>
    <w:rsid w:val="00CE2C90"/>
    <w:rsid w:val="00DB6C5A"/>
    <w:rsid w:val="00E60FDB"/>
    <w:rsid w:val="00E77797"/>
    <w:rsid w:val="00EE3DB7"/>
    <w:rsid w:val="00EF1AD0"/>
    <w:rsid w:val="00F61BD1"/>
    <w:rsid w:val="00F7497C"/>
    <w:rsid w:val="00FC0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40670B"/>
    <w:rPr>
      <w:rFonts w:asciiTheme="majorHAnsi" w:eastAsiaTheme="majorEastAsia" w:hAnsiTheme="majorHAnsi"/>
      <w:sz w:val="18"/>
      <w:szCs w:val="18"/>
    </w:rPr>
  </w:style>
  <w:style w:type="character" w:customStyle="1" w:styleId="a5">
    <w:name w:val="吹き出し (文字)"/>
    <w:basedOn w:val="a0"/>
    <w:link w:val="a4"/>
    <w:uiPriority w:val="99"/>
    <w:locked/>
    <w:rsid w:val="0040670B"/>
    <w:rPr>
      <w:rFonts w:asciiTheme="majorHAnsi" w:eastAsiaTheme="majorEastAsia" w:hAnsiTheme="majorHAnsi" w:cs="Times New Roman"/>
      <w:sz w:val="18"/>
      <w:szCs w:val="18"/>
    </w:rPr>
  </w:style>
  <w:style w:type="paragraph" w:styleId="a6">
    <w:name w:val="header"/>
    <w:basedOn w:val="a"/>
    <w:link w:val="a7"/>
    <w:uiPriority w:val="99"/>
    <w:rsid w:val="00683540"/>
    <w:pPr>
      <w:tabs>
        <w:tab w:val="center" w:pos="4252"/>
        <w:tab w:val="right" w:pos="8504"/>
      </w:tabs>
      <w:snapToGrid w:val="0"/>
    </w:pPr>
  </w:style>
  <w:style w:type="character" w:customStyle="1" w:styleId="a7">
    <w:name w:val="ヘッダー (文字)"/>
    <w:basedOn w:val="a0"/>
    <w:link w:val="a6"/>
    <w:uiPriority w:val="99"/>
    <w:locked/>
    <w:rsid w:val="00683540"/>
    <w:rPr>
      <w:rFonts w:cs="Times New Roman"/>
      <w:sz w:val="22"/>
      <w:szCs w:val="22"/>
    </w:rPr>
  </w:style>
  <w:style w:type="paragraph" w:styleId="a8">
    <w:name w:val="footer"/>
    <w:basedOn w:val="a"/>
    <w:link w:val="a9"/>
    <w:uiPriority w:val="99"/>
    <w:rsid w:val="00683540"/>
    <w:pPr>
      <w:tabs>
        <w:tab w:val="center" w:pos="4252"/>
        <w:tab w:val="right" w:pos="8504"/>
      </w:tabs>
      <w:snapToGrid w:val="0"/>
    </w:pPr>
  </w:style>
  <w:style w:type="character" w:customStyle="1" w:styleId="a9">
    <w:name w:val="フッター (文字)"/>
    <w:basedOn w:val="a0"/>
    <w:link w:val="a8"/>
    <w:uiPriority w:val="99"/>
    <w:locked/>
    <w:rsid w:val="00683540"/>
    <w:rPr>
      <w:rFonts w:cs="Times New Roman"/>
      <w:sz w:val="22"/>
      <w:szCs w:val="22"/>
    </w:rPr>
  </w:style>
  <w:style w:type="character" w:customStyle="1" w:styleId="p20">
    <w:name w:val="p20"/>
    <w:rsid w:val="00730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40670B"/>
    <w:rPr>
      <w:rFonts w:asciiTheme="majorHAnsi" w:eastAsiaTheme="majorEastAsia" w:hAnsiTheme="majorHAnsi"/>
      <w:sz w:val="18"/>
      <w:szCs w:val="18"/>
    </w:rPr>
  </w:style>
  <w:style w:type="character" w:customStyle="1" w:styleId="a5">
    <w:name w:val="吹き出し (文字)"/>
    <w:basedOn w:val="a0"/>
    <w:link w:val="a4"/>
    <w:uiPriority w:val="99"/>
    <w:locked/>
    <w:rsid w:val="0040670B"/>
    <w:rPr>
      <w:rFonts w:asciiTheme="majorHAnsi" w:eastAsiaTheme="majorEastAsia" w:hAnsiTheme="majorHAnsi" w:cs="Times New Roman"/>
      <w:sz w:val="18"/>
      <w:szCs w:val="18"/>
    </w:rPr>
  </w:style>
  <w:style w:type="paragraph" w:styleId="a6">
    <w:name w:val="header"/>
    <w:basedOn w:val="a"/>
    <w:link w:val="a7"/>
    <w:uiPriority w:val="99"/>
    <w:rsid w:val="00683540"/>
    <w:pPr>
      <w:tabs>
        <w:tab w:val="center" w:pos="4252"/>
        <w:tab w:val="right" w:pos="8504"/>
      </w:tabs>
      <w:snapToGrid w:val="0"/>
    </w:pPr>
  </w:style>
  <w:style w:type="character" w:customStyle="1" w:styleId="a7">
    <w:name w:val="ヘッダー (文字)"/>
    <w:basedOn w:val="a0"/>
    <w:link w:val="a6"/>
    <w:uiPriority w:val="99"/>
    <w:locked/>
    <w:rsid w:val="00683540"/>
    <w:rPr>
      <w:rFonts w:cs="Times New Roman"/>
      <w:sz w:val="22"/>
      <w:szCs w:val="22"/>
    </w:rPr>
  </w:style>
  <w:style w:type="paragraph" w:styleId="a8">
    <w:name w:val="footer"/>
    <w:basedOn w:val="a"/>
    <w:link w:val="a9"/>
    <w:uiPriority w:val="99"/>
    <w:rsid w:val="00683540"/>
    <w:pPr>
      <w:tabs>
        <w:tab w:val="center" w:pos="4252"/>
        <w:tab w:val="right" w:pos="8504"/>
      </w:tabs>
      <w:snapToGrid w:val="0"/>
    </w:pPr>
  </w:style>
  <w:style w:type="character" w:customStyle="1" w:styleId="a9">
    <w:name w:val="フッター (文字)"/>
    <w:basedOn w:val="a0"/>
    <w:link w:val="a8"/>
    <w:uiPriority w:val="99"/>
    <w:locked/>
    <w:rsid w:val="00683540"/>
    <w:rPr>
      <w:rFonts w:cs="Times New Roman"/>
      <w:sz w:val="22"/>
      <w:szCs w:val="22"/>
    </w:rPr>
  </w:style>
  <w:style w:type="character" w:customStyle="1" w:styleId="p20">
    <w:name w:val="p20"/>
    <w:rsid w:val="0073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DC44B-A043-48E0-BEFD-EA266F6B4947}"/>
</file>

<file path=customXml/itemProps2.xml><?xml version="1.0" encoding="utf-8"?>
<ds:datastoreItem xmlns:ds="http://schemas.openxmlformats.org/officeDocument/2006/customXml" ds:itemID="{371B0907-A5AB-484C-AC9C-DCDE31F9D1D2}"/>
</file>

<file path=customXml/itemProps3.xml><?xml version="1.0" encoding="utf-8"?>
<ds:datastoreItem xmlns:ds="http://schemas.openxmlformats.org/officeDocument/2006/customXml" ds:itemID="{1162FF5D-B043-4D5C-815C-DE8302804B13}"/>
</file>

<file path=docProps/app.xml><?xml version="1.0" encoding="utf-8"?>
<Properties xmlns="http://schemas.openxmlformats.org/officeDocument/2006/extended-properties" xmlns:vt="http://schemas.openxmlformats.org/officeDocument/2006/docPropsVTypes">
  <Template>Normal.dotm</Template>
  <TotalTime>18</TotalTime>
  <Pages>4</Pages>
  <Words>517</Words>
  <Characters>2951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　正和</dc:creator>
  <cp:lastModifiedBy>岡村　正和</cp:lastModifiedBy>
  <cp:revision>4</cp:revision>
  <cp:lastPrinted>2016-09-08T00:34:00Z</cp:lastPrinted>
  <dcterms:created xsi:type="dcterms:W3CDTF">2017-05-12T09:00:00Z</dcterms:created>
  <dcterms:modified xsi:type="dcterms:W3CDTF">2017-06-13T00:57:00Z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