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99D" w:rsidRDefault="00AC199D" w:rsidP="001F30E2">
      <w:pPr>
        <w:autoSpaceDE w:val="0"/>
        <w:autoSpaceDN w:val="0"/>
        <w:adjustRightInd w:val="0"/>
        <w:spacing w:line="300" w:lineRule="atLeast"/>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○大阪府日本万国博覧会記念公園条例</w:t>
      </w:r>
      <w:r w:rsidR="0040670B">
        <w:rPr>
          <w:rFonts w:ascii="ＭＳ 明朝" w:eastAsia="ＭＳ 明朝" w:hAnsi="ＭＳ 明朝" w:cs="ＭＳ 明朝" w:hint="eastAsia"/>
          <w:color w:val="000000"/>
          <w:kern w:val="0"/>
          <w:szCs w:val="21"/>
        </w:rPr>
        <w:t>（</w:t>
      </w:r>
      <w:r w:rsidR="001F30E2">
        <w:rPr>
          <w:rFonts w:ascii="ＭＳ 明朝" w:eastAsia="ＭＳ 明朝" w:hAnsi="ＭＳ 明朝" w:cs="ＭＳ 明朝" w:hint="eastAsia"/>
          <w:color w:val="000000"/>
          <w:kern w:val="0"/>
          <w:szCs w:val="21"/>
        </w:rPr>
        <w:t>未施行の条文を含む</w:t>
      </w:r>
      <w:r w:rsidR="0040670B">
        <w:rPr>
          <w:rFonts w:ascii="ＭＳ 明朝" w:eastAsia="ＭＳ 明朝" w:hAnsi="ＭＳ 明朝" w:cs="ＭＳ 明朝" w:hint="eastAsia"/>
          <w:color w:val="000000"/>
          <w:kern w:val="0"/>
          <w:szCs w:val="21"/>
        </w:rPr>
        <w:t>）</w:t>
      </w:r>
    </w:p>
    <w:p w:rsidR="00DE0DA6" w:rsidRPr="00DE0DA6" w:rsidRDefault="00DE0DA6" w:rsidP="00DE0DA6">
      <w:pPr>
        <w:autoSpaceDE w:val="0"/>
        <w:autoSpaceDN w:val="0"/>
        <w:adjustRightInd w:val="0"/>
        <w:spacing w:line="300" w:lineRule="atLeast"/>
        <w:ind w:firstLineChars="3500" w:firstLine="7000"/>
        <w:jc w:val="left"/>
        <w:rPr>
          <w:rFonts w:ascii="ＭＳ 明朝" w:eastAsia="ＭＳ 明朝" w:hAnsi="ＭＳ 明朝" w:cs="ＭＳ 明朝"/>
          <w:color w:val="000000"/>
          <w:kern w:val="0"/>
          <w:sz w:val="20"/>
          <w:szCs w:val="20"/>
        </w:rPr>
      </w:pPr>
      <w:r w:rsidRPr="00DE0DA6">
        <w:rPr>
          <w:rFonts w:ascii="ＭＳ 明朝" w:eastAsia="ＭＳ 明朝" w:hAnsi="ＭＳ 明朝" w:cs="ＭＳ 明朝" w:hint="eastAsia"/>
          <w:color w:val="000000"/>
          <w:kern w:val="0"/>
          <w:sz w:val="20"/>
          <w:szCs w:val="20"/>
        </w:rPr>
        <w:t>平成二十五年十二月二十四日</w:t>
      </w:r>
    </w:p>
    <w:p w:rsidR="00DE0DA6" w:rsidRPr="00DE0DA6" w:rsidRDefault="00DE0DA6" w:rsidP="00E716CB">
      <w:pPr>
        <w:autoSpaceDE w:val="0"/>
        <w:autoSpaceDN w:val="0"/>
        <w:adjustRightInd w:val="0"/>
        <w:spacing w:line="300" w:lineRule="atLeast"/>
        <w:ind w:firstLineChars="3900" w:firstLine="7800"/>
        <w:jc w:val="left"/>
        <w:rPr>
          <w:rFonts w:ascii="ＭＳ 明朝" w:eastAsia="ＭＳ 明朝" w:hAnsi="ＭＳ 明朝" w:cs="ＭＳ 明朝"/>
          <w:color w:val="000000"/>
          <w:kern w:val="0"/>
          <w:sz w:val="20"/>
          <w:szCs w:val="20"/>
        </w:rPr>
      </w:pPr>
      <w:r w:rsidRPr="00DE0DA6">
        <w:rPr>
          <w:rFonts w:ascii="ＭＳ 明朝" w:eastAsia="ＭＳ 明朝" w:hAnsi="ＭＳ 明朝" w:cs="ＭＳ 明朝" w:hint="eastAsia"/>
          <w:color w:val="000000"/>
          <w:kern w:val="0"/>
          <w:sz w:val="20"/>
          <w:szCs w:val="20"/>
        </w:rPr>
        <w:t>大阪府条例第百二号</w:t>
      </w:r>
    </w:p>
    <w:p w:rsidR="00F91C93" w:rsidRPr="00F91C93" w:rsidRDefault="00F91C93">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（目的）</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第一条　この条例は、人類の進歩と調和を主題として開催された日本万国博覧会の跡地（独立行政法人日本万国博覧会記念機構法を廃止する法律（平成二十五年法律第十九号）附則第二条第四項の規定により府が承継する土地及び同法附則別表に掲げる土地をいう。）を、その理念を継承して日本万国博覧会記念公園（以下「日本万博記念公園」という。）として一体として管理し、これを緑に包まれた文化公園として運営するとともに、都市の魅力の創出を図ることを目的とする。</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（設置）</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第二条　府民に緑に包まれた憩い及び活動の場を提供し、もって府民の健康で文化的な生活の確保に資するため、大阪府立万国博覧会記念公園（以下「万博公園」という。）を吹田市千里万博公園、清水、山田北、山田東三丁目及び山田東四丁目並びに茨木市（</w:t>
      </w:r>
      <w:r w:rsidR="00E219BE">
        <w:rPr>
          <w:rFonts w:ascii="ＭＳ 明朝" w:eastAsia="ＭＳ 明朝" w:hAnsi="ＭＳ 明朝" w:cs="ＭＳ 明朝"/>
          <w:noProof/>
          <w:color w:val="000000"/>
          <w:kern w:val="0"/>
          <w:sz w:val="20"/>
          <w:szCs w:val="20"/>
        </w:rPr>
        <w:drawing>
          <wp:inline distT="0" distB="0" distL="0" distR="0">
            <wp:extent cx="88900" cy="88900"/>
            <wp:effectExtent l="0" t="0" r="635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900" cy="88900"/>
                    </a:xfrm>
                    <a:prstGeom prst="rect">
                      <a:avLst/>
                    </a:prstGeom>
                    <a:noFill/>
                    <a:ln>
                      <a:noFill/>
                    </a:ln>
                  </pic:spPr>
                </pic:pic>
              </a:graphicData>
            </a:graphic>
          </wp:inline>
        </w:drawing>
      </w:r>
      <w:r w:rsidRPr="001F30E2">
        <w:rPr>
          <w:rFonts w:ascii="ＭＳ 明朝" w:eastAsia="ＭＳ 明朝" w:hAnsi="ＭＳ 明朝" w:cs="ＭＳ 明朝" w:hint="eastAsia"/>
          <w:color w:val="000000"/>
          <w:kern w:val="0"/>
          <w:sz w:val="20"/>
          <w:szCs w:val="20"/>
        </w:rPr>
        <w:t>木市）南春日丘三丁目及び南春日丘五丁目地内に設置する。</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２　知事は、規則で定めるところにより、日本万博記念公園における万博公園の区域を公示し、かつ、当該区域を記載した図書を一般の縦覧に供さなければならない。</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（事業）</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第三条　府は、第一条の目的（第一号に掲げる事業にあっては、前条第一項の目的を含む。）を達成するため、次に掲げる事業を行う。</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　万博公園の緑地を管理し、万博公園に各種の施設を設置するほか、万博公園を管理し、及び運営すること。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　日本万博記念公園のにぎわいの創出に資する事業を行うこと。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　前二号に掲げるもののほか、日本万博記念公園の管理運営に必要な事業を行うこと。</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２　前項の日本万博記念公園の事業の経理は、特別会計において行うものとする。</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（審議会への諮問）</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第四条　知事は、日本万博記念公園の運営方針を定め、又はその変更（軽微なものを除く。）をしようとするときは、あらかじめ、大阪府日本万国博覧会記念公園運営審議会（以下「審議会」という。）に諮問し、その意見を聴かなければならない。</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２　前項に規定する場合のほか、知事は、日本万博記念公園の管理運営に関する重要事項について、審議会の意見を聴くことができる。</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（行為の許可）</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第五条　万博公園において次に掲げる行為をしようとする者は、知事の許可を受けなければならない。許可を受けた事項を変更しようとするときも、同様とする。</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　はり紙若しくははり札をし、又は広告を表示すること。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　ロケーション又は業として写真撮影をすること。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　競技会、集会、展示会、博覧会その他これらに類する催しのために万博公園の全部又は一部を使用すること。</w:t>
      </w:r>
    </w:p>
    <w:p w:rsidR="00683540" w:rsidRPr="001F30E2" w:rsidRDefault="006835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　別表第一に掲げる万博公園の施設を使用すること。</w:t>
      </w:r>
    </w:p>
    <w:p w:rsidR="00AC199D" w:rsidRPr="001F30E2" w:rsidRDefault="00683540">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w:t>
      </w:r>
      <w:r w:rsidR="00AC199D" w:rsidRPr="001F30E2">
        <w:rPr>
          <w:rFonts w:ascii="ＭＳ 明朝" w:eastAsia="ＭＳ 明朝" w:hAnsi="ＭＳ 明朝" w:cs="ＭＳ 明朝" w:hint="eastAsia"/>
          <w:color w:val="000000"/>
          <w:kern w:val="0"/>
          <w:sz w:val="20"/>
          <w:szCs w:val="20"/>
        </w:rPr>
        <w:t xml:space="preserve">　</w:t>
      </w:r>
      <w:r w:rsidR="001D45F8" w:rsidRPr="001F30E2">
        <w:rPr>
          <w:rFonts w:ascii="ＭＳ 明朝" w:hAnsi="ＭＳ 明朝" w:hint="eastAsia"/>
          <w:spacing w:val="-6"/>
          <w:kern w:val="0"/>
          <w:sz w:val="20"/>
          <w:szCs w:val="20"/>
        </w:rPr>
        <w:t>別表第二</w:t>
      </w:r>
      <w:r w:rsidR="00AC199D" w:rsidRPr="001F30E2">
        <w:rPr>
          <w:rFonts w:ascii="ＭＳ 明朝" w:eastAsia="ＭＳ 明朝" w:hAnsi="ＭＳ 明朝" w:cs="ＭＳ 明朝" w:hint="eastAsia"/>
          <w:color w:val="000000"/>
          <w:kern w:val="0"/>
          <w:sz w:val="20"/>
          <w:szCs w:val="20"/>
        </w:rPr>
        <w:t>に掲げる万博公園の施設を使用すること。</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２　前項の許可を受けようとする者は、次に掲げる事項を記載した申請書を知事に提出しなければならない。ただし、</w:t>
      </w:r>
      <w:r w:rsidR="00870DD8" w:rsidRPr="001F30E2">
        <w:rPr>
          <w:rFonts w:ascii="ＭＳ 明朝" w:eastAsia="ＭＳ 明朝" w:hAnsi="ＭＳ 明朝" w:cs="ＭＳ 明朝" w:hint="eastAsia"/>
          <w:color w:val="000000"/>
          <w:kern w:val="0"/>
          <w:sz w:val="20"/>
          <w:szCs w:val="20"/>
        </w:rPr>
        <w:t>同</w:t>
      </w:r>
      <w:r w:rsidRPr="001F30E2">
        <w:rPr>
          <w:rFonts w:ascii="ＭＳ 明朝" w:eastAsia="ＭＳ 明朝" w:hAnsi="ＭＳ 明朝" w:cs="ＭＳ 明朝" w:hint="eastAsia"/>
          <w:color w:val="000000"/>
          <w:kern w:val="0"/>
          <w:sz w:val="20"/>
          <w:szCs w:val="20"/>
        </w:rPr>
        <w:t>項第四号</w:t>
      </w:r>
      <w:r w:rsidR="00683540" w:rsidRPr="001F30E2">
        <w:rPr>
          <w:rFonts w:ascii="ＭＳ 明朝" w:eastAsia="ＭＳ 明朝" w:hAnsi="ＭＳ 明朝" w:cs="ＭＳ 明朝" w:hint="eastAsia"/>
          <w:color w:val="000000"/>
          <w:kern w:val="0"/>
          <w:sz w:val="20"/>
          <w:szCs w:val="20"/>
        </w:rPr>
        <w:t>及び第五号</w:t>
      </w:r>
      <w:r w:rsidRPr="001F30E2">
        <w:rPr>
          <w:rFonts w:ascii="ＭＳ 明朝" w:eastAsia="ＭＳ 明朝" w:hAnsi="ＭＳ 明朝" w:cs="ＭＳ 明朝" w:hint="eastAsia"/>
          <w:color w:val="000000"/>
          <w:kern w:val="0"/>
          <w:sz w:val="20"/>
          <w:szCs w:val="20"/>
        </w:rPr>
        <w:t>に該当する場合において規則で定める施設を使用するときは、この限りでない。</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　氏名、住所及び生年月日（法人にあっては、その名称、代表者の氏名及び生年月日並びに事務所の所在地）</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　行為の目的</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三　行為の期間</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　行為を行う場所</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　行為の内容</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　前各号に掲げるもののほか、知事の定める事項</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３　知事は、第一項各号に掲げる行為が次の各号のいずれかに該当するときは、同項の許可を与えない。</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　暴力団員による不当な行為の防止等に関する法律（平成三年法律第七十七号）第二条第二号に規定する暴力団（以下「暴力団」という。）の利益になり、又はなるおそれがあると認められるとき。</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　前号に掲げるもののほか、万博公園の管理上支障があると認められるとき。</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４　知事は、第一項の許可に万博公園の管理上必要な条件を付することができる。</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（行為の禁止）</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第六条　万博公園においては、何人も、みだりに次に掲げる行為をしてはならない。</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　万博公園を損傷し、又は汚損すること。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　土地の形質を変更すること。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　竹木を伐採し、又は植物を採取すること。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　土石、竹木等の物件を堆積すること。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　動物を捕獲し、又は殺傷すること。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　指定された場所以外の場所でたき火をすること。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　立入禁止区域に立ち入ること。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　指定された場所以外の場所に車両を乗り入れ、又はとめおくこと。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　万博公園の施設をその用途外に使用すること。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 xml:space="preserve">十　</w:t>
      </w:r>
      <w:r w:rsidR="001D45F8" w:rsidRPr="001F30E2">
        <w:rPr>
          <w:rFonts w:ascii="ＭＳ 明朝" w:hAnsi="ＭＳ 明朝" w:hint="eastAsia"/>
          <w:spacing w:val="-6"/>
          <w:kern w:val="0"/>
          <w:sz w:val="20"/>
          <w:szCs w:val="20"/>
        </w:rPr>
        <w:t>別表第一</w:t>
      </w:r>
      <w:r w:rsidR="00BA27C9" w:rsidRPr="001F30E2">
        <w:rPr>
          <w:rFonts w:ascii="ＭＳ 明朝" w:hAnsi="ＭＳ 明朝" w:hint="eastAsia"/>
          <w:spacing w:val="-6"/>
          <w:kern w:val="0"/>
          <w:sz w:val="20"/>
          <w:szCs w:val="20"/>
        </w:rPr>
        <w:t>及び</w:t>
      </w:r>
      <w:r w:rsidR="001D45F8" w:rsidRPr="001F30E2">
        <w:rPr>
          <w:rFonts w:ascii="ＭＳ 明朝" w:hAnsi="ＭＳ 明朝" w:hint="eastAsia"/>
          <w:spacing w:val="-6"/>
          <w:kern w:val="0"/>
          <w:sz w:val="20"/>
          <w:szCs w:val="20"/>
        </w:rPr>
        <w:t>別表第二</w:t>
      </w:r>
      <w:r w:rsidRPr="001F30E2">
        <w:rPr>
          <w:rFonts w:ascii="ＭＳ 明朝" w:eastAsia="ＭＳ 明朝" w:hAnsi="ＭＳ 明朝" w:cs="ＭＳ 明朝" w:hint="eastAsia"/>
          <w:color w:val="000000"/>
          <w:kern w:val="0"/>
          <w:sz w:val="20"/>
          <w:szCs w:val="20"/>
        </w:rPr>
        <w:t>に掲げる万博公園の施設に犬、猫その他の動物（身体障害者補助犬法（平成十四年法律第四十九号）第二条第一項に規定する身体障害者補助犬を除く。）を持ち込むこと。</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十一　他の来園者又は近隣住民に危害を及ぼすおそれのある行為又は著しく迷惑を及ぼすおそれのある行為をすること。</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（利用の禁止又は制限）</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第七条　知事は、災害その他の理由により万博公園の利用が危険であると認める場合又は災害時に万博公園を応急施設の用に供する場合は、その区域を定めて利用を禁止し、又は制限することができる。</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（監督処分）</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第八条　知事は、次の各号のいずれかに該当する場合は、第五条第一項の許可を取り消し、若しくはその条件を変更し、又は行為の中止若しくは原状回復を命ずることができる。</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　この条例の規定に違反したとき。</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　第五条第四項の規定により許可に付せられた条件に違反したとき。</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　偽りその他不正な手段により第五条第一項の許可を受けたとき。</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　その行為が暴力団の利益になり、又はなるおそれがあると認められるとき。</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（使用料）</w:t>
      </w:r>
    </w:p>
    <w:p w:rsidR="00AC199D" w:rsidRPr="001F30E2" w:rsidRDefault="00AC199D" w:rsidP="001D45F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 xml:space="preserve">第九条　</w:t>
      </w:r>
      <w:r w:rsidR="001D45F8" w:rsidRPr="001F30E2">
        <w:rPr>
          <w:rFonts w:ascii="ＭＳ 明朝" w:hAnsi="ＭＳ 明朝" w:hint="eastAsia"/>
          <w:spacing w:val="-6"/>
          <w:kern w:val="0"/>
          <w:sz w:val="20"/>
          <w:szCs w:val="20"/>
        </w:rPr>
        <w:t>第五条第一項の許可（同項第一号</w:t>
      </w:r>
      <w:r w:rsidR="00683540" w:rsidRPr="001F30E2">
        <w:rPr>
          <w:rFonts w:ascii="ＭＳ 明朝" w:hAnsi="ＭＳ 明朝" w:hint="eastAsia"/>
          <w:spacing w:val="-6"/>
          <w:kern w:val="0"/>
          <w:sz w:val="20"/>
          <w:szCs w:val="20"/>
        </w:rPr>
        <w:t>及び第五号</w:t>
      </w:r>
      <w:r w:rsidR="001D45F8" w:rsidRPr="001F30E2">
        <w:rPr>
          <w:rFonts w:ascii="ＭＳ 明朝" w:hAnsi="ＭＳ 明朝" w:hint="eastAsia"/>
          <w:spacing w:val="-6"/>
          <w:kern w:val="0"/>
          <w:sz w:val="20"/>
          <w:szCs w:val="20"/>
        </w:rPr>
        <w:t>に掲げる行為に係るものを除く。）を受けた者は、別表第一に掲げる</w:t>
      </w:r>
      <w:r w:rsidRPr="001F30E2">
        <w:rPr>
          <w:rFonts w:ascii="ＭＳ 明朝" w:eastAsia="ＭＳ 明朝" w:hAnsi="ＭＳ 明朝" w:cs="ＭＳ 明朝" w:hint="eastAsia"/>
          <w:color w:val="000000"/>
          <w:kern w:val="0"/>
          <w:sz w:val="20"/>
          <w:szCs w:val="20"/>
        </w:rPr>
        <w:t>使用料を納付しなければならない。</w:t>
      </w:r>
    </w:p>
    <w:p w:rsidR="00AC199D" w:rsidRPr="001F30E2" w:rsidRDefault="00AC199D" w:rsidP="001D45F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（徴収方法等）</w:t>
      </w:r>
    </w:p>
    <w:p w:rsidR="00AC199D" w:rsidRPr="001F30E2" w:rsidRDefault="00AC199D" w:rsidP="001D45F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第十条　使用料は、使用を開始する日までにその全額を徴収する。ただし、知事は、特別の理由があると認めるときは、納付すべき期限を別に指定し、又は分割して納付させることができる。</w:t>
      </w:r>
    </w:p>
    <w:p w:rsidR="00AC199D" w:rsidRPr="001F30E2" w:rsidRDefault="00AC199D" w:rsidP="001D45F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２　既納の使用料は、還付しない。ただし、知事は、特別の理由があると認めるときは、その全部又は一部を還付することができる。</w:t>
      </w:r>
    </w:p>
    <w:p w:rsidR="00AC199D" w:rsidRPr="001F30E2" w:rsidRDefault="00AC199D" w:rsidP="001D45F8">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（減免）</w:t>
      </w:r>
    </w:p>
    <w:p w:rsidR="00AC199D" w:rsidRPr="001F30E2" w:rsidRDefault="00AC199D" w:rsidP="001D45F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第十一条　知事は、特別の理由があると認めるときは、使用料を減額し、又は免除することができる。</w:t>
      </w:r>
    </w:p>
    <w:p w:rsidR="001D45F8" w:rsidRPr="001F30E2" w:rsidRDefault="001D45F8" w:rsidP="001D45F8">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（指定管理者による管理）</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第十二条　知事は、法人その他の団体であって知事が指定するもの（以下「指定管理者」という。）に、万博公園</w:t>
      </w:r>
      <w:r w:rsidRPr="001F30E2">
        <w:rPr>
          <w:rFonts w:ascii="ＭＳ 明朝" w:hAnsi="ＭＳ 明朝" w:cs="ＭＳ ゴシック" w:hint="eastAsia"/>
          <w:spacing w:val="-6"/>
          <w:kern w:val="0"/>
          <w:sz w:val="20"/>
          <w:szCs w:val="20"/>
        </w:rPr>
        <w:lastRenderedPageBreak/>
        <w:t>の管理に関する業務のうち、次に掲げるものを行わせることができる。</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一　第五条第一項の許可</w:t>
      </w:r>
      <w:r w:rsidR="00683540" w:rsidRPr="001F30E2">
        <w:rPr>
          <w:rFonts w:ascii="ＭＳ 明朝" w:hAnsi="ＭＳ 明朝" w:cs="ＭＳ ゴシック" w:hint="eastAsia"/>
          <w:spacing w:val="-6"/>
          <w:kern w:val="0"/>
          <w:sz w:val="20"/>
          <w:szCs w:val="20"/>
        </w:rPr>
        <w:t>及び第八条の規定による許可の取消しに関する業務</w:t>
      </w:r>
      <w:r w:rsidRPr="001F30E2">
        <w:rPr>
          <w:rFonts w:ascii="ＭＳ 明朝" w:hAnsi="ＭＳ 明朝" w:cs="ＭＳ ゴシック" w:hint="eastAsia"/>
          <w:spacing w:val="-6"/>
          <w:kern w:val="0"/>
          <w:sz w:val="20"/>
          <w:szCs w:val="20"/>
        </w:rPr>
        <w:t>（</w:t>
      </w:r>
      <w:r w:rsidR="00683540" w:rsidRPr="001F30E2">
        <w:rPr>
          <w:rFonts w:ascii="ＭＳ 明朝" w:hAnsi="ＭＳ 明朝" w:cs="ＭＳ ゴシック" w:hint="eastAsia"/>
          <w:spacing w:val="-6"/>
          <w:kern w:val="0"/>
          <w:sz w:val="20"/>
          <w:szCs w:val="20"/>
        </w:rPr>
        <w:t>第五条</w:t>
      </w:r>
      <w:r w:rsidRPr="001F30E2">
        <w:rPr>
          <w:rFonts w:ascii="ＭＳ 明朝" w:hAnsi="ＭＳ 明朝" w:cs="ＭＳ ゴシック" w:hint="eastAsia"/>
          <w:spacing w:val="-6"/>
          <w:kern w:val="0"/>
          <w:sz w:val="20"/>
          <w:szCs w:val="20"/>
        </w:rPr>
        <w:t>第</w:t>
      </w:r>
      <w:r w:rsidR="00683540" w:rsidRPr="001F30E2">
        <w:rPr>
          <w:rFonts w:ascii="ＭＳ 明朝" w:hAnsi="ＭＳ 明朝" w:cs="ＭＳ ゴシック" w:hint="eastAsia"/>
          <w:spacing w:val="-6"/>
          <w:kern w:val="0"/>
          <w:sz w:val="20"/>
          <w:szCs w:val="20"/>
        </w:rPr>
        <w:t>一項第三</w:t>
      </w:r>
      <w:r w:rsidRPr="001F30E2">
        <w:rPr>
          <w:rFonts w:ascii="ＭＳ 明朝" w:hAnsi="ＭＳ 明朝" w:cs="ＭＳ ゴシック" w:hint="eastAsia"/>
          <w:spacing w:val="-6"/>
          <w:kern w:val="0"/>
          <w:sz w:val="20"/>
          <w:szCs w:val="20"/>
        </w:rPr>
        <w:t>号に掲げる行為に係るもの</w:t>
      </w:r>
      <w:r w:rsidR="00BA27C9" w:rsidRPr="001F30E2">
        <w:rPr>
          <w:rFonts w:ascii="ＭＳ 明朝" w:hAnsi="ＭＳ 明朝" w:cs="ＭＳ ゴシック" w:hint="eastAsia"/>
          <w:spacing w:val="-6"/>
          <w:kern w:val="0"/>
          <w:sz w:val="20"/>
          <w:szCs w:val="20"/>
        </w:rPr>
        <w:t>で</w:t>
      </w:r>
      <w:r w:rsidRPr="001F30E2">
        <w:rPr>
          <w:rFonts w:ascii="ＭＳ 明朝" w:hAnsi="ＭＳ 明朝" w:cs="ＭＳ ゴシック" w:hint="eastAsia"/>
          <w:spacing w:val="-6"/>
          <w:kern w:val="0"/>
          <w:sz w:val="20"/>
          <w:szCs w:val="20"/>
        </w:rPr>
        <w:t>規則で定めるもの</w:t>
      </w:r>
      <w:r w:rsidR="00683540" w:rsidRPr="001F30E2">
        <w:rPr>
          <w:rFonts w:ascii="ＭＳ 明朝" w:hAnsi="ＭＳ 明朝" w:cs="ＭＳ ゴシック" w:hint="eastAsia"/>
          <w:spacing w:val="-6"/>
          <w:kern w:val="0"/>
          <w:sz w:val="20"/>
          <w:szCs w:val="20"/>
        </w:rPr>
        <w:t>及び同項第四号に掲げる</w:t>
      </w:r>
      <w:r w:rsidR="00AD6A8B" w:rsidRPr="001F30E2">
        <w:rPr>
          <w:rFonts w:ascii="ＭＳ 明朝" w:hAnsi="ＭＳ 明朝" w:cs="ＭＳ ゴシック" w:hint="eastAsia"/>
          <w:spacing w:val="-6"/>
          <w:kern w:val="0"/>
          <w:sz w:val="20"/>
          <w:szCs w:val="20"/>
        </w:rPr>
        <w:t>行為に係るものを</w:t>
      </w:r>
      <w:r w:rsidRPr="001F30E2">
        <w:rPr>
          <w:rFonts w:ascii="ＭＳ 明朝" w:hAnsi="ＭＳ 明朝" w:cs="ＭＳ ゴシック" w:hint="eastAsia"/>
          <w:spacing w:val="-6"/>
          <w:kern w:val="0"/>
          <w:sz w:val="20"/>
          <w:szCs w:val="20"/>
        </w:rPr>
        <w:t>除く。</w:t>
      </w:r>
      <w:r w:rsidR="00AD6A8B" w:rsidRPr="001F30E2">
        <w:rPr>
          <w:rFonts w:ascii="ＭＳ 明朝" w:hAnsi="ＭＳ 明朝" w:cs="ＭＳ ゴシック" w:hint="eastAsia"/>
          <w:spacing w:val="-6"/>
          <w:kern w:val="0"/>
          <w:sz w:val="20"/>
          <w:szCs w:val="20"/>
        </w:rPr>
        <w:t>次号に</w:t>
      </w:r>
      <w:r w:rsidRPr="001F30E2">
        <w:rPr>
          <w:rFonts w:ascii="ＭＳ 明朝" w:hAnsi="ＭＳ 明朝" w:cs="ＭＳ ゴシック" w:hint="eastAsia"/>
          <w:spacing w:val="-6"/>
          <w:kern w:val="0"/>
          <w:sz w:val="20"/>
          <w:szCs w:val="20"/>
        </w:rPr>
        <w:t>おいて同じ。）</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二　第七条の規定による利用の禁止又は制限その他の万博公園の利用に関する業務</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三　万博公園の維持及び補修に関する業務</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kern w:val="0"/>
          <w:sz w:val="20"/>
          <w:szCs w:val="20"/>
        </w:rPr>
      </w:pPr>
      <w:r w:rsidRPr="001F30E2">
        <w:rPr>
          <w:rFonts w:ascii="ＭＳ 明朝" w:hAnsi="ＭＳ 明朝" w:cs="ＭＳ ゴシック" w:hint="eastAsia"/>
          <w:color w:val="000000"/>
          <w:spacing w:val="-6"/>
          <w:kern w:val="0"/>
          <w:sz w:val="20"/>
          <w:szCs w:val="20"/>
        </w:rPr>
        <w:t>四</w:t>
      </w:r>
      <w:r w:rsidRPr="001F30E2">
        <w:rPr>
          <w:rFonts w:ascii="ＭＳ 明朝" w:hAnsi="ＭＳ 明朝" w:cs="ＭＳ ゴシック" w:hint="eastAsia"/>
          <w:spacing w:val="-6"/>
          <w:kern w:val="0"/>
          <w:sz w:val="20"/>
          <w:szCs w:val="20"/>
        </w:rPr>
        <w:t xml:space="preserve">　前</w:t>
      </w:r>
      <w:r w:rsidR="00BA27C9" w:rsidRPr="001F30E2">
        <w:rPr>
          <w:rFonts w:ascii="ＭＳ 明朝" w:hAnsi="ＭＳ 明朝" w:cs="ＭＳ ゴシック" w:hint="eastAsia"/>
          <w:spacing w:val="-6"/>
          <w:kern w:val="0"/>
          <w:sz w:val="20"/>
          <w:szCs w:val="20"/>
        </w:rPr>
        <w:t>三</w:t>
      </w:r>
      <w:r w:rsidRPr="001F30E2">
        <w:rPr>
          <w:rFonts w:ascii="ＭＳ 明朝" w:hAnsi="ＭＳ 明朝" w:cs="ＭＳ ゴシック" w:hint="eastAsia"/>
          <w:spacing w:val="-6"/>
          <w:kern w:val="0"/>
          <w:sz w:val="20"/>
          <w:szCs w:val="20"/>
        </w:rPr>
        <w:t>号に掲げるもののほか、知事が特に必要と認める業務</w:t>
      </w:r>
    </w:p>
    <w:p w:rsidR="001D45F8" w:rsidRPr="001F30E2" w:rsidRDefault="001D45F8" w:rsidP="001D45F8">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（指定管理者の公募）</w:t>
      </w:r>
    </w:p>
    <w:p w:rsidR="001D45F8" w:rsidRPr="001F30E2" w:rsidRDefault="001D45F8" w:rsidP="001D45F8">
      <w:pPr>
        <w:autoSpaceDE w:val="0"/>
        <w:autoSpaceDN w:val="0"/>
        <w:adjustRightInd w:val="0"/>
        <w:spacing w:line="300" w:lineRule="atLeast"/>
        <w:ind w:left="200" w:hanging="200"/>
        <w:jc w:val="lef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第十三条　知事は、第十五条第一項の規定による指定をしようとするときは、規則で定めるところにより、公募しなければならない。ただし、知事が特別の理由があると認めるときは、この限りでない。</w:t>
      </w:r>
    </w:p>
    <w:p w:rsidR="001D45F8" w:rsidRPr="001F30E2" w:rsidRDefault="001D45F8" w:rsidP="001D45F8">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（指定管理者の指定の申請）</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第十四条　次条第一項の規定による指定を受けようとするものは、前条の規定による公募等に応じて、規則で定めるところにより、知事に申請しなければならない。</w:t>
      </w:r>
    </w:p>
    <w:p w:rsidR="001D45F8" w:rsidRPr="001F30E2" w:rsidRDefault="001D45F8" w:rsidP="001D45F8">
      <w:pPr>
        <w:topLinePunct/>
        <w:autoSpaceDE w:val="0"/>
        <w:spacing w:line="300" w:lineRule="atLeast"/>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（指定管理者の指定）</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第十五条　知事は、前条の規定による申請をしたもののうち、次に掲げる基準のいずれにも適合し、かつ、第十二条各号に掲げる業務を最も適正かつ確実に行うことができると認めるものを指定管理者として指定するものとする。</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一　万博公園の平等な利用が確保されるように適切な管理を行うことができること。</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二　万博公園の効用を最大限に発揮するとともに、その管理に係る経費の縮減を図ることができること。</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三　第十二条各号に掲げる業務を適正かつ確実に行うことができる能力及び財政的基礎を有すること。</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四　前三号に掲げるもののほか、万博公園の管理を適正かつ確実に行うことができることを判断するために必要なものとして規則で定める基準に適合するものであること。</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２　知事は、前項の規定による指定をしようとするときは、あらかじめ、大阪府立万国博覧会記念公園指定管理者選定委員会の意見を聴かなければならない。ただし、緊急の必要がある場合その他知事が特別の理由があると認めるときは、この限りでない。</w:t>
      </w:r>
    </w:p>
    <w:p w:rsidR="001D45F8" w:rsidRPr="001F30E2" w:rsidRDefault="001D45F8" w:rsidP="001D45F8">
      <w:pPr>
        <w:topLinePunct/>
        <w:autoSpaceDE w:val="0"/>
        <w:spacing w:line="300" w:lineRule="atLeast"/>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（指定管理者の指定の公示等）</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第十六条　知事は、前条第一項の規定による指定をしたときは、当該指定管理者の名称及び住所並びに指定期間を公示しなければならない。</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２　指定管理者は、その名称又は住所を変更しようとするときは、あらかじめ、知事にその旨を届け出なければならない。</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３　知事は、前項の規定による届出があったときは、当該届出に係る事項を公示しなければならない。</w:t>
      </w:r>
    </w:p>
    <w:p w:rsidR="001D45F8" w:rsidRPr="001F30E2" w:rsidRDefault="001D45F8" w:rsidP="001D45F8">
      <w:pPr>
        <w:topLinePunct/>
        <w:autoSpaceDE w:val="0"/>
        <w:spacing w:line="300" w:lineRule="atLeast"/>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（指定管理者の業務の実施状況等の評価）</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第十七条　知事は、指定管理者が行う</w:t>
      </w:r>
      <w:r w:rsidR="00820824" w:rsidRPr="001F30E2">
        <w:rPr>
          <w:rFonts w:ascii="ＭＳ 明朝" w:hAnsi="ＭＳ 明朝" w:cs="ＭＳ ゴシック" w:hint="eastAsia"/>
          <w:spacing w:val="-6"/>
          <w:sz w:val="20"/>
          <w:szCs w:val="20"/>
        </w:rPr>
        <w:t>第十二</w:t>
      </w:r>
      <w:r w:rsidRPr="001F30E2">
        <w:rPr>
          <w:rFonts w:ascii="ＭＳ 明朝" w:hAnsi="ＭＳ 明朝" w:cs="ＭＳ ゴシック" w:hint="eastAsia"/>
          <w:spacing w:val="-6"/>
          <w:sz w:val="20"/>
          <w:szCs w:val="20"/>
        </w:rPr>
        <w:t>条</w:t>
      </w:r>
      <w:r w:rsidR="00816457" w:rsidRPr="001F30E2">
        <w:rPr>
          <w:rFonts w:ascii="ＭＳ 明朝" w:hAnsi="ＭＳ 明朝" w:cs="ＭＳ ゴシック" w:hint="eastAsia"/>
          <w:spacing w:val="-6"/>
          <w:sz w:val="20"/>
          <w:szCs w:val="20"/>
        </w:rPr>
        <w:t>各号に掲げる</w:t>
      </w:r>
      <w:r w:rsidRPr="001F30E2">
        <w:rPr>
          <w:rFonts w:ascii="ＭＳ 明朝" w:hAnsi="ＭＳ 明朝" w:cs="ＭＳ ゴシック" w:hint="eastAsia"/>
          <w:spacing w:val="-6"/>
          <w:sz w:val="20"/>
          <w:szCs w:val="20"/>
        </w:rPr>
        <w:t>業務の実施状況等に関する評価を行わなければならない。ただし、知事が特別の理由があると認めるときは、この限りでない。</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２　知事は、前項の規定により評価を行うときは、大阪府立万国博覧会記念公園指定管理者評価委員会の意見を聴かなければならない。ただし、知事が特別の理由があると認めるときは、この限りでない。</w:t>
      </w:r>
    </w:p>
    <w:p w:rsidR="001D45F8" w:rsidRPr="001F30E2" w:rsidRDefault="001D45F8" w:rsidP="001D45F8">
      <w:pPr>
        <w:topLinePunct/>
        <w:autoSpaceDE w:val="0"/>
        <w:spacing w:line="300" w:lineRule="atLeast"/>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（指定管理者の指定の取消し等）</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第十八条　知事は、指定管理者が次の各号のいずれかに該当するときは、その指定を取り消し、又は期間を定めて管理の業務の全部若しくは一部の停止を命ずることができる。</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一　管理の業務又は経理の状況に関する知事の指示に従わないとき。</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二　第十五条第一項各号に掲げる基準に適合しなくなったと認めるとき。</w:t>
      </w:r>
    </w:p>
    <w:p w:rsidR="001D45F8" w:rsidRPr="001F30E2" w:rsidRDefault="001D45F8" w:rsidP="001D45F8">
      <w:pPr>
        <w:topLinePunct/>
        <w:autoSpaceDE w:val="0"/>
        <w:spacing w:line="300" w:lineRule="atLeast"/>
        <w:ind w:leftChars="100" w:left="39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三　前二号に掲げるもののほか、当該指定管理者による管理の継続をすることが適当でないと認めるとき。</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２　知事は、前項の規定により指定を取り消したときは、その旨を公示しなければならない。</w:t>
      </w:r>
    </w:p>
    <w:p w:rsidR="001D45F8" w:rsidRPr="001F30E2" w:rsidRDefault="001D45F8" w:rsidP="001D45F8">
      <w:pPr>
        <w:topLinePunct/>
        <w:autoSpaceDE w:val="0"/>
        <w:spacing w:line="300" w:lineRule="atLeast"/>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（利用料金）</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第十九条　知事は、</w:t>
      </w:r>
      <w:r w:rsidR="00C65D12" w:rsidRPr="001F30E2">
        <w:rPr>
          <w:rFonts w:ascii="ＭＳ 明朝" w:hAnsi="ＭＳ 明朝" w:cs="ＭＳ ゴシック" w:hint="eastAsia"/>
          <w:spacing w:val="-6"/>
          <w:sz w:val="20"/>
          <w:szCs w:val="20"/>
        </w:rPr>
        <w:t>指定管理者に</w:t>
      </w:r>
      <w:r w:rsidRPr="001F30E2">
        <w:rPr>
          <w:rFonts w:ascii="ＭＳ 明朝" w:hAnsi="ＭＳ 明朝" w:cs="ＭＳ ゴシック" w:hint="eastAsia"/>
          <w:spacing w:val="-6"/>
          <w:sz w:val="20"/>
          <w:szCs w:val="20"/>
        </w:rPr>
        <w:t>別表第二に掲げる万博公園の利用に係る料金（以下「利用料金」という。）を当該指定管理者の収入として収受させることができる。</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２　前項の規定により利用料金を指定管理者に収受させる場合においては、第五条第一項</w:t>
      </w:r>
      <w:r w:rsidR="00816457" w:rsidRPr="001F30E2">
        <w:rPr>
          <w:rFonts w:ascii="ＭＳ 明朝" w:hAnsi="ＭＳ 明朝" w:cs="ＭＳ ゴシック" w:hint="eastAsia"/>
          <w:spacing w:val="-6"/>
          <w:sz w:val="20"/>
          <w:szCs w:val="20"/>
        </w:rPr>
        <w:t>の許可</w:t>
      </w:r>
      <w:r w:rsidR="00C65D12" w:rsidRPr="001F30E2">
        <w:rPr>
          <w:rFonts w:ascii="ＭＳ 明朝" w:hAnsi="ＭＳ 明朝" w:cs="ＭＳ ゴシック" w:hint="eastAsia"/>
          <w:spacing w:val="-6"/>
          <w:sz w:val="20"/>
          <w:szCs w:val="20"/>
        </w:rPr>
        <w:t>（同項</w:t>
      </w:r>
      <w:r w:rsidRPr="001F30E2">
        <w:rPr>
          <w:rFonts w:ascii="ＭＳ 明朝" w:hAnsi="ＭＳ 明朝" w:cs="ＭＳ ゴシック" w:hint="eastAsia"/>
          <w:color w:val="000000"/>
          <w:spacing w:val="-6"/>
          <w:sz w:val="20"/>
          <w:szCs w:val="20"/>
        </w:rPr>
        <w:t>第二号及び</w:t>
      </w:r>
      <w:r w:rsidRPr="001F30E2">
        <w:rPr>
          <w:rFonts w:ascii="ＭＳ 明朝" w:hAnsi="ＭＳ 明朝" w:cs="ＭＳ ゴシック" w:hint="eastAsia"/>
          <w:spacing w:val="-6"/>
          <w:sz w:val="20"/>
          <w:szCs w:val="20"/>
        </w:rPr>
        <w:lastRenderedPageBreak/>
        <w:t>第</w:t>
      </w:r>
      <w:r w:rsidR="00C65D12" w:rsidRPr="001F30E2">
        <w:rPr>
          <w:rFonts w:ascii="ＭＳ 明朝" w:hAnsi="ＭＳ 明朝" w:cs="ＭＳ ゴシック" w:hint="eastAsia"/>
          <w:spacing w:val="-6"/>
          <w:sz w:val="20"/>
          <w:szCs w:val="20"/>
        </w:rPr>
        <w:t>五</w:t>
      </w:r>
      <w:r w:rsidRPr="001F30E2">
        <w:rPr>
          <w:rFonts w:ascii="ＭＳ 明朝" w:hAnsi="ＭＳ 明朝" w:cs="ＭＳ ゴシック" w:hint="eastAsia"/>
          <w:spacing w:val="-6"/>
          <w:sz w:val="20"/>
          <w:szCs w:val="20"/>
        </w:rPr>
        <w:t>号</w:t>
      </w:r>
      <w:r w:rsidR="00C65D12" w:rsidRPr="001F30E2">
        <w:rPr>
          <w:rFonts w:ascii="ＭＳ 明朝" w:hAnsi="ＭＳ 明朝" w:cs="ＭＳ ゴシック" w:hint="eastAsia"/>
          <w:spacing w:val="-6"/>
          <w:sz w:val="20"/>
          <w:szCs w:val="20"/>
        </w:rPr>
        <w:t>に掲げる行為に係るものに限る。）</w:t>
      </w:r>
      <w:r w:rsidRPr="001F30E2">
        <w:rPr>
          <w:rFonts w:ascii="ＭＳ 明朝" w:hAnsi="ＭＳ 明朝" w:cs="ＭＳ ゴシック" w:hint="eastAsia"/>
          <w:spacing w:val="-6"/>
          <w:sz w:val="20"/>
          <w:szCs w:val="20"/>
        </w:rPr>
        <w:t>を受けた者は、当該指定管理者に利用料金を支払わなければならない。</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３　前項の利用料金の額は、指定管理者が別表第二に掲げる金額の範囲内で定めるものとする。この場合において、指定管理者は、あらかじめ利用料金の額について知事の承認を受けなければならない。その額を変更するときも、同様とする。</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４　知事は、前項の承認をしたときは、その旨を公示しなければならない。</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５　指定管理者が既に収受した利用料金は、還付することができない。ただし、指定管理者は、知事が定める基準に従い、利用料金の全部又は一部を還付することができる。</w:t>
      </w:r>
    </w:p>
    <w:p w:rsidR="001D45F8" w:rsidRPr="001F30E2" w:rsidRDefault="001D45F8" w:rsidP="001D45F8">
      <w:pPr>
        <w:spacing w:line="300" w:lineRule="atLeast"/>
        <w:ind w:left="188" w:hangingChars="100" w:hanging="188"/>
        <w:rPr>
          <w:rFonts w:ascii="ＭＳ 明朝" w:eastAsia="ＭＳ 明朝" w:cs="ＭＳ ゴシック"/>
          <w:spacing w:val="-6"/>
          <w:sz w:val="20"/>
          <w:szCs w:val="20"/>
        </w:rPr>
      </w:pPr>
      <w:r w:rsidRPr="001F30E2">
        <w:rPr>
          <w:rFonts w:ascii="ＭＳ 明朝" w:hAnsi="ＭＳ 明朝" w:cs="ＭＳ ゴシック" w:hint="eastAsia"/>
          <w:spacing w:val="-6"/>
          <w:sz w:val="20"/>
          <w:szCs w:val="20"/>
        </w:rPr>
        <w:t>６　指定管理者は、知事が定める基準に従い、利用料金を減額し、又は免除することができる。</w:t>
      </w:r>
    </w:p>
    <w:p w:rsidR="001D45F8" w:rsidRPr="001F30E2" w:rsidRDefault="001D45F8" w:rsidP="001D45F8">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（準用規定）</w:t>
      </w:r>
    </w:p>
    <w:p w:rsidR="001D45F8" w:rsidRPr="001F30E2" w:rsidRDefault="001D45F8" w:rsidP="001D45F8">
      <w:pPr>
        <w:topLinePunct/>
        <w:autoSpaceDE w:val="0"/>
        <w:spacing w:line="300" w:lineRule="atLeast"/>
        <w:ind w:left="188" w:hangingChars="100" w:hanging="188"/>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第二十条　第五条</w:t>
      </w:r>
      <w:r w:rsidR="00C65D12" w:rsidRPr="001F30E2">
        <w:rPr>
          <w:rFonts w:ascii="ＭＳ 明朝" w:hAnsi="ＭＳ 明朝" w:cs="ＭＳ ゴシック" w:hint="eastAsia"/>
          <w:spacing w:val="-6"/>
          <w:kern w:val="0"/>
          <w:sz w:val="20"/>
          <w:szCs w:val="20"/>
        </w:rPr>
        <w:t>（第一項第四号を除く。）</w:t>
      </w:r>
      <w:r w:rsidRPr="001F30E2">
        <w:rPr>
          <w:rFonts w:ascii="ＭＳ 明朝" w:hAnsi="ＭＳ 明朝" w:cs="ＭＳ ゴシック" w:hint="eastAsia"/>
          <w:spacing w:val="-6"/>
          <w:kern w:val="0"/>
          <w:sz w:val="20"/>
          <w:szCs w:val="20"/>
        </w:rPr>
        <w:t>、第七条及び第八条の規定は、第十二条の規定により指定管理者に同条各号に掲げる業務を行わせる場合について準用する。この場合において、次の表の上欄に掲げる規定中同表の中欄に掲げる字句は、それぞれ同表の下欄に掲げる字句に読み替えるものとする。</w:t>
      </w:r>
    </w:p>
    <w:tbl>
      <w:tblPr>
        <w:tblStyle w:val="a3"/>
        <w:tblW w:w="0" w:type="auto"/>
        <w:tblInd w:w="188" w:type="dxa"/>
        <w:tblLook w:val="04A0" w:firstRow="1" w:lastRow="0" w:firstColumn="1" w:lastColumn="0" w:noHBand="0" w:noVBand="1"/>
      </w:tblPr>
      <w:tblGrid>
        <w:gridCol w:w="1905"/>
        <w:gridCol w:w="3402"/>
        <w:gridCol w:w="4360"/>
      </w:tblGrid>
      <w:tr w:rsidR="009036B1" w:rsidRPr="001F30E2" w:rsidTr="009036B1">
        <w:tc>
          <w:tcPr>
            <w:tcW w:w="1905" w:type="dxa"/>
            <w:vMerge w:val="restart"/>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第五条第一項</w:t>
            </w:r>
            <w:r w:rsidR="00C65D12" w:rsidRPr="001F30E2">
              <w:rPr>
                <w:rFonts w:ascii="ＭＳ 明朝" w:hAnsi="ＭＳ 明朝" w:cs="ＭＳ ゴシック" w:hint="eastAsia"/>
                <w:spacing w:val="-6"/>
                <w:kern w:val="0"/>
                <w:sz w:val="20"/>
                <w:szCs w:val="20"/>
              </w:rPr>
              <w:t>（第四号を除く。）</w:t>
            </w:r>
          </w:p>
        </w:tc>
        <w:tc>
          <w:tcPr>
            <w:tcW w:w="3402"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行為</w:t>
            </w:r>
          </w:p>
        </w:tc>
        <w:tc>
          <w:tcPr>
            <w:tcW w:w="4360"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行為（第三号に掲げるものにあっては、規則で定めるものを除く。第三項において同じ。）</w:t>
            </w:r>
          </w:p>
        </w:tc>
      </w:tr>
      <w:tr w:rsidR="009036B1" w:rsidRPr="001F30E2" w:rsidTr="009036B1">
        <w:trPr>
          <w:trHeight w:val="90"/>
        </w:trPr>
        <w:tc>
          <w:tcPr>
            <w:tcW w:w="1905" w:type="dxa"/>
            <w:vMerge/>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p>
        </w:tc>
        <w:tc>
          <w:tcPr>
            <w:tcW w:w="3402"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知事</w:t>
            </w:r>
          </w:p>
        </w:tc>
        <w:tc>
          <w:tcPr>
            <w:tcW w:w="4360"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第十二条の指定管理者（以下「指定管理者」という。）</w:t>
            </w:r>
          </w:p>
        </w:tc>
      </w:tr>
      <w:tr w:rsidR="00C65D12" w:rsidRPr="001F30E2" w:rsidTr="009F2352">
        <w:trPr>
          <w:trHeight w:val="290"/>
        </w:trPr>
        <w:tc>
          <w:tcPr>
            <w:tcW w:w="1905" w:type="dxa"/>
            <w:vMerge w:val="restart"/>
            <w:vAlign w:val="center"/>
          </w:tcPr>
          <w:p w:rsidR="00C65D12" w:rsidRPr="001F30E2" w:rsidRDefault="00C65D12"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第五条第二項各号列記以外の部分</w:t>
            </w:r>
          </w:p>
        </w:tc>
        <w:tc>
          <w:tcPr>
            <w:tcW w:w="3402" w:type="dxa"/>
            <w:vAlign w:val="center"/>
          </w:tcPr>
          <w:p w:rsidR="00C65D12" w:rsidRPr="001F30E2" w:rsidRDefault="00C65D12" w:rsidP="00C65D12">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前項</w:t>
            </w:r>
          </w:p>
        </w:tc>
        <w:tc>
          <w:tcPr>
            <w:tcW w:w="4360" w:type="dxa"/>
            <w:vAlign w:val="center"/>
          </w:tcPr>
          <w:p w:rsidR="00C65D12" w:rsidRPr="001F30E2" w:rsidRDefault="00C65D12" w:rsidP="009F2352">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前項（第四号を除く。）</w:t>
            </w:r>
          </w:p>
        </w:tc>
      </w:tr>
      <w:tr w:rsidR="00C65D12" w:rsidRPr="001F30E2" w:rsidTr="009F2352">
        <w:trPr>
          <w:trHeight w:val="90"/>
        </w:trPr>
        <w:tc>
          <w:tcPr>
            <w:tcW w:w="1905" w:type="dxa"/>
            <w:vMerge/>
            <w:vAlign w:val="center"/>
          </w:tcPr>
          <w:p w:rsidR="00C65D12" w:rsidRPr="001F30E2" w:rsidRDefault="00C65D12" w:rsidP="009036B1">
            <w:pPr>
              <w:topLinePunct/>
              <w:autoSpaceDE w:val="0"/>
              <w:spacing w:line="300" w:lineRule="atLeast"/>
              <w:rPr>
                <w:rFonts w:ascii="ＭＳ 明朝" w:eastAsia="ＭＳ 明朝" w:cs="ＭＳ ゴシック"/>
                <w:spacing w:val="-6"/>
                <w:kern w:val="0"/>
                <w:sz w:val="20"/>
                <w:szCs w:val="20"/>
              </w:rPr>
            </w:pPr>
          </w:p>
        </w:tc>
        <w:tc>
          <w:tcPr>
            <w:tcW w:w="3402" w:type="dxa"/>
            <w:vAlign w:val="center"/>
          </w:tcPr>
          <w:p w:rsidR="00C65D12" w:rsidRPr="001F30E2" w:rsidRDefault="00C65D12" w:rsidP="009F2352">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知事</w:t>
            </w:r>
          </w:p>
        </w:tc>
        <w:tc>
          <w:tcPr>
            <w:tcW w:w="4360" w:type="dxa"/>
            <w:vAlign w:val="center"/>
          </w:tcPr>
          <w:p w:rsidR="00C65D12" w:rsidRPr="001F30E2" w:rsidRDefault="00C65D12" w:rsidP="009F2352">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指定管理者</w:t>
            </w:r>
          </w:p>
        </w:tc>
      </w:tr>
      <w:tr w:rsidR="00C65D12" w:rsidRPr="001F30E2" w:rsidTr="009F2352">
        <w:trPr>
          <w:trHeight w:val="90"/>
        </w:trPr>
        <w:tc>
          <w:tcPr>
            <w:tcW w:w="1905" w:type="dxa"/>
            <w:vMerge/>
            <w:vAlign w:val="center"/>
          </w:tcPr>
          <w:p w:rsidR="00C65D12" w:rsidRPr="001F30E2" w:rsidRDefault="00C65D12" w:rsidP="009036B1">
            <w:pPr>
              <w:topLinePunct/>
              <w:autoSpaceDE w:val="0"/>
              <w:spacing w:line="300" w:lineRule="atLeast"/>
              <w:rPr>
                <w:rFonts w:ascii="ＭＳ 明朝" w:eastAsia="ＭＳ 明朝" w:cs="ＭＳ ゴシック"/>
                <w:spacing w:val="-6"/>
                <w:kern w:val="0"/>
                <w:sz w:val="20"/>
                <w:szCs w:val="20"/>
              </w:rPr>
            </w:pPr>
          </w:p>
        </w:tc>
        <w:tc>
          <w:tcPr>
            <w:tcW w:w="3402" w:type="dxa"/>
            <w:vAlign w:val="center"/>
          </w:tcPr>
          <w:p w:rsidR="00C65D12" w:rsidRPr="001F30E2" w:rsidRDefault="00870DD8" w:rsidP="00870DD8">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同</w:t>
            </w:r>
            <w:r w:rsidR="009F2352" w:rsidRPr="001F30E2">
              <w:rPr>
                <w:rFonts w:ascii="ＭＳ 明朝" w:hAnsi="ＭＳ 明朝" w:cs="ＭＳ ゴシック" w:hint="eastAsia"/>
                <w:spacing w:val="-6"/>
                <w:kern w:val="0"/>
                <w:sz w:val="20"/>
                <w:szCs w:val="20"/>
              </w:rPr>
              <w:t>項第四号及び第五号</w:t>
            </w:r>
          </w:p>
        </w:tc>
        <w:tc>
          <w:tcPr>
            <w:tcW w:w="4360" w:type="dxa"/>
            <w:vAlign w:val="center"/>
          </w:tcPr>
          <w:p w:rsidR="00C65D12" w:rsidRPr="001F30E2" w:rsidRDefault="00870DD8" w:rsidP="00870DD8">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同</w:t>
            </w:r>
            <w:r w:rsidR="009F2352" w:rsidRPr="001F30E2">
              <w:rPr>
                <w:rFonts w:ascii="ＭＳ 明朝" w:hAnsi="ＭＳ 明朝" w:cs="ＭＳ ゴシック" w:hint="eastAsia"/>
                <w:spacing w:val="-6"/>
                <w:kern w:val="0"/>
                <w:sz w:val="20"/>
                <w:szCs w:val="20"/>
              </w:rPr>
              <w:t>項第五号</w:t>
            </w:r>
          </w:p>
        </w:tc>
      </w:tr>
      <w:tr w:rsidR="009036B1" w:rsidRPr="001F30E2" w:rsidTr="00816457">
        <w:trPr>
          <w:trHeight w:val="218"/>
        </w:trPr>
        <w:tc>
          <w:tcPr>
            <w:tcW w:w="1905"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第五条第三項</w:t>
            </w:r>
            <w:r w:rsidR="00816457" w:rsidRPr="001F30E2">
              <w:rPr>
                <w:rFonts w:ascii="ＭＳ 明朝" w:hAnsi="ＭＳ 明朝" w:cs="ＭＳ ゴシック" w:hint="eastAsia"/>
                <w:spacing w:val="-6"/>
                <w:kern w:val="0"/>
                <w:sz w:val="20"/>
                <w:szCs w:val="20"/>
              </w:rPr>
              <w:t>及び第四項</w:t>
            </w:r>
          </w:p>
        </w:tc>
        <w:tc>
          <w:tcPr>
            <w:tcW w:w="3402"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知事</w:t>
            </w:r>
          </w:p>
        </w:tc>
        <w:tc>
          <w:tcPr>
            <w:tcW w:w="4360"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指定管理者</w:t>
            </w:r>
          </w:p>
        </w:tc>
      </w:tr>
      <w:tr w:rsidR="009036B1" w:rsidRPr="001F30E2" w:rsidTr="009036B1">
        <w:trPr>
          <w:trHeight w:val="190"/>
        </w:trPr>
        <w:tc>
          <w:tcPr>
            <w:tcW w:w="1905"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第七条</w:t>
            </w:r>
          </w:p>
        </w:tc>
        <w:tc>
          <w:tcPr>
            <w:tcW w:w="3402"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知事</w:t>
            </w:r>
          </w:p>
        </w:tc>
        <w:tc>
          <w:tcPr>
            <w:tcW w:w="4360"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指定管理者</w:t>
            </w:r>
          </w:p>
        </w:tc>
      </w:tr>
      <w:tr w:rsidR="009036B1" w:rsidRPr="001F30E2" w:rsidTr="009036B1">
        <w:trPr>
          <w:trHeight w:val="340"/>
        </w:trPr>
        <w:tc>
          <w:tcPr>
            <w:tcW w:w="1905" w:type="dxa"/>
            <w:vMerge w:val="restart"/>
            <w:vAlign w:val="center"/>
          </w:tcPr>
          <w:p w:rsidR="009036B1" w:rsidRPr="001F30E2" w:rsidRDefault="009036B1" w:rsidP="009036B1">
            <w:pPr>
              <w:topLinePunct/>
              <w:autoSpaceDE w:val="0"/>
              <w:spacing w:line="240" w:lineRule="exac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第八条</w:t>
            </w:r>
          </w:p>
        </w:tc>
        <w:tc>
          <w:tcPr>
            <w:tcW w:w="3402"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知事</w:t>
            </w:r>
          </w:p>
        </w:tc>
        <w:tc>
          <w:tcPr>
            <w:tcW w:w="4360"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指定管理者</w:t>
            </w:r>
          </w:p>
        </w:tc>
      </w:tr>
      <w:tr w:rsidR="009036B1" w:rsidRPr="001F30E2" w:rsidTr="009036B1">
        <w:trPr>
          <w:trHeight w:val="232"/>
        </w:trPr>
        <w:tc>
          <w:tcPr>
            <w:tcW w:w="1905" w:type="dxa"/>
            <w:vMerge/>
            <w:vAlign w:val="center"/>
          </w:tcPr>
          <w:p w:rsidR="009036B1" w:rsidRPr="001F30E2" w:rsidRDefault="009036B1" w:rsidP="009036B1">
            <w:pPr>
              <w:topLinePunct/>
              <w:autoSpaceDE w:val="0"/>
              <w:spacing w:line="240" w:lineRule="exact"/>
              <w:rPr>
                <w:rFonts w:ascii="ＭＳ 明朝" w:eastAsia="ＭＳ 明朝" w:cs="ＭＳ ゴシック"/>
                <w:spacing w:val="-6"/>
                <w:kern w:val="0"/>
                <w:sz w:val="20"/>
                <w:szCs w:val="20"/>
              </w:rPr>
            </w:pPr>
          </w:p>
        </w:tc>
        <w:tc>
          <w:tcPr>
            <w:tcW w:w="3402"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color w:val="000000"/>
                <w:spacing w:val="-6"/>
                <w:kern w:val="0"/>
                <w:sz w:val="20"/>
                <w:szCs w:val="20"/>
              </w:rPr>
              <w:t>取り消し、若しくはその条件を変更し、又は行為の中止若しくは原状回復を命ずる</w:t>
            </w:r>
          </w:p>
        </w:tc>
        <w:tc>
          <w:tcPr>
            <w:tcW w:w="4360" w:type="dxa"/>
            <w:vAlign w:val="center"/>
          </w:tcPr>
          <w:p w:rsidR="009036B1" w:rsidRPr="001F30E2" w:rsidRDefault="009036B1" w:rsidP="009036B1">
            <w:pPr>
              <w:topLinePunct/>
              <w:autoSpaceDE w:val="0"/>
              <w:spacing w:line="300" w:lineRule="atLeas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取り消す</w:t>
            </w:r>
          </w:p>
        </w:tc>
      </w:tr>
    </w:tbl>
    <w:p w:rsidR="001D45F8" w:rsidRPr="001F30E2" w:rsidRDefault="001D45F8">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p>
    <w:p w:rsidR="009036B1" w:rsidRPr="001F30E2" w:rsidRDefault="009036B1" w:rsidP="009036B1">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（規則への委任）</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w:t>
      </w:r>
      <w:r w:rsidR="001D45F8" w:rsidRPr="001F30E2">
        <w:rPr>
          <w:rFonts w:ascii="ＭＳ 明朝" w:eastAsia="ＭＳ 明朝" w:hAnsi="ＭＳ 明朝" w:cs="ＭＳ 明朝" w:hint="eastAsia"/>
          <w:color w:val="000000"/>
          <w:kern w:val="0"/>
          <w:sz w:val="20"/>
          <w:szCs w:val="20"/>
        </w:rPr>
        <w:t>二十一</w:t>
      </w:r>
      <w:r w:rsidRPr="001F30E2">
        <w:rPr>
          <w:rFonts w:ascii="ＭＳ 明朝" w:eastAsia="ＭＳ 明朝" w:hAnsi="ＭＳ 明朝" w:cs="ＭＳ 明朝" w:hint="eastAsia"/>
          <w:color w:val="000000"/>
          <w:kern w:val="0"/>
          <w:sz w:val="20"/>
          <w:szCs w:val="20"/>
        </w:rPr>
        <w:t>条　この条例に定めるもののほか、日本万博記念公園に関し必要な事項は、規則で定める。</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（過料）</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w:t>
      </w:r>
      <w:r w:rsidR="009036B1" w:rsidRPr="001F30E2">
        <w:rPr>
          <w:rFonts w:ascii="ＭＳ 明朝" w:eastAsia="ＭＳ 明朝" w:hAnsi="ＭＳ 明朝" w:cs="ＭＳ 明朝" w:hint="eastAsia"/>
          <w:color w:val="000000"/>
          <w:kern w:val="0"/>
          <w:sz w:val="20"/>
          <w:szCs w:val="20"/>
        </w:rPr>
        <w:t>二十二</w:t>
      </w:r>
      <w:r w:rsidRPr="001F30E2">
        <w:rPr>
          <w:rFonts w:ascii="ＭＳ 明朝" w:eastAsia="ＭＳ 明朝" w:hAnsi="ＭＳ 明朝" w:cs="ＭＳ 明朝" w:hint="eastAsia"/>
          <w:color w:val="000000"/>
          <w:kern w:val="0"/>
          <w:sz w:val="20"/>
          <w:szCs w:val="20"/>
        </w:rPr>
        <w:t>条　次の各号のいずれかに該当する者は、五万円以下の過料に処する。</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　第五条第一項の許可を受けないで同項各号のいずれかに掲げる行為をした者</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　第五条第四項の規定により許可に付せられた条件に違反した者</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　第六条の規定に違反して同条各号のいずれかに掲げる行為をした者</w:t>
      </w: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　第八条の規定による知事の命令に違反した者</w:t>
      </w:r>
    </w:p>
    <w:p w:rsidR="00AC199D" w:rsidRPr="001F30E2" w:rsidRDefault="00AC199D">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　則</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（施行期日）</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１　この条例の施行期日は、規則で定める。</w:t>
      </w:r>
    </w:p>
    <w:p w:rsidR="00AC199D" w:rsidRPr="001F30E2" w:rsidRDefault="00AC19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（第四条及び附則第四項の規定は平成二六年規則第六号で平成二六年二月五日から施行）</w:t>
      </w:r>
    </w:p>
    <w:p w:rsidR="00AC199D" w:rsidRPr="001F30E2" w:rsidRDefault="00AC19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（第四条及び附則第四項の規定以外の規定は平成二六年規則第一二号で平成二六年四月一日から施行）</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（経過措置）</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２　この条例の施行前に独立行政法人日本万国博覧会記念機構法を廃止する法律附則第二条第一項の規定による解散前の独立行政法人日本万国博覧会記念機構（以下「機構」という。）がした万博公園に係る第五条第一項の許可に相当する行為は、同項の許可とみなす。</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３　前項の規定により第五条第一項の許可（同項第一号に掲げる行為に係るものを除く。）とみなされる行</w:t>
      </w:r>
      <w:r w:rsidRPr="001F30E2">
        <w:rPr>
          <w:rFonts w:ascii="ＭＳ 明朝" w:eastAsia="ＭＳ 明朝" w:hAnsi="ＭＳ 明朝" w:cs="ＭＳ 明朝" w:hint="eastAsia"/>
          <w:color w:val="000000"/>
          <w:kern w:val="0"/>
          <w:sz w:val="20"/>
          <w:szCs w:val="20"/>
        </w:rPr>
        <w:lastRenderedPageBreak/>
        <w:t>為を受けた者は、第九条の規定にかかわらず、機構が定めた使用料に相当する額から機構に納付した額を控除した額を使用料として納付しなければならない。</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（大阪府附属機関条例の一部改正）</w:t>
      </w:r>
    </w:p>
    <w:p w:rsidR="00AC199D" w:rsidRPr="001F30E2" w:rsidRDefault="00AC199D">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４　大阪府附属機関条例（昭和二十七年大阪府条例第三十九号）の一部を次のように改正する。</w:t>
      </w:r>
    </w:p>
    <w:p w:rsidR="00AC199D" w:rsidRPr="001F30E2" w:rsidRDefault="00AC199D">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〔次のよう〕略</w:t>
      </w:r>
    </w:p>
    <w:p w:rsidR="00AC199D" w:rsidRPr="001F30E2" w:rsidRDefault="00AC199D">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（大阪府特別会計条例の一部改正）</w:t>
      </w:r>
    </w:p>
    <w:p w:rsidR="00AC199D" w:rsidRPr="001F30E2" w:rsidRDefault="00AC199D" w:rsidP="00282BFC">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５　大阪府特別会計条例（昭和三十九年大阪府条例第三号）の一部を次のように改正する。</w:t>
      </w:r>
    </w:p>
    <w:p w:rsidR="00AC199D" w:rsidRPr="001F30E2" w:rsidRDefault="00AC199D" w:rsidP="00282BFC">
      <w:pPr>
        <w:autoSpaceDE w:val="0"/>
        <w:autoSpaceDN w:val="0"/>
        <w:adjustRightInd w:val="0"/>
        <w:spacing w:line="300" w:lineRule="atLeast"/>
        <w:ind w:left="8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〔次のよう〕略</w:t>
      </w:r>
    </w:p>
    <w:p w:rsidR="00AC199D" w:rsidRPr="001F30E2" w:rsidRDefault="00AC199D" w:rsidP="00282BF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　則（平成二六年条例第二五号）</w:t>
      </w:r>
    </w:p>
    <w:p w:rsidR="00AC199D" w:rsidRPr="001F30E2" w:rsidRDefault="00AC199D" w:rsidP="00282BFC">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この条例は、平成二十六年四月一日から施行する。</w:t>
      </w:r>
    </w:p>
    <w:p w:rsidR="00AC199D" w:rsidRPr="001F30E2" w:rsidRDefault="00AC199D" w:rsidP="00282BFC">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　則（平成二七年条例第九七号）</w:t>
      </w:r>
    </w:p>
    <w:p w:rsidR="00AC199D" w:rsidRPr="00282BFC" w:rsidRDefault="00AC199D" w:rsidP="00282BFC">
      <w:pPr>
        <w:autoSpaceDE w:val="0"/>
        <w:autoSpaceDN w:val="0"/>
        <w:adjustRightInd w:val="0"/>
        <w:spacing w:line="300" w:lineRule="atLeast"/>
        <w:ind w:firstLine="200"/>
        <w:jc w:val="left"/>
        <w:rPr>
          <w:rFonts w:ascii="ＭＳ 明朝" w:eastAsia="ＭＳ 明朝" w:hAnsi="ＭＳ 明朝" w:cs="ＭＳ 明朝" w:hint="eastAsia"/>
          <w:color w:val="000000"/>
          <w:kern w:val="0"/>
          <w:sz w:val="20"/>
          <w:szCs w:val="20"/>
        </w:rPr>
      </w:pPr>
      <w:r w:rsidRPr="00282BFC">
        <w:rPr>
          <w:rFonts w:ascii="ＭＳ 明朝" w:eastAsia="ＭＳ 明朝" w:hAnsi="ＭＳ 明朝" w:cs="ＭＳ 明朝" w:hint="eastAsia"/>
          <w:color w:val="000000"/>
          <w:kern w:val="0"/>
          <w:sz w:val="20"/>
          <w:szCs w:val="20"/>
        </w:rPr>
        <w:t>この条例は、平成二十七年十一月十六日から施行する。</w:t>
      </w:r>
    </w:p>
    <w:p w:rsidR="009036B1" w:rsidRPr="00282BFC" w:rsidRDefault="009036B1" w:rsidP="00282BFC">
      <w:pPr>
        <w:autoSpaceDE w:val="0"/>
        <w:autoSpaceDN w:val="0"/>
        <w:adjustRightInd w:val="0"/>
        <w:spacing w:line="300" w:lineRule="atLeast"/>
        <w:ind w:firstLineChars="300" w:firstLine="600"/>
        <w:jc w:val="left"/>
        <w:rPr>
          <w:rFonts w:ascii="ＭＳ 明朝" w:eastAsia="ＭＳ 明朝"/>
          <w:sz w:val="20"/>
          <w:szCs w:val="20"/>
        </w:rPr>
      </w:pPr>
      <w:r w:rsidRPr="00282BFC">
        <w:rPr>
          <w:rFonts w:ascii="ＭＳ 明朝" w:hAnsi="ＭＳ 明朝" w:hint="eastAsia"/>
          <w:sz w:val="20"/>
          <w:szCs w:val="20"/>
        </w:rPr>
        <w:t>附　則</w:t>
      </w:r>
      <w:r w:rsidR="009875FD" w:rsidRPr="00282BFC">
        <w:rPr>
          <w:rFonts w:ascii="ＭＳ 明朝" w:eastAsia="ＭＳ 明朝" w:hAnsi="ＭＳ 明朝" w:cs="ＭＳ 明朝" w:hint="eastAsia"/>
          <w:color w:val="000000"/>
          <w:kern w:val="0"/>
          <w:sz w:val="20"/>
          <w:szCs w:val="20"/>
        </w:rPr>
        <w:t>（平成二八年条例第</w:t>
      </w:r>
      <w:r w:rsidR="005C6C2E">
        <w:rPr>
          <w:rFonts w:ascii="ＭＳ 明朝" w:eastAsia="ＭＳ 明朝" w:hAnsi="ＭＳ 明朝" w:cs="ＭＳ 明朝" w:hint="eastAsia"/>
          <w:color w:val="000000"/>
          <w:kern w:val="0"/>
          <w:sz w:val="20"/>
          <w:szCs w:val="20"/>
        </w:rPr>
        <w:t>八六</w:t>
      </w:r>
      <w:bookmarkStart w:id="0" w:name="_GoBack"/>
      <w:bookmarkEnd w:id="0"/>
      <w:r w:rsidR="009875FD" w:rsidRPr="00282BFC">
        <w:rPr>
          <w:rFonts w:ascii="ＭＳ 明朝" w:eastAsia="ＭＳ 明朝" w:hAnsi="ＭＳ 明朝" w:cs="ＭＳ 明朝" w:hint="eastAsia"/>
          <w:color w:val="000000"/>
          <w:kern w:val="0"/>
          <w:sz w:val="20"/>
          <w:szCs w:val="20"/>
        </w:rPr>
        <w:t>号）</w:t>
      </w:r>
    </w:p>
    <w:p w:rsidR="009036B1" w:rsidRPr="001F30E2" w:rsidRDefault="009036B1" w:rsidP="00282BFC">
      <w:pPr>
        <w:autoSpaceDE w:val="0"/>
        <w:autoSpaceDN w:val="0"/>
        <w:adjustRightInd w:val="0"/>
        <w:spacing w:line="300" w:lineRule="atLeast"/>
        <w:ind w:right="-2"/>
        <w:rPr>
          <w:rFonts w:ascii="ＭＳ 明朝" w:eastAsia="ＭＳ 明朝"/>
        </w:rPr>
      </w:pPr>
      <w:r w:rsidRPr="00282BFC">
        <w:rPr>
          <w:rFonts w:ascii="ＭＳ 明朝" w:hAnsi="ＭＳ 明朝" w:hint="eastAsia"/>
          <w:sz w:val="20"/>
          <w:szCs w:val="20"/>
        </w:rPr>
        <w:t>（</w:t>
      </w:r>
      <w:r w:rsidRPr="001F30E2">
        <w:rPr>
          <w:rFonts w:ascii="ＭＳ 明朝" w:hAnsi="ＭＳ 明朝" w:hint="eastAsia"/>
        </w:rPr>
        <w:t>施行期日）</w:t>
      </w:r>
    </w:p>
    <w:p w:rsidR="009036B1" w:rsidRPr="001F30E2" w:rsidRDefault="009036B1" w:rsidP="009036B1">
      <w:pPr>
        <w:autoSpaceDN w:val="0"/>
        <w:spacing w:line="300" w:lineRule="atLeast"/>
        <w:ind w:left="210" w:right="-2" w:hangingChars="100" w:hanging="210"/>
        <w:rPr>
          <w:rFonts w:ascii="ＭＳ 明朝" w:eastAsia="ＭＳ 明朝"/>
        </w:rPr>
      </w:pPr>
      <w:r w:rsidRPr="001F30E2">
        <w:rPr>
          <w:rFonts w:ascii="ＭＳ 明朝" w:hAnsi="ＭＳ 明朝" w:hint="eastAsia"/>
        </w:rPr>
        <w:t>１　この条例は、規則で定める日から施行する。ただし、次項の規定は、公布の日から施行する。</w:t>
      </w:r>
    </w:p>
    <w:p w:rsidR="009036B1" w:rsidRPr="001F30E2" w:rsidRDefault="009036B1" w:rsidP="009036B1">
      <w:pPr>
        <w:autoSpaceDN w:val="0"/>
        <w:spacing w:line="300" w:lineRule="atLeast"/>
        <w:ind w:right="-2"/>
        <w:rPr>
          <w:rFonts w:ascii="ＭＳ 明朝" w:eastAsia="ＭＳ 明朝"/>
        </w:rPr>
      </w:pPr>
      <w:r w:rsidRPr="001F30E2">
        <w:rPr>
          <w:rFonts w:ascii="ＭＳ 明朝" w:hAnsi="ＭＳ 明朝" w:hint="eastAsia"/>
        </w:rPr>
        <w:t>（準備行為）</w:t>
      </w:r>
    </w:p>
    <w:p w:rsidR="009036B1" w:rsidRPr="001F30E2" w:rsidRDefault="009036B1" w:rsidP="009036B1">
      <w:pPr>
        <w:autoSpaceDN w:val="0"/>
        <w:spacing w:line="300" w:lineRule="atLeast"/>
        <w:ind w:left="210" w:right="-2" w:hangingChars="100" w:hanging="210"/>
        <w:rPr>
          <w:rFonts w:ascii="ＭＳ 明朝" w:eastAsia="ＭＳ 明朝"/>
        </w:rPr>
      </w:pPr>
      <w:r w:rsidRPr="001F30E2">
        <w:rPr>
          <w:rFonts w:ascii="ＭＳ 明朝" w:hAnsi="ＭＳ 明朝" w:hint="eastAsia"/>
        </w:rPr>
        <w:t>２　改正後の</w:t>
      </w:r>
      <w:r w:rsidR="007E6190" w:rsidRPr="001F30E2">
        <w:rPr>
          <w:rFonts w:ascii="ＭＳ 明朝" w:hAnsi="ＭＳ 明朝" w:hint="eastAsia"/>
        </w:rPr>
        <w:t>大阪府日本万国博覧会記念公園条例</w:t>
      </w:r>
      <w:r w:rsidRPr="001F30E2">
        <w:rPr>
          <w:rFonts w:ascii="ＭＳ 明朝" w:hAnsi="ＭＳ 明朝" w:hint="eastAsia"/>
        </w:rPr>
        <w:t>第十五条</w:t>
      </w:r>
      <w:r w:rsidR="007E6190" w:rsidRPr="001F30E2">
        <w:rPr>
          <w:rFonts w:ascii="ＭＳ 明朝" w:hAnsi="ＭＳ 明朝" w:hint="eastAsia"/>
        </w:rPr>
        <w:t>第一項</w:t>
      </w:r>
      <w:r w:rsidRPr="001F30E2">
        <w:rPr>
          <w:rFonts w:ascii="ＭＳ 明朝" w:hAnsi="ＭＳ 明朝" w:hint="eastAsia"/>
        </w:rPr>
        <w:t>の規定による指定及びこれに関し必要な手続きその他の行為は、この条例の施行前においても、改正後の</w:t>
      </w:r>
      <w:r w:rsidR="007E6190" w:rsidRPr="001F30E2">
        <w:rPr>
          <w:rFonts w:ascii="ＭＳ 明朝" w:hAnsi="ＭＳ 明朝" w:hint="eastAsia"/>
        </w:rPr>
        <w:t>同条例</w:t>
      </w:r>
      <w:r w:rsidRPr="001F30E2">
        <w:rPr>
          <w:rFonts w:ascii="ＭＳ 明朝" w:hAnsi="ＭＳ 明朝" w:hint="eastAsia"/>
        </w:rPr>
        <w:t>第十三条から第十</w:t>
      </w:r>
      <w:r w:rsidR="007E6190" w:rsidRPr="001F30E2">
        <w:rPr>
          <w:rFonts w:ascii="ＭＳ 明朝" w:hAnsi="ＭＳ 明朝" w:hint="eastAsia"/>
        </w:rPr>
        <w:t>六</w:t>
      </w:r>
      <w:r w:rsidRPr="001F30E2">
        <w:rPr>
          <w:rFonts w:ascii="ＭＳ 明朝" w:hAnsi="ＭＳ 明朝" w:hint="eastAsia"/>
        </w:rPr>
        <w:t>条までの規定の例により行うことができる。</w:t>
      </w:r>
    </w:p>
    <w:p w:rsidR="009036B1" w:rsidRDefault="009036B1" w:rsidP="009036B1">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F91C93" w:rsidRPr="001F30E2" w:rsidRDefault="00F91C93" w:rsidP="009036B1">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AC199D" w:rsidRPr="001F30E2" w:rsidRDefault="00AC199D" w:rsidP="007E619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別表</w:t>
      </w:r>
      <w:r w:rsidR="009875FD" w:rsidRPr="001F30E2">
        <w:rPr>
          <w:rFonts w:ascii="ＭＳ 明朝" w:eastAsia="ＭＳ 明朝" w:hAnsi="ＭＳ 明朝" w:cs="ＭＳ 明朝" w:hint="eastAsia"/>
          <w:color w:val="000000"/>
          <w:kern w:val="0"/>
          <w:sz w:val="20"/>
          <w:szCs w:val="20"/>
        </w:rPr>
        <w:t>第一</w:t>
      </w:r>
      <w:r w:rsidRPr="001F30E2">
        <w:rPr>
          <w:rFonts w:ascii="ＭＳ 明朝" w:eastAsia="ＭＳ 明朝" w:hAnsi="ＭＳ 明朝" w:cs="ＭＳ 明朝" w:hint="eastAsia"/>
          <w:color w:val="000000"/>
          <w:kern w:val="0"/>
          <w:sz w:val="20"/>
          <w:szCs w:val="20"/>
        </w:rPr>
        <w:t>（第五条、第六条、第九条関係）</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
        <w:gridCol w:w="963"/>
        <w:gridCol w:w="1027"/>
        <w:gridCol w:w="1843"/>
        <w:gridCol w:w="2268"/>
        <w:gridCol w:w="1901"/>
        <w:gridCol w:w="1560"/>
        <w:gridCol w:w="99"/>
      </w:tblGrid>
      <w:tr w:rsidR="009F2352" w:rsidRPr="001F30E2" w:rsidTr="009F2352">
        <w:trPr>
          <w:gridAfter w:val="1"/>
          <w:wAfter w:w="99" w:type="dxa"/>
          <w:trHeight w:val="240"/>
        </w:trPr>
        <w:tc>
          <w:tcPr>
            <w:tcW w:w="6101" w:type="dxa"/>
            <w:gridSpan w:val="5"/>
          </w:tcPr>
          <w:p w:rsidR="009F2352" w:rsidRPr="001F30E2" w:rsidRDefault="009F2352" w:rsidP="007053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区分</w:t>
            </w:r>
          </w:p>
        </w:tc>
        <w:tc>
          <w:tcPr>
            <w:tcW w:w="1901" w:type="dxa"/>
          </w:tcPr>
          <w:p w:rsidR="009F2352" w:rsidRPr="001F30E2" w:rsidRDefault="009F2352" w:rsidP="007053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単位</w:t>
            </w:r>
          </w:p>
        </w:tc>
        <w:tc>
          <w:tcPr>
            <w:tcW w:w="1560" w:type="dxa"/>
          </w:tcPr>
          <w:p w:rsidR="009F2352" w:rsidRPr="001F30E2" w:rsidRDefault="009F2352" w:rsidP="00705304">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金額</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val="restart"/>
            <w:tcBorders>
              <w:top w:val="single" w:sz="4" w:space="0" w:color="auto"/>
              <w:left w:val="single" w:sz="4" w:space="0" w:color="000000"/>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大阪日本民芸館</w:t>
            </w:r>
          </w:p>
        </w:tc>
        <w:tc>
          <w:tcPr>
            <w:tcW w:w="1027" w:type="dxa"/>
            <w:vMerge w:val="restart"/>
            <w:tcBorders>
              <w:top w:val="single" w:sz="4" w:space="0" w:color="auto"/>
              <w:left w:val="single" w:sz="4" w:space="0" w:color="auto"/>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通常の場合</w:t>
            </w:r>
          </w:p>
        </w:tc>
        <w:tc>
          <w:tcPr>
            <w:tcW w:w="1843" w:type="dxa"/>
            <w:vMerge w:val="restart"/>
            <w:tcBorders>
              <w:top w:val="single" w:sz="4" w:space="0" w:color="auto"/>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個人</w:t>
            </w:r>
          </w:p>
        </w:tc>
        <w:tc>
          <w:tcPr>
            <w:tcW w:w="2268" w:type="dxa"/>
            <w:tcBorders>
              <w:top w:val="single" w:sz="4" w:space="0" w:color="auto"/>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高校生又は大学生</w:t>
            </w:r>
          </w:p>
        </w:tc>
        <w:tc>
          <w:tcPr>
            <w:tcW w:w="1901" w:type="dxa"/>
            <w:vMerge w:val="restart"/>
            <w:tcBorders>
              <w:top w:val="single" w:sz="4" w:space="0" w:color="auto"/>
              <w:left w:val="single" w:sz="4" w:space="0" w:color="auto"/>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560" w:type="dxa"/>
            <w:gridSpan w:val="2"/>
            <w:tcBorders>
              <w:top w:val="single" w:sz="4" w:space="0" w:color="auto"/>
              <w:left w:val="single" w:sz="4" w:space="0" w:color="auto"/>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三五〇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auto"/>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single" w:sz="4" w:space="0" w:color="auto"/>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901" w:type="dxa"/>
            <w:vMerge/>
            <w:tcBorders>
              <w:top w:val="nil"/>
              <w:left w:val="single" w:sz="4" w:space="0" w:color="auto"/>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single" w:sz="4" w:space="0" w:color="auto"/>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auto"/>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single" w:sz="4" w:space="0" w:color="auto"/>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1901" w:type="dxa"/>
            <w:vMerge/>
            <w:tcBorders>
              <w:top w:val="nil"/>
              <w:left w:val="single" w:sz="4" w:space="0" w:color="auto"/>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single" w:sz="4" w:space="0" w:color="auto"/>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四五〇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auto"/>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single" w:sz="4" w:space="0" w:color="auto"/>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val="restart"/>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団体（二〇人以上）</w:t>
            </w: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高校生又は大学生</w:t>
            </w:r>
          </w:p>
        </w:tc>
        <w:tc>
          <w:tcPr>
            <w:tcW w:w="1901" w:type="dxa"/>
            <w:vMerge w:val="restart"/>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auto"/>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single" w:sz="4" w:space="0" w:color="auto"/>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901"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auto"/>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single" w:sz="4" w:space="0" w:color="auto"/>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1901"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四〇〇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val="restart"/>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特別の企画に基づく展示を行う場合</w:t>
            </w:r>
          </w:p>
        </w:tc>
        <w:tc>
          <w:tcPr>
            <w:tcW w:w="1843" w:type="dxa"/>
            <w:vMerge w:val="restart"/>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個人</w:t>
            </w: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高校生又は大学生</w:t>
            </w:r>
          </w:p>
        </w:tc>
        <w:tc>
          <w:tcPr>
            <w:tcW w:w="1901" w:type="dxa"/>
            <w:vMerge w:val="restart"/>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四五〇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901"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1901"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七〇〇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val="restart"/>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団体（二〇人以上）</w:t>
            </w: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高校生又は大学生</w:t>
            </w:r>
          </w:p>
        </w:tc>
        <w:tc>
          <w:tcPr>
            <w:tcW w:w="1901" w:type="dxa"/>
            <w:vMerge w:val="restart"/>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三五〇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901"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五〇</w:t>
            </w:r>
          </w:p>
        </w:tc>
      </w:tr>
      <w:tr w:rsidR="009F2352" w:rsidRPr="001F30E2" w:rsidTr="009F23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trPr>
        <w:tc>
          <w:tcPr>
            <w:tcW w:w="963" w:type="dxa"/>
            <w:vMerge/>
            <w:tcBorders>
              <w:top w:val="nil"/>
              <w:left w:val="single" w:sz="4" w:space="0" w:color="000000"/>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027"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1843"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jc w:val="left"/>
              <w:rPr>
                <w:rFonts w:ascii="Arial" w:hAnsi="Arial" w:cs="Arial"/>
                <w:kern w:val="0"/>
                <w:sz w:val="24"/>
                <w:szCs w:val="24"/>
              </w:rPr>
            </w:pPr>
          </w:p>
        </w:tc>
        <w:tc>
          <w:tcPr>
            <w:tcW w:w="2268" w:type="dxa"/>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1901" w:type="dxa"/>
            <w:vMerge/>
            <w:tcBorders>
              <w:top w:val="nil"/>
              <w:left w:val="nil"/>
              <w:bottom w:val="single" w:sz="4" w:space="0" w:color="000000"/>
              <w:right w:val="single" w:sz="4" w:space="0" w:color="000000"/>
            </w:tcBorders>
          </w:tcPr>
          <w:p w:rsidR="009F2352" w:rsidRPr="001F30E2" w:rsidRDefault="009F2352"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560" w:type="dxa"/>
            <w:gridSpan w:val="2"/>
            <w:tcBorders>
              <w:top w:val="nil"/>
              <w:left w:val="nil"/>
              <w:bottom w:val="single" w:sz="4" w:space="0" w:color="000000"/>
              <w:right w:val="single" w:sz="4" w:space="0" w:color="auto"/>
            </w:tcBorders>
          </w:tcPr>
          <w:p w:rsidR="009F2352" w:rsidRPr="001F30E2" w:rsidRDefault="009F2352" w:rsidP="009875F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六〇〇</w:t>
            </w:r>
          </w:p>
        </w:tc>
      </w:tr>
    </w:tbl>
    <w:p w:rsidR="009875FD" w:rsidRPr="001F30E2" w:rsidRDefault="009875FD" w:rsidP="009875F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備考</w:t>
      </w:r>
    </w:p>
    <w:p w:rsidR="009875FD" w:rsidRPr="001F30E2" w:rsidRDefault="009875FD" w:rsidP="009875FD">
      <w:pPr>
        <w:autoSpaceDE w:val="0"/>
        <w:autoSpaceDN w:val="0"/>
        <w:adjustRightInd w:val="0"/>
        <w:spacing w:line="300" w:lineRule="atLeast"/>
        <w:ind w:left="600" w:hanging="200"/>
        <w:jc w:val="left"/>
        <w:rPr>
          <w:rFonts w:ascii="ＭＳ 明朝" w:eastAsia="ＭＳ 明朝" w:cs="ＭＳ ゴシック"/>
          <w:spacing w:val="-6"/>
          <w:kern w:val="0"/>
          <w:sz w:val="20"/>
          <w:szCs w:val="20"/>
        </w:rPr>
      </w:pPr>
      <w:r w:rsidRPr="001F30E2">
        <w:rPr>
          <w:rFonts w:ascii="ＭＳ 明朝" w:eastAsia="ＭＳ 明朝" w:hAnsi="ＭＳ 明朝" w:cs="ＭＳ 明朝" w:hint="eastAsia"/>
          <w:color w:val="000000"/>
          <w:kern w:val="0"/>
          <w:sz w:val="20"/>
          <w:szCs w:val="20"/>
        </w:rPr>
        <w:t xml:space="preserve">１　</w:t>
      </w:r>
      <w:r w:rsidRPr="001F30E2">
        <w:rPr>
          <w:rFonts w:ascii="ＭＳ 明朝" w:hAnsi="ＭＳ 明朝" w:cs="ＭＳ ゴシック" w:hint="eastAsia"/>
          <w:spacing w:val="-6"/>
          <w:kern w:val="0"/>
          <w:sz w:val="20"/>
          <w:szCs w:val="20"/>
        </w:rPr>
        <w:t>「高校生」とは、高校生及びこれに準ずる者をいう。</w:t>
      </w:r>
    </w:p>
    <w:p w:rsidR="009875FD" w:rsidRPr="001F30E2" w:rsidRDefault="009F2352" w:rsidP="009875FD">
      <w:pPr>
        <w:autoSpaceDE w:val="0"/>
        <w:autoSpaceDN w:val="0"/>
        <w:adjustRightInd w:val="0"/>
        <w:spacing w:line="300" w:lineRule="atLeast"/>
        <w:ind w:left="600" w:hanging="200"/>
        <w:jc w:val="lef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２</w:t>
      </w:r>
      <w:r w:rsidR="009875FD" w:rsidRPr="001F30E2">
        <w:rPr>
          <w:rFonts w:ascii="ＭＳ 明朝" w:hAnsi="ＭＳ 明朝" w:cs="ＭＳ ゴシック" w:hint="eastAsia"/>
          <w:spacing w:val="-6"/>
          <w:kern w:val="0"/>
          <w:sz w:val="20"/>
          <w:szCs w:val="20"/>
        </w:rPr>
        <w:t xml:space="preserve">　「大学生」とは、大学生及びこれに準ずる者をいう。</w:t>
      </w:r>
    </w:p>
    <w:p w:rsidR="009875FD" w:rsidRPr="001F30E2" w:rsidRDefault="009F2352" w:rsidP="009875FD">
      <w:pPr>
        <w:autoSpaceDE w:val="0"/>
        <w:autoSpaceDN w:val="0"/>
        <w:adjustRightInd w:val="0"/>
        <w:spacing w:line="300" w:lineRule="atLeast"/>
        <w:ind w:left="600" w:hanging="200"/>
        <w:jc w:val="lef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３</w:t>
      </w:r>
      <w:r w:rsidR="009875FD" w:rsidRPr="001F30E2">
        <w:rPr>
          <w:rFonts w:ascii="ＭＳ 明朝" w:hAnsi="ＭＳ 明朝" w:cs="ＭＳ ゴシック" w:hint="eastAsia"/>
          <w:spacing w:val="-6"/>
          <w:kern w:val="0"/>
          <w:sz w:val="20"/>
          <w:szCs w:val="20"/>
        </w:rPr>
        <w:t xml:space="preserve">　「小人」とは、小学生、中学生及びこれらに準ずる者をいう。</w:t>
      </w:r>
    </w:p>
    <w:p w:rsidR="009875FD" w:rsidRPr="001F30E2" w:rsidRDefault="009F2352" w:rsidP="009875FD">
      <w:pPr>
        <w:autoSpaceDE w:val="0"/>
        <w:autoSpaceDN w:val="0"/>
        <w:adjustRightInd w:val="0"/>
        <w:spacing w:line="300" w:lineRule="atLeast"/>
        <w:ind w:left="600" w:hanging="200"/>
        <w:jc w:val="left"/>
        <w:rPr>
          <w:rFonts w:ascii="ＭＳ 明朝" w:eastAsia="ＭＳ 明朝" w:cs="ＭＳ ゴシック"/>
          <w:spacing w:val="-6"/>
          <w:kern w:val="0"/>
          <w:sz w:val="20"/>
          <w:szCs w:val="20"/>
        </w:rPr>
      </w:pPr>
      <w:r w:rsidRPr="001F30E2">
        <w:rPr>
          <w:rFonts w:ascii="ＭＳ 明朝" w:hAnsi="ＭＳ 明朝" w:cs="ＭＳ ゴシック" w:hint="eastAsia"/>
          <w:spacing w:val="-6"/>
          <w:kern w:val="0"/>
          <w:sz w:val="20"/>
          <w:szCs w:val="20"/>
        </w:rPr>
        <w:t>４</w:t>
      </w:r>
      <w:r w:rsidR="009875FD" w:rsidRPr="001F30E2">
        <w:rPr>
          <w:rFonts w:ascii="ＭＳ 明朝" w:hAnsi="ＭＳ 明朝" w:cs="ＭＳ ゴシック" w:hint="eastAsia"/>
          <w:spacing w:val="-6"/>
          <w:kern w:val="0"/>
          <w:sz w:val="20"/>
          <w:szCs w:val="20"/>
        </w:rPr>
        <w:t xml:space="preserve">　「その他の者」には、乳幼児を含まないものとする。</w:t>
      </w:r>
    </w:p>
    <w:p w:rsidR="009875FD" w:rsidRPr="001F30E2" w:rsidRDefault="009875FD" w:rsidP="009875FD">
      <w:pPr>
        <w:autoSpaceDE w:val="0"/>
        <w:autoSpaceDN w:val="0"/>
        <w:adjustRightInd w:val="0"/>
        <w:spacing w:line="300" w:lineRule="atLeast"/>
        <w:jc w:val="left"/>
        <w:rPr>
          <w:rFonts w:ascii="ＭＳ 明朝" w:eastAsia="ＭＳ 明朝" w:hAnsi="ＭＳ 明朝" w:cs="ＭＳ 明朝"/>
          <w:color w:val="000000"/>
          <w:kern w:val="0"/>
          <w:sz w:val="20"/>
          <w:szCs w:val="20"/>
        </w:rPr>
      </w:pPr>
    </w:p>
    <w:p w:rsidR="009875FD" w:rsidRPr="001F30E2" w:rsidRDefault="009875FD" w:rsidP="007E6190">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別表第二（第五条、第六条、第</w:t>
      </w:r>
      <w:r w:rsidR="007E6190" w:rsidRPr="001F30E2">
        <w:rPr>
          <w:rFonts w:ascii="ＭＳ 明朝" w:eastAsia="ＭＳ 明朝" w:hAnsi="ＭＳ 明朝" w:cs="ＭＳ 明朝" w:hint="eastAsia"/>
          <w:color w:val="000000"/>
          <w:kern w:val="0"/>
          <w:sz w:val="20"/>
          <w:szCs w:val="20"/>
        </w:rPr>
        <w:t>十</w:t>
      </w:r>
      <w:r w:rsidRPr="001F30E2">
        <w:rPr>
          <w:rFonts w:ascii="ＭＳ 明朝" w:eastAsia="ＭＳ 明朝" w:hAnsi="ＭＳ 明朝" w:cs="ＭＳ 明朝" w:hint="eastAsia"/>
          <w:color w:val="000000"/>
          <w:kern w:val="0"/>
          <w:sz w:val="20"/>
          <w:szCs w:val="20"/>
        </w:rPr>
        <w:t>九条関係）</w:t>
      </w:r>
    </w:p>
    <w:tbl>
      <w:tblPr>
        <w:tblW w:w="0" w:type="auto"/>
        <w:tblLayout w:type="fixed"/>
        <w:tblCellMar>
          <w:left w:w="0" w:type="dxa"/>
          <w:right w:w="0" w:type="dxa"/>
        </w:tblCellMar>
        <w:tblLook w:val="0000" w:firstRow="0" w:lastRow="0" w:firstColumn="0" w:lastColumn="0" w:noHBand="0" w:noVBand="0"/>
      </w:tblPr>
      <w:tblGrid>
        <w:gridCol w:w="963"/>
        <w:gridCol w:w="460"/>
        <w:gridCol w:w="21"/>
        <w:gridCol w:w="385"/>
        <w:gridCol w:w="192"/>
        <w:gridCol w:w="192"/>
        <w:gridCol w:w="192"/>
        <w:gridCol w:w="192"/>
        <w:gridCol w:w="192"/>
        <w:gridCol w:w="51"/>
        <w:gridCol w:w="238"/>
        <w:gridCol w:w="192"/>
        <w:gridCol w:w="289"/>
        <w:gridCol w:w="192"/>
        <w:gridCol w:w="192"/>
        <w:gridCol w:w="289"/>
        <w:gridCol w:w="481"/>
        <w:gridCol w:w="1734"/>
        <w:gridCol w:w="1734"/>
        <w:gridCol w:w="1445"/>
      </w:tblGrid>
      <w:tr w:rsidR="00AC199D" w:rsidRPr="001F30E2">
        <w:tc>
          <w:tcPr>
            <w:tcW w:w="4713" w:type="dxa"/>
            <w:gridSpan w:val="17"/>
            <w:tcBorders>
              <w:top w:val="single" w:sz="4" w:space="0" w:color="000000"/>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区分</w:t>
            </w:r>
          </w:p>
        </w:tc>
        <w:tc>
          <w:tcPr>
            <w:tcW w:w="1734" w:type="dxa"/>
            <w:tcBorders>
              <w:top w:val="single" w:sz="4" w:space="0" w:color="000000"/>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単位</w:t>
            </w:r>
          </w:p>
        </w:tc>
        <w:tc>
          <w:tcPr>
            <w:tcW w:w="3179" w:type="dxa"/>
            <w:gridSpan w:val="2"/>
            <w:tcBorders>
              <w:top w:val="single" w:sz="4" w:space="0" w:color="000000"/>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center"/>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金額</w:t>
            </w: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日本庭園及び自然文化園</w:t>
            </w:r>
          </w:p>
        </w:tc>
        <w:tc>
          <w:tcPr>
            <w:tcW w:w="1442" w:type="dxa"/>
            <w:gridSpan w:val="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個人</w:t>
            </w:r>
          </w:p>
        </w:tc>
        <w:tc>
          <w:tcPr>
            <w:tcW w:w="2308" w:type="dxa"/>
            <w:gridSpan w:val="10"/>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大人</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円</w:t>
            </w:r>
          </w:p>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一人一年間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一人一年間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団体</w:t>
            </w:r>
          </w:p>
        </w:tc>
        <w:tc>
          <w:tcPr>
            <w:tcW w:w="1346"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学校団体</w:t>
            </w:r>
          </w:p>
        </w:tc>
        <w:tc>
          <w:tcPr>
            <w:tcW w:w="962" w:type="dxa"/>
            <w:gridSpan w:val="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346"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その他の団体</w:t>
            </w:r>
          </w:p>
        </w:tc>
        <w:tc>
          <w:tcPr>
            <w:tcW w:w="962"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二〇人以上一九九人以下</w:t>
            </w:r>
          </w:p>
        </w:tc>
        <w:tc>
          <w:tcPr>
            <w:tcW w:w="962" w:type="dxa"/>
            <w:gridSpan w:val="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大人</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二〇〇人以上</w:t>
            </w:r>
          </w:p>
        </w:tc>
        <w:tc>
          <w:tcPr>
            <w:tcW w:w="962" w:type="dxa"/>
            <w:gridSpan w:val="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大人</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お祭り広場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961"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2308" w:type="dxa"/>
            <w:gridSpan w:val="10"/>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三一一、〇四〇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一五五、五二〇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一五五、五二〇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三八、八八〇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二五〇、五六〇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一二五、二八〇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一二五、二八〇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三一、三二〇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865"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使用者がコンサートを開催する場合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一、〇三六、八〇〇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五一八、四〇〇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五一八、四〇〇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一二九、六〇〇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八二九、四四〇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四一四、七二〇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四一四、七二〇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一〇三、六八〇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五一八、四〇〇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二五九、二〇〇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w:t>
            </w:r>
            <w:r w:rsidRPr="001F30E2">
              <w:rPr>
                <w:rFonts w:ascii="ＭＳ 明朝" w:eastAsia="ＭＳ 明朝" w:hAnsi="ＭＳ 明朝" w:cs="ＭＳ 明朝" w:hint="eastAsia"/>
                <w:color w:val="000000"/>
                <w:kern w:val="0"/>
                <w:sz w:val="20"/>
                <w:szCs w:val="20"/>
              </w:rPr>
              <w:lastRenderedPageBreak/>
              <w:t>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二五九、二〇〇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六四、八〇〇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四一四、七二〇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二〇七、三六〇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二〇七、三六〇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五一、八四〇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上の広場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九九、三六〇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四九、六八〇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四九、六八〇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一二、四二〇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七四、八〇〇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三七、四〇〇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三七、四〇〇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九、三五〇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一六六、二四〇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八三、一二〇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八三、一二〇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二〇、七八〇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一三三、〇四〇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六六、五二〇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六六、五二〇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一六、六三〇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下の広場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一〇三、六八〇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五一、八四〇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五一、八四〇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一二、九六〇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w:t>
            </w:r>
            <w:r w:rsidRPr="001F30E2">
              <w:rPr>
                <w:rFonts w:ascii="ＭＳ 明朝" w:eastAsia="ＭＳ 明朝" w:hAnsi="ＭＳ 明朝" w:cs="ＭＳ 明朝" w:hint="eastAsia"/>
                <w:color w:val="000000"/>
                <w:kern w:val="0"/>
                <w:sz w:val="20"/>
                <w:szCs w:val="20"/>
              </w:rPr>
              <w:lastRenderedPageBreak/>
              <w:t>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七七、七六〇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三八、八八〇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三八、八八〇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九、七二〇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一七二、八〇〇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八六、四〇〇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八六、四〇〇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二一、六〇〇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一三八、二四〇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東の広場一号</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九四、五六〇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四七、二八〇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四七、二八〇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一一、八二〇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七〇、八八〇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三五、四四〇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三五、四四〇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八、八六〇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一五七、六〇〇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七八、八〇〇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七八、八〇〇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一九、七〇〇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一二六、〇八〇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六三、〇四〇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六三、〇四〇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一五、七六〇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東の広場二号</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六九、九二〇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三四、九六〇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三四、九六〇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八、七四〇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五二、四八〇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二六、二四〇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二六、二四〇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六、五六〇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一一六、六四〇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五八、三二〇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五八、三二〇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一四、五八〇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九三、二八〇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四六、六四〇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四六、六四〇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一一、六六〇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東の広場三号</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一〇六、二四〇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五三、一二〇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五三、一二〇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七九、六八〇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三九、八四〇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三九、八四〇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九、九六〇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一七七、一二〇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八八、五六〇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八八、五六〇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二二、一四〇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一四一、六八〇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七〇、八四〇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七〇、八四〇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一七、七一〇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東の広場四号</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一二八、二四〇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六四、一二〇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六四、一二〇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一六、〇三〇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九六、一六〇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四八、〇八〇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四八、〇八〇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一二、〇二〇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二一三、七六〇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一〇六、八八〇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一〇六、八八〇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二六、七二〇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一七一、〇四〇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八五、五二〇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八五、五二〇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二一、三八〇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東の広場五号</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使用者が入場料を徴収しない場合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八二、八八〇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w:t>
            </w:r>
            <w:r w:rsidRPr="001F30E2">
              <w:rPr>
                <w:rFonts w:ascii="ＭＳ 明朝" w:eastAsia="ＭＳ 明朝" w:hAnsi="ＭＳ 明朝" w:cs="ＭＳ 明朝" w:hint="eastAsia"/>
                <w:color w:val="000000"/>
                <w:kern w:val="0"/>
                <w:sz w:val="20"/>
                <w:szCs w:val="20"/>
              </w:rPr>
              <w:lastRenderedPageBreak/>
              <w:t>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四一、四四〇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四一、四四〇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一〇、三六〇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六二、一六〇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三一、〇八〇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三一、〇八〇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七、七七〇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使用者が入場料を徴収する場合</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一三八、二四〇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六九、一二〇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一一〇、五六〇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五五、二八〇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五五、二八〇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一三、八二〇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東の広場のうち東の広場一号から東の広場五号までの区域以外の区域</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一平方メートル一日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東の広場全域</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使用者がコンサートを開催する場合であって入場料を徴収しないとき</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七五三、二五〇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六〇、二六〇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五六四、八七〇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四五、一九〇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使用者がコンサートを開催する場合であって入場料を徴収するとき</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二、五一〇、八七〇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二〇〇、八七〇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二、〇〇八、七五〇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一六〇、七〇〇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お祭り広場、上の広場、下の広場及び東の広場の周辺の園路及び緑地</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一平方メートル一日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四二</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三三</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もみじ川芝生広場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使用者がコンサートを開催する場合であって入場料を徴収しないとき</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四六六、五六〇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三八、八八〇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三四九、九二〇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二九、一六〇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使用者がコンサートを開催する場合であって入場料を徴収するとき</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一、五五五、二〇〇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一二九、六〇〇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一、二四四、一六〇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一〇三、六八〇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大地の池</w:t>
            </w: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午前九時三〇分から午後五時まで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二五、九二〇</w:t>
            </w:r>
          </w:p>
        </w:tc>
        <w:tc>
          <w:tcPr>
            <w:tcW w:w="1445"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野球場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本体設備</w:t>
            </w:r>
          </w:p>
        </w:tc>
        <w:tc>
          <w:tcPr>
            <w:tcW w:w="961"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アマチュアスポーツに使用する場合</w:t>
            </w:r>
          </w:p>
        </w:tc>
        <w:tc>
          <w:tcPr>
            <w:tcW w:w="865"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w:t>
            </w: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一面二時間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一二、三四〇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午後五時以降に使用する場合　この表に掲げる金額に〇・八を乗じて得た額</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六、一七〇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二〇、五七〇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1"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一五、四二〇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その他の場合</w:t>
            </w: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六一、七一〇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四六、二八〇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更衣室</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一室一回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二、五七〇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放送設備</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一式一試合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スコアボード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六、一七〇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少年野球場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本体設備</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一面二時間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七、二〇〇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六、一七〇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放送設備</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スポーツ広場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本体設備</w:t>
            </w: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軟式野球場</w:t>
            </w: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一面二時間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七、二〇〇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午後五時以降に使用する場合　この表に掲げる金額に〇・八を乗じて得た額</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ソフトボール場</w:t>
            </w: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26"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更衣室</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ロッカー</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一箱一日一回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万博記念</w:t>
            </w:r>
            <w:r w:rsidRPr="001F30E2">
              <w:rPr>
                <w:rFonts w:ascii="ＭＳ 明朝" w:eastAsia="ＭＳ 明朝" w:hAnsi="ＭＳ 明朝" w:cs="ＭＳ 明朝" w:hint="eastAsia"/>
                <w:color w:val="000000"/>
                <w:kern w:val="0"/>
                <w:sz w:val="20"/>
                <w:szCs w:val="20"/>
              </w:rPr>
              <w:lastRenderedPageBreak/>
              <w:t>競技場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本体</w:t>
            </w:r>
            <w:r w:rsidRPr="001F30E2">
              <w:rPr>
                <w:rFonts w:ascii="ＭＳ 明朝" w:eastAsia="ＭＳ 明朝" w:hAnsi="ＭＳ 明朝" w:cs="ＭＳ 明朝" w:hint="eastAsia"/>
                <w:color w:val="000000"/>
                <w:kern w:val="0"/>
                <w:sz w:val="20"/>
                <w:szCs w:val="20"/>
              </w:rPr>
              <w:lastRenderedPageBreak/>
              <w:t>設備</w:t>
            </w:r>
          </w:p>
        </w:tc>
        <w:tc>
          <w:tcPr>
            <w:tcW w:w="38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ス</w:t>
            </w:r>
            <w:r w:rsidRPr="001F30E2">
              <w:rPr>
                <w:rFonts w:ascii="ＭＳ 明朝" w:eastAsia="ＭＳ 明朝" w:hAnsi="ＭＳ 明朝" w:cs="ＭＳ 明朝" w:hint="eastAsia"/>
                <w:color w:val="000000"/>
                <w:kern w:val="0"/>
                <w:sz w:val="20"/>
                <w:szCs w:val="20"/>
              </w:rPr>
              <w:lastRenderedPageBreak/>
              <w:t>ポーツに使用する場合</w:t>
            </w:r>
          </w:p>
        </w:tc>
        <w:tc>
          <w:tcPr>
            <w:tcW w:w="576"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アマ</w:t>
            </w:r>
            <w:r w:rsidRPr="001F30E2">
              <w:rPr>
                <w:rFonts w:ascii="ＭＳ 明朝" w:eastAsia="ＭＳ 明朝" w:hAnsi="ＭＳ 明朝" w:cs="ＭＳ 明朝" w:hint="eastAsia"/>
                <w:color w:val="000000"/>
                <w:kern w:val="0"/>
                <w:sz w:val="20"/>
                <w:szCs w:val="20"/>
              </w:rPr>
              <w:lastRenderedPageBreak/>
              <w:t>チュアスポーツに使用する場合</w:t>
            </w:r>
          </w:p>
        </w:tc>
        <w:tc>
          <w:tcPr>
            <w:tcW w:w="384"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陸</w:t>
            </w:r>
            <w:r w:rsidRPr="001F30E2">
              <w:rPr>
                <w:rFonts w:ascii="ＭＳ 明朝" w:eastAsia="ＭＳ 明朝" w:hAnsi="ＭＳ 明朝" w:cs="ＭＳ 明朝" w:hint="eastAsia"/>
                <w:color w:val="000000"/>
                <w:kern w:val="0"/>
                <w:sz w:val="20"/>
                <w:szCs w:val="20"/>
              </w:rPr>
              <w:lastRenderedPageBreak/>
              <w:t>上競技に使用する場合</w:t>
            </w:r>
          </w:p>
        </w:tc>
        <w:tc>
          <w:tcPr>
            <w:tcW w:w="1924" w:type="dxa"/>
            <w:gridSpan w:val="8"/>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トラック又は雨天用</w:t>
            </w:r>
            <w:r w:rsidRPr="001F30E2">
              <w:rPr>
                <w:rFonts w:ascii="ＭＳ 明朝" w:eastAsia="ＭＳ 明朝" w:hAnsi="ＭＳ 明朝" w:cs="ＭＳ 明朝" w:hint="eastAsia"/>
                <w:color w:val="000000"/>
                <w:kern w:val="0"/>
                <w:sz w:val="20"/>
                <w:szCs w:val="20"/>
              </w:rPr>
              <w:lastRenderedPageBreak/>
              <w:t>走路を練習に使用する場合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一人一日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c>
          <w:tcPr>
            <w:tcW w:w="1445"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競技に使用する場合</w:t>
            </w:r>
          </w:p>
        </w:tc>
        <w:tc>
          <w:tcPr>
            <w:tcW w:w="962"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六九、四二〇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第五条第一項の許可を受けた者が入場料等を徴収する場合　この表に掲げる金額に三を乗じて得た額に入場料等の総額の一〇パーセントに相当する額を加えた額</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二七、七七〇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四一、六五〇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一一、三一〇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五五、五三〇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三三、四二〇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八、七四〇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三四、七〇〇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一三、八八〇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二〇、八二〇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五、六五〇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二七、七六〇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一一、〇五〇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一六、七一〇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四、三七〇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一三八、八五〇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五五、五四〇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八三、三一〇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二二、六二〇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一一一、〇七〇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四四、二二〇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六六、八五〇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一七、四八〇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陸</w:t>
            </w:r>
            <w:r w:rsidRPr="001F30E2">
              <w:rPr>
                <w:rFonts w:ascii="ＭＳ 明朝" w:eastAsia="ＭＳ 明朝" w:hAnsi="ＭＳ 明朝" w:cs="ＭＳ 明朝" w:hint="eastAsia"/>
                <w:color w:val="000000"/>
                <w:kern w:val="0"/>
                <w:sz w:val="20"/>
                <w:szCs w:val="20"/>
              </w:rPr>
              <w:lastRenderedPageBreak/>
              <w:t>上競技以外に使用する場合</w:t>
            </w:r>
          </w:p>
        </w:tc>
        <w:tc>
          <w:tcPr>
            <w:tcW w:w="1443"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高校生</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w:t>
            </w:r>
            <w:r w:rsidRPr="001F30E2">
              <w:rPr>
                <w:rFonts w:ascii="ＭＳ 明朝" w:eastAsia="ＭＳ 明朝" w:hAnsi="ＭＳ 明朝" w:cs="ＭＳ 明朝" w:hint="eastAsia"/>
                <w:color w:val="000000"/>
                <w:kern w:val="0"/>
                <w:sz w:val="20"/>
                <w:szCs w:val="20"/>
              </w:rPr>
              <w:lastRenderedPageBreak/>
              <w:t>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午前九時から午後</w:t>
            </w:r>
            <w:r w:rsidRPr="001F30E2">
              <w:rPr>
                <w:rFonts w:ascii="ＭＳ 明朝" w:eastAsia="ＭＳ 明朝" w:hAnsi="ＭＳ 明朝" w:cs="ＭＳ 明朝" w:hint="eastAsia"/>
                <w:color w:val="000000"/>
                <w:kern w:val="0"/>
                <w:sz w:val="20"/>
                <w:szCs w:val="20"/>
              </w:rPr>
              <w:lastRenderedPageBreak/>
              <w:t>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一〇四、一三〇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四一、六五〇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六二、四八〇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一六、九七〇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八三、三一〇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三三、一七〇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五〇、一四〇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五二、〇六〇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二〇、八二〇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三一、二四〇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八、四八〇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四一、六五〇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一六、五八〇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二五、〇七〇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六、五五〇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二〇八、二八〇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八三、三一〇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一二四、九七〇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三三、九四〇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一六六、六二〇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六六、三四〇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4"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二六、二二〇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884" w:type="dxa"/>
            <w:gridSpan w:val="1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その他の場合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四、一一四、二八〇</w:t>
            </w:r>
          </w:p>
        </w:tc>
        <w:tc>
          <w:tcPr>
            <w:tcW w:w="1445"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この表に掲げる金額には、前日に準備のため使用する場合の使</w:t>
            </w:r>
            <w:r w:rsidRPr="001F30E2">
              <w:rPr>
                <w:rFonts w:ascii="ＭＳ 明朝" w:eastAsia="ＭＳ 明朝" w:hAnsi="ＭＳ 明朝" w:cs="ＭＳ 明朝" w:hint="eastAsia"/>
                <w:color w:val="000000"/>
                <w:kern w:val="0"/>
                <w:sz w:val="20"/>
                <w:szCs w:val="20"/>
              </w:rPr>
              <w:lastRenderedPageBreak/>
              <w:t>用料を含む。</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スポーツ以外に使用する場合</w:t>
            </w:r>
          </w:p>
        </w:tc>
        <w:tc>
          <w:tcPr>
            <w:tcW w:w="2403" w:type="dxa"/>
            <w:gridSpan w:val="1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一三八、八五〇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第五条第一項の許可を受けた者が入場料等を徴収する場合　この表に掲げる金額に三を乗じて得た額に入場料等の総額の一〇パーセントに相当する額を加えた額</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五五、五四〇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八三、三一〇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二二、六二〇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一一一、〇七〇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四四、二二〇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六六、八五〇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一七、四八〇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六九、四二〇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二七、七七〇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四一、六五〇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一一、三一〇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五五、五三〇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三三、四二〇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八、七四〇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二七七、七〇〇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一一一、〇八〇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一六六、六二〇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四五、二五〇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二二二、一六〇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八八、四五〇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一三三、七一〇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8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403" w:type="dxa"/>
            <w:gridSpan w:val="1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三四、九七〇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69" w:type="dxa"/>
            <w:gridSpan w:val="1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トレーニングルーム</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一三、七七〇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五、五五〇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会議室</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五、七五〇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三、四九〇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ロッカー</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一箱一日一回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放送設備</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大型映像装置</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五一、四二〇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照明設備</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一八五、一四〇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写真判定装置</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三〇、八五〇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競技用具</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二七、五六〇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高跳用具</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棒高跳用具</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棒高跳用ポール</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一本</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跳躍競技用バー</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一本</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跳躍競技用支柱</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一本</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跳躍競技用高度計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一本</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跳躍競技用安全マット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一組</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走幅跳・三段跳用計測器</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走幅跳・三段跳用距離標識</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一組</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走幅跳・三段跳用踏切板標識</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一組</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ハードル</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一〇台</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三千メートル障害移動障害物</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四台</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砲丸</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円盤</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ハンマー</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やり</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一本</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投てき用ペグ</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四〇本</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投てき角度標識</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一組</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腕章</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スターティングブロック</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一台</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ピストル</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一丁</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コースナンバー標識</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決勝柱</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一対</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バトン</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一本</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笛</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色旗</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一旗</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スタート係手旗</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三旗</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ストップウォッチ</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マラソン用親時計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周回表示器</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風向風速計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一組</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気圧計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温度・湿度計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巻尺</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はかり</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机</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五脚</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椅子</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一〇脚</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テント</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一張</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フットサルコート</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本体設備</w:t>
            </w:r>
          </w:p>
        </w:tc>
        <w:tc>
          <w:tcPr>
            <w:tcW w:w="577"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会員使用</w:t>
            </w:r>
          </w:p>
        </w:tc>
        <w:tc>
          <w:tcPr>
            <w:tcW w:w="576"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一年目</w:t>
            </w:r>
          </w:p>
        </w:tc>
        <w:tc>
          <w:tcPr>
            <w:tcW w:w="481"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一回目</w:t>
            </w:r>
          </w:p>
        </w:tc>
        <w:tc>
          <w:tcPr>
            <w:tcW w:w="1635" w:type="dxa"/>
            <w:gridSpan w:val="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一面一時間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一八、五一〇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一八、五一〇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一六、四五〇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二回目以降</w:t>
            </w:r>
          </w:p>
        </w:tc>
        <w:tc>
          <w:tcPr>
            <w:tcW w:w="1635" w:type="dxa"/>
            <w:gridSpan w:val="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六、一七〇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二年目以降</w:t>
            </w:r>
          </w:p>
        </w:tc>
        <w:tc>
          <w:tcPr>
            <w:tcW w:w="481"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一回目</w:t>
            </w:r>
          </w:p>
        </w:tc>
        <w:tc>
          <w:tcPr>
            <w:tcW w:w="1635" w:type="dxa"/>
            <w:gridSpan w:val="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一六、四五〇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一六、四五〇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一四、四〇〇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二回目以降</w:t>
            </w:r>
          </w:p>
        </w:tc>
        <w:tc>
          <w:tcPr>
            <w:tcW w:w="1635" w:type="dxa"/>
            <w:gridSpan w:val="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7"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576"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六、一七〇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634" w:type="dxa"/>
            <w:gridSpan w:val="8"/>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会員使用以外の使用</w:t>
            </w:r>
          </w:p>
        </w:tc>
        <w:tc>
          <w:tcPr>
            <w:tcW w:w="1635" w:type="dxa"/>
            <w:gridSpan w:val="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634" w:type="dxa"/>
            <w:gridSpan w:val="8"/>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634" w:type="dxa"/>
            <w:gridSpan w:val="8"/>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865" w:type="dxa"/>
            <w:gridSpan w:val="4"/>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70"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ボール及びビブス</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ロッカー</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一箱一日一回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テニスコート</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本体設備</w:t>
            </w:r>
          </w:p>
        </w:tc>
        <w:tc>
          <w:tcPr>
            <w:tcW w:w="115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屋外コート</w:t>
            </w:r>
          </w:p>
        </w:tc>
        <w:tc>
          <w:tcPr>
            <w:tcW w:w="962"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154" w:type="dxa"/>
            <w:gridSpan w:val="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一面一時間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四、一一〇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4" w:type="dxa"/>
            <w:gridSpan w:val="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三、三九〇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154" w:type="dxa"/>
            <w:gridSpan w:val="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4" w:type="dxa"/>
            <w:gridSpan w:val="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屋内コート</w:t>
            </w:r>
          </w:p>
        </w:tc>
        <w:tc>
          <w:tcPr>
            <w:tcW w:w="2116" w:type="dxa"/>
            <w:gridSpan w:val="9"/>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154" w:type="dxa"/>
            <w:gridSpan w:val="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夜間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962"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4" w:type="dxa"/>
            <w:gridSpan w:val="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その他の時間</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屋外コート及び屋内コ</w:t>
            </w:r>
            <w:r w:rsidRPr="001F30E2">
              <w:rPr>
                <w:rFonts w:ascii="ＭＳ 明朝" w:eastAsia="ＭＳ 明朝" w:hAnsi="ＭＳ 明朝" w:cs="ＭＳ 明朝" w:hint="eastAsia"/>
                <w:color w:val="000000"/>
                <w:kern w:val="0"/>
                <w:sz w:val="20"/>
                <w:szCs w:val="20"/>
              </w:rPr>
              <w:lastRenderedPageBreak/>
              <w:t>ート</w:t>
            </w:r>
          </w:p>
        </w:tc>
        <w:tc>
          <w:tcPr>
            <w:tcW w:w="2116" w:type="dxa"/>
            <w:gridSpan w:val="9"/>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水曜日以外の日</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一人一面一年間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一〇二、八五〇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15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116" w:type="dxa"/>
            <w:gridSpan w:val="9"/>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休日等及び水曜日以外</w:t>
            </w:r>
            <w:r w:rsidRPr="001F30E2">
              <w:rPr>
                <w:rFonts w:ascii="ＭＳ 明朝" w:eastAsia="ＭＳ 明朝" w:hAnsi="ＭＳ 明朝" w:cs="ＭＳ 明朝" w:hint="eastAsia"/>
                <w:color w:val="000000"/>
                <w:kern w:val="0"/>
                <w:sz w:val="20"/>
                <w:szCs w:val="20"/>
              </w:rPr>
              <w:lastRenderedPageBreak/>
              <w:t>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八〇、二二〇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ロッカー</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一箱一日一回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大会本部棟</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BC4E0B">
        <w:tc>
          <w:tcPr>
            <w:tcW w:w="963" w:type="dxa"/>
            <w:vMerge w:val="restart"/>
            <w:tcBorders>
              <w:top w:val="single" w:sz="4" w:space="0" w:color="auto"/>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弓道場</w:t>
            </w: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一般使用</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五一〇</w:t>
            </w:r>
          </w:p>
        </w:tc>
        <w:tc>
          <w:tcPr>
            <w:tcW w:w="1445"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2308" w:type="dxa"/>
            <w:gridSpan w:val="10"/>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近的の射場又は遠的の射場</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八、〇二〇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射場の半分を使用する場合　この表に掲げる金額に〇・五を乗じて得た額</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四、〇一〇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四、〇一〇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近的の射場</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午後五時から午後九時まで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八、〇二〇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近的の射場及び遠的の射場</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一三、一六〇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六、五八〇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2"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2308" w:type="dxa"/>
            <w:gridSpan w:val="10"/>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六、五八〇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少年球技場</w:t>
            </w: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一面二時間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八、二二〇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六、八九〇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BC4E0B" w:rsidRPr="001F30E2" w:rsidRDefault="00AC199D"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総合スポーツ広場（多目的使用の区域に限る。）</w:t>
            </w: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一面二時間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五、一四〇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午後五時以降に使用する場合　この表に掲げる金額に〇・八を乗じて得た額</w:t>
            </w:r>
          </w:p>
        </w:tc>
      </w:tr>
      <w:tr w:rsidR="00AC199D" w:rsidRPr="001F30E2" w:rsidTr="00BC4E0B">
        <w:trPr>
          <w:trHeight w:val="1620"/>
        </w:trPr>
        <w:tc>
          <w:tcPr>
            <w:tcW w:w="963" w:type="dxa"/>
            <w:vMerge/>
            <w:tcBorders>
              <w:top w:val="nil"/>
              <w:left w:val="single" w:sz="4" w:space="0" w:color="000000"/>
              <w:bottom w:val="single" w:sz="4" w:space="0" w:color="auto"/>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tcBorders>
              <w:top w:val="nil"/>
              <w:left w:val="nil"/>
              <w:bottom w:val="single" w:sz="4" w:space="0" w:color="auto"/>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auto"/>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auto"/>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四、一一〇</w:t>
            </w:r>
          </w:p>
        </w:tc>
        <w:tc>
          <w:tcPr>
            <w:tcW w:w="1445" w:type="dxa"/>
            <w:vMerge/>
            <w:tcBorders>
              <w:top w:val="nil"/>
              <w:left w:val="nil"/>
              <w:bottom w:val="single" w:sz="4" w:space="0" w:color="auto"/>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BC4E0B" w:rsidRPr="001F30E2" w:rsidTr="00BC4E0B">
        <w:trPr>
          <w:trHeight w:val="90"/>
        </w:trPr>
        <w:tc>
          <w:tcPr>
            <w:tcW w:w="963" w:type="dxa"/>
            <w:vMerge w:val="restart"/>
            <w:tcBorders>
              <w:top w:val="single" w:sz="4" w:space="0" w:color="auto"/>
              <w:left w:val="single" w:sz="4" w:space="0" w:color="000000"/>
              <w:right w:val="single" w:sz="4" w:space="0" w:color="000000"/>
            </w:tcBorders>
          </w:tcPr>
          <w:p w:rsidR="00BC4E0B" w:rsidRPr="001F30E2" w:rsidRDefault="00BC4E0B" w:rsidP="00BC4E0B">
            <w:pPr>
              <w:autoSpaceDE w:val="0"/>
              <w:autoSpaceDN w:val="0"/>
              <w:adjustRightInd w:val="0"/>
              <w:spacing w:line="300" w:lineRule="atLeast"/>
              <w:jc w:val="left"/>
              <w:rPr>
                <w:rFonts w:ascii="Arial" w:hAnsi="Arial" w:cs="Arial"/>
                <w:kern w:val="0"/>
                <w:sz w:val="24"/>
                <w:szCs w:val="24"/>
              </w:rPr>
            </w:pPr>
            <w:r>
              <w:rPr>
                <w:rFonts w:ascii="ＭＳ 明朝" w:eastAsia="ＭＳ 明朝" w:hAnsi="ＭＳ 明朝" w:cs="ＭＳ 明朝" w:hint="eastAsia"/>
                <w:color w:val="000000"/>
                <w:kern w:val="0"/>
                <w:sz w:val="20"/>
                <w:szCs w:val="20"/>
              </w:rPr>
              <w:t>小広場</w:t>
            </w:r>
          </w:p>
        </w:tc>
        <w:tc>
          <w:tcPr>
            <w:tcW w:w="3750" w:type="dxa"/>
            <w:gridSpan w:val="16"/>
            <w:tcBorders>
              <w:top w:val="single" w:sz="4" w:space="0" w:color="auto"/>
              <w:left w:val="nil"/>
              <w:bottom w:val="single" w:sz="4" w:space="0" w:color="auto"/>
              <w:right w:val="single" w:sz="4" w:space="0" w:color="000000"/>
            </w:tcBorders>
          </w:tcPr>
          <w:p w:rsidR="00BC4E0B" w:rsidRPr="001F30E2" w:rsidRDefault="00BC4E0B"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休日等</w:t>
            </w:r>
          </w:p>
        </w:tc>
        <w:tc>
          <w:tcPr>
            <w:tcW w:w="1734" w:type="dxa"/>
            <w:vMerge w:val="restart"/>
            <w:tcBorders>
              <w:top w:val="single" w:sz="4" w:space="0" w:color="auto"/>
              <w:left w:val="nil"/>
              <w:right w:val="single" w:sz="4" w:space="0" w:color="000000"/>
            </w:tcBorders>
          </w:tcPr>
          <w:p w:rsidR="00BC4E0B" w:rsidRPr="001F30E2" w:rsidRDefault="00BC4E0B"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一時間</w:t>
            </w:r>
          </w:p>
        </w:tc>
        <w:tc>
          <w:tcPr>
            <w:tcW w:w="1734" w:type="dxa"/>
            <w:tcBorders>
              <w:top w:val="single" w:sz="4" w:space="0" w:color="auto"/>
              <w:left w:val="nil"/>
              <w:bottom w:val="single" w:sz="4" w:space="0" w:color="auto"/>
              <w:right w:val="single" w:sz="4" w:space="0" w:color="000000"/>
            </w:tcBorders>
          </w:tcPr>
          <w:p w:rsidR="00BC4E0B" w:rsidRPr="001F30E2" w:rsidRDefault="00BC4E0B" w:rsidP="00BC4E0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四五〇</w:t>
            </w:r>
          </w:p>
        </w:tc>
        <w:tc>
          <w:tcPr>
            <w:tcW w:w="1445" w:type="dxa"/>
            <w:vMerge w:val="restart"/>
            <w:tcBorders>
              <w:top w:val="single" w:sz="4" w:space="0" w:color="auto"/>
              <w:left w:val="nil"/>
              <w:right w:val="single" w:sz="4" w:space="0" w:color="000000"/>
            </w:tcBorders>
          </w:tcPr>
          <w:p w:rsidR="00BC4E0B" w:rsidRPr="001F30E2" w:rsidRDefault="00BC4E0B"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BC4E0B" w:rsidRPr="001F30E2" w:rsidTr="00BC4E0B">
        <w:trPr>
          <w:trHeight w:val="90"/>
        </w:trPr>
        <w:tc>
          <w:tcPr>
            <w:tcW w:w="963" w:type="dxa"/>
            <w:vMerge/>
            <w:tcBorders>
              <w:left w:val="single" w:sz="4" w:space="0" w:color="000000"/>
              <w:bottom w:val="single" w:sz="4" w:space="0" w:color="000000"/>
              <w:right w:val="single" w:sz="4" w:space="0" w:color="000000"/>
            </w:tcBorders>
          </w:tcPr>
          <w:p w:rsidR="00BC4E0B" w:rsidRDefault="00BC4E0B"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750" w:type="dxa"/>
            <w:gridSpan w:val="16"/>
            <w:tcBorders>
              <w:top w:val="single" w:sz="4" w:space="0" w:color="auto"/>
              <w:left w:val="nil"/>
              <w:bottom w:val="single" w:sz="4" w:space="0" w:color="000000"/>
              <w:right w:val="single" w:sz="4" w:space="0" w:color="000000"/>
            </w:tcBorders>
          </w:tcPr>
          <w:p w:rsidR="00BC4E0B" w:rsidRPr="001F30E2" w:rsidRDefault="00BC4E0B"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その他の日</w:t>
            </w:r>
          </w:p>
        </w:tc>
        <w:tc>
          <w:tcPr>
            <w:tcW w:w="1734" w:type="dxa"/>
            <w:vMerge/>
            <w:tcBorders>
              <w:left w:val="nil"/>
              <w:bottom w:val="single" w:sz="4" w:space="0" w:color="000000"/>
              <w:right w:val="single" w:sz="4" w:space="0" w:color="000000"/>
            </w:tcBorders>
          </w:tcPr>
          <w:p w:rsidR="00BC4E0B" w:rsidRPr="001F30E2" w:rsidRDefault="00BC4E0B"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single" w:sz="4" w:space="0" w:color="auto"/>
              <w:left w:val="nil"/>
              <w:bottom w:val="single" w:sz="4" w:space="0" w:color="000000"/>
              <w:right w:val="single" w:sz="4" w:space="0" w:color="000000"/>
            </w:tcBorders>
          </w:tcPr>
          <w:p w:rsidR="00BC4E0B" w:rsidRPr="001F30E2" w:rsidRDefault="00BC4E0B" w:rsidP="00BC4E0B">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三五〇</w:t>
            </w:r>
          </w:p>
        </w:tc>
        <w:tc>
          <w:tcPr>
            <w:tcW w:w="1445" w:type="dxa"/>
            <w:vMerge/>
            <w:tcBorders>
              <w:left w:val="nil"/>
              <w:bottom w:val="single" w:sz="4" w:space="0" w:color="000000"/>
              <w:right w:val="single" w:sz="4" w:space="0" w:color="000000"/>
            </w:tcBorders>
          </w:tcPr>
          <w:p w:rsidR="00BC4E0B" w:rsidRPr="001F30E2" w:rsidRDefault="00BC4E0B" w:rsidP="00BC4E0B">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運動場</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本体設備</w:t>
            </w:r>
          </w:p>
        </w:tc>
        <w:tc>
          <w:tcPr>
            <w:tcW w:w="769" w:type="dxa"/>
            <w:gridSpan w:val="3"/>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057" w:type="dxa"/>
            <w:gridSpan w:val="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高校生</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二九、一五〇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万博記念競技場を同日に使用する場合　この表に掲げる金額に〇・五を乗じて得た額</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一一、六七〇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一七、四八〇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四、五七〇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二三、二八〇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九、三〇〇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一三、九八〇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三、六五〇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小人</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一四、五七〇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w:t>
            </w:r>
            <w:r w:rsidRPr="001F30E2">
              <w:rPr>
                <w:rFonts w:ascii="ＭＳ 明朝" w:eastAsia="ＭＳ 明朝" w:hAnsi="ＭＳ 明朝" w:cs="ＭＳ 明朝" w:hint="eastAsia"/>
                <w:color w:val="000000"/>
                <w:kern w:val="0"/>
                <w:sz w:val="20"/>
                <w:szCs w:val="20"/>
              </w:rPr>
              <w:lastRenderedPageBreak/>
              <w:t>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五、八三〇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八、七四〇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一一、六四〇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四、六五〇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六、九九〇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一、八二〇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その他の者</w:t>
            </w: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五八、三一〇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二三、三四〇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三四、九七〇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九、一五〇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四六、五八〇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一八、六一〇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二七、九七〇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057" w:type="dxa"/>
            <w:gridSpan w:val="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43" w:type="dxa"/>
            <w:gridSpan w:val="5"/>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七、三〇〇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769" w:type="dxa"/>
            <w:gridSpan w:val="3"/>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一般使用</w:t>
            </w:r>
          </w:p>
        </w:tc>
        <w:tc>
          <w:tcPr>
            <w:tcW w:w="2500" w:type="dxa"/>
            <w:gridSpan w:val="11"/>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グラウンドゴルフ</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一人一日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五一〇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放送設備</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一式一時間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一、一三〇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小運動場</w:t>
            </w:r>
          </w:p>
        </w:tc>
        <w:tc>
          <w:tcPr>
            <w:tcW w:w="3750" w:type="dxa"/>
            <w:gridSpan w:val="1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二七、五六〇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一三、七八〇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一三、七八〇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四、三二〇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二〇、五六〇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午前九時から午後一時まで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一〇、二八〇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三、一八〇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パビリオン</w:t>
            </w: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一般使用</w:t>
            </w:r>
          </w:p>
        </w:tc>
        <w:tc>
          <w:tcPr>
            <w:tcW w:w="3269" w:type="dxa"/>
            <w:gridSpan w:val="14"/>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個人</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大人一人一回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396"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団体</w:t>
            </w: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二〇人以上一九九人</w:t>
            </w:r>
            <w:r w:rsidRPr="001F30E2">
              <w:rPr>
                <w:rFonts w:ascii="ＭＳ 明朝" w:eastAsia="ＭＳ 明朝" w:hAnsi="ＭＳ 明朝" w:cs="ＭＳ 明朝" w:hint="eastAsia"/>
                <w:color w:val="000000"/>
                <w:kern w:val="0"/>
                <w:sz w:val="20"/>
                <w:szCs w:val="20"/>
              </w:rPr>
              <w:lastRenderedPageBreak/>
              <w:t>以下</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lastRenderedPageBreak/>
              <w:t>大人一人一回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二〇〇人以上</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大人一人一回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一四〇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396"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多目的広間</w:t>
            </w:r>
          </w:p>
        </w:tc>
        <w:tc>
          <w:tcPr>
            <w:tcW w:w="1873"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午前一〇時から午後五時まで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一〇八、〇〇〇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午前一〇時から午後一時まで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五四、〇〇〇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五四、〇〇〇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一三、五〇〇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0E1A6D" w:rsidRPr="001F30E2" w:rsidTr="000E1A6D">
        <w:tc>
          <w:tcPr>
            <w:tcW w:w="963" w:type="dxa"/>
            <w:vMerge/>
            <w:tcBorders>
              <w:top w:val="nil"/>
              <w:left w:val="single" w:sz="4" w:space="0" w:color="000000"/>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873" w:type="dxa"/>
            <w:gridSpan w:val="7"/>
            <w:vMerge w:val="restart"/>
            <w:tcBorders>
              <w:top w:val="nil"/>
              <w:left w:val="nil"/>
              <w:right w:val="single" w:sz="4" w:space="0" w:color="000000"/>
            </w:tcBorders>
          </w:tcPr>
          <w:p w:rsidR="000E1A6D" w:rsidRPr="001F30E2" w:rsidRDefault="000E1A6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午前一〇時から午後五時まで</w:t>
            </w:r>
          </w:p>
        </w:tc>
        <w:tc>
          <w:tcPr>
            <w:tcW w:w="1734" w:type="dxa"/>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九七、二〇〇</w:t>
            </w:r>
          </w:p>
        </w:tc>
        <w:tc>
          <w:tcPr>
            <w:tcW w:w="1445" w:type="dxa"/>
            <w:vMerge/>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0E1A6D" w:rsidRPr="001F30E2" w:rsidTr="000E1A6D">
        <w:tc>
          <w:tcPr>
            <w:tcW w:w="963" w:type="dxa"/>
            <w:vMerge/>
            <w:tcBorders>
              <w:top w:val="nil"/>
              <w:left w:val="single" w:sz="4" w:space="0" w:color="000000"/>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873" w:type="dxa"/>
            <w:gridSpan w:val="7"/>
            <w:vMerge/>
            <w:tcBorders>
              <w:left w:val="nil"/>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午前一〇時から午後一時まで</w:t>
            </w:r>
          </w:p>
        </w:tc>
        <w:tc>
          <w:tcPr>
            <w:tcW w:w="1734" w:type="dxa"/>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四八、六〇〇</w:t>
            </w:r>
          </w:p>
        </w:tc>
        <w:tc>
          <w:tcPr>
            <w:tcW w:w="1445" w:type="dxa"/>
            <w:vMerge/>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0E1A6D" w:rsidRPr="001F30E2" w:rsidTr="000E1A6D">
        <w:tc>
          <w:tcPr>
            <w:tcW w:w="963" w:type="dxa"/>
            <w:vMerge/>
            <w:tcBorders>
              <w:top w:val="nil"/>
              <w:left w:val="single" w:sz="4" w:space="0" w:color="000000"/>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873" w:type="dxa"/>
            <w:gridSpan w:val="7"/>
            <w:vMerge/>
            <w:tcBorders>
              <w:left w:val="nil"/>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午後一時から午後五時まで</w:t>
            </w:r>
          </w:p>
        </w:tc>
        <w:tc>
          <w:tcPr>
            <w:tcW w:w="1734" w:type="dxa"/>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四八、六〇〇</w:t>
            </w:r>
          </w:p>
        </w:tc>
        <w:tc>
          <w:tcPr>
            <w:tcW w:w="1445" w:type="dxa"/>
            <w:vMerge/>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0E1A6D" w:rsidRPr="001F30E2" w:rsidTr="000E1A6D">
        <w:trPr>
          <w:trHeight w:val="90"/>
        </w:trPr>
        <w:tc>
          <w:tcPr>
            <w:tcW w:w="963" w:type="dxa"/>
            <w:vMerge/>
            <w:tcBorders>
              <w:top w:val="nil"/>
              <w:left w:val="single" w:sz="4" w:space="0" w:color="000000"/>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481" w:type="dxa"/>
            <w:gridSpan w:val="2"/>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396" w:type="dxa"/>
            <w:gridSpan w:val="7"/>
            <w:vMerge/>
            <w:tcBorders>
              <w:top w:val="nil"/>
              <w:left w:val="nil"/>
              <w:bottom w:val="single" w:sz="4" w:space="0" w:color="000000"/>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873" w:type="dxa"/>
            <w:gridSpan w:val="7"/>
            <w:vMerge/>
            <w:tcBorders>
              <w:left w:val="nil"/>
              <w:right w:val="single" w:sz="4" w:space="0" w:color="000000"/>
            </w:tcBorders>
          </w:tcPr>
          <w:p w:rsidR="000E1A6D" w:rsidRPr="001F30E2" w:rsidRDefault="000E1A6D">
            <w:pPr>
              <w:autoSpaceDE w:val="0"/>
              <w:autoSpaceDN w:val="0"/>
              <w:adjustRightInd w:val="0"/>
              <w:jc w:val="left"/>
              <w:rPr>
                <w:rFonts w:ascii="Arial" w:hAnsi="Arial" w:cs="Arial"/>
                <w:kern w:val="0"/>
                <w:sz w:val="24"/>
                <w:szCs w:val="24"/>
              </w:rPr>
            </w:pPr>
          </w:p>
        </w:tc>
        <w:tc>
          <w:tcPr>
            <w:tcW w:w="1734" w:type="dxa"/>
            <w:tcBorders>
              <w:top w:val="nil"/>
              <w:left w:val="nil"/>
              <w:right w:val="single" w:sz="4" w:space="0" w:color="000000"/>
            </w:tcBorders>
          </w:tcPr>
          <w:p w:rsidR="000E1A6D" w:rsidRPr="001F30E2" w:rsidRDefault="000E1A6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超過一時間</w:t>
            </w:r>
          </w:p>
        </w:tc>
        <w:tc>
          <w:tcPr>
            <w:tcW w:w="1734" w:type="dxa"/>
            <w:tcBorders>
              <w:top w:val="nil"/>
              <w:left w:val="nil"/>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一二、四〇〇</w:t>
            </w:r>
          </w:p>
        </w:tc>
        <w:tc>
          <w:tcPr>
            <w:tcW w:w="1445" w:type="dxa"/>
            <w:vMerge/>
            <w:tcBorders>
              <w:top w:val="nil"/>
              <w:left w:val="nil"/>
              <w:bottom w:val="single" w:sz="4" w:space="0" w:color="000000"/>
              <w:right w:val="single" w:sz="4" w:space="0" w:color="000000"/>
            </w:tcBorders>
          </w:tcPr>
          <w:p w:rsidR="000E1A6D" w:rsidRPr="001F30E2" w:rsidRDefault="000E1A6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自然観察学習館</w:t>
            </w:r>
          </w:p>
        </w:tc>
        <w:tc>
          <w:tcPr>
            <w:tcW w:w="460"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本体設備</w:t>
            </w:r>
          </w:p>
        </w:tc>
        <w:tc>
          <w:tcPr>
            <w:tcW w:w="1417" w:type="dxa"/>
            <w:gridSpan w:val="8"/>
            <w:vMerge w:val="restart"/>
            <w:tcBorders>
              <w:top w:val="single" w:sz="4" w:space="0" w:color="auto"/>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73" w:type="dxa"/>
            <w:gridSpan w:val="7"/>
            <w:vMerge w:val="restart"/>
            <w:tcBorders>
              <w:top w:val="single" w:sz="4" w:space="0" w:color="auto"/>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実習室</w:t>
            </w:r>
          </w:p>
        </w:tc>
        <w:tc>
          <w:tcPr>
            <w:tcW w:w="1734" w:type="dxa"/>
            <w:tcBorders>
              <w:top w:val="single" w:sz="4" w:space="0" w:color="auto"/>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午前一〇時から正午まで</w:t>
            </w:r>
          </w:p>
        </w:tc>
        <w:tc>
          <w:tcPr>
            <w:tcW w:w="1734" w:type="dxa"/>
            <w:tcBorders>
              <w:top w:val="single" w:sz="4" w:space="0" w:color="auto"/>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五、四〇〇</w:t>
            </w:r>
          </w:p>
        </w:tc>
        <w:tc>
          <w:tcPr>
            <w:tcW w:w="1445" w:type="dxa"/>
            <w:vMerge w:val="restart"/>
            <w:tcBorders>
              <w:top w:val="single" w:sz="4" w:space="0" w:color="auto"/>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60"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17" w:type="dxa"/>
            <w:gridSpan w:val="8"/>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午後一時三〇分から午後三時三〇分まで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五、四〇〇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60"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17" w:type="dxa"/>
            <w:gridSpan w:val="8"/>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森の教室</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午前一〇時から正午まで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60"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417" w:type="dxa"/>
            <w:gridSpan w:val="8"/>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午後一時三〇分から午後三時三〇分まで</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二、七〇〇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60"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附帯設備</w:t>
            </w:r>
          </w:p>
        </w:tc>
        <w:tc>
          <w:tcPr>
            <w:tcW w:w="3290" w:type="dxa"/>
            <w:gridSpan w:val="1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つりパネル</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一五日間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460"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290" w:type="dxa"/>
            <w:gridSpan w:val="15"/>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可動パネル</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一六、二〇〇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茶室汎庵</w:t>
            </w:r>
          </w:p>
        </w:tc>
        <w:tc>
          <w:tcPr>
            <w:tcW w:w="1877"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一二、九六〇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7"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茶室万里庵</w:t>
            </w:r>
          </w:p>
        </w:tc>
        <w:tc>
          <w:tcPr>
            <w:tcW w:w="1877"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専用使用</w:t>
            </w: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二時間</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一二、九六〇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7"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一〇、八〇〇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rsidTr="000E1A6D">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駐車場</w:t>
            </w:r>
          </w:p>
        </w:tc>
        <w:tc>
          <w:tcPr>
            <w:tcW w:w="1877"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大型車</w:t>
            </w: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一台一回</w:t>
            </w:r>
          </w:p>
        </w:tc>
        <w:tc>
          <w:tcPr>
            <w:tcW w:w="3179"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駐車時間が、二時間以内の場合は一、三三〇円、二時間を超え四時間以内の場合は一、三三〇円に二時間を超える部分一時間までごとに六七〇円を加算した額、四時間を超える場合は三、三四〇円</w:t>
            </w: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7"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79"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駐車時間が、二時間以内の場合は八六〇円、二時間を超え四時間以内の場合は八六〇円に二時間を超える部分一時間までごとに四四〇円を加算した額、四時間を超える場合は二、一八〇円</w:t>
            </w: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7"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マイクロバス</w:t>
            </w: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79"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駐車時間が、二時間以内の場合は九</w:t>
            </w:r>
            <w:r w:rsidRPr="001F30E2">
              <w:rPr>
                <w:rFonts w:ascii="ＭＳ 明朝" w:eastAsia="ＭＳ 明朝" w:hAnsi="ＭＳ 明朝" w:cs="ＭＳ 明朝" w:hint="eastAsia"/>
                <w:color w:val="000000"/>
                <w:kern w:val="0"/>
                <w:sz w:val="20"/>
                <w:szCs w:val="20"/>
              </w:rPr>
              <w:lastRenderedPageBreak/>
              <w:t>三〇円、二時間を超え四時間以内の場合は九三〇円に二時間を超える部分一時間までごとに四六〇円を加算した額、四時間を超える場合は二、三一〇円</w:t>
            </w: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7"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79"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駐車時間が、二時間以内の場合は六一〇円、二時間を超え四時間以内の場合は六一〇円に二時間を超える部分一時間までごとに三一〇円を加算した額、四時間を超える場合は一、五四〇円</w:t>
            </w: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二輪車</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79"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二〇〇円</w:t>
            </w: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7" w:type="dxa"/>
            <w:gridSpan w:val="9"/>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その他のもの</w:t>
            </w: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休日等</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79"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駐車時間が、二時間以内の場合は六〇〇円、二時間を超え四時間以内の場合は六〇〇円に二時間を超える部分一時間までごとに三〇〇円を加算した額、四時間を超える場合は一、五〇〇円</w:t>
            </w:r>
          </w:p>
        </w:tc>
      </w:tr>
      <w:tr w:rsidR="00AC199D" w:rsidRPr="001F30E2" w:rsidTr="000E1A6D">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7" w:type="dxa"/>
            <w:gridSpan w:val="9"/>
            <w:vMerge/>
            <w:tcBorders>
              <w:top w:val="nil"/>
              <w:left w:val="nil"/>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1873" w:type="dxa"/>
            <w:gridSpan w:val="7"/>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その他の日</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3179" w:type="dxa"/>
            <w:gridSpan w:val="2"/>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駐車時間が、二時間以内の場合は四〇〇円、二時間を超え四時間以内の場合は四〇〇円に二時間を超える部分一時間までごとに二〇〇円を加算した額、四時間を超える場合は一、〇〇〇円</w:t>
            </w: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万博公園ロッカー</w:t>
            </w: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大型</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一箱一日一回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円</w:t>
            </w:r>
          </w:p>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三〇〇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中型</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二〇〇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小型</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r w:rsidR="00AC199D" w:rsidRPr="001F30E2">
        <w:tc>
          <w:tcPr>
            <w:tcW w:w="963" w:type="dxa"/>
            <w:vMerge w:val="restart"/>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第五条第一項第二号のロケーション又は写真撮影</w:t>
            </w: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ロケーション</w:t>
            </w:r>
          </w:p>
        </w:tc>
        <w:tc>
          <w:tcPr>
            <w:tcW w:w="1734"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一日一回</w:t>
            </w: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六四、八〇〇</w:t>
            </w:r>
          </w:p>
        </w:tc>
        <w:tc>
          <w:tcPr>
            <w:tcW w:w="1445" w:type="dxa"/>
            <w:vMerge w:val="restart"/>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r>
      <w:tr w:rsidR="00AC199D" w:rsidRPr="001F30E2">
        <w:tc>
          <w:tcPr>
            <w:tcW w:w="963" w:type="dxa"/>
            <w:vMerge/>
            <w:tcBorders>
              <w:top w:val="nil"/>
              <w:left w:val="single" w:sz="4" w:space="0" w:color="000000"/>
              <w:bottom w:val="single" w:sz="4" w:space="0" w:color="000000"/>
              <w:right w:val="single" w:sz="4" w:space="0" w:color="000000"/>
            </w:tcBorders>
          </w:tcPr>
          <w:p w:rsidR="00AC199D" w:rsidRPr="001F30E2" w:rsidRDefault="00AC199D">
            <w:pPr>
              <w:autoSpaceDE w:val="0"/>
              <w:autoSpaceDN w:val="0"/>
              <w:adjustRightInd w:val="0"/>
              <w:jc w:val="left"/>
              <w:rPr>
                <w:rFonts w:ascii="Arial" w:hAnsi="Arial" w:cs="Arial"/>
                <w:kern w:val="0"/>
                <w:sz w:val="24"/>
                <w:szCs w:val="24"/>
              </w:rPr>
            </w:pPr>
          </w:p>
        </w:tc>
        <w:tc>
          <w:tcPr>
            <w:tcW w:w="3750" w:type="dxa"/>
            <w:gridSpan w:val="16"/>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業としての写真撮影</w:t>
            </w:r>
          </w:p>
        </w:tc>
        <w:tc>
          <w:tcPr>
            <w:tcW w:w="1734"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p>
        </w:tc>
        <w:tc>
          <w:tcPr>
            <w:tcW w:w="1734" w:type="dxa"/>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三二、四〇〇</w:t>
            </w:r>
          </w:p>
        </w:tc>
        <w:tc>
          <w:tcPr>
            <w:tcW w:w="1445" w:type="dxa"/>
            <w:vMerge/>
            <w:tcBorders>
              <w:top w:val="nil"/>
              <w:left w:val="nil"/>
              <w:bottom w:val="single" w:sz="4" w:space="0" w:color="000000"/>
              <w:right w:val="single" w:sz="4" w:space="0" w:color="000000"/>
            </w:tcBorders>
          </w:tcPr>
          <w:p w:rsidR="00AC199D" w:rsidRPr="001F30E2" w:rsidRDefault="00AC199D">
            <w:pPr>
              <w:autoSpaceDE w:val="0"/>
              <w:autoSpaceDN w:val="0"/>
              <w:adjustRightInd w:val="0"/>
              <w:spacing w:line="300" w:lineRule="atLeast"/>
              <w:jc w:val="right"/>
              <w:rPr>
                <w:rFonts w:ascii="ＭＳ 明朝" w:eastAsia="ＭＳ 明朝" w:hAnsi="ＭＳ 明朝" w:cs="ＭＳ 明朝"/>
                <w:color w:val="000000"/>
                <w:kern w:val="0"/>
                <w:sz w:val="20"/>
                <w:szCs w:val="20"/>
              </w:rPr>
            </w:pPr>
          </w:p>
        </w:tc>
      </w:tr>
    </w:tbl>
    <w:p w:rsidR="00F91C93" w:rsidRDefault="00F91C93">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p>
    <w:p w:rsidR="00AC199D" w:rsidRPr="001F30E2" w:rsidRDefault="00AC199D">
      <w:pPr>
        <w:autoSpaceDE w:val="0"/>
        <w:autoSpaceDN w:val="0"/>
        <w:adjustRightInd w:val="0"/>
        <w:spacing w:line="300" w:lineRule="atLeast"/>
        <w:ind w:left="4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備考</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１　期間の計算については、単位期間に満たない端数は、当該単位期間とする。</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２　使用の面積が一平方メートル未満であるとき、又はこの面積に一平方メートル未満の端数があるときは、一平方メートルとして計算する。</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３　一件の使用料の額に一円未満の端数があるときは、これを切り上げた額とする。</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４　個数等の計算については、単位個数に満たない端数は、当該単位個数とする。</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５　「休日等」とは土曜日、日曜日又は国民の祝日に関する法律（昭和二十三年法律第百七十八号）に規定する休日をいう。</w:t>
      </w:r>
    </w:p>
    <w:p w:rsidR="009F2352"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 xml:space="preserve">６　</w:t>
      </w:r>
      <w:r w:rsidR="009F2352" w:rsidRPr="001F30E2">
        <w:rPr>
          <w:rFonts w:ascii="ＭＳ 明朝" w:eastAsia="ＭＳ 明朝" w:hAnsi="ＭＳ 明朝" w:cs="ＭＳ 明朝" w:hint="eastAsia"/>
          <w:color w:val="000000"/>
          <w:kern w:val="0"/>
          <w:sz w:val="20"/>
          <w:szCs w:val="20"/>
        </w:rPr>
        <w:t>別表第一の備考１から備考４までの規定は、この表についても適用する。</w:t>
      </w:r>
    </w:p>
    <w:p w:rsidR="00730CFB" w:rsidRPr="001F30E2" w:rsidRDefault="00730CF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 xml:space="preserve">７　</w:t>
      </w:r>
      <w:r w:rsidRPr="001F30E2">
        <w:rPr>
          <w:rStyle w:val="p20"/>
          <w:rFonts w:ascii="ＭＳ 明朝" w:eastAsia="ＭＳ 明朝" w:hAnsi="ＭＳ 明朝" w:hint="eastAsia"/>
          <w:color w:val="000000"/>
          <w:sz w:val="20"/>
          <w:szCs w:val="20"/>
        </w:rPr>
        <w:t>「大人」とは、乳幼児及び小人以外の者をいう。</w:t>
      </w:r>
    </w:p>
    <w:p w:rsidR="00AC199D" w:rsidRPr="001F30E2" w:rsidRDefault="00730CF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８</w:t>
      </w:r>
      <w:r w:rsidR="00AC199D" w:rsidRPr="001F30E2">
        <w:rPr>
          <w:rFonts w:ascii="ＭＳ 明朝" w:eastAsia="ＭＳ 明朝" w:hAnsi="ＭＳ 明朝" w:cs="ＭＳ 明朝" w:hint="eastAsia"/>
          <w:color w:val="000000"/>
          <w:kern w:val="0"/>
          <w:sz w:val="20"/>
          <w:szCs w:val="20"/>
        </w:rPr>
        <w:t xml:space="preserve">　「学校団体」とは、学校行事として又は引率者が同行して使用する小学生若しくは中学生、高校生</w:t>
      </w:r>
      <w:r w:rsidR="00AC199D" w:rsidRPr="001F30E2">
        <w:rPr>
          <w:rFonts w:ascii="ＭＳ 明朝" w:eastAsia="ＭＳ 明朝" w:hAnsi="ＭＳ 明朝" w:cs="ＭＳ 明朝" w:hint="eastAsia"/>
          <w:color w:val="000000"/>
          <w:kern w:val="0"/>
          <w:sz w:val="20"/>
          <w:szCs w:val="20"/>
        </w:rPr>
        <w:lastRenderedPageBreak/>
        <w:t>又はこれらに準ずる者により構成される二十人以上の団体をいう。</w:t>
      </w:r>
    </w:p>
    <w:p w:rsidR="00AC199D" w:rsidRPr="001F30E2" w:rsidRDefault="00730CF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hint="eastAsia"/>
          <w:color w:val="000000"/>
          <w:kern w:val="0"/>
          <w:sz w:val="20"/>
          <w:szCs w:val="20"/>
        </w:rPr>
        <w:t>９</w:t>
      </w:r>
      <w:r w:rsidR="00AC199D" w:rsidRPr="001F30E2">
        <w:rPr>
          <w:rFonts w:ascii="ＭＳ 明朝" w:eastAsia="ＭＳ 明朝" w:hAnsi="ＭＳ 明朝" w:cs="ＭＳ 明朝" w:hint="eastAsia"/>
          <w:color w:val="000000"/>
          <w:kern w:val="0"/>
          <w:sz w:val="20"/>
          <w:szCs w:val="20"/>
        </w:rPr>
        <w:t xml:space="preserve">　「コンサート」とは、第五条第一項の許可を受けた者が、音量の増幅回路を用いて、専ら音楽演奏等を参加者に聴かせることを目的として行う催しをいう。</w:t>
      </w:r>
    </w:p>
    <w:p w:rsidR="00AC199D" w:rsidRPr="001F30E2" w:rsidRDefault="00730CFB">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10</w:t>
      </w:r>
      <w:r w:rsidR="00AC199D" w:rsidRPr="001F30E2">
        <w:rPr>
          <w:rFonts w:ascii="ＭＳ 明朝" w:eastAsia="ＭＳ 明朝" w:hAnsi="ＭＳ 明朝" w:cs="ＭＳ 明朝" w:hint="eastAsia"/>
          <w:color w:val="000000"/>
          <w:kern w:val="0"/>
          <w:sz w:val="20"/>
          <w:szCs w:val="20"/>
        </w:rPr>
        <w:t xml:space="preserve">　「競技用具」とは、高跳用具、棒高跳用具、跳躍競技用高度計、走幅跳・三段跳用計測器、走幅跳・三段跳用距離標識、走幅跳・三段跳用踏切板標識、ハードル、三千メートル障害移動障害物、砲丸、円盤、ハンマー、やり、投てき用ペグ、投てき角度標識、腕章、スターティングブロック、ピストル、コースナンバー標識、決勝柱、バトン、笛、色旗、スタート係手旗、ストップウォッチ、マラソン用親時計、周回表示器、風向風速計、気圧計、温度・湿度計、巻尺、はかり、机及び椅子をいう。</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w:t>
      </w:r>
      <w:r w:rsidR="00730CFB" w:rsidRPr="001F30E2">
        <w:rPr>
          <w:rFonts w:ascii="ＭＳ 明朝" w:eastAsia="ＭＳ 明朝" w:hAnsi="ＭＳ 明朝" w:cs="ＭＳ 明朝"/>
          <w:color w:val="000000"/>
          <w:kern w:val="0"/>
          <w:sz w:val="20"/>
          <w:szCs w:val="20"/>
        </w:rPr>
        <w:t>1</w:t>
      </w:r>
      <w:r w:rsidRPr="001F30E2">
        <w:rPr>
          <w:rFonts w:ascii="ＭＳ 明朝" w:eastAsia="ＭＳ 明朝" w:hAnsi="ＭＳ 明朝" w:cs="ＭＳ 明朝" w:hint="eastAsia"/>
          <w:color w:val="000000"/>
          <w:kern w:val="0"/>
          <w:sz w:val="20"/>
          <w:szCs w:val="20"/>
        </w:rPr>
        <w:t xml:space="preserve">　「高跳用具」とは、跳躍競技用バー、跳躍競技用支柱及び跳躍競技用安全マットをいう。</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w:t>
      </w:r>
      <w:r w:rsidR="00730CFB" w:rsidRPr="001F30E2">
        <w:rPr>
          <w:rFonts w:ascii="ＭＳ 明朝" w:eastAsia="ＭＳ 明朝" w:hAnsi="ＭＳ 明朝" w:cs="ＭＳ 明朝"/>
          <w:color w:val="000000"/>
          <w:kern w:val="0"/>
          <w:sz w:val="20"/>
          <w:szCs w:val="20"/>
        </w:rPr>
        <w:t>2</w:t>
      </w:r>
      <w:r w:rsidRPr="001F30E2">
        <w:rPr>
          <w:rFonts w:ascii="ＭＳ 明朝" w:eastAsia="ＭＳ 明朝" w:hAnsi="ＭＳ 明朝" w:cs="ＭＳ 明朝" w:hint="eastAsia"/>
          <w:color w:val="000000"/>
          <w:kern w:val="0"/>
          <w:sz w:val="20"/>
          <w:szCs w:val="20"/>
        </w:rPr>
        <w:t xml:space="preserve">　「棒高跳用具」とは、棒高跳用ポール、跳躍競技用バー、跳躍競技用支柱、跳躍競技用安全マット、設置金具及び支柱運搬車をいう。</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w:t>
      </w:r>
      <w:r w:rsidR="00730CFB" w:rsidRPr="001F30E2">
        <w:rPr>
          <w:rFonts w:ascii="ＭＳ 明朝" w:eastAsia="ＭＳ 明朝" w:hAnsi="ＭＳ 明朝" w:cs="ＭＳ 明朝"/>
          <w:color w:val="000000"/>
          <w:kern w:val="0"/>
          <w:sz w:val="20"/>
          <w:szCs w:val="20"/>
        </w:rPr>
        <w:t>3</w:t>
      </w:r>
      <w:r w:rsidRPr="001F30E2">
        <w:rPr>
          <w:rFonts w:ascii="ＭＳ 明朝" w:eastAsia="ＭＳ 明朝" w:hAnsi="ＭＳ 明朝" w:cs="ＭＳ 明朝" w:hint="eastAsia"/>
          <w:color w:val="000000"/>
          <w:kern w:val="0"/>
          <w:sz w:val="20"/>
          <w:szCs w:val="20"/>
        </w:rPr>
        <w:t xml:space="preserve">　「会員使用」とは、会員使用の項に掲げる使用料を納付してフットサルコートを使用することをいう。ただし、一年間、会員使用に係るフットサルコートの使用料の納付がない者については、会員使用の項（一年目の一回目に係る部分に限る。）又は会員使用以外の使用の項に掲げる使用料を納付しなければならない。</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w:t>
      </w:r>
      <w:r w:rsidR="00730CFB" w:rsidRPr="001F30E2">
        <w:rPr>
          <w:rFonts w:ascii="ＭＳ 明朝" w:eastAsia="ＭＳ 明朝" w:hAnsi="ＭＳ 明朝" w:cs="ＭＳ 明朝"/>
          <w:color w:val="000000"/>
          <w:kern w:val="0"/>
          <w:sz w:val="20"/>
          <w:szCs w:val="20"/>
        </w:rPr>
        <w:t>4</w:t>
      </w:r>
      <w:r w:rsidRPr="001F30E2">
        <w:rPr>
          <w:rFonts w:ascii="ＭＳ 明朝" w:eastAsia="ＭＳ 明朝" w:hAnsi="ＭＳ 明朝" w:cs="ＭＳ 明朝" w:hint="eastAsia"/>
          <w:color w:val="000000"/>
          <w:kern w:val="0"/>
          <w:sz w:val="20"/>
          <w:szCs w:val="20"/>
        </w:rPr>
        <w:t xml:space="preserve">　「夜間」とは、四月から九月までにあっては午後六時から午後十時までを、十月から翌年三月までにあっては午後五時から午後十時までをいう。</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w:t>
      </w:r>
      <w:r w:rsidR="00730CFB" w:rsidRPr="001F30E2">
        <w:rPr>
          <w:rFonts w:ascii="ＭＳ 明朝" w:eastAsia="ＭＳ 明朝" w:hAnsi="ＭＳ 明朝" w:cs="ＭＳ 明朝"/>
          <w:color w:val="000000"/>
          <w:kern w:val="0"/>
          <w:sz w:val="20"/>
          <w:szCs w:val="20"/>
        </w:rPr>
        <w:t>5</w:t>
      </w:r>
      <w:r w:rsidRPr="001F30E2">
        <w:rPr>
          <w:rFonts w:ascii="ＭＳ 明朝" w:eastAsia="ＭＳ 明朝" w:hAnsi="ＭＳ 明朝" w:cs="ＭＳ 明朝" w:hint="eastAsia"/>
          <w:color w:val="000000"/>
          <w:kern w:val="0"/>
          <w:sz w:val="20"/>
          <w:szCs w:val="20"/>
        </w:rPr>
        <w:t xml:space="preserve">　「大型車」とは道路運送車両法（昭和二十六年法律第百八十五号）第三条に規定する普通自動車（以下「普通車」という。）のうち乗車定員三十人以上のもの、総重量八トン以上のもの又は荷物、物品等の積載量が五トン以上のもの及び同条に規定する大型特殊自動車を、「マイクロバス」とは普通車のうち乗車定員十一人以上二十九人以下のもので「大型車」を除くものを、「二輪車」とは道路運送車両法施行規則（昭和二十六年運輸省令第七十四号）別表第一に規定する二輪自動車をいう。</w:t>
      </w:r>
    </w:p>
    <w:p w:rsidR="00AC199D" w:rsidRPr="001F30E2" w:rsidRDefault="00AC199D">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w:t>
      </w:r>
      <w:r w:rsidR="00730CFB" w:rsidRPr="001F30E2">
        <w:rPr>
          <w:rFonts w:ascii="ＭＳ 明朝" w:eastAsia="ＭＳ 明朝" w:hAnsi="ＭＳ 明朝" w:cs="ＭＳ 明朝"/>
          <w:color w:val="000000"/>
          <w:kern w:val="0"/>
          <w:sz w:val="20"/>
          <w:szCs w:val="20"/>
        </w:rPr>
        <w:t>6</w:t>
      </w:r>
      <w:r w:rsidRPr="001F30E2">
        <w:rPr>
          <w:rFonts w:ascii="ＭＳ 明朝" w:eastAsia="ＭＳ 明朝" w:hAnsi="ＭＳ 明朝" w:cs="ＭＳ 明朝" w:hint="eastAsia"/>
          <w:color w:val="000000"/>
          <w:kern w:val="0"/>
          <w:sz w:val="20"/>
          <w:szCs w:val="20"/>
        </w:rPr>
        <w:t xml:space="preserve">　被けん引自動車は、一の自動車とする。</w:t>
      </w:r>
    </w:p>
    <w:p w:rsidR="00AC199D" w:rsidRPr="001F30E2" w:rsidRDefault="009F2352">
      <w:pPr>
        <w:autoSpaceDE w:val="0"/>
        <w:autoSpaceDN w:val="0"/>
        <w:adjustRightInd w:val="0"/>
        <w:spacing w:line="300" w:lineRule="atLeast"/>
        <w:ind w:left="600" w:hanging="200"/>
        <w:jc w:val="left"/>
        <w:rPr>
          <w:rFonts w:ascii="ＭＳ 明朝" w:eastAsia="ＭＳ 明朝" w:hAnsi="ＭＳ 明朝" w:cs="ＭＳ 明朝"/>
          <w:color w:val="000000"/>
          <w:kern w:val="0"/>
          <w:sz w:val="20"/>
          <w:szCs w:val="20"/>
        </w:rPr>
      </w:pPr>
      <w:r w:rsidRPr="001F30E2">
        <w:rPr>
          <w:rFonts w:ascii="ＭＳ 明朝" w:eastAsia="ＭＳ 明朝" w:hAnsi="ＭＳ 明朝" w:cs="ＭＳ 明朝"/>
          <w:color w:val="000000"/>
          <w:kern w:val="0"/>
          <w:sz w:val="20"/>
          <w:szCs w:val="20"/>
        </w:rPr>
        <w:t>1</w:t>
      </w:r>
      <w:r w:rsidR="00730CFB" w:rsidRPr="001F30E2">
        <w:rPr>
          <w:rFonts w:ascii="ＭＳ 明朝" w:eastAsia="ＭＳ 明朝" w:hAnsi="ＭＳ 明朝" w:cs="ＭＳ 明朝"/>
          <w:color w:val="000000"/>
          <w:kern w:val="0"/>
          <w:sz w:val="20"/>
          <w:szCs w:val="20"/>
        </w:rPr>
        <w:t>7</w:t>
      </w:r>
      <w:r w:rsidR="00AC199D" w:rsidRPr="001F30E2">
        <w:rPr>
          <w:rFonts w:ascii="ＭＳ 明朝" w:eastAsia="ＭＳ 明朝" w:hAnsi="ＭＳ 明朝" w:cs="ＭＳ 明朝" w:hint="eastAsia"/>
          <w:color w:val="000000"/>
          <w:kern w:val="0"/>
          <w:sz w:val="20"/>
          <w:szCs w:val="20"/>
        </w:rPr>
        <w:t xml:space="preserve">　駐車場の利用については、駐車時間が二十四時間を超える場合は、二十四時間を超える部分二十四時間までごとに新たな利用とみなす。</w:t>
      </w:r>
    </w:p>
    <w:p w:rsidR="00AC199D" w:rsidRPr="001F30E2" w:rsidRDefault="00AC199D">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AC199D" w:rsidRPr="001F30E2">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63D" w:rsidRDefault="00C0663D" w:rsidP="00683540">
      <w:r>
        <w:separator/>
      </w:r>
    </w:p>
  </w:endnote>
  <w:endnote w:type="continuationSeparator" w:id="0">
    <w:p w:rsidR="00C0663D" w:rsidRDefault="00C0663D" w:rsidP="0068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63D" w:rsidRDefault="00C0663D" w:rsidP="00683540">
      <w:r>
        <w:separator/>
      </w:r>
    </w:p>
  </w:footnote>
  <w:footnote w:type="continuationSeparator" w:id="0">
    <w:p w:rsidR="00C0663D" w:rsidRDefault="00C0663D" w:rsidP="006835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93"/>
    <w:rsid w:val="000E1A6D"/>
    <w:rsid w:val="001A7DD3"/>
    <w:rsid w:val="001D45F8"/>
    <w:rsid w:val="001F1D0A"/>
    <w:rsid w:val="001F30E2"/>
    <w:rsid w:val="00231564"/>
    <w:rsid w:val="00282BFC"/>
    <w:rsid w:val="00295F51"/>
    <w:rsid w:val="002E5475"/>
    <w:rsid w:val="002F07A9"/>
    <w:rsid w:val="0033054F"/>
    <w:rsid w:val="0040670B"/>
    <w:rsid w:val="004263CB"/>
    <w:rsid w:val="00534DA4"/>
    <w:rsid w:val="005C6C2E"/>
    <w:rsid w:val="005F0801"/>
    <w:rsid w:val="00683540"/>
    <w:rsid w:val="00705304"/>
    <w:rsid w:val="007103A0"/>
    <w:rsid w:val="00730CFB"/>
    <w:rsid w:val="007E6190"/>
    <w:rsid w:val="00816457"/>
    <w:rsid w:val="008170BB"/>
    <w:rsid w:val="00820824"/>
    <w:rsid w:val="008426C8"/>
    <w:rsid w:val="00870DD8"/>
    <w:rsid w:val="009036B1"/>
    <w:rsid w:val="00973F83"/>
    <w:rsid w:val="009875FD"/>
    <w:rsid w:val="009B1C46"/>
    <w:rsid w:val="009B2E5C"/>
    <w:rsid w:val="009F2352"/>
    <w:rsid w:val="00AC199D"/>
    <w:rsid w:val="00AD6A8B"/>
    <w:rsid w:val="00AF29D6"/>
    <w:rsid w:val="00BA27C9"/>
    <w:rsid w:val="00BC4E0B"/>
    <w:rsid w:val="00BF2472"/>
    <w:rsid w:val="00C0663D"/>
    <w:rsid w:val="00C45321"/>
    <w:rsid w:val="00C65D12"/>
    <w:rsid w:val="00CD403B"/>
    <w:rsid w:val="00D715A6"/>
    <w:rsid w:val="00DE0DA6"/>
    <w:rsid w:val="00E219BE"/>
    <w:rsid w:val="00E716CB"/>
    <w:rsid w:val="00EF1AD0"/>
    <w:rsid w:val="00F26339"/>
    <w:rsid w:val="00F91C93"/>
    <w:rsid w:val="00FC0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40670B"/>
    <w:rPr>
      <w:rFonts w:asciiTheme="majorHAnsi" w:eastAsiaTheme="majorEastAsia" w:hAnsiTheme="majorHAnsi"/>
      <w:sz w:val="18"/>
      <w:szCs w:val="18"/>
    </w:rPr>
  </w:style>
  <w:style w:type="character" w:customStyle="1" w:styleId="a5">
    <w:name w:val="吹き出し (文字)"/>
    <w:basedOn w:val="a0"/>
    <w:link w:val="a4"/>
    <w:uiPriority w:val="99"/>
    <w:locked/>
    <w:rsid w:val="0040670B"/>
    <w:rPr>
      <w:rFonts w:asciiTheme="majorHAnsi" w:eastAsiaTheme="majorEastAsia" w:hAnsiTheme="majorHAnsi" w:cs="Times New Roman"/>
      <w:sz w:val="18"/>
      <w:szCs w:val="18"/>
    </w:rPr>
  </w:style>
  <w:style w:type="paragraph" w:styleId="a6">
    <w:name w:val="header"/>
    <w:basedOn w:val="a"/>
    <w:link w:val="a7"/>
    <w:uiPriority w:val="99"/>
    <w:rsid w:val="00683540"/>
    <w:pPr>
      <w:tabs>
        <w:tab w:val="center" w:pos="4252"/>
        <w:tab w:val="right" w:pos="8504"/>
      </w:tabs>
      <w:snapToGrid w:val="0"/>
    </w:pPr>
  </w:style>
  <w:style w:type="character" w:customStyle="1" w:styleId="a7">
    <w:name w:val="ヘッダー (文字)"/>
    <w:basedOn w:val="a0"/>
    <w:link w:val="a6"/>
    <w:uiPriority w:val="99"/>
    <w:locked/>
    <w:rsid w:val="00683540"/>
    <w:rPr>
      <w:rFonts w:cs="Times New Roman"/>
      <w:sz w:val="22"/>
      <w:szCs w:val="22"/>
    </w:rPr>
  </w:style>
  <w:style w:type="paragraph" w:styleId="a8">
    <w:name w:val="footer"/>
    <w:basedOn w:val="a"/>
    <w:link w:val="a9"/>
    <w:uiPriority w:val="99"/>
    <w:rsid w:val="00683540"/>
    <w:pPr>
      <w:tabs>
        <w:tab w:val="center" w:pos="4252"/>
        <w:tab w:val="right" w:pos="8504"/>
      </w:tabs>
      <w:snapToGrid w:val="0"/>
    </w:pPr>
  </w:style>
  <w:style w:type="character" w:customStyle="1" w:styleId="a9">
    <w:name w:val="フッター (文字)"/>
    <w:basedOn w:val="a0"/>
    <w:link w:val="a8"/>
    <w:uiPriority w:val="99"/>
    <w:locked/>
    <w:rsid w:val="00683540"/>
    <w:rPr>
      <w:rFonts w:cs="Times New Roman"/>
      <w:sz w:val="22"/>
      <w:szCs w:val="22"/>
    </w:rPr>
  </w:style>
  <w:style w:type="character" w:customStyle="1" w:styleId="p20">
    <w:name w:val="p20"/>
    <w:rsid w:val="00730C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40670B"/>
    <w:rPr>
      <w:rFonts w:asciiTheme="majorHAnsi" w:eastAsiaTheme="majorEastAsia" w:hAnsiTheme="majorHAnsi"/>
      <w:sz w:val="18"/>
      <w:szCs w:val="18"/>
    </w:rPr>
  </w:style>
  <w:style w:type="character" w:customStyle="1" w:styleId="a5">
    <w:name w:val="吹き出し (文字)"/>
    <w:basedOn w:val="a0"/>
    <w:link w:val="a4"/>
    <w:uiPriority w:val="99"/>
    <w:locked/>
    <w:rsid w:val="0040670B"/>
    <w:rPr>
      <w:rFonts w:asciiTheme="majorHAnsi" w:eastAsiaTheme="majorEastAsia" w:hAnsiTheme="majorHAnsi" w:cs="Times New Roman"/>
      <w:sz w:val="18"/>
      <w:szCs w:val="18"/>
    </w:rPr>
  </w:style>
  <w:style w:type="paragraph" w:styleId="a6">
    <w:name w:val="header"/>
    <w:basedOn w:val="a"/>
    <w:link w:val="a7"/>
    <w:uiPriority w:val="99"/>
    <w:rsid w:val="00683540"/>
    <w:pPr>
      <w:tabs>
        <w:tab w:val="center" w:pos="4252"/>
        <w:tab w:val="right" w:pos="8504"/>
      </w:tabs>
      <w:snapToGrid w:val="0"/>
    </w:pPr>
  </w:style>
  <w:style w:type="character" w:customStyle="1" w:styleId="a7">
    <w:name w:val="ヘッダー (文字)"/>
    <w:basedOn w:val="a0"/>
    <w:link w:val="a6"/>
    <w:uiPriority w:val="99"/>
    <w:locked/>
    <w:rsid w:val="00683540"/>
    <w:rPr>
      <w:rFonts w:cs="Times New Roman"/>
      <w:sz w:val="22"/>
      <w:szCs w:val="22"/>
    </w:rPr>
  </w:style>
  <w:style w:type="paragraph" w:styleId="a8">
    <w:name w:val="footer"/>
    <w:basedOn w:val="a"/>
    <w:link w:val="a9"/>
    <w:uiPriority w:val="99"/>
    <w:rsid w:val="00683540"/>
    <w:pPr>
      <w:tabs>
        <w:tab w:val="center" w:pos="4252"/>
        <w:tab w:val="right" w:pos="8504"/>
      </w:tabs>
      <w:snapToGrid w:val="0"/>
    </w:pPr>
  </w:style>
  <w:style w:type="character" w:customStyle="1" w:styleId="a9">
    <w:name w:val="フッター (文字)"/>
    <w:basedOn w:val="a0"/>
    <w:link w:val="a8"/>
    <w:uiPriority w:val="99"/>
    <w:locked/>
    <w:rsid w:val="00683540"/>
    <w:rPr>
      <w:rFonts w:cs="Times New Roman"/>
      <w:sz w:val="22"/>
      <w:szCs w:val="22"/>
    </w:rPr>
  </w:style>
  <w:style w:type="character" w:customStyle="1" w:styleId="p20">
    <w:name w:val="p20"/>
    <w:rsid w:val="00730C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AB26C2E8B3825408EC520AC34B23417" ma:contentTypeVersion="0" ma:contentTypeDescription="新しいドキュメントを作成します。" ma:contentTypeScope="" ma:versionID="a50fdb1545f46e14f043b02ab4b47f64">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155E8-4A22-44AF-B1AD-CB23CB57CC9A}"/>
</file>

<file path=customXml/itemProps2.xml><?xml version="1.0" encoding="utf-8"?>
<ds:datastoreItem xmlns:ds="http://schemas.openxmlformats.org/officeDocument/2006/customXml" ds:itemID="{790B442F-2B6E-469E-BE54-E9A7915B12FB}"/>
</file>

<file path=customXml/itemProps3.xml><?xml version="1.0" encoding="utf-8"?>
<ds:datastoreItem xmlns:ds="http://schemas.openxmlformats.org/officeDocument/2006/customXml" ds:itemID="{671A2722-9F05-4635-8249-3D43CC9E8752}"/>
</file>

<file path=docProps/app.xml><?xml version="1.0" encoding="utf-8"?>
<Properties xmlns="http://schemas.openxmlformats.org/officeDocument/2006/extended-properties" xmlns:vt="http://schemas.openxmlformats.org/officeDocument/2006/docPropsVTypes">
  <Template>Normal.dotm</Template>
  <TotalTime>23</TotalTime>
  <Pages>22</Pages>
  <Words>2961</Words>
  <Characters>16878</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岡村　正和</dc:creator>
  <cp:lastModifiedBy>岡村　正和</cp:lastModifiedBy>
  <cp:revision>6</cp:revision>
  <cp:lastPrinted>2016-09-08T00:34:00Z</cp:lastPrinted>
  <dcterms:created xsi:type="dcterms:W3CDTF">2017-05-12T08:57:00Z</dcterms:created>
  <dcterms:modified xsi:type="dcterms:W3CDTF">2017-06-13T00:59:00Z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0x0101004AB26C2E8B3825408EC520AC34B23417</vt:lpwstr>
  </property>
</Properties>
</file>