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90" w:rsidRPr="00EC0725" w:rsidRDefault="00811451" w:rsidP="00B04EED">
      <w:pPr>
        <w:jc w:val="center"/>
        <w:rPr>
          <w:b/>
          <w:sz w:val="40"/>
          <w:szCs w:val="40"/>
          <w:u w:val="thick"/>
        </w:rPr>
      </w:pPr>
      <w:bookmarkStart w:id="0" w:name="_GoBack"/>
      <w:bookmarkEnd w:id="0"/>
      <w:r>
        <w:rPr>
          <w:rFonts w:hint="eastAsia"/>
          <w:b/>
          <w:noProof/>
          <w:sz w:val="40"/>
          <w:szCs w:val="40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BB571" wp14:editId="510C9C2C">
                <wp:simplePos x="0" y="0"/>
                <wp:positionH relativeFrom="column">
                  <wp:posOffset>8271510</wp:posOffset>
                </wp:positionH>
                <wp:positionV relativeFrom="paragraph">
                  <wp:posOffset>-252730</wp:posOffset>
                </wp:positionV>
                <wp:extent cx="990600" cy="400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451" w:rsidRPr="00811451" w:rsidRDefault="00DC7B8F" w:rsidP="00811451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資料○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1BB571" id="正方形/長方形 1" o:spid="_x0000_s1026" style="position:absolute;left:0;text-align:left;margin-left:651.3pt;margin-top:-19.9pt;width:78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" fillcolor="white [3201]" strokecolor="#f79646 [3209]" strokeweight="2pt">
                <v:textbox>
                  <w:txbxContent>
                    <w:p w:rsidR="00811451" w:rsidRPr="00811451" w:rsidRDefault="00DC7B8F" w:rsidP="00811451">
                      <w:pPr>
                        <w:spacing w:line="0" w:lineRule="atLeas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資料○</w:t>
                      </w:r>
                    </w:p>
                  </w:txbxContent>
                </v:textbox>
              </v:rect>
            </w:pict>
          </mc:Fallback>
        </mc:AlternateContent>
      </w:r>
      <w:r w:rsidR="00B04EED" w:rsidRPr="00EC0725">
        <w:rPr>
          <w:rFonts w:hint="eastAsia"/>
          <w:b/>
          <w:sz w:val="40"/>
          <w:szCs w:val="40"/>
          <w:u w:val="thick"/>
        </w:rPr>
        <w:t>IR</w:t>
      </w:r>
      <w:r w:rsidR="00B04EED" w:rsidRPr="00EC0725">
        <w:rPr>
          <w:rFonts w:hint="eastAsia"/>
          <w:b/>
          <w:sz w:val="40"/>
          <w:szCs w:val="40"/>
          <w:u w:val="thick"/>
        </w:rPr>
        <w:t>立地準備に伴う当面のスケジュール</w:t>
      </w:r>
    </w:p>
    <w:p w:rsidR="00B04EED" w:rsidRPr="00B04EED" w:rsidRDefault="00B04EED" w:rsidP="00B04EED">
      <w:pPr>
        <w:jc w:val="center"/>
        <w:rPr>
          <w:b/>
          <w:szCs w:val="24"/>
          <w:u w:val="thick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4961"/>
        <w:gridCol w:w="2941"/>
      </w:tblGrid>
      <w:tr w:rsidR="00B04EED" w:rsidRPr="00B04EED" w:rsidTr="002148EB"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B04EED" w:rsidRPr="00B04EED" w:rsidRDefault="00B04EED" w:rsidP="00B04EED">
            <w:pPr>
              <w:spacing w:line="480" w:lineRule="auto"/>
              <w:jc w:val="center"/>
              <w:rPr>
                <w:szCs w:val="24"/>
              </w:rPr>
            </w:pPr>
            <w:r w:rsidRPr="00B04EED">
              <w:rPr>
                <w:rFonts w:hint="eastAsia"/>
                <w:szCs w:val="24"/>
              </w:rPr>
              <w:t>時　期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B04EED" w:rsidRPr="00B04EED" w:rsidRDefault="00B04EED" w:rsidP="00B04EED">
            <w:pPr>
              <w:spacing w:line="480" w:lineRule="auto"/>
              <w:jc w:val="center"/>
              <w:rPr>
                <w:szCs w:val="24"/>
              </w:rPr>
            </w:pPr>
            <w:r w:rsidRPr="00B04EED">
              <w:rPr>
                <w:rFonts w:hint="eastAsia"/>
                <w:szCs w:val="24"/>
              </w:rPr>
              <w:t>内　　　　　　　　　　　　　容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12" w:space="0" w:color="auto"/>
            </w:tcBorders>
          </w:tcPr>
          <w:p w:rsidR="00B04EED" w:rsidRPr="00B04EED" w:rsidRDefault="00B04EED" w:rsidP="00B04EE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IR</w:t>
            </w:r>
            <w:r>
              <w:rPr>
                <w:rFonts w:hint="eastAsia"/>
                <w:szCs w:val="24"/>
              </w:rPr>
              <w:t>関連法案の動き</w:t>
            </w:r>
          </w:p>
        </w:tc>
      </w:tr>
      <w:tr w:rsidR="00B04EED" w:rsidRPr="00B04EED" w:rsidTr="002148EB">
        <w:tc>
          <w:tcPr>
            <w:tcW w:w="1668" w:type="dxa"/>
            <w:tcBorders>
              <w:top w:val="single" w:sz="12" w:space="0" w:color="auto"/>
            </w:tcBorders>
          </w:tcPr>
          <w:p w:rsidR="00B04EED" w:rsidRPr="00B04EED" w:rsidRDefault="00B04EED" w:rsidP="00AE4615">
            <w:pPr>
              <w:spacing w:line="480" w:lineRule="auto"/>
              <w:rPr>
                <w:szCs w:val="24"/>
              </w:rPr>
            </w:pPr>
            <w:r w:rsidRPr="00B04EED">
              <w:rPr>
                <w:rFonts w:hint="eastAsia"/>
                <w:szCs w:val="24"/>
              </w:rPr>
              <w:t>H25.12.05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B04EED" w:rsidRPr="00B04EED" w:rsidRDefault="00B04EED" w:rsidP="00B04EED">
            <w:pPr>
              <w:spacing w:line="480" w:lineRule="auto"/>
              <w:rPr>
                <w:szCs w:val="24"/>
              </w:rPr>
            </w:pPr>
          </w:p>
        </w:tc>
        <w:tc>
          <w:tcPr>
            <w:tcW w:w="2941" w:type="dxa"/>
            <w:tcBorders>
              <w:top w:val="single" w:sz="12" w:space="0" w:color="auto"/>
            </w:tcBorders>
          </w:tcPr>
          <w:p w:rsidR="002148EB" w:rsidRDefault="00B04EED" w:rsidP="00AE4615">
            <w:pPr>
              <w:spacing w:line="480" w:lineRule="auto"/>
              <w:rPr>
                <w:szCs w:val="24"/>
              </w:rPr>
            </w:pPr>
            <w:r w:rsidRPr="00B04EED">
              <w:rPr>
                <w:rFonts w:hint="eastAsia"/>
                <w:szCs w:val="24"/>
              </w:rPr>
              <w:t>IR</w:t>
            </w:r>
            <w:r w:rsidRPr="00B04EED">
              <w:rPr>
                <w:rFonts w:hint="eastAsia"/>
                <w:szCs w:val="24"/>
              </w:rPr>
              <w:t>推進法案国会提出</w:t>
            </w:r>
          </w:p>
          <w:p w:rsidR="00AE4615" w:rsidRPr="00B04EED" w:rsidRDefault="00B04EED" w:rsidP="002148EB">
            <w:pPr>
              <w:rPr>
                <w:szCs w:val="24"/>
              </w:rPr>
            </w:pPr>
            <w:r w:rsidRPr="00B04EED">
              <w:rPr>
                <w:rFonts w:hint="eastAsia"/>
                <w:szCs w:val="24"/>
              </w:rPr>
              <w:t>（自民・維新・生活等）</w:t>
            </w:r>
          </w:p>
        </w:tc>
      </w:tr>
      <w:tr w:rsidR="00AE4615" w:rsidRPr="00B04EED" w:rsidTr="002148EB">
        <w:tc>
          <w:tcPr>
            <w:tcW w:w="1668" w:type="dxa"/>
          </w:tcPr>
          <w:p w:rsidR="00AE4615" w:rsidRPr="00B04EED" w:rsidRDefault="00AE4615" w:rsidP="00B04EED">
            <w:pPr>
              <w:spacing w:line="480" w:lineRule="auto"/>
              <w:rPr>
                <w:szCs w:val="24"/>
              </w:rPr>
            </w:pPr>
            <w:r w:rsidRPr="00AE4615">
              <w:rPr>
                <w:szCs w:val="24"/>
              </w:rPr>
              <w:t>H25.12.24</w:t>
            </w:r>
          </w:p>
        </w:tc>
        <w:tc>
          <w:tcPr>
            <w:tcW w:w="4961" w:type="dxa"/>
          </w:tcPr>
          <w:p w:rsidR="00AE4615" w:rsidRPr="00AE4615" w:rsidRDefault="00AE4615" w:rsidP="00B04EED">
            <w:pPr>
              <w:spacing w:line="480" w:lineRule="auto"/>
              <w:rPr>
                <w:b/>
                <w:szCs w:val="24"/>
              </w:rPr>
            </w:pPr>
            <w:r w:rsidRPr="00AE4615">
              <w:rPr>
                <w:rFonts w:hint="eastAsia"/>
                <w:b/>
                <w:szCs w:val="24"/>
              </w:rPr>
              <w:t>大阪府市</w:t>
            </w:r>
            <w:r w:rsidRPr="00AE4615">
              <w:rPr>
                <w:rFonts w:hint="eastAsia"/>
                <w:b/>
                <w:szCs w:val="24"/>
              </w:rPr>
              <w:t>IR</w:t>
            </w:r>
            <w:r w:rsidRPr="00AE4615">
              <w:rPr>
                <w:rFonts w:hint="eastAsia"/>
                <w:b/>
                <w:szCs w:val="24"/>
              </w:rPr>
              <w:t>立地準備会議立ち上げ</w:t>
            </w:r>
          </w:p>
        </w:tc>
        <w:tc>
          <w:tcPr>
            <w:tcW w:w="2941" w:type="dxa"/>
          </w:tcPr>
          <w:p w:rsidR="00AE4615" w:rsidRPr="00B04EED" w:rsidRDefault="00AE4615" w:rsidP="00B04EED">
            <w:pPr>
              <w:spacing w:line="480" w:lineRule="auto"/>
              <w:rPr>
                <w:szCs w:val="24"/>
              </w:rPr>
            </w:pPr>
          </w:p>
        </w:tc>
      </w:tr>
      <w:tr w:rsidR="00AE4615" w:rsidRPr="00B04EED" w:rsidTr="002148EB">
        <w:trPr>
          <w:trHeight w:val="4529"/>
        </w:trPr>
        <w:tc>
          <w:tcPr>
            <w:tcW w:w="1668" w:type="dxa"/>
          </w:tcPr>
          <w:p w:rsidR="00AE4615" w:rsidRPr="00AE4615" w:rsidRDefault="00AE4615" w:rsidP="00B04EED">
            <w:pPr>
              <w:spacing w:line="480" w:lineRule="auto"/>
              <w:rPr>
                <w:szCs w:val="24"/>
              </w:rPr>
            </w:pPr>
            <w:r w:rsidRPr="00AE4615">
              <w:rPr>
                <w:rFonts w:hint="eastAsia"/>
                <w:szCs w:val="24"/>
              </w:rPr>
              <w:t>H26.01</w:t>
            </w:r>
            <w:r w:rsidRPr="00AE4615">
              <w:rPr>
                <w:rFonts w:hint="eastAsia"/>
                <w:szCs w:val="24"/>
              </w:rPr>
              <w:t>～</w:t>
            </w:r>
            <w:r w:rsidRPr="00AE4615">
              <w:rPr>
                <w:rFonts w:hint="eastAsia"/>
                <w:szCs w:val="24"/>
              </w:rPr>
              <w:t>02</w:t>
            </w:r>
          </w:p>
        </w:tc>
        <w:tc>
          <w:tcPr>
            <w:tcW w:w="4961" w:type="dxa"/>
          </w:tcPr>
          <w:p w:rsidR="00AE4615" w:rsidRPr="00AE4615" w:rsidRDefault="00AE4615" w:rsidP="00AE4615">
            <w:pPr>
              <w:spacing w:line="480" w:lineRule="auto"/>
              <w:rPr>
                <w:b/>
                <w:szCs w:val="24"/>
              </w:rPr>
            </w:pPr>
            <w:r w:rsidRPr="00AE4615">
              <w:rPr>
                <w:rFonts w:hint="eastAsia"/>
                <w:b/>
                <w:szCs w:val="24"/>
              </w:rPr>
              <w:t>府民向けシンポジウム開催</w:t>
            </w:r>
          </w:p>
          <w:p w:rsidR="00AE4615" w:rsidRPr="00AE4615" w:rsidRDefault="00AE4615" w:rsidP="002148EB">
            <w:pPr>
              <w:ind w:left="240" w:hangingChars="100" w:hanging="240"/>
              <w:rPr>
                <w:szCs w:val="24"/>
              </w:rPr>
            </w:pPr>
            <w:r w:rsidRPr="00AE4615">
              <w:rPr>
                <w:rFonts w:hint="eastAsia"/>
                <w:szCs w:val="24"/>
              </w:rPr>
              <w:t>・カジノだけではない「</w:t>
            </w:r>
            <w:r w:rsidRPr="00AE4615">
              <w:rPr>
                <w:rFonts w:hint="eastAsia"/>
                <w:szCs w:val="24"/>
              </w:rPr>
              <w:t>IR</w:t>
            </w:r>
            <w:r w:rsidRPr="00AE4615">
              <w:rPr>
                <w:rFonts w:hint="eastAsia"/>
                <w:szCs w:val="24"/>
              </w:rPr>
              <w:t>」</w:t>
            </w:r>
            <w:r w:rsidR="00671617">
              <w:rPr>
                <w:rFonts w:hint="eastAsia"/>
                <w:szCs w:val="24"/>
              </w:rPr>
              <w:t>そのも</w:t>
            </w:r>
            <w:r w:rsidRPr="00AE4615">
              <w:rPr>
                <w:rFonts w:hint="eastAsia"/>
                <w:szCs w:val="24"/>
              </w:rPr>
              <w:t>の</w:t>
            </w:r>
            <w:r w:rsidR="00671617">
              <w:rPr>
                <w:rFonts w:hint="eastAsia"/>
                <w:szCs w:val="24"/>
              </w:rPr>
              <w:t>を府民にわかりやすく</w:t>
            </w:r>
            <w:r w:rsidRPr="00AE4615">
              <w:rPr>
                <w:rFonts w:hint="eastAsia"/>
                <w:szCs w:val="24"/>
              </w:rPr>
              <w:t>紹介</w:t>
            </w:r>
          </w:p>
          <w:p w:rsidR="00AE4615" w:rsidRDefault="00AE4615" w:rsidP="002148EB">
            <w:pPr>
              <w:ind w:left="240" w:hangingChars="100" w:hanging="240"/>
              <w:rPr>
                <w:szCs w:val="24"/>
              </w:rPr>
            </w:pPr>
            <w:r w:rsidRPr="00AE4615">
              <w:rPr>
                <w:rFonts w:hint="eastAsia"/>
                <w:szCs w:val="24"/>
              </w:rPr>
              <w:t>・大阪に</w:t>
            </w:r>
            <w:r w:rsidRPr="00AE4615">
              <w:rPr>
                <w:rFonts w:hint="eastAsia"/>
                <w:szCs w:val="24"/>
              </w:rPr>
              <w:t>IR</w:t>
            </w:r>
            <w:r w:rsidRPr="00AE4615">
              <w:rPr>
                <w:rFonts w:hint="eastAsia"/>
                <w:szCs w:val="24"/>
              </w:rPr>
              <w:t>を立地する場合のプラス効果、マイナスの影響等</w:t>
            </w:r>
            <w:r w:rsidR="00671617">
              <w:rPr>
                <w:rFonts w:hint="eastAsia"/>
                <w:szCs w:val="24"/>
              </w:rPr>
              <w:t>について</w:t>
            </w:r>
          </w:p>
          <w:p w:rsidR="00AE4615" w:rsidRDefault="00AE4615" w:rsidP="00AE4615">
            <w:pPr>
              <w:ind w:left="480" w:hangingChars="200" w:hanging="480"/>
              <w:rPr>
                <w:szCs w:val="24"/>
              </w:rPr>
            </w:pPr>
          </w:p>
          <w:p w:rsidR="002148EB" w:rsidRDefault="00AE4615" w:rsidP="00AE4615">
            <w:pPr>
              <w:spacing w:line="480" w:lineRule="auto"/>
              <w:ind w:left="482" w:hangingChars="200" w:hanging="482"/>
              <w:rPr>
                <w:b/>
                <w:szCs w:val="24"/>
              </w:rPr>
            </w:pPr>
            <w:r w:rsidRPr="00AE4615">
              <w:rPr>
                <w:rFonts w:hint="eastAsia"/>
                <w:b/>
                <w:szCs w:val="24"/>
              </w:rPr>
              <w:t>府民アンケート調査実施</w:t>
            </w:r>
          </w:p>
          <w:p w:rsidR="00AE4615" w:rsidRPr="00AE4615" w:rsidRDefault="00AE4615" w:rsidP="002148EB">
            <w:pPr>
              <w:ind w:left="480" w:hangingChars="200" w:hanging="480"/>
              <w:rPr>
                <w:szCs w:val="24"/>
              </w:rPr>
            </w:pPr>
            <w:r w:rsidRPr="00AE4615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インターネットモニター調査）</w:t>
            </w:r>
          </w:p>
          <w:p w:rsidR="00AE4615" w:rsidRDefault="00AE4615" w:rsidP="00AE4615">
            <w:pPr>
              <w:ind w:left="480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・大阪府内在住の成人</w:t>
            </w:r>
            <w:r>
              <w:rPr>
                <w:rFonts w:hint="eastAsia"/>
                <w:szCs w:val="24"/>
              </w:rPr>
              <w:t>2,000</w:t>
            </w:r>
            <w:r>
              <w:rPr>
                <w:rFonts w:hint="eastAsia"/>
                <w:szCs w:val="24"/>
              </w:rPr>
              <w:t>名</w:t>
            </w:r>
            <w:r w:rsidR="002148EB">
              <w:rPr>
                <w:rFonts w:hint="eastAsia"/>
                <w:szCs w:val="24"/>
              </w:rPr>
              <w:t>を予定</w:t>
            </w:r>
          </w:p>
          <w:p w:rsidR="00AE4615" w:rsidRPr="00AE4615" w:rsidRDefault="00AE4615" w:rsidP="00AE4615">
            <w:pPr>
              <w:ind w:left="480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（</w:t>
            </w:r>
            <w:r>
              <w:rPr>
                <w:rFonts w:hint="eastAsia"/>
                <w:szCs w:val="24"/>
              </w:rPr>
              <w:t>20</w:t>
            </w:r>
            <w:r>
              <w:rPr>
                <w:rFonts w:hint="eastAsia"/>
                <w:szCs w:val="24"/>
              </w:rPr>
              <w:t>代～</w:t>
            </w:r>
            <w:r>
              <w:rPr>
                <w:rFonts w:hint="eastAsia"/>
                <w:szCs w:val="24"/>
              </w:rPr>
              <w:t>60</w:t>
            </w:r>
            <w:r>
              <w:rPr>
                <w:rFonts w:hint="eastAsia"/>
                <w:szCs w:val="24"/>
              </w:rPr>
              <w:t>代各年代の男女</w:t>
            </w:r>
            <w:r>
              <w:rPr>
                <w:rFonts w:hint="eastAsia"/>
                <w:szCs w:val="24"/>
              </w:rPr>
              <w:t>200</w:t>
            </w:r>
            <w:r>
              <w:rPr>
                <w:rFonts w:hint="eastAsia"/>
                <w:szCs w:val="24"/>
              </w:rPr>
              <w:t>名）</w:t>
            </w:r>
          </w:p>
        </w:tc>
        <w:tc>
          <w:tcPr>
            <w:tcW w:w="2941" w:type="dxa"/>
          </w:tcPr>
          <w:p w:rsidR="00AE4615" w:rsidRDefault="00AE4615" w:rsidP="00B04EED">
            <w:pPr>
              <w:spacing w:line="480" w:lineRule="auto"/>
              <w:rPr>
                <w:szCs w:val="24"/>
              </w:rPr>
            </w:pPr>
            <w:r w:rsidRPr="00AE4615">
              <w:rPr>
                <w:rFonts w:hint="eastAsia"/>
                <w:szCs w:val="24"/>
              </w:rPr>
              <w:t>第</w:t>
            </w:r>
            <w:r w:rsidR="001C6324">
              <w:rPr>
                <w:rFonts w:hint="eastAsia"/>
                <w:szCs w:val="24"/>
              </w:rPr>
              <w:t>186</w:t>
            </w:r>
            <w:r w:rsidRPr="00AE4615">
              <w:rPr>
                <w:rFonts w:hint="eastAsia"/>
                <w:szCs w:val="24"/>
              </w:rPr>
              <w:t>回国会</w:t>
            </w:r>
          </w:p>
          <w:p w:rsidR="00AE4615" w:rsidRPr="00B04EED" w:rsidRDefault="00AE4615" w:rsidP="00AE4615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>IR</w:t>
            </w:r>
            <w:r>
              <w:rPr>
                <w:rFonts w:hint="eastAsia"/>
                <w:szCs w:val="24"/>
              </w:rPr>
              <w:t>推進法案審議</w:t>
            </w:r>
          </w:p>
        </w:tc>
      </w:tr>
      <w:tr w:rsidR="00AE4615" w:rsidRPr="00B04EED" w:rsidTr="002148EB">
        <w:tc>
          <w:tcPr>
            <w:tcW w:w="1668" w:type="dxa"/>
          </w:tcPr>
          <w:p w:rsidR="00AE4615" w:rsidRPr="00AE4615" w:rsidRDefault="00AE4615" w:rsidP="00B04EED">
            <w:pPr>
              <w:spacing w:line="480" w:lineRule="auto"/>
              <w:rPr>
                <w:szCs w:val="24"/>
              </w:rPr>
            </w:pPr>
            <w:r w:rsidRPr="00AE4615">
              <w:rPr>
                <w:szCs w:val="24"/>
              </w:rPr>
              <w:t>H26.03</w:t>
            </w:r>
          </w:p>
        </w:tc>
        <w:tc>
          <w:tcPr>
            <w:tcW w:w="4961" w:type="dxa"/>
          </w:tcPr>
          <w:p w:rsidR="00AE4615" w:rsidRPr="00AE4615" w:rsidRDefault="00AE4615" w:rsidP="002148EB">
            <w:pPr>
              <w:rPr>
                <w:b/>
                <w:szCs w:val="24"/>
              </w:rPr>
            </w:pPr>
            <w:r w:rsidRPr="00AE4615">
              <w:rPr>
                <w:rFonts w:hint="eastAsia"/>
                <w:b/>
                <w:szCs w:val="24"/>
              </w:rPr>
              <w:t>大阪エンターテイメント都市構想推進検討会開催</w:t>
            </w:r>
          </w:p>
          <w:p w:rsidR="00AE4615" w:rsidRPr="00AE4615" w:rsidRDefault="00AE4615" w:rsidP="002148EB">
            <w:pPr>
              <w:spacing w:line="480" w:lineRule="auto"/>
              <w:rPr>
                <w:szCs w:val="24"/>
              </w:rPr>
            </w:pPr>
            <w:r w:rsidRPr="00AE4615">
              <w:rPr>
                <w:rFonts w:hint="eastAsia"/>
                <w:szCs w:val="24"/>
              </w:rPr>
              <w:t xml:space="preserve">　・基本コンセプト案のとりまとめ</w:t>
            </w:r>
          </w:p>
        </w:tc>
        <w:tc>
          <w:tcPr>
            <w:tcW w:w="2941" w:type="dxa"/>
          </w:tcPr>
          <w:p w:rsidR="00AE4615" w:rsidRPr="00AE4615" w:rsidRDefault="00AE4615" w:rsidP="00B04EED">
            <w:pPr>
              <w:spacing w:line="480" w:lineRule="auto"/>
              <w:rPr>
                <w:szCs w:val="24"/>
              </w:rPr>
            </w:pPr>
          </w:p>
        </w:tc>
      </w:tr>
    </w:tbl>
    <w:p w:rsidR="00B04EED" w:rsidRDefault="00B04EED"/>
    <w:sectPr w:rsidR="00B04EED" w:rsidSect="002148EB"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FF" w:rsidRDefault="007B09FF" w:rsidP="00DC7B05">
      <w:r>
        <w:separator/>
      </w:r>
    </w:p>
  </w:endnote>
  <w:endnote w:type="continuationSeparator" w:id="0">
    <w:p w:rsidR="007B09FF" w:rsidRDefault="007B09FF" w:rsidP="00DC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FF" w:rsidRDefault="007B09FF" w:rsidP="00DC7B05">
      <w:r>
        <w:separator/>
      </w:r>
    </w:p>
  </w:footnote>
  <w:footnote w:type="continuationSeparator" w:id="0">
    <w:p w:rsidR="007B09FF" w:rsidRDefault="007B09FF" w:rsidP="00DC7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ED"/>
    <w:rsid w:val="001C6324"/>
    <w:rsid w:val="002148EB"/>
    <w:rsid w:val="004E3001"/>
    <w:rsid w:val="00565230"/>
    <w:rsid w:val="00616F7F"/>
    <w:rsid w:val="00671617"/>
    <w:rsid w:val="00781A11"/>
    <w:rsid w:val="007B09FF"/>
    <w:rsid w:val="00811451"/>
    <w:rsid w:val="008F42D8"/>
    <w:rsid w:val="00AD3D90"/>
    <w:rsid w:val="00AE4615"/>
    <w:rsid w:val="00B04EED"/>
    <w:rsid w:val="00C30923"/>
    <w:rsid w:val="00D72C8B"/>
    <w:rsid w:val="00DC7B05"/>
    <w:rsid w:val="00DC7B8F"/>
    <w:rsid w:val="00EC0725"/>
    <w:rsid w:val="00F3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001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B05"/>
    <w:rPr>
      <w:rFonts w:eastAsia="HGｺﾞｼｯｸM"/>
      <w:sz w:val="24"/>
    </w:rPr>
  </w:style>
  <w:style w:type="paragraph" w:styleId="a6">
    <w:name w:val="footer"/>
    <w:basedOn w:val="a"/>
    <w:link w:val="a7"/>
    <w:uiPriority w:val="99"/>
    <w:unhideWhenUsed/>
    <w:rsid w:val="00DC7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B05"/>
    <w:rPr>
      <w:rFonts w:eastAsia="HGｺﾞｼｯｸM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33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A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EEEF-79A7-44BD-B3E2-31AE5E41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2018-06-07T10:34:00Z</dcterms:created>
  <dcterms:modified xsi:type="dcterms:W3CDTF">2018-06-07T10:35:00Z</dcterms:modified>
</cp:coreProperties>
</file>