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C8" w:rsidRPr="00DF757E" w:rsidRDefault="007B2BB0" w:rsidP="006D5B62">
      <w:pPr>
        <w:jc w:val="center"/>
        <w:rPr>
          <w:rFonts w:asciiTheme="majorEastAsia" w:eastAsiaTheme="majorEastAsia" w:hAnsiTheme="majorEastAsia"/>
          <w:color w:val="000000" w:themeColor="text1"/>
          <w:sz w:val="24"/>
          <w:szCs w:val="24"/>
        </w:rPr>
      </w:pPr>
      <w:r w:rsidRPr="00DF757E">
        <w:rPr>
          <w:rFonts w:asciiTheme="majorEastAsia" w:eastAsiaTheme="majorEastAsia" w:hAnsiTheme="majorEastAsia" w:hint="eastAsia"/>
          <w:color w:val="000000" w:themeColor="text1"/>
          <w:sz w:val="24"/>
          <w:szCs w:val="24"/>
        </w:rPr>
        <w:t>「大阪府都市整備中期計画(案)」の一部改訂</w:t>
      </w:r>
      <w:r w:rsidR="008412C8" w:rsidRPr="00DF757E">
        <w:rPr>
          <w:rFonts w:asciiTheme="majorEastAsia" w:eastAsiaTheme="majorEastAsia" w:hAnsiTheme="majorEastAsia" w:hint="eastAsia"/>
          <w:color w:val="000000" w:themeColor="text1"/>
          <w:sz w:val="24"/>
          <w:szCs w:val="24"/>
        </w:rPr>
        <w:t>に関する</w:t>
      </w:r>
      <w:r w:rsidR="00B548C8" w:rsidRPr="00DF757E">
        <w:rPr>
          <w:rFonts w:asciiTheme="majorEastAsia" w:eastAsiaTheme="majorEastAsia" w:hAnsiTheme="majorEastAsia" w:hint="eastAsia"/>
          <w:color w:val="000000" w:themeColor="text1"/>
          <w:sz w:val="24"/>
          <w:szCs w:val="24"/>
        </w:rPr>
        <w:t>府民意見等</w:t>
      </w:r>
      <w:r w:rsidR="006D5B62" w:rsidRPr="00DF757E">
        <w:rPr>
          <w:rFonts w:asciiTheme="majorEastAsia" w:eastAsiaTheme="majorEastAsia" w:hAnsiTheme="majorEastAsia" w:hint="eastAsia"/>
          <w:color w:val="000000" w:themeColor="text1"/>
          <w:sz w:val="24"/>
          <w:szCs w:val="24"/>
        </w:rPr>
        <w:t>と大阪府の考え方</w:t>
      </w:r>
      <w:r w:rsidR="008412C8" w:rsidRPr="00DF757E">
        <w:rPr>
          <w:rFonts w:asciiTheme="majorEastAsia" w:eastAsiaTheme="majorEastAsia" w:hAnsiTheme="majorEastAsia" w:hint="eastAsia"/>
          <w:color w:val="000000" w:themeColor="text1"/>
          <w:sz w:val="24"/>
          <w:szCs w:val="24"/>
        </w:rPr>
        <w:t>について</w:t>
      </w:r>
    </w:p>
    <w:p w:rsidR="006F1D9F" w:rsidRPr="00DF757E" w:rsidRDefault="006F1D9F" w:rsidP="006F1D9F">
      <w:pPr>
        <w:rPr>
          <w:rFonts w:asciiTheme="minorEastAsia" w:hAnsiTheme="minorEastAsia"/>
          <w:color w:val="000000" w:themeColor="text1"/>
          <w:szCs w:val="21"/>
        </w:rPr>
      </w:pPr>
    </w:p>
    <w:p w:rsidR="006F1D9F" w:rsidRPr="00DF757E" w:rsidRDefault="006F1D9F" w:rsidP="006F1D9F">
      <w:pPr>
        <w:spacing w:line="300" w:lineRule="exact"/>
        <w:rPr>
          <w:rFonts w:asciiTheme="majorEastAsia" w:eastAsiaTheme="majorEastAsia" w:hAnsiTheme="majorEastAsia"/>
          <w:color w:val="000000" w:themeColor="text1"/>
          <w:sz w:val="20"/>
          <w:szCs w:val="20"/>
        </w:rPr>
      </w:pPr>
      <w:r w:rsidRPr="00DF757E">
        <w:rPr>
          <w:rFonts w:asciiTheme="majorEastAsia" w:eastAsiaTheme="majorEastAsia" w:hAnsiTheme="majorEastAsia" w:hint="eastAsia"/>
          <w:color w:val="000000" w:themeColor="text1"/>
          <w:sz w:val="20"/>
          <w:szCs w:val="20"/>
        </w:rPr>
        <w:t>【募集期間】</w:t>
      </w:r>
      <w:r w:rsidR="00F05EEB" w:rsidRPr="00DF757E">
        <w:rPr>
          <w:rFonts w:asciiTheme="majorEastAsia" w:eastAsiaTheme="majorEastAsia" w:hAnsiTheme="majorEastAsia" w:hint="eastAsia"/>
          <w:color w:val="000000" w:themeColor="text1"/>
          <w:sz w:val="20"/>
          <w:szCs w:val="20"/>
        </w:rPr>
        <w:t>平成28年2月22日（月曜日）14時から　平成28年3月22日（火曜日）</w:t>
      </w:r>
      <w:r w:rsidRPr="00DF757E">
        <w:rPr>
          <w:rFonts w:asciiTheme="majorEastAsia" w:eastAsiaTheme="majorEastAsia" w:hAnsiTheme="majorEastAsia" w:hint="eastAsia"/>
          <w:color w:val="000000" w:themeColor="text1"/>
          <w:sz w:val="20"/>
          <w:szCs w:val="20"/>
        </w:rPr>
        <w:t>まで</w:t>
      </w:r>
    </w:p>
    <w:p w:rsidR="00F60012" w:rsidRPr="00DF757E" w:rsidRDefault="00F60012" w:rsidP="006F1D9F">
      <w:pPr>
        <w:spacing w:line="300" w:lineRule="exact"/>
        <w:rPr>
          <w:rFonts w:asciiTheme="majorEastAsia" w:eastAsiaTheme="majorEastAsia" w:hAnsiTheme="majorEastAsia"/>
          <w:color w:val="000000" w:themeColor="text1"/>
          <w:sz w:val="20"/>
          <w:szCs w:val="20"/>
        </w:rPr>
      </w:pPr>
      <w:r w:rsidRPr="00DF757E">
        <w:rPr>
          <w:rFonts w:asciiTheme="majorEastAsia" w:eastAsiaTheme="majorEastAsia" w:hAnsiTheme="majorEastAsia" w:hint="eastAsia"/>
          <w:color w:val="000000" w:themeColor="text1"/>
          <w:sz w:val="20"/>
          <w:szCs w:val="20"/>
        </w:rPr>
        <w:t>【募集方法】郵便、ファクシミリ、電子申請</w:t>
      </w:r>
    </w:p>
    <w:p w:rsidR="00295E97" w:rsidRPr="00DF757E" w:rsidRDefault="006F1D9F" w:rsidP="00295E97">
      <w:pPr>
        <w:spacing w:line="300" w:lineRule="exact"/>
        <w:rPr>
          <w:rFonts w:asciiTheme="majorEastAsia" w:eastAsiaTheme="majorEastAsia" w:hAnsiTheme="majorEastAsia"/>
          <w:color w:val="000000" w:themeColor="text1"/>
          <w:sz w:val="20"/>
          <w:szCs w:val="20"/>
        </w:rPr>
      </w:pPr>
      <w:r w:rsidRPr="00DF757E">
        <w:rPr>
          <w:rFonts w:asciiTheme="majorEastAsia" w:eastAsiaTheme="majorEastAsia" w:hAnsiTheme="majorEastAsia" w:hint="eastAsia"/>
          <w:color w:val="000000" w:themeColor="text1"/>
          <w:sz w:val="20"/>
          <w:szCs w:val="20"/>
        </w:rPr>
        <w:t>【</w:t>
      </w:r>
      <w:r w:rsidR="00295E97" w:rsidRPr="00DF757E">
        <w:rPr>
          <w:rFonts w:asciiTheme="majorEastAsia" w:eastAsiaTheme="majorEastAsia" w:hAnsiTheme="majorEastAsia" w:hint="eastAsia"/>
          <w:color w:val="000000" w:themeColor="text1"/>
          <w:sz w:val="20"/>
          <w:szCs w:val="20"/>
        </w:rPr>
        <w:t>提出人数・意見数</w:t>
      </w:r>
      <w:r w:rsidRPr="00DF757E">
        <w:rPr>
          <w:rFonts w:asciiTheme="majorEastAsia" w:eastAsiaTheme="majorEastAsia" w:hAnsiTheme="majorEastAsia" w:hint="eastAsia"/>
          <w:color w:val="000000" w:themeColor="text1"/>
          <w:sz w:val="20"/>
          <w:szCs w:val="20"/>
        </w:rPr>
        <w:t>】</w:t>
      </w:r>
      <w:r w:rsidR="0094661C" w:rsidRPr="00DF757E">
        <w:rPr>
          <w:rFonts w:asciiTheme="majorEastAsia" w:eastAsiaTheme="majorEastAsia" w:hAnsiTheme="majorEastAsia" w:hint="eastAsia"/>
          <w:color w:val="000000" w:themeColor="text1"/>
          <w:sz w:val="20"/>
          <w:szCs w:val="20"/>
        </w:rPr>
        <w:t>９</w:t>
      </w:r>
      <w:r w:rsidR="00AD4911" w:rsidRPr="00DF757E">
        <w:rPr>
          <w:rFonts w:asciiTheme="majorEastAsia" w:eastAsiaTheme="majorEastAsia" w:hAnsiTheme="majorEastAsia" w:hint="eastAsia"/>
          <w:color w:val="000000" w:themeColor="text1"/>
          <w:sz w:val="20"/>
          <w:szCs w:val="20"/>
        </w:rPr>
        <w:t>名</w:t>
      </w:r>
      <w:r w:rsidR="00295E97" w:rsidRPr="00DF757E">
        <w:rPr>
          <w:rFonts w:asciiTheme="majorEastAsia" w:eastAsiaTheme="majorEastAsia" w:hAnsiTheme="majorEastAsia" w:hint="eastAsia"/>
          <w:color w:val="000000" w:themeColor="text1"/>
          <w:sz w:val="20"/>
          <w:szCs w:val="20"/>
        </w:rPr>
        <w:t>（団体含む）・</w:t>
      </w:r>
      <w:r w:rsidR="0094661C" w:rsidRPr="00DF757E">
        <w:rPr>
          <w:rFonts w:asciiTheme="majorEastAsia" w:eastAsiaTheme="majorEastAsia" w:hAnsiTheme="majorEastAsia" w:hint="eastAsia"/>
          <w:color w:val="000000" w:themeColor="text1"/>
          <w:sz w:val="20"/>
          <w:szCs w:val="20"/>
        </w:rPr>
        <w:t>１５</w:t>
      </w:r>
      <w:r w:rsidRPr="00DF757E">
        <w:rPr>
          <w:rFonts w:asciiTheme="majorEastAsia" w:eastAsiaTheme="majorEastAsia" w:hAnsiTheme="majorEastAsia" w:hint="eastAsia"/>
          <w:color w:val="000000" w:themeColor="text1"/>
          <w:sz w:val="20"/>
          <w:szCs w:val="20"/>
        </w:rPr>
        <w:t>件</w:t>
      </w:r>
      <w:r w:rsidR="00295E97" w:rsidRPr="00DF757E">
        <w:rPr>
          <w:rFonts w:asciiTheme="majorEastAsia" w:eastAsiaTheme="majorEastAsia" w:hAnsiTheme="majorEastAsia" w:hint="eastAsia"/>
          <w:color w:val="000000" w:themeColor="text1"/>
          <w:sz w:val="20"/>
          <w:szCs w:val="20"/>
        </w:rPr>
        <w:t>（うち</w:t>
      </w:r>
      <w:r w:rsidR="00F450A2" w:rsidRPr="00DF757E">
        <w:rPr>
          <w:rFonts w:asciiTheme="majorEastAsia" w:eastAsiaTheme="majorEastAsia" w:hAnsiTheme="majorEastAsia" w:hint="eastAsia"/>
          <w:color w:val="000000" w:themeColor="text1"/>
          <w:sz w:val="20"/>
          <w:szCs w:val="20"/>
        </w:rPr>
        <w:t>公表を望まないもの１</w:t>
      </w:r>
      <w:r w:rsidRPr="00DF757E">
        <w:rPr>
          <w:rFonts w:asciiTheme="majorEastAsia" w:eastAsiaTheme="majorEastAsia" w:hAnsiTheme="majorEastAsia" w:hint="eastAsia"/>
          <w:color w:val="000000" w:themeColor="text1"/>
          <w:sz w:val="20"/>
          <w:szCs w:val="20"/>
        </w:rPr>
        <w:t>件）</w:t>
      </w:r>
    </w:p>
    <w:p w:rsidR="00D9523F" w:rsidRPr="00DF757E" w:rsidRDefault="00F60012" w:rsidP="008412C8">
      <w:pPr>
        <w:spacing w:line="300" w:lineRule="exact"/>
        <w:rPr>
          <w:rFonts w:asciiTheme="majorEastAsia" w:eastAsiaTheme="majorEastAsia" w:hAnsiTheme="majorEastAsia"/>
          <w:color w:val="000000" w:themeColor="text1"/>
          <w:sz w:val="20"/>
          <w:szCs w:val="20"/>
        </w:rPr>
      </w:pPr>
      <w:r w:rsidRPr="00DF757E">
        <w:rPr>
          <w:rFonts w:asciiTheme="majorEastAsia" w:eastAsiaTheme="majorEastAsia" w:hAnsiTheme="majorEastAsia" w:hint="eastAsia"/>
          <w:color w:val="000000" w:themeColor="text1"/>
          <w:sz w:val="20"/>
          <w:szCs w:val="20"/>
        </w:rPr>
        <w:t xml:space="preserve">　  寄せられたご意見等の概要、ご意見等に対する大阪府の考え方は下記のとおりです。</w:t>
      </w:r>
      <w:r w:rsidR="00295E97" w:rsidRPr="00DF757E">
        <w:rPr>
          <w:rFonts w:asciiTheme="majorEastAsia" w:eastAsiaTheme="majorEastAsia" w:hAnsiTheme="majorEastAsia" w:hint="eastAsia"/>
          <w:color w:val="000000" w:themeColor="text1"/>
          <w:sz w:val="18"/>
          <w:szCs w:val="18"/>
        </w:rPr>
        <w:t>お寄せいただいたご意見は、趣旨を損なわない範囲で一部要約している部分があります。</w:t>
      </w:r>
    </w:p>
    <w:tbl>
      <w:tblPr>
        <w:tblStyle w:val="a3"/>
        <w:tblW w:w="15451" w:type="dxa"/>
        <w:tblInd w:w="108"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426"/>
        <w:gridCol w:w="8646"/>
        <w:gridCol w:w="6379"/>
      </w:tblGrid>
      <w:tr w:rsidR="00A314AF" w:rsidRPr="001641C2" w:rsidTr="00DF757E">
        <w:trPr>
          <w:trHeight w:val="54"/>
          <w:tblHeader/>
        </w:trPr>
        <w:tc>
          <w:tcPr>
            <w:tcW w:w="426" w:type="dxa"/>
            <w:tcBorders>
              <w:bottom w:val="single" w:sz="8" w:space="0" w:color="auto"/>
            </w:tcBorders>
            <w:shd w:val="pct15" w:color="auto" w:fill="auto"/>
            <w:noWrap/>
            <w:vAlign w:val="center"/>
          </w:tcPr>
          <w:p w:rsidR="00812B91" w:rsidRPr="001641C2" w:rsidRDefault="00295E97" w:rsidP="003F43AB">
            <w:pPr>
              <w:jc w:val="center"/>
              <w:rPr>
                <w:rFonts w:asciiTheme="majorEastAsia" w:eastAsiaTheme="majorEastAsia" w:hAnsiTheme="majorEastAsia"/>
                <w:color w:val="000000" w:themeColor="text1"/>
                <w:szCs w:val="21"/>
              </w:rPr>
            </w:pPr>
            <w:r w:rsidRPr="001641C2">
              <w:rPr>
                <w:rFonts w:asciiTheme="majorEastAsia" w:eastAsiaTheme="majorEastAsia" w:hAnsiTheme="majorEastAsia" w:hint="eastAsia"/>
                <w:color w:val="000000" w:themeColor="text1"/>
                <w:szCs w:val="21"/>
              </w:rPr>
              <w:t>№</w:t>
            </w:r>
          </w:p>
        </w:tc>
        <w:tc>
          <w:tcPr>
            <w:tcW w:w="8646" w:type="dxa"/>
            <w:tcBorders>
              <w:bottom w:val="single" w:sz="8" w:space="0" w:color="auto"/>
            </w:tcBorders>
            <w:shd w:val="pct15" w:color="auto" w:fill="auto"/>
            <w:vAlign w:val="center"/>
          </w:tcPr>
          <w:p w:rsidR="00812B91" w:rsidRPr="001641C2" w:rsidRDefault="00FC22CC" w:rsidP="00A21CDA">
            <w:pPr>
              <w:jc w:val="center"/>
              <w:rPr>
                <w:rFonts w:asciiTheme="majorEastAsia" w:eastAsiaTheme="majorEastAsia" w:hAnsiTheme="majorEastAsia"/>
                <w:color w:val="000000" w:themeColor="text1"/>
                <w:szCs w:val="21"/>
              </w:rPr>
            </w:pPr>
            <w:r w:rsidRPr="001641C2">
              <w:rPr>
                <w:rFonts w:asciiTheme="majorEastAsia" w:eastAsiaTheme="majorEastAsia" w:hAnsiTheme="majorEastAsia" w:hint="eastAsia"/>
                <w:color w:val="000000" w:themeColor="text1"/>
                <w:szCs w:val="21"/>
              </w:rPr>
              <w:t>ご意見等</w:t>
            </w:r>
            <w:r w:rsidR="00295E97" w:rsidRPr="001641C2">
              <w:rPr>
                <w:rFonts w:asciiTheme="majorEastAsia" w:eastAsiaTheme="majorEastAsia" w:hAnsiTheme="majorEastAsia" w:hint="eastAsia"/>
                <w:color w:val="000000" w:themeColor="text1"/>
                <w:szCs w:val="21"/>
              </w:rPr>
              <w:t>の要旨</w:t>
            </w:r>
          </w:p>
        </w:tc>
        <w:tc>
          <w:tcPr>
            <w:tcW w:w="6379" w:type="dxa"/>
            <w:tcBorders>
              <w:bottom w:val="single" w:sz="8" w:space="0" w:color="auto"/>
            </w:tcBorders>
            <w:shd w:val="pct15" w:color="auto" w:fill="auto"/>
            <w:vAlign w:val="center"/>
          </w:tcPr>
          <w:p w:rsidR="00812B91" w:rsidRPr="001641C2" w:rsidRDefault="00FC22CC" w:rsidP="00A21CDA">
            <w:pPr>
              <w:jc w:val="center"/>
              <w:rPr>
                <w:rFonts w:asciiTheme="majorEastAsia" w:eastAsiaTheme="majorEastAsia" w:hAnsiTheme="majorEastAsia"/>
                <w:color w:val="000000" w:themeColor="text1"/>
                <w:szCs w:val="21"/>
              </w:rPr>
            </w:pPr>
            <w:r w:rsidRPr="001641C2">
              <w:rPr>
                <w:rFonts w:asciiTheme="majorEastAsia" w:eastAsiaTheme="majorEastAsia" w:hAnsiTheme="majorEastAsia" w:hint="eastAsia"/>
                <w:color w:val="000000" w:themeColor="text1"/>
                <w:szCs w:val="21"/>
              </w:rPr>
              <w:t>大阪府の考え方</w:t>
            </w:r>
          </w:p>
        </w:tc>
      </w:tr>
      <w:tr w:rsidR="00A314AF" w:rsidRPr="001641C2" w:rsidTr="007B1C51">
        <w:trPr>
          <w:trHeight w:val="54"/>
        </w:trPr>
        <w:tc>
          <w:tcPr>
            <w:tcW w:w="15451" w:type="dxa"/>
            <w:gridSpan w:val="3"/>
            <w:tcBorders>
              <w:bottom w:val="single" w:sz="8" w:space="0" w:color="auto"/>
            </w:tcBorders>
            <w:shd w:val="clear" w:color="auto" w:fill="F2F2F2" w:themeFill="background1" w:themeFillShade="F2"/>
            <w:noWrap/>
            <w:vAlign w:val="center"/>
          </w:tcPr>
          <w:p w:rsidR="00B0090F" w:rsidRPr="001641C2" w:rsidRDefault="00A314AF" w:rsidP="00F91E3D">
            <w:pPr>
              <w:spacing w:line="300" w:lineRule="exact"/>
              <w:jc w:val="left"/>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２．基本方針</w:t>
            </w:r>
          </w:p>
        </w:tc>
      </w:tr>
      <w:tr w:rsidR="00A314AF" w:rsidRPr="001641C2" w:rsidTr="00DF757E">
        <w:trPr>
          <w:trHeight w:val="54"/>
        </w:trPr>
        <w:tc>
          <w:tcPr>
            <w:tcW w:w="426" w:type="dxa"/>
            <w:tcBorders>
              <w:top w:val="single" w:sz="4" w:space="0" w:color="auto"/>
              <w:bottom w:val="single" w:sz="4" w:space="0" w:color="auto"/>
            </w:tcBorders>
            <w:shd w:val="clear" w:color="auto" w:fill="auto"/>
            <w:noWrap/>
            <w:vAlign w:val="center"/>
          </w:tcPr>
          <w:p w:rsidR="002779BE"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１</w:t>
            </w:r>
          </w:p>
        </w:tc>
        <w:tc>
          <w:tcPr>
            <w:tcW w:w="8646" w:type="dxa"/>
            <w:tcBorders>
              <w:top w:val="single" w:sz="4" w:space="0" w:color="auto"/>
              <w:bottom w:val="single" w:sz="4" w:space="0" w:color="auto"/>
            </w:tcBorders>
            <w:shd w:val="clear" w:color="auto" w:fill="auto"/>
            <w:vAlign w:val="center"/>
          </w:tcPr>
          <w:p w:rsidR="002779BE" w:rsidRPr="001641C2" w:rsidRDefault="00620E6A" w:rsidP="00F91E3D">
            <w:pPr>
              <w:spacing w:line="300" w:lineRule="exact"/>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w:t>
            </w:r>
            <w:r w:rsidR="002779BE" w:rsidRPr="001641C2">
              <w:rPr>
                <w:rFonts w:asciiTheme="majorEastAsia" w:eastAsiaTheme="majorEastAsia" w:hAnsiTheme="majorEastAsia" w:cs="MSPGothic" w:hint="eastAsia"/>
                <w:color w:val="000000" w:themeColor="text1"/>
                <w:kern w:val="0"/>
                <w:sz w:val="20"/>
                <w:szCs w:val="20"/>
              </w:rPr>
              <w:t>PDCAサイクルに基づく計画の点検について</w:t>
            </w:r>
          </w:p>
          <w:p w:rsidR="002779BE" w:rsidRPr="001641C2" w:rsidRDefault="002779BE" w:rsidP="001457AC">
            <w:pPr>
              <w:spacing w:line="300" w:lineRule="exact"/>
              <w:ind w:leftChars="100" w:left="21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「PDCA</w:t>
            </w:r>
            <w:r w:rsidR="00BE18E9" w:rsidRPr="001641C2">
              <w:rPr>
                <w:rFonts w:asciiTheme="majorEastAsia" w:eastAsiaTheme="majorEastAsia" w:hAnsiTheme="majorEastAsia" w:cs="MSPGothic" w:hint="eastAsia"/>
                <w:color w:val="000000" w:themeColor="text1"/>
                <w:kern w:val="0"/>
                <w:sz w:val="20"/>
                <w:szCs w:val="20"/>
              </w:rPr>
              <w:t>サイクルに基づき、施策の効果検証、進捗管理、計画内容の見直しを適時に</w:t>
            </w:r>
            <w:r w:rsidRPr="001641C2">
              <w:rPr>
                <w:rFonts w:asciiTheme="majorEastAsia" w:eastAsiaTheme="majorEastAsia" w:hAnsiTheme="majorEastAsia" w:cs="MSPGothic" w:hint="eastAsia"/>
                <w:color w:val="000000" w:themeColor="text1"/>
                <w:kern w:val="0"/>
                <w:sz w:val="20"/>
                <w:szCs w:val="20"/>
              </w:rPr>
              <w:t>実施する」となっている。1</w:t>
            </w:r>
            <w:r w:rsidR="00C67963" w:rsidRPr="001641C2">
              <w:rPr>
                <w:rFonts w:asciiTheme="majorEastAsia" w:eastAsiaTheme="majorEastAsia" w:hAnsiTheme="majorEastAsia" w:cs="MSPGothic" w:hint="eastAsia"/>
                <w:color w:val="000000" w:themeColor="text1"/>
                <w:kern w:val="0"/>
                <w:sz w:val="20"/>
                <w:szCs w:val="20"/>
              </w:rPr>
              <w:t>つのプロジェクトが社会ニーズに合っているか等、是非、点検</w:t>
            </w:r>
            <w:r w:rsidRPr="001641C2">
              <w:rPr>
                <w:rFonts w:asciiTheme="majorEastAsia" w:eastAsiaTheme="majorEastAsia" w:hAnsiTheme="majorEastAsia" w:cs="MSPGothic" w:hint="eastAsia"/>
                <w:color w:val="000000" w:themeColor="text1"/>
                <w:kern w:val="0"/>
                <w:sz w:val="20"/>
                <w:szCs w:val="20"/>
              </w:rPr>
              <w:t>していただきたい。</w:t>
            </w:r>
            <w:bookmarkStart w:id="0" w:name="_GoBack"/>
            <w:bookmarkEnd w:id="0"/>
          </w:p>
          <w:p w:rsidR="0088291B" w:rsidRPr="001641C2" w:rsidRDefault="002779BE" w:rsidP="00F91E3D">
            <w:pPr>
              <w:spacing w:line="300" w:lineRule="exact"/>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 xml:space="preserve">　</w:t>
            </w:r>
            <w:r w:rsidR="00495125" w:rsidRPr="001641C2">
              <w:rPr>
                <w:rFonts w:asciiTheme="majorEastAsia" w:eastAsiaTheme="majorEastAsia" w:hAnsiTheme="majorEastAsia" w:cs="MSPGothic" w:hint="eastAsia"/>
                <w:color w:val="000000" w:themeColor="text1"/>
                <w:kern w:val="0"/>
                <w:sz w:val="20"/>
                <w:szCs w:val="20"/>
              </w:rPr>
              <w:t xml:space="preserve">　</w:t>
            </w:r>
            <w:r w:rsidRPr="001641C2">
              <w:rPr>
                <w:rFonts w:asciiTheme="majorEastAsia" w:eastAsiaTheme="majorEastAsia" w:hAnsiTheme="majorEastAsia" w:cs="MSPGothic" w:hint="eastAsia"/>
                <w:color w:val="000000" w:themeColor="text1"/>
                <w:kern w:val="0"/>
                <w:sz w:val="20"/>
                <w:szCs w:val="20"/>
              </w:rPr>
              <w:t>三大水門の補強工事を調べれば、プロジェクトのPDCAだけでなく、</w:t>
            </w:r>
          </w:p>
          <w:p w:rsidR="002779BE" w:rsidRPr="001641C2" w:rsidRDefault="002779BE" w:rsidP="00F91E3D">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3つの水門の補強が、ほぼ同時期に施工できるか？木津川、尻無川の水門上流には多くの土砂が堆積しているが、副水門の開放で小さい洪水でも流速が早くなり、堆積土が拡散するので、先に、浚渫しなければならないが、何時出来るか？寝屋川流域で浸水するがこの2次被害は、どうするか？毛馬の淀川への排水は、現在、200m³/sであるが、計画の250m³/ｓに整備する必要はないか？この補強が出来た後、閉鎖に因る反射波の被害のついてどのように対応するのか？短期間に行える主水門の修繕方法は出来ているか？主水門は、損傷しない事にしているが、漂流物などで壊れた時、高潮対策は、どうするのか？副水門の開放だけでは、水位が、河川整備計画のHWLより京橋口で30㎝、寝屋川では、50㎝、60㎝高くなっているが、支流や鉄道などが交差する地点も含め、すべての地点で安全か？代替え案は無いか？工事発注前に行わなければならない手続等は、完了しているか？</w:t>
            </w:r>
          </w:p>
          <w:p w:rsidR="002779BE" w:rsidRPr="001641C2" w:rsidRDefault="002779BE" w:rsidP="00F91E3D">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 xml:space="preserve">　</w:t>
            </w:r>
            <w:r w:rsidR="00495125" w:rsidRPr="001641C2">
              <w:rPr>
                <w:rFonts w:asciiTheme="majorEastAsia" w:eastAsiaTheme="majorEastAsia" w:hAnsiTheme="majorEastAsia" w:cs="MSPGothic" w:hint="eastAsia"/>
                <w:color w:val="000000" w:themeColor="text1"/>
                <w:kern w:val="0"/>
                <w:sz w:val="20"/>
                <w:szCs w:val="20"/>
              </w:rPr>
              <w:t xml:space="preserve">　</w:t>
            </w:r>
            <w:r w:rsidRPr="001641C2">
              <w:rPr>
                <w:rFonts w:asciiTheme="majorEastAsia" w:eastAsiaTheme="majorEastAsia" w:hAnsiTheme="majorEastAsia" w:cs="MSPGothic" w:hint="eastAsia"/>
                <w:color w:val="000000" w:themeColor="text1"/>
                <w:kern w:val="0"/>
                <w:sz w:val="20"/>
                <w:szCs w:val="20"/>
              </w:rPr>
              <w:t>など、事業案作成時点、事業実施中、事業完成後、のそれぞれでPDCA</w:t>
            </w:r>
            <w:r w:rsidR="0088291B" w:rsidRPr="001641C2">
              <w:rPr>
                <w:rFonts w:asciiTheme="majorEastAsia" w:eastAsiaTheme="majorEastAsia" w:hAnsiTheme="majorEastAsia" w:cs="MSPGothic" w:hint="eastAsia"/>
                <w:color w:val="000000" w:themeColor="text1"/>
                <w:kern w:val="0"/>
                <w:sz w:val="20"/>
                <w:szCs w:val="20"/>
              </w:rPr>
              <w:t>を行う必要があります。</w:t>
            </w:r>
            <w:r w:rsidRPr="001641C2">
              <w:rPr>
                <w:rFonts w:asciiTheme="majorEastAsia" w:eastAsiaTheme="majorEastAsia" w:hAnsiTheme="majorEastAsia" w:cs="MSPGothic" w:hint="eastAsia"/>
                <w:color w:val="000000" w:themeColor="text1"/>
                <w:kern w:val="0"/>
                <w:sz w:val="20"/>
                <w:szCs w:val="20"/>
              </w:rPr>
              <w:t>具体的には、「PDCA・・・実施する」の前に、「事業案作成時点、事業実施中、事業完成後、それぞれの時点で」を追加すべきだと思います。</w:t>
            </w:r>
          </w:p>
          <w:p w:rsidR="002779BE" w:rsidRPr="001641C2" w:rsidRDefault="001457AC" w:rsidP="00BE18E9">
            <w:pPr>
              <w:spacing w:line="300" w:lineRule="exact"/>
              <w:ind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 xml:space="preserve">　この</w:t>
            </w:r>
            <w:r w:rsidR="002779BE" w:rsidRPr="001641C2">
              <w:rPr>
                <w:rFonts w:asciiTheme="majorEastAsia" w:eastAsiaTheme="majorEastAsia" w:hAnsiTheme="majorEastAsia" w:cs="MSPGothic" w:hint="eastAsia"/>
                <w:color w:val="000000" w:themeColor="text1"/>
                <w:kern w:val="0"/>
                <w:sz w:val="20"/>
                <w:szCs w:val="20"/>
              </w:rPr>
              <w:t>検証事例として、　現在、河川整備審議会で、芦田川水門をL2津波で2次被害が出ないよう補強するとなっています。芦田川が、浜寺水路にほぼ直角に流れ込んでいる事と津波が浜寺水路を南と北から侵入している特性から、進行方向の流速が0に近づき、進行方向から90°の流速は、小さくなり、津波の特性の1つである進行方向に大きな波圧が架かる現象が無くなる可能性が有る。審議会で、水門を閉めた状態で水門への流速は、データが無いので、水門を開放した状態では、2mの流速が生じるので津波対応で補強すべきであるという非論理的な説明で、地震防災アクションプログラムで決めた耐津波対策に固執している。この事案についてPDCAで検証すべきだと思います。</w:t>
            </w:r>
          </w:p>
        </w:tc>
        <w:tc>
          <w:tcPr>
            <w:tcW w:w="6379" w:type="dxa"/>
            <w:tcBorders>
              <w:top w:val="single" w:sz="4" w:space="0" w:color="auto"/>
              <w:bottom w:val="single" w:sz="4" w:space="0" w:color="auto"/>
            </w:tcBorders>
            <w:shd w:val="clear" w:color="auto" w:fill="auto"/>
          </w:tcPr>
          <w:p w:rsidR="00980E42" w:rsidRPr="001641C2" w:rsidRDefault="00980E42" w:rsidP="00980E42">
            <w:pPr>
              <w:spacing w:line="300" w:lineRule="exact"/>
              <w:rPr>
                <w:rFonts w:asciiTheme="majorEastAsia" w:eastAsiaTheme="majorEastAsia" w:hAnsiTheme="majorEastAsia"/>
                <w:color w:val="000000" w:themeColor="text1"/>
                <w:sz w:val="20"/>
                <w:szCs w:val="20"/>
              </w:rPr>
            </w:pPr>
          </w:p>
          <w:p w:rsidR="002B7989" w:rsidRPr="001641C2" w:rsidRDefault="002B7989" w:rsidP="002B7989">
            <w:pPr>
              <w:spacing w:line="300" w:lineRule="exact"/>
              <w:ind w:leftChars="51" w:left="107"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いつ発生するかもしれない巨大津波に対して、津波対策用の水門整備等、抜本的な対策については時間を要することから、東日本大震災の教訓を踏まえ、津波浸水被害の軽減、住民の避難時間の確保等、減災の効果を高めるため、三大水門を閉鎖することとしており、水門閉鎖によるリスクへの対応や根本的な対策などについては、「大阪府河川構造物等審議会」の中で、対策を検討しているところです。</w:t>
            </w:r>
          </w:p>
          <w:p w:rsidR="00A314AF" w:rsidRPr="001641C2" w:rsidRDefault="00A314AF" w:rsidP="002B7989">
            <w:pPr>
              <w:spacing w:line="300" w:lineRule="exact"/>
              <w:ind w:leftChars="51" w:left="107" w:firstLineChars="100" w:firstLine="200"/>
              <w:rPr>
                <w:rFonts w:ascii="ＭＳ ゴシック" w:eastAsia="ＭＳ ゴシック" w:hAnsi="ＭＳ ゴシック"/>
                <w:color w:val="000000" w:themeColor="text1"/>
                <w:sz w:val="20"/>
              </w:rPr>
            </w:pPr>
          </w:p>
          <w:p w:rsidR="002B7989" w:rsidRPr="001641C2" w:rsidRDefault="002B7989" w:rsidP="002B7989">
            <w:pPr>
              <w:spacing w:line="300" w:lineRule="exact"/>
              <w:ind w:leftChars="51" w:left="107"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副水門の補強工事については、平成２５年１１月に開催された「</w:t>
            </w:r>
            <w:r w:rsidR="00076754" w:rsidRPr="001641C2">
              <w:rPr>
                <w:rFonts w:ascii="ＭＳ ゴシック" w:eastAsia="ＭＳ ゴシック" w:hAnsi="ＭＳ ゴシック" w:hint="eastAsia"/>
                <w:color w:val="000000" w:themeColor="text1"/>
                <w:sz w:val="20"/>
              </w:rPr>
              <w:t>大阪府</w:t>
            </w:r>
            <w:r w:rsidRPr="001641C2">
              <w:rPr>
                <w:rFonts w:ascii="ＭＳ ゴシック" w:eastAsia="ＭＳ ゴシック" w:hAnsi="ＭＳ ゴシック" w:hint="eastAsia"/>
                <w:color w:val="000000" w:themeColor="text1"/>
                <w:sz w:val="20"/>
              </w:rPr>
              <w:t>河川構造物等審議会」において、津波来襲時に三大水門を閉鎖する津波による損傷で開放できない可能性から、津波来襲後の洪水リスクを軽減するため、暫定的に副水門の補強を行うことが有効であるとの意見を踏まえ、三大水門の中で最も効果的となる安治川水門より工事に着手しています。</w:t>
            </w:r>
          </w:p>
          <w:p w:rsidR="00A314AF" w:rsidRPr="001641C2" w:rsidRDefault="00A314AF" w:rsidP="002B7989">
            <w:pPr>
              <w:spacing w:line="300" w:lineRule="exact"/>
              <w:ind w:leftChars="51" w:left="107" w:firstLineChars="100" w:firstLine="200"/>
              <w:rPr>
                <w:rFonts w:ascii="ＭＳ ゴシック" w:eastAsia="ＭＳ ゴシック" w:hAnsi="ＭＳ ゴシック"/>
                <w:color w:val="000000" w:themeColor="text1"/>
                <w:sz w:val="20"/>
              </w:rPr>
            </w:pPr>
          </w:p>
          <w:p w:rsidR="005B3181" w:rsidRPr="001641C2" w:rsidRDefault="002B7989" w:rsidP="005B3181">
            <w:pPr>
              <w:spacing w:line="300" w:lineRule="exact"/>
              <w:ind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また、芦田川水門についても「南海トラフ巨大地震土木構造物耐震対策検討部会」</w:t>
            </w:r>
            <w:r w:rsidR="005B3181" w:rsidRPr="001641C2">
              <w:rPr>
                <w:rFonts w:asciiTheme="majorEastAsia" w:eastAsiaTheme="majorEastAsia" w:hAnsiTheme="majorEastAsia" w:hint="eastAsia"/>
                <w:color w:val="000000" w:themeColor="text1"/>
                <w:sz w:val="20"/>
                <w:szCs w:val="20"/>
              </w:rPr>
              <w:t>での議論を踏まえ、見直された「大阪府都市整備部地震防災アクションプログラム」に基づき、事業に着手しているところです</w:t>
            </w:r>
          </w:p>
          <w:p w:rsidR="002779BE" w:rsidRPr="001641C2" w:rsidRDefault="005B3181" w:rsidP="002B7989">
            <w:pPr>
              <w:spacing w:line="300" w:lineRule="exact"/>
              <w:ind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なお、</w:t>
            </w:r>
            <w:r w:rsidR="004C53B4" w:rsidRPr="001641C2">
              <w:rPr>
                <w:rFonts w:asciiTheme="majorEastAsia" w:eastAsiaTheme="majorEastAsia" w:hAnsiTheme="majorEastAsia" w:hint="eastAsia"/>
                <w:color w:val="000000" w:themeColor="text1"/>
                <w:sz w:val="20"/>
                <w:szCs w:val="20"/>
              </w:rPr>
              <w:t>各事業については、ＰＤＣＡサイクルに基づき、</w:t>
            </w:r>
            <w:r w:rsidR="002B7989" w:rsidRPr="001641C2">
              <w:rPr>
                <w:rFonts w:asciiTheme="majorEastAsia" w:eastAsiaTheme="majorEastAsia" w:hAnsiTheme="majorEastAsia" w:hint="eastAsia"/>
                <w:color w:val="000000" w:themeColor="text1"/>
                <w:sz w:val="20"/>
                <w:szCs w:val="20"/>
              </w:rPr>
              <w:t>施策の効果や進捗等について、</w:t>
            </w:r>
            <w:r w:rsidR="004C53B4" w:rsidRPr="001641C2">
              <w:rPr>
                <w:rFonts w:asciiTheme="majorEastAsia" w:eastAsiaTheme="majorEastAsia" w:hAnsiTheme="majorEastAsia" w:hint="eastAsia"/>
                <w:color w:val="000000" w:themeColor="text1"/>
                <w:sz w:val="20"/>
                <w:szCs w:val="20"/>
              </w:rPr>
              <w:t>適時、検証を実施しております。</w:t>
            </w:r>
          </w:p>
        </w:tc>
      </w:tr>
      <w:tr w:rsidR="00A314AF" w:rsidRPr="001641C2" w:rsidTr="00DF757E">
        <w:trPr>
          <w:trHeight w:val="54"/>
        </w:trPr>
        <w:tc>
          <w:tcPr>
            <w:tcW w:w="426" w:type="dxa"/>
            <w:tcBorders>
              <w:top w:val="single" w:sz="4" w:space="0" w:color="auto"/>
              <w:bottom w:val="single" w:sz="4" w:space="0" w:color="auto"/>
            </w:tcBorders>
            <w:shd w:val="clear" w:color="auto" w:fill="auto"/>
            <w:noWrap/>
            <w:vAlign w:val="center"/>
          </w:tcPr>
          <w:p w:rsidR="002779BE"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lastRenderedPageBreak/>
              <w:t>２</w:t>
            </w:r>
          </w:p>
        </w:tc>
        <w:tc>
          <w:tcPr>
            <w:tcW w:w="8646" w:type="dxa"/>
            <w:tcBorders>
              <w:top w:val="single" w:sz="4" w:space="0" w:color="auto"/>
              <w:bottom w:val="single" w:sz="4" w:space="0" w:color="auto"/>
            </w:tcBorders>
            <w:shd w:val="clear" w:color="auto" w:fill="auto"/>
            <w:vAlign w:val="center"/>
          </w:tcPr>
          <w:p w:rsidR="002779BE" w:rsidRPr="001641C2" w:rsidRDefault="00620E6A" w:rsidP="00F91E3D">
            <w:pPr>
              <w:spacing w:line="300" w:lineRule="exact"/>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w:t>
            </w:r>
            <w:r w:rsidR="002779BE" w:rsidRPr="001641C2">
              <w:rPr>
                <w:rFonts w:asciiTheme="majorEastAsia" w:eastAsiaTheme="majorEastAsia" w:hAnsiTheme="majorEastAsia" w:cs="MSPGothic" w:hint="eastAsia"/>
                <w:color w:val="000000" w:themeColor="text1"/>
                <w:kern w:val="0"/>
                <w:sz w:val="20"/>
                <w:szCs w:val="20"/>
              </w:rPr>
              <w:t>P.9の目標2安全と安心の確保について</w:t>
            </w:r>
          </w:p>
          <w:p w:rsidR="002779BE" w:rsidRPr="001641C2" w:rsidRDefault="002779BE" w:rsidP="00F91E3D">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施策例に高潮の対策の充実が有りますが、高潮に対する具体的取組が少ないことと安全と安心を確保に高潮や豪雨を引き起こす台風が見当たりません。</w:t>
            </w:r>
          </w:p>
          <w:p w:rsidR="002779BE" w:rsidRPr="001641C2" w:rsidRDefault="002779BE" w:rsidP="00F91E3D">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 xml:space="preserve">　</w:t>
            </w:r>
            <w:r w:rsidR="00495125" w:rsidRPr="001641C2">
              <w:rPr>
                <w:rFonts w:asciiTheme="majorEastAsia" w:eastAsiaTheme="majorEastAsia" w:hAnsiTheme="majorEastAsia" w:cs="MSPGothic" w:hint="eastAsia"/>
                <w:color w:val="000000" w:themeColor="text1"/>
                <w:kern w:val="0"/>
                <w:sz w:val="20"/>
                <w:szCs w:val="20"/>
              </w:rPr>
              <w:t xml:space="preserve">　</w:t>
            </w:r>
            <w:r w:rsidRPr="001641C2">
              <w:rPr>
                <w:rFonts w:asciiTheme="majorEastAsia" w:eastAsiaTheme="majorEastAsia" w:hAnsiTheme="majorEastAsia" w:cs="MSPGothic" w:hint="eastAsia"/>
                <w:color w:val="000000" w:themeColor="text1"/>
                <w:kern w:val="0"/>
                <w:sz w:val="20"/>
                <w:szCs w:val="20"/>
              </w:rPr>
              <w:t>台風が大型化すれば、大阪湾の北東に位置する大阪には吹き寄せに因る水位上昇で大きな被害が生じる事が大変危惧されます。この吹き寄せに因る水位上昇を制御する方法として最も安全で信頼できる方法は、沖合の防波堤だと思います。</w:t>
            </w:r>
          </w:p>
          <w:p w:rsidR="002779BE" w:rsidRPr="001641C2" w:rsidRDefault="0088291B" w:rsidP="00F91E3D">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 xml:space="preserve">　</w:t>
            </w:r>
            <w:r w:rsidR="00495125" w:rsidRPr="001641C2">
              <w:rPr>
                <w:rFonts w:asciiTheme="majorEastAsia" w:eastAsiaTheme="majorEastAsia" w:hAnsiTheme="majorEastAsia" w:cs="MSPGothic" w:hint="eastAsia"/>
                <w:color w:val="000000" w:themeColor="text1"/>
                <w:kern w:val="0"/>
                <w:sz w:val="20"/>
                <w:szCs w:val="20"/>
              </w:rPr>
              <w:t xml:space="preserve">　</w:t>
            </w:r>
            <w:r w:rsidRPr="001641C2">
              <w:rPr>
                <w:rFonts w:asciiTheme="majorEastAsia" w:eastAsiaTheme="majorEastAsia" w:hAnsiTheme="majorEastAsia" w:cs="MSPGothic" w:hint="eastAsia"/>
                <w:color w:val="000000" w:themeColor="text1"/>
                <w:kern w:val="0"/>
                <w:sz w:val="20"/>
                <w:szCs w:val="20"/>
              </w:rPr>
              <w:t>大型台風の吹き寄せ対策として、</w:t>
            </w:r>
            <w:r w:rsidR="002779BE" w:rsidRPr="001641C2">
              <w:rPr>
                <w:rFonts w:asciiTheme="majorEastAsia" w:eastAsiaTheme="majorEastAsia" w:hAnsiTheme="majorEastAsia" w:cs="MSPGothic" w:hint="eastAsia"/>
                <w:color w:val="000000" w:themeColor="text1"/>
                <w:kern w:val="0"/>
                <w:sz w:val="20"/>
                <w:szCs w:val="20"/>
              </w:rPr>
              <w:t>港湾防波堤を機能強化し、引いては、整備対象とすることのできない最大津波に対し減衰効果をもたらす案に協力し、三大水門を閉鎖しなくて済む津波対策を作成するべきだと考えます。</w:t>
            </w:r>
          </w:p>
          <w:p w:rsidR="0088291B" w:rsidRPr="001641C2" w:rsidRDefault="002779BE" w:rsidP="00F91E3D">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 xml:space="preserve">　</w:t>
            </w:r>
            <w:r w:rsidR="00495125" w:rsidRPr="001641C2">
              <w:rPr>
                <w:rFonts w:asciiTheme="majorEastAsia" w:eastAsiaTheme="majorEastAsia" w:hAnsiTheme="majorEastAsia" w:cs="MSPGothic" w:hint="eastAsia"/>
                <w:color w:val="000000" w:themeColor="text1"/>
                <w:kern w:val="0"/>
                <w:sz w:val="20"/>
                <w:szCs w:val="20"/>
              </w:rPr>
              <w:t xml:space="preserve">　</w:t>
            </w:r>
            <w:r w:rsidRPr="001641C2">
              <w:rPr>
                <w:rFonts w:asciiTheme="majorEastAsia" w:eastAsiaTheme="majorEastAsia" w:hAnsiTheme="majorEastAsia" w:cs="MSPGothic" w:hint="eastAsia"/>
                <w:color w:val="000000" w:themeColor="text1"/>
                <w:kern w:val="0"/>
                <w:sz w:val="20"/>
                <w:szCs w:val="20"/>
              </w:rPr>
              <w:t>具体的には、P.9の下から15行目を東日本大震災や台風などによる高潮と豪雨等の・・・に変更し、P.34の◇津波防御施設の強化を「・水門の遠隔操作・・」のみにし、次に、「◇防潮施設の強化」を追加し、「・水門の・・・・電動化や天端高などの必要強度の補強などに取り組み、日常点検を始め維持管理を充実し、防潮施設の閉鎖機能の強化を行います。」と追記記述するべきだと考えます。</w:t>
            </w:r>
          </w:p>
        </w:tc>
        <w:tc>
          <w:tcPr>
            <w:tcW w:w="6379" w:type="dxa"/>
            <w:tcBorders>
              <w:top w:val="single" w:sz="4" w:space="0" w:color="auto"/>
              <w:bottom w:val="single" w:sz="4" w:space="0" w:color="auto"/>
            </w:tcBorders>
            <w:shd w:val="clear" w:color="auto" w:fill="auto"/>
          </w:tcPr>
          <w:p w:rsidR="00440724" w:rsidRPr="001641C2" w:rsidRDefault="00440724" w:rsidP="00980E42">
            <w:pPr>
              <w:spacing w:line="300" w:lineRule="exact"/>
              <w:ind w:leftChars="51" w:left="107" w:firstLineChars="100" w:firstLine="200"/>
              <w:rPr>
                <w:rFonts w:ascii="ＭＳ ゴシック" w:eastAsia="ＭＳ ゴシック" w:hAnsi="ＭＳ ゴシック"/>
                <w:color w:val="000000" w:themeColor="text1"/>
                <w:sz w:val="20"/>
              </w:rPr>
            </w:pPr>
          </w:p>
          <w:p w:rsidR="00980E42" w:rsidRPr="001641C2" w:rsidRDefault="00980E42" w:rsidP="00A314AF">
            <w:pPr>
              <w:spacing w:line="300" w:lineRule="exact"/>
              <w:ind w:leftChars="51" w:left="107"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河川施設においては、恒久的な高潮対策として、伊勢湾台風規模の大型台風による高潮に十分対処できる防潮堤や水門等の防潮施設が概ね整備済みであり、気象予警報の発表に基づき、水門や鉄扉の閉鎖等による高潮防御を行います。</w:t>
            </w:r>
          </w:p>
          <w:p w:rsidR="00980E42" w:rsidRPr="001641C2" w:rsidRDefault="00980E42" w:rsidP="00A314AF">
            <w:pPr>
              <w:spacing w:line="300" w:lineRule="exact"/>
              <w:ind w:leftChars="51" w:left="107"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また、いつ発生するかもしれない巨大津波に対して、津波対策用の水門整備等、抜本的な対策については時間を要することから、東日本大震災の教訓を踏まえ、津波浸水被害の軽減、住民の避難時間の確保等、減災の効果を高めるため、三大水門を閉鎖することとしています。</w:t>
            </w:r>
          </w:p>
          <w:p w:rsidR="00980E42" w:rsidRPr="001641C2" w:rsidRDefault="00980E42" w:rsidP="00980E42">
            <w:pPr>
              <w:spacing w:line="300" w:lineRule="exact"/>
              <w:ind w:leftChars="51" w:left="107"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水門閉鎖によるリスクへの対応や根本的な対策などについては、「大阪府河川構造物等審議会」の中で、対策を検討しているところです。</w:t>
            </w:r>
          </w:p>
          <w:p w:rsidR="002779BE" w:rsidRPr="001641C2" w:rsidRDefault="002779BE" w:rsidP="004C53B4">
            <w:pPr>
              <w:spacing w:line="300" w:lineRule="exact"/>
              <w:ind w:firstLineChars="100" w:firstLine="200"/>
              <w:rPr>
                <w:rFonts w:asciiTheme="majorEastAsia" w:eastAsiaTheme="majorEastAsia" w:hAnsiTheme="majorEastAsia"/>
                <w:color w:val="000000" w:themeColor="text1"/>
                <w:sz w:val="20"/>
                <w:szCs w:val="20"/>
              </w:rPr>
            </w:pPr>
          </w:p>
          <w:p w:rsidR="00A314AF" w:rsidRPr="001641C2" w:rsidRDefault="00A314AF" w:rsidP="004C53B4">
            <w:pPr>
              <w:spacing w:line="300" w:lineRule="exact"/>
              <w:ind w:firstLineChars="100" w:firstLine="200"/>
              <w:rPr>
                <w:rFonts w:asciiTheme="majorEastAsia" w:eastAsiaTheme="majorEastAsia" w:hAnsiTheme="majorEastAsia"/>
                <w:color w:val="000000" w:themeColor="text1"/>
                <w:sz w:val="20"/>
                <w:szCs w:val="20"/>
              </w:rPr>
            </w:pPr>
          </w:p>
        </w:tc>
      </w:tr>
      <w:tr w:rsidR="00A314AF" w:rsidRPr="001641C2" w:rsidTr="00DF757E">
        <w:trPr>
          <w:trHeight w:val="54"/>
        </w:trPr>
        <w:tc>
          <w:tcPr>
            <w:tcW w:w="426" w:type="dxa"/>
            <w:tcBorders>
              <w:top w:val="single" w:sz="4" w:space="0" w:color="auto"/>
              <w:bottom w:val="single" w:sz="4" w:space="0" w:color="auto"/>
            </w:tcBorders>
            <w:shd w:val="clear" w:color="auto" w:fill="auto"/>
            <w:noWrap/>
            <w:vAlign w:val="center"/>
          </w:tcPr>
          <w:p w:rsidR="00907EFA"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３</w:t>
            </w:r>
          </w:p>
        </w:tc>
        <w:tc>
          <w:tcPr>
            <w:tcW w:w="8646" w:type="dxa"/>
            <w:tcBorders>
              <w:top w:val="single" w:sz="4" w:space="0" w:color="auto"/>
              <w:bottom w:val="single" w:sz="4" w:space="0" w:color="auto"/>
            </w:tcBorders>
            <w:shd w:val="clear" w:color="auto" w:fill="auto"/>
            <w:vAlign w:val="center"/>
          </w:tcPr>
          <w:p w:rsidR="00907EFA" w:rsidRPr="001641C2" w:rsidRDefault="00907EFA" w:rsidP="00F91E3D">
            <w:pPr>
              <w:spacing w:line="300" w:lineRule="exact"/>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□鉄道施設の老朽化対策</w:t>
            </w:r>
          </w:p>
          <w:p w:rsidR="00907EFA" w:rsidRPr="001641C2" w:rsidRDefault="00907EFA" w:rsidP="00F91E3D">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近年は鉄道施設の老朽化が進む中、機器メンテナンス費、バリアフリー対策費等、安全を確保するために不可欠な設備投資費は継続して必要であり、厳しい財政状況の中、安定した持続可能な運営を可能にさせることが大きな課題となっている。</w:t>
            </w:r>
          </w:p>
          <w:p w:rsidR="00907EFA" w:rsidRPr="001641C2" w:rsidRDefault="00907EFA" w:rsidP="00F91E3D">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水間鉄道を中心に町が形成されている貝塚市は、今後日本が掲げるコンパクトシティの模範となる街づくりに大きく貢献できるものであり10年後、20年後、30年後の未来を見据えた場合、人口減少傾向に合わせてBRTやLRTなどの次世代交通に移行することも視野にいれつつ、それまでの間、既存ストックインフラとして存在する現状の鉄道を先ずは存続させることが重要と考えております。またそうすることによって人口の流出を食い止め、大阪の活性化の一助になるものと確信しております。</w:t>
            </w:r>
          </w:p>
          <w:p w:rsidR="00907EFA" w:rsidRPr="001641C2" w:rsidRDefault="00907EFA" w:rsidP="00F91E3D">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泉州地域は大阪の活性化に大きな影響を与える最後のフロンティアであると提唱いたします。そして水間鉄道の存続は大阪泉州地域の今後の発展に大きく関わっており、交通インフラの充実により定住魅力の創出にも寄与し、事業者の自助努力はもとより安全の確保、インフラの整備が最重要課題と考えます。</w:t>
            </w:r>
          </w:p>
          <w:p w:rsidR="00F91E3D" w:rsidRPr="001641C2" w:rsidRDefault="00F91E3D" w:rsidP="00F91E3D">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p>
          <w:p w:rsidR="00F91E3D" w:rsidRPr="001641C2" w:rsidRDefault="00F91E3D" w:rsidP="00F91E3D">
            <w:pPr>
              <w:spacing w:line="300" w:lineRule="exact"/>
              <w:rPr>
                <w:rFonts w:asciiTheme="majorEastAsia" w:eastAsiaTheme="majorEastAsia" w:hAnsiTheme="majorEastAsia" w:cs="MSPGothic"/>
                <w:color w:val="000000" w:themeColor="text1"/>
                <w:kern w:val="0"/>
                <w:sz w:val="20"/>
                <w:szCs w:val="20"/>
              </w:rPr>
            </w:pPr>
          </w:p>
          <w:p w:rsidR="00861B43" w:rsidRPr="001641C2" w:rsidRDefault="00861B43" w:rsidP="00F91E3D">
            <w:pPr>
              <w:spacing w:line="300" w:lineRule="exact"/>
              <w:rPr>
                <w:rFonts w:asciiTheme="majorEastAsia" w:eastAsiaTheme="majorEastAsia" w:hAnsiTheme="majorEastAsia" w:cs="MSPGothic"/>
                <w:color w:val="000000" w:themeColor="text1"/>
                <w:kern w:val="0"/>
                <w:sz w:val="20"/>
                <w:szCs w:val="20"/>
              </w:rPr>
            </w:pPr>
          </w:p>
          <w:p w:rsidR="00A314AF" w:rsidRPr="001641C2" w:rsidRDefault="00A314AF" w:rsidP="00F91E3D">
            <w:pPr>
              <w:spacing w:line="300" w:lineRule="exact"/>
              <w:rPr>
                <w:rFonts w:asciiTheme="majorEastAsia" w:eastAsiaTheme="majorEastAsia" w:hAnsiTheme="majorEastAsia" w:cs="MSPGothic"/>
                <w:color w:val="000000" w:themeColor="text1"/>
                <w:kern w:val="0"/>
                <w:sz w:val="20"/>
                <w:szCs w:val="20"/>
              </w:rPr>
            </w:pPr>
          </w:p>
        </w:tc>
        <w:tc>
          <w:tcPr>
            <w:tcW w:w="6379" w:type="dxa"/>
            <w:tcBorders>
              <w:top w:val="single" w:sz="4" w:space="0" w:color="auto"/>
              <w:bottom w:val="single" w:sz="4" w:space="0" w:color="auto"/>
            </w:tcBorders>
            <w:shd w:val="clear" w:color="auto" w:fill="auto"/>
          </w:tcPr>
          <w:p w:rsidR="0065479B" w:rsidRPr="001641C2" w:rsidRDefault="0065479B" w:rsidP="00F91E3D">
            <w:pPr>
              <w:spacing w:line="300" w:lineRule="exact"/>
              <w:ind w:firstLineChars="100" w:firstLine="200"/>
              <w:rPr>
                <w:rFonts w:asciiTheme="majorEastAsia" w:eastAsiaTheme="majorEastAsia" w:hAnsiTheme="majorEastAsia"/>
                <w:color w:val="000000" w:themeColor="text1"/>
                <w:sz w:val="20"/>
                <w:szCs w:val="20"/>
              </w:rPr>
            </w:pPr>
          </w:p>
          <w:p w:rsidR="00A314AF" w:rsidRPr="001641C2" w:rsidRDefault="00907EFA" w:rsidP="00A314AF">
            <w:pPr>
              <w:spacing w:line="300" w:lineRule="exact"/>
              <w:ind w:leftChars="100" w:left="210"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鉄道は、都市の成長と暮らしを支える上で重要な基盤であり、現在のストックを最大限に活用しつつ、鉄道ネットワークを充実・強化していく必要がありますが、そういった観点から、鉄道施設の老朽化対策は、重要な課題と認識しています。</w:t>
            </w:r>
          </w:p>
          <w:p w:rsidR="00A314AF" w:rsidRPr="001641C2" w:rsidRDefault="00907EFA" w:rsidP="00A314AF">
            <w:pPr>
              <w:spacing w:line="300" w:lineRule="exact"/>
              <w:ind w:leftChars="100" w:left="210"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水間鉄道は、地域住民の生活を支える大切な交通手段であることから、事業者と地域の主役である地元市が連携し、安全で安心できる地域鉄道としての役割が発揮できるよう、老朽化対策や活性化策に取り組むことが必要と考えています。</w:t>
            </w:r>
          </w:p>
          <w:p w:rsidR="00907EFA" w:rsidRPr="001641C2" w:rsidRDefault="00907EFA" w:rsidP="00F24E76">
            <w:pPr>
              <w:spacing w:line="300" w:lineRule="exact"/>
              <w:ind w:leftChars="100" w:left="210"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現在、地元貝塚市では、「貝塚市公共交通活性化</w:t>
            </w:r>
            <w:r w:rsidR="00F24E76" w:rsidRPr="001641C2">
              <w:rPr>
                <w:rFonts w:asciiTheme="majorEastAsia" w:eastAsiaTheme="majorEastAsia" w:hAnsiTheme="majorEastAsia" w:hint="eastAsia"/>
                <w:color w:val="000000" w:themeColor="text1"/>
                <w:sz w:val="20"/>
                <w:szCs w:val="20"/>
              </w:rPr>
              <w:t>・再生総合事業協議会」を組織し、鉄道利用者の増加につながる取組</w:t>
            </w:r>
            <w:r w:rsidRPr="001641C2">
              <w:rPr>
                <w:rFonts w:asciiTheme="majorEastAsia" w:eastAsiaTheme="majorEastAsia" w:hAnsiTheme="majorEastAsia" w:hint="eastAsia"/>
                <w:color w:val="000000" w:themeColor="text1"/>
                <w:sz w:val="20"/>
                <w:szCs w:val="20"/>
              </w:rPr>
              <w:t>などが進められており、府としても同協議会に参画し、地域主体の取組をサポートしています。引き続き、地域とともに安全で安定した鉄道運営が行えるよう、また、地域に根差した地域鉄道としての役割が発揮できるよう、国の補助金等を活用する場合など、必要な調整を行っていきます。</w:t>
            </w:r>
          </w:p>
          <w:p w:rsidR="00A314AF" w:rsidRPr="001641C2" w:rsidRDefault="00A314AF" w:rsidP="00F24E76">
            <w:pPr>
              <w:spacing w:line="300" w:lineRule="exact"/>
              <w:ind w:leftChars="100" w:left="210" w:firstLineChars="100" w:firstLine="200"/>
              <w:rPr>
                <w:rFonts w:asciiTheme="majorEastAsia" w:eastAsiaTheme="majorEastAsia" w:hAnsiTheme="majorEastAsia"/>
                <w:color w:val="000000" w:themeColor="text1"/>
                <w:sz w:val="20"/>
                <w:szCs w:val="20"/>
              </w:rPr>
            </w:pPr>
          </w:p>
        </w:tc>
      </w:tr>
      <w:tr w:rsidR="00A314AF" w:rsidRPr="001641C2" w:rsidTr="007B1C51">
        <w:trPr>
          <w:trHeight w:val="54"/>
        </w:trPr>
        <w:tc>
          <w:tcPr>
            <w:tcW w:w="15451" w:type="dxa"/>
            <w:gridSpan w:val="3"/>
            <w:shd w:val="clear" w:color="auto" w:fill="F2F2F2" w:themeFill="background1" w:themeFillShade="F2"/>
            <w:vAlign w:val="center"/>
            <w:hideMark/>
          </w:tcPr>
          <w:p w:rsidR="00907EFA" w:rsidRPr="001641C2" w:rsidRDefault="00A314AF" w:rsidP="00F91E3D">
            <w:pPr>
              <w:spacing w:line="300" w:lineRule="exact"/>
              <w:jc w:val="left"/>
              <w:rPr>
                <w:rFonts w:asciiTheme="majorEastAsia" w:eastAsiaTheme="majorEastAsia" w:hAnsiTheme="majorEastAsia"/>
                <w:bCs/>
                <w:color w:val="000000" w:themeColor="text1"/>
                <w:sz w:val="20"/>
                <w:szCs w:val="20"/>
              </w:rPr>
            </w:pPr>
            <w:r w:rsidRPr="001641C2">
              <w:rPr>
                <w:rFonts w:asciiTheme="majorEastAsia" w:eastAsiaTheme="majorEastAsia" w:hAnsiTheme="majorEastAsia" w:hint="eastAsia"/>
                <w:bCs/>
                <w:color w:val="000000" w:themeColor="text1"/>
                <w:sz w:val="20"/>
                <w:szCs w:val="20"/>
              </w:rPr>
              <w:lastRenderedPageBreak/>
              <w:t>３．アクション・プログラム</w:t>
            </w:r>
          </w:p>
        </w:tc>
      </w:tr>
      <w:tr w:rsidR="00A314AF" w:rsidRPr="001641C2" w:rsidTr="00DF757E">
        <w:trPr>
          <w:trHeight w:val="64"/>
        </w:trPr>
        <w:tc>
          <w:tcPr>
            <w:tcW w:w="426" w:type="dxa"/>
            <w:tcBorders>
              <w:top w:val="single" w:sz="4" w:space="0" w:color="auto"/>
              <w:bottom w:val="single" w:sz="4" w:space="0" w:color="auto"/>
            </w:tcBorders>
            <w:shd w:val="clear" w:color="auto" w:fill="auto"/>
            <w:noWrap/>
            <w:vAlign w:val="center"/>
          </w:tcPr>
          <w:p w:rsidR="00907EFA"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４</w:t>
            </w:r>
          </w:p>
        </w:tc>
        <w:tc>
          <w:tcPr>
            <w:tcW w:w="8646" w:type="dxa"/>
            <w:tcBorders>
              <w:top w:val="single" w:sz="4" w:space="0" w:color="auto"/>
              <w:bottom w:val="single" w:sz="4" w:space="0" w:color="auto"/>
            </w:tcBorders>
            <w:shd w:val="clear" w:color="auto" w:fill="auto"/>
            <w:vAlign w:val="center"/>
          </w:tcPr>
          <w:p w:rsidR="00907EFA" w:rsidRPr="001641C2" w:rsidRDefault="00907EFA" w:rsidP="00F91E3D">
            <w:pPr>
              <w:pStyle w:val="ad"/>
              <w:spacing w:line="300" w:lineRule="exact"/>
              <w:rPr>
                <w:color w:val="000000" w:themeColor="text1"/>
              </w:rPr>
            </w:pPr>
            <w:r w:rsidRPr="001641C2">
              <w:rPr>
                <w:rFonts w:hint="eastAsia"/>
                <w:color w:val="000000" w:themeColor="text1"/>
              </w:rPr>
              <w:t>□</w:t>
            </w:r>
            <w:r w:rsidR="00F91E3D" w:rsidRPr="001641C2">
              <w:rPr>
                <w:rFonts w:hint="eastAsia"/>
                <w:color w:val="000000" w:themeColor="text1"/>
              </w:rPr>
              <w:t>都市計画道路</w:t>
            </w:r>
            <w:r w:rsidRPr="001641C2">
              <w:rPr>
                <w:rFonts w:hint="eastAsia"/>
                <w:color w:val="000000" w:themeColor="text1"/>
              </w:rPr>
              <w:t>の</w:t>
            </w:r>
            <w:r w:rsidR="00F91E3D" w:rsidRPr="001641C2">
              <w:rPr>
                <w:rFonts w:hint="eastAsia"/>
                <w:color w:val="000000" w:themeColor="text1"/>
              </w:rPr>
              <w:t>廃止　など</w:t>
            </w:r>
          </w:p>
          <w:p w:rsidR="00907EFA" w:rsidRPr="001641C2" w:rsidRDefault="00907EFA" w:rsidP="0093184C">
            <w:pPr>
              <w:pStyle w:val="ad"/>
              <w:spacing w:line="300" w:lineRule="exact"/>
              <w:ind w:leftChars="100" w:left="210"/>
              <w:rPr>
                <w:color w:val="000000" w:themeColor="text1"/>
              </w:rPr>
            </w:pPr>
            <w:r w:rsidRPr="001641C2">
              <w:rPr>
                <w:rFonts w:hint="eastAsia"/>
                <w:color w:val="000000" w:themeColor="text1"/>
              </w:rPr>
              <w:t>都市計画制度は、長期間を見通した都市の将来像を予め示すため、今後の道路などの整備を、地域住民の方や事業予定地関係者へ周知することが目的と考えている。</w:t>
            </w:r>
          </w:p>
          <w:p w:rsidR="00907EFA" w:rsidRPr="001641C2" w:rsidRDefault="00907EFA" w:rsidP="00677EAE">
            <w:pPr>
              <w:pStyle w:val="ad"/>
              <w:spacing w:line="300" w:lineRule="exact"/>
              <w:ind w:leftChars="100" w:left="210"/>
              <w:rPr>
                <w:color w:val="000000" w:themeColor="text1"/>
              </w:rPr>
            </w:pPr>
            <w:r w:rsidRPr="001641C2">
              <w:rPr>
                <w:rFonts w:hint="eastAsia"/>
                <w:color w:val="000000" w:themeColor="text1"/>
              </w:rPr>
              <w:t>そこで、現在でも慢性的な交通渋滞問題の対策が急がれているため、都市計画道路が廃止された場合、既存道路に交通量の負荷が重く掛り、更に深刻な交通問題に発展すると考える。</w:t>
            </w:r>
          </w:p>
          <w:p w:rsidR="00907EFA" w:rsidRPr="001641C2" w:rsidRDefault="00907EFA" w:rsidP="00677EAE">
            <w:pPr>
              <w:pStyle w:val="ad"/>
              <w:spacing w:line="300" w:lineRule="exact"/>
              <w:ind w:leftChars="100" w:left="210"/>
              <w:rPr>
                <w:rFonts w:asciiTheme="majorEastAsia" w:eastAsiaTheme="majorEastAsia" w:hAnsiTheme="majorEastAsia"/>
                <w:color w:val="000000" w:themeColor="text1"/>
              </w:rPr>
            </w:pPr>
            <w:r w:rsidRPr="001641C2">
              <w:rPr>
                <w:rFonts w:asciiTheme="majorEastAsia" w:eastAsiaTheme="majorEastAsia" w:hAnsiTheme="majorEastAsia" w:hint="eastAsia"/>
                <w:color w:val="000000" w:themeColor="text1"/>
              </w:rPr>
              <w:t>ついては、都市基盤施設の計画（見直しを含む）、事業化にあたっては、十分地元市町村や地域住民の意見や声を真摯に受け止めて頂くとともに、真に必要な都市計画道路など廃止について、反対することを強く要望する。</w:t>
            </w:r>
          </w:p>
          <w:p w:rsidR="00907EFA" w:rsidRPr="001641C2" w:rsidRDefault="00F91E3D" w:rsidP="0093184C">
            <w:pPr>
              <w:spacing w:line="300" w:lineRule="exact"/>
              <w:ind w:leftChars="100" w:left="210"/>
              <w:rPr>
                <w:color w:val="000000" w:themeColor="text1"/>
              </w:rPr>
            </w:pPr>
            <w:r w:rsidRPr="001641C2">
              <w:rPr>
                <w:rFonts w:asciiTheme="majorEastAsia" w:eastAsiaTheme="majorEastAsia" w:hAnsiTheme="majorEastAsia" w:hint="eastAsia"/>
                <w:color w:val="000000" w:themeColor="text1"/>
              </w:rPr>
              <w:t>また、</w:t>
            </w:r>
            <w:r w:rsidR="00907EFA" w:rsidRPr="001641C2">
              <w:rPr>
                <w:rFonts w:asciiTheme="majorEastAsia" w:eastAsiaTheme="majorEastAsia" w:hAnsiTheme="majorEastAsia" w:cs="MSPGothic" w:hint="eastAsia"/>
                <w:color w:val="000000" w:themeColor="text1"/>
                <w:kern w:val="0"/>
                <w:sz w:val="20"/>
                <w:szCs w:val="20"/>
              </w:rPr>
              <w:t>「関西国際空港、阪神港の国際競争力の強化」を実現するには池上下宮線の整備が重要であり、本計画に位置づけできなければ、具体的に位置づけできない理由及び別冊参考資料への記載を求めます。</w:t>
            </w:r>
          </w:p>
          <w:p w:rsidR="00907EFA" w:rsidRPr="001641C2" w:rsidRDefault="00907EFA" w:rsidP="00677EAE">
            <w:pPr>
              <w:spacing w:line="300" w:lineRule="exact"/>
              <w:ind w:leftChars="100" w:left="21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大阪府の防災計画や関西国際空港関連地域整備計画など関連計画に池上下宮線の位置づけがあるため、本計画にも同様に位置づけすべきである。</w:t>
            </w:r>
          </w:p>
          <w:p w:rsidR="00907EFA" w:rsidRPr="001641C2" w:rsidRDefault="00907EFA" w:rsidP="00F91E3D">
            <w:pPr>
              <w:pStyle w:val="ad"/>
              <w:spacing w:line="300" w:lineRule="exact"/>
              <w:ind w:leftChars="100" w:left="210"/>
              <w:rPr>
                <w:rFonts w:asciiTheme="majorEastAsia" w:eastAsiaTheme="majorEastAsia" w:hAnsiTheme="majorEastAsia" w:cs="MSPGothic"/>
                <w:color w:val="000000" w:themeColor="text1"/>
                <w:kern w:val="0"/>
                <w:szCs w:val="20"/>
              </w:rPr>
            </w:pPr>
            <w:r w:rsidRPr="001641C2">
              <w:rPr>
                <w:rFonts w:asciiTheme="majorEastAsia" w:eastAsiaTheme="majorEastAsia" w:hAnsiTheme="majorEastAsia" w:cs="MSPGothic" w:hint="eastAsia"/>
                <w:color w:val="000000" w:themeColor="text1"/>
                <w:kern w:val="0"/>
                <w:szCs w:val="20"/>
              </w:rPr>
              <w:t>大阪府が作成された計画であることから、大阪府が責任をもって計画を推進すべきであり、財政上の問題だけで廃止することは無責任であり、説明責任を果たしていない。</w:t>
            </w:r>
          </w:p>
          <w:p w:rsidR="00DF757E" w:rsidRPr="001641C2" w:rsidRDefault="00DF757E" w:rsidP="00F91E3D">
            <w:pPr>
              <w:pStyle w:val="ad"/>
              <w:spacing w:line="300" w:lineRule="exact"/>
              <w:ind w:leftChars="100" w:left="210"/>
              <w:rPr>
                <w:color w:val="000000" w:themeColor="text1"/>
              </w:rPr>
            </w:pPr>
          </w:p>
        </w:tc>
        <w:tc>
          <w:tcPr>
            <w:tcW w:w="6379" w:type="dxa"/>
            <w:tcBorders>
              <w:top w:val="single" w:sz="4" w:space="0" w:color="auto"/>
            </w:tcBorders>
            <w:shd w:val="clear" w:color="auto" w:fill="auto"/>
          </w:tcPr>
          <w:p w:rsidR="00677EAE" w:rsidRPr="001641C2" w:rsidRDefault="00677EAE" w:rsidP="00677EAE">
            <w:pPr>
              <w:spacing w:line="300" w:lineRule="exact"/>
              <w:rPr>
                <w:rFonts w:asciiTheme="majorEastAsia" w:eastAsiaTheme="majorEastAsia" w:hAnsiTheme="majorEastAsia"/>
                <w:color w:val="000000" w:themeColor="text1"/>
                <w:sz w:val="20"/>
                <w:szCs w:val="20"/>
              </w:rPr>
            </w:pPr>
          </w:p>
          <w:p w:rsidR="0093184C" w:rsidRPr="001641C2" w:rsidRDefault="0093184C" w:rsidP="0093184C">
            <w:pPr>
              <w:spacing w:line="300" w:lineRule="exact"/>
              <w:ind w:leftChars="100" w:left="210"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都市インフラの整備にあたっては、効率的・効果的な選択と集中により質的充実を図っていく必要性が高まっています。これを踏まえ、平成23年3月に策定した「都市計画（道路）見直しの基本方針」に基づき、都市計画決定後長期にわたり事業着手がなされていない路線については、計画の必要性と事業の実現性を評価し、地元市町と協議のうえ合意したものについて、必要な都市計画手続きを行うこととしています。</w:t>
            </w:r>
          </w:p>
          <w:p w:rsidR="00907EFA" w:rsidRPr="001641C2" w:rsidRDefault="0093184C" w:rsidP="00AA0821">
            <w:pPr>
              <w:spacing w:line="300" w:lineRule="exact"/>
              <w:ind w:left="200" w:hangingChars="100" w:hanging="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 xml:space="preserve">　　なお、都市計画手続きにおいて、地元説明会や公聴会などを通じ地域住民の意見を聞くこととしております。</w:t>
            </w:r>
          </w:p>
        </w:tc>
      </w:tr>
      <w:tr w:rsidR="00A314AF" w:rsidRPr="001641C2" w:rsidTr="00DF757E">
        <w:trPr>
          <w:trHeight w:val="64"/>
        </w:trPr>
        <w:tc>
          <w:tcPr>
            <w:tcW w:w="426" w:type="dxa"/>
            <w:tcBorders>
              <w:top w:val="single" w:sz="4" w:space="0" w:color="auto"/>
              <w:bottom w:val="single" w:sz="4" w:space="0" w:color="auto"/>
            </w:tcBorders>
            <w:shd w:val="clear" w:color="auto" w:fill="auto"/>
            <w:noWrap/>
            <w:vAlign w:val="center"/>
          </w:tcPr>
          <w:p w:rsidR="00907EFA"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５</w:t>
            </w:r>
          </w:p>
        </w:tc>
        <w:tc>
          <w:tcPr>
            <w:tcW w:w="8646" w:type="dxa"/>
            <w:tcBorders>
              <w:top w:val="single" w:sz="4" w:space="0" w:color="auto"/>
              <w:bottom w:val="single" w:sz="4" w:space="0" w:color="auto"/>
            </w:tcBorders>
            <w:shd w:val="clear" w:color="auto" w:fill="auto"/>
            <w:vAlign w:val="center"/>
          </w:tcPr>
          <w:p w:rsidR="00907EFA" w:rsidRPr="001641C2" w:rsidRDefault="00907EFA" w:rsidP="00F91E3D">
            <w:pPr>
              <w:spacing w:line="300" w:lineRule="exact"/>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□「道路ネットワークの整備」、「交通渋滞の解消対策」について</w:t>
            </w:r>
          </w:p>
          <w:p w:rsidR="00907EFA" w:rsidRPr="001641C2" w:rsidRDefault="00907EFA" w:rsidP="00F91E3D">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地震防災対策」、「土砂災害対策」など、防災業務において有益な重点対策が計画されている中で、特に車の円滑な移動に寄与する「道路ネットワークの整備」、「交通渋滞の解消対策」に期待を寄せている。</w:t>
            </w:r>
          </w:p>
          <w:p w:rsidR="00907EFA" w:rsidRPr="001641C2" w:rsidRDefault="00907EFA" w:rsidP="00F91E3D">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インフラ建設事業費の減少の中で、他府県や他団体との調整も介在し誠に恐縮ではあるが、引き続き早期実現を期待している。</w:t>
            </w:r>
          </w:p>
          <w:p w:rsidR="00DF757E" w:rsidRPr="001641C2" w:rsidRDefault="00DF757E" w:rsidP="00F91E3D">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p>
        </w:tc>
        <w:tc>
          <w:tcPr>
            <w:tcW w:w="6379" w:type="dxa"/>
            <w:tcBorders>
              <w:top w:val="single" w:sz="4" w:space="0" w:color="auto"/>
            </w:tcBorders>
            <w:shd w:val="clear" w:color="auto" w:fill="auto"/>
          </w:tcPr>
          <w:p w:rsidR="00F52013" w:rsidRDefault="00F52013" w:rsidP="001322FE">
            <w:pPr>
              <w:spacing w:line="300" w:lineRule="exact"/>
              <w:ind w:leftChars="100" w:left="210" w:firstLineChars="100" w:firstLine="200"/>
              <w:rPr>
                <w:rFonts w:asciiTheme="majorEastAsia" w:eastAsiaTheme="majorEastAsia" w:hAnsiTheme="majorEastAsia"/>
                <w:color w:val="000000" w:themeColor="text1"/>
                <w:sz w:val="20"/>
                <w:szCs w:val="20"/>
              </w:rPr>
            </w:pPr>
          </w:p>
          <w:p w:rsidR="001322FE" w:rsidRPr="001641C2" w:rsidRDefault="00AA0821" w:rsidP="001322FE">
            <w:pPr>
              <w:spacing w:line="300" w:lineRule="exact"/>
              <w:ind w:leftChars="100" w:left="210"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都市の競争力を高め、持続的な成長を支えるととも</w:t>
            </w:r>
            <w:r w:rsidR="001322FE" w:rsidRPr="001641C2">
              <w:rPr>
                <w:rFonts w:asciiTheme="majorEastAsia" w:eastAsiaTheme="majorEastAsia" w:hAnsiTheme="majorEastAsia" w:hint="eastAsia"/>
                <w:color w:val="000000" w:themeColor="text1"/>
                <w:sz w:val="20"/>
                <w:szCs w:val="20"/>
              </w:rPr>
              <w:t>に、府民の命を災害から守る「都市インフラ」は重要であると認識しています。</w:t>
            </w:r>
          </w:p>
          <w:p w:rsidR="00907EFA" w:rsidRPr="001641C2" w:rsidRDefault="001322FE" w:rsidP="001322FE">
            <w:pPr>
              <w:spacing w:line="300" w:lineRule="exact"/>
              <w:ind w:leftChars="100" w:left="210"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大阪府では、本計画に基づき、</w:t>
            </w:r>
            <w:r w:rsidR="00907EFA" w:rsidRPr="001641C2">
              <w:rPr>
                <w:rFonts w:asciiTheme="majorEastAsia" w:eastAsiaTheme="majorEastAsia" w:hAnsiTheme="majorEastAsia" w:hint="eastAsia"/>
                <w:color w:val="000000" w:themeColor="text1"/>
                <w:sz w:val="20"/>
                <w:szCs w:val="20"/>
              </w:rPr>
              <w:t>広域的な都市経営の観点から成長・活力や安全・安心など大阪の将来に必要なインフラ整備を推進することとしており、幹線道路ネットワークの強化や地域の交通事情に応じた渋滞対策に取り組みます。</w:t>
            </w:r>
          </w:p>
        </w:tc>
      </w:tr>
      <w:tr w:rsidR="00A314AF" w:rsidRPr="001641C2" w:rsidTr="00DF757E">
        <w:trPr>
          <w:trHeight w:val="64"/>
        </w:trPr>
        <w:tc>
          <w:tcPr>
            <w:tcW w:w="426" w:type="dxa"/>
            <w:tcBorders>
              <w:top w:val="single" w:sz="4" w:space="0" w:color="auto"/>
              <w:bottom w:val="single" w:sz="4" w:space="0" w:color="auto"/>
            </w:tcBorders>
            <w:shd w:val="clear" w:color="auto" w:fill="auto"/>
            <w:noWrap/>
            <w:vAlign w:val="center"/>
          </w:tcPr>
          <w:p w:rsidR="00907EFA"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６</w:t>
            </w:r>
          </w:p>
        </w:tc>
        <w:tc>
          <w:tcPr>
            <w:tcW w:w="8646" w:type="dxa"/>
            <w:tcBorders>
              <w:top w:val="single" w:sz="4" w:space="0" w:color="auto"/>
              <w:bottom w:val="single" w:sz="4" w:space="0" w:color="auto"/>
            </w:tcBorders>
            <w:shd w:val="clear" w:color="auto" w:fill="auto"/>
            <w:vAlign w:val="center"/>
          </w:tcPr>
          <w:p w:rsidR="00907EFA" w:rsidRPr="001641C2" w:rsidRDefault="00907EFA" w:rsidP="00F91E3D">
            <w:pPr>
              <w:spacing w:line="300" w:lineRule="exact"/>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□高速道路の整備、料金制度</w:t>
            </w:r>
          </w:p>
          <w:p w:rsidR="00907EFA" w:rsidRPr="001641C2" w:rsidRDefault="00907EFA" w:rsidP="00677EAE">
            <w:pPr>
              <w:spacing w:line="300" w:lineRule="exact"/>
              <w:ind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高速道路は、物流や人流の迅速化・活発化を促し、地域経済の活性化、および防災や医療など地域生活における安全、安心の実現に寄与する。特に、農産物の産地や漁港、生産拠点が港湾・空港と結ばれることは、地域産業の国際競争力の維持、向上に大きな効果をもたらす。</w:t>
            </w:r>
          </w:p>
          <w:p w:rsidR="00907EFA" w:rsidRPr="001641C2" w:rsidRDefault="00907EFA" w:rsidP="00677EAE">
            <w:pPr>
              <w:spacing w:line="300" w:lineRule="exact"/>
              <w:ind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高速道路の効果を発揮するためには、まずはミッシングリンク（未整備区間）を解消し、ネットワークを早急に完結させることが不可欠。</w:t>
            </w:r>
          </w:p>
          <w:p w:rsidR="00907EFA" w:rsidRPr="001641C2" w:rsidRDefault="00907EFA" w:rsidP="00677EAE">
            <w:pPr>
              <w:spacing w:line="300" w:lineRule="exact"/>
              <w:ind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同時に、高速道路の効果を持続的に実現するため</w:t>
            </w:r>
            <w:r w:rsidR="00677EAE" w:rsidRPr="001641C2">
              <w:rPr>
                <w:rFonts w:asciiTheme="majorEastAsia" w:eastAsiaTheme="majorEastAsia" w:hAnsiTheme="majorEastAsia" w:cs="MSPGothic" w:hint="eastAsia"/>
                <w:color w:val="000000" w:themeColor="text1"/>
                <w:kern w:val="0"/>
                <w:sz w:val="20"/>
                <w:szCs w:val="20"/>
              </w:rPr>
              <w:t>、一定の受益・負担関係に基づいた、低価格・シンプル・安定的かつ</w:t>
            </w:r>
            <w:r w:rsidRPr="001641C2">
              <w:rPr>
                <w:rFonts w:asciiTheme="majorEastAsia" w:eastAsiaTheme="majorEastAsia" w:hAnsiTheme="majorEastAsia" w:cs="MSPGothic" w:hint="eastAsia"/>
                <w:color w:val="000000" w:themeColor="text1"/>
                <w:kern w:val="0"/>
                <w:sz w:val="20"/>
                <w:szCs w:val="20"/>
              </w:rPr>
              <w:t>人と物の流れを最適化する料金制度を実現すべ</w:t>
            </w:r>
            <w:r w:rsidR="00677EAE" w:rsidRPr="001641C2">
              <w:rPr>
                <w:rFonts w:asciiTheme="majorEastAsia" w:eastAsiaTheme="majorEastAsia" w:hAnsiTheme="majorEastAsia" w:cs="MSPGothic" w:hint="eastAsia"/>
                <w:color w:val="000000" w:themeColor="text1"/>
                <w:kern w:val="0"/>
                <w:sz w:val="20"/>
                <w:szCs w:val="20"/>
              </w:rPr>
              <w:t>き。</w:t>
            </w:r>
          </w:p>
          <w:p w:rsidR="00DF757E" w:rsidRPr="001641C2" w:rsidRDefault="00DF757E" w:rsidP="00DF757E">
            <w:pPr>
              <w:spacing w:line="300" w:lineRule="exact"/>
              <w:rPr>
                <w:rFonts w:asciiTheme="majorEastAsia" w:eastAsiaTheme="majorEastAsia" w:hAnsiTheme="majorEastAsia" w:cs="MSPGothic"/>
                <w:color w:val="000000" w:themeColor="text1"/>
                <w:kern w:val="0"/>
                <w:sz w:val="20"/>
                <w:szCs w:val="20"/>
              </w:rPr>
            </w:pPr>
          </w:p>
        </w:tc>
        <w:tc>
          <w:tcPr>
            <w:tcW w:w="6379" w:type="dxa"/>
            <w:tcBorders>
              <w:top w:val="single" w:sz="4" w:space="0" w:color="auto"/>
            </w:tcBorders>
            <w:shd w:val="clear" w:color="auto" w:fill="auto"/>
          </w:tcPr>
          <w:p w:rsidR="00F52013" w:rsidRDefault="00F52013" w:rsidP="00F52013">
            <w:pPr>
              <w:spacing w:line="300" w:lineRule="exact"/>
              <w:ind w:leftChars="100" w:left="210" w:firstLineChars="100" w:firstLine="200"/>
              <w:rPr>
                <w:rFonts w:asciiTheme="majorEastAsia" w:eastAsiaTheme="majorEastAsia" w:hAnsiTheme="majorEastAsia"/>
                <w:color w:val="000000" w:themeColor="text1"/>
                <w:sz w:val="20"/>
                <w:szCs w:val="20"/>
              </w:rPr>
            </w:pPr>
          </w:p>
          <w:p w:rsidR="00907EFA" w:rsidRPr="001641C2" w:rsidRDefault="00907EFA" w:rsidP="00F52013">
            <w:pPr>
              <w:spacing w:line="300" w:lineRule="exact"/>
              <w:ind w:leftChars="100" w:left="210"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インフラストックの利便性向上に向け、高速道路ネットワークの有効活用の観点から、高速道路料金体系の一元化やミッシングリンクの早期整備に取り組みます。</w:t>
            </w:r>
          </w:p>
        </w:tc>
      </w:tr>
      <w:tr w:rsidR="00A314AF" w:rsidRPr="001641C2" w:rsidTr="00DF757E">
        <w:trPr>
          <w:trHeight w:val="64"/>
        </w:trPr>
        <w:tc>
          <w:tcPr>
            <w:tcW w:w="426" w:type="dxa"/>
            <w:tcBorders>
              <w:top w:val="single" w:sz="4" w:space="0" w:color="auto"/>
              <w:bottom w:val="single" w:sz="4" w:space="0" w:color="auto"/>
            </w:tcBorders>
            <w:shd w:val="clear" w:color="auto" w:fill="auto"/>
            <w:noWrap/>
            <w:vAlign w:val="center"/>
          </w:tcPr>
          <w:p w:rsidR="00907EFA"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７</w:t>
            </w:r>
          </w:p>
        </w:tc>
        <w:tc>
          <w:tcPr>
            <w:tcW w:w="8646" w:type="dxa"/>
            <w:tcBorders>
              <w:top w:val="single" w:sz="4" w:space="0" w:color="auto"/>
              <w:bottom w:val="single" w:sz="4" w:space="0" w:color="auto"/>
            </w:tcBorders>
            <w:shd w:val="clear" w:color="auto" w:fill="auto"/>
          </w:tcPr>
          <w:p w:rsidR="00907EFA" w:rsidRPr="001641C2" w:rsidRDefault="00907EFA" w:rsidP="00F91E3D">
            <w:pPr>
              <w:spacing w:line="300" w:lineRule="exact"/>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□土砂災害対策について</w:t>
            </w:r>
          </w:p>
          <w:p w:rsidR="00907EFA" w:rsidRPr="001641C2" w:rsidRDefault="00907EFA" w:rsidP="00F91E3D">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平成２６年８月の広島県土砂災害以降、土砂災害対策強化に対する要求は強まっていると思います。引き続き、土砂災害警戒区域の指定を推進していただくようお願い申し上げます。</w:t>
            </w:r>
          </w:p>
          <w:p w:rsidR="00907EFA" w:rsidRPr="001641C2" w:rsidRDefault="00907EFA" w:rsidP="00F91E3D">
            <w:pPr>
              <w:spacing w:line="300" w:lineRule="exact"/>
              <w:ind w:leftChars="100" w:left="21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なお、「土砂災害警戒区域」のほかにも、「土砂災害危険箇所」、「急傾斜地崩壊危険区域」といったように同じような言葉のものがいくつもあります。どう違うのか、府民としてどちらを見ればよいのか、明記していただけると助かります。</w:t>
            </w:r>
          </w:p>
        </w:tc>
        <w:tc>
          <w:tcPr>
            <w:tcW w:w="6379" w:type="dxa"/>
            <w:tcBorders>
              <w:top w:val="single" w:sz="4" w:space="0" w:color="auto"/>
            </w:tcBorders>
            <w:shd w:val="clear" w:color="auto" w:fill="auto"/>
          </w:tcPr>
          <w:p w:rsidR="00677EAE" w:rsidRPr="001641C2" w:rsidRDefault="00677EAE" w:rsidP="00F91E3D">
            <w:pPr>
              <w:spacing w:line="300" w:lineRule="exact"/>
              <w:ind w:firstLineChars="100" w:firstLine="200"/>
              <w:rPr>
                <w:rFonts w:asciiTheme="majorEastAsia" w:eastAsiaTheme="majorEastAsia" w:hAnsiTheme="majorEastAsia"/>
                <w:color w:val="000000" w:themeColor="text1"/>
                <w:sz w:val="20"/>
                <w:szCs w:val="20"/>
              </w:rPr>
            </w:pPr>
          </w:p>
          <w:p w:rsidR="00907EFA" w:rsidRPr="001641C2" w:rsidRDefault="00907EFA" w:rsidP="000567A3">
            <w:pPr>
              <w:spacing w:line="300" w:lineRule="exact"/>
              <w:ind w:leftChars="100" w:left="210"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府内全域における土砂災害防止法に基づく警戒区域等の指定については、P.46に記載のとおり、平成２８年９月に完了させるべく、鋭意取り組んでいるところです。区域の指定により、土砂災害の恐れのある箇所が明確になるため、いざという時には危険な箇所から避難するなど、自ら行動を起こしていただくことに繋がります。</w:t>
            </w:r>
          </w:p>
          <w:p w:rsidR="0093184C" w:rsidRPr="001641C2" w:rsidRDefault="0022444E" w:rsidP="000567A3">
            <w:pPr>
              <w:spacing w:line="300" w:lineRule="exact"/>
              <w:ind w:leftChars="100" w:left="210"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なお、ご意見いただきました「土砂災害危険箇所」及び「急傾斜地崩壊危険区域」についても、土砂災害対策に</w:t>
            </w:r>
            <w:r w:rsidR="00C33C85" w:rsidRPr="001641C2">
              <w:rPr>
                <w:rFonts w:asciiTheme="majorEastAsia" w:eastAsiaTheme="majorEastAsia" w:hAnsiTheme="majorEastAsia" w:hint="eastAsia"/>
                <w:color w:val="000000" w:themeColor="text1"/>
                <w:sz w:val="20"/>
                <w:szCs w:val="20"/>
              </w:rPr>
              <w:t>関わる重要なものですが、</w:t>
            </w:r>
            <w:r w:rsidRPr="001641C2">
              <w:rPr>
                <w:rFonts w:asciiTheme="majorEastAsia" w:eastAsiaTheme="majorEastAsia" w:hAnsiTheme="majorEastAsia" w:hint="eastAsia"/>
                <w:color w:val="000000" w:themeColor="text1"/>
                <w:sz w:val="20"/>
                <w:szCs w:val="20"/>
              </w:rPr>
              <w:t>本計画</w:t>
            </w:r>
            <w:r w:rsidR="00C33C85" w:rsidRPr="001641C2">
              <w:rPr>
                <w:rFonts w:asciiTheme="majorEastAsia" w:eastAsiaTheme="majorEastAsia" w:hAnsiTheme="majorEastAsia" w:hint="eastAsia"/>
                <w:color w:val="000000" w:themeColor="text1"/>
                <w:sz w:val="20"/>
                <w:szCs w:val="20"/>
              </w:rPr>
              <w:t>の構成上</w:t>
            </w:r>
            <w:r w:rsidRPr="001641C2">
              <w:rPr>
                <w:rFonts w:asciiTheme="majorEastAsia" w:eastAsiaTheme="majorEastAsia" w:hAnsiTheme="majorEastAsia" w:hint="eastAsia"/>
                <w:color w:val="000000" w:themeColor="text1"/>
                <w:sz w:val="20"/>
                <w:szCs w:val="20"/>
              </w:rPr>
              <w:t>、記載を控えさせていただきます</w:t>
            </w:r>
            <w:r w:rsidR="00C33C85" w:rsidRPr="001641C2">
              <w:rPr>
                <w:rFonts w:asciiTheme="majorEastAsia" w:eastAsiaTheme="majorEastAsia" w:hAnsiTheme="majorEastAsia" w:hint="eastAsia"/>
                <w:color w:val="000000" w:themeColor="text1"/>
                <w:sz w:val="20"/>
                <w:szCs w:val="20"/>
              </w:rPr>
              <w:t>。</w:t>
            </w:r>
            <w:r w:rsidR="0093184C" w:rsidRPr="001641C2">
              <w:rPr>
                <w:rFonts w:asciiTheme="majorEastAsia" w:eastAsiaTheme="majorEastAsia" w:hAnsiTheme="majorEastAsia" w:hint="eastAsia"/>
                <w:color w:val="000000" w:themeColor="text1"/>
                <w:sz w:val="20"/>
                <w:szCs w:val="20"/>
              </w:rPr>
              <w:t>定義については、大阪府河川室のホームページ（以下ＵＲＬ）を参照ください。</w:t>
            </w:r>
          </w:p>
          <w:p w:rsidR="0093184C" w:rsidRPr="001641C2" w:rsidRDefault="0093184C" w:rsidP="0093184C">
            <w:pPr>
              <w:spacing w:line="300" w:lineRule="exact"/>
              <w:ind w:firstLineChars="100" w:firstLine="200"/>
              <w:rPr>
                <w:rFonts w:asciiTheme="majorEastAsia" w:eastAsiaTheme="majorEastAsia" w:hAnsiTheme="majorEastAsia"/>
                <w:color w:val="000000" w:themeColor="text1"/>
                <w:sz w:val="20"/>
                <w:szCs w:val="20"/>
              </w:rPr>
            </w:pPr>
          </w:p>
          <w:p w:rsidR="0093184C" w:rsidRPr="001641C2" w:rsidRDefault="000D123A" w:rsidP="004C78E7">
            <w:pPr>
              <w:spacing w:line="300" w:lineRule="exact"/>
              <w:ind w:firstLineChars="100" w:firstLine="210"/>
              <w:rPr>
                <w:rFonts w:asciiTheme="majorEastAsia" w:eastAsiaTheme="majorEastAsia" w:hAnsiTheme="majorEastAsia"/>
                <w:color w:val="000000" w:themeColor="text1"/>
                <w:sz w:val="16"/>
                <w:szCs w:val="20"/>
              </w:rPr>
            </w:pPr>
            <w:hyperlink r:id="rId8" w:history="1">
              <w:r w:rsidR="000567A3" w:rsidRPr="001641C2">
                <w:rPr>
                  <w:rStyle w:val="aa"/>
                  <w:rFonts w:asciiTheme="majorEastAsia" w:eastAsiaTheme="majorEastAsia" w:hAnsiTheme="majorEastAsia"/>
                  <w:color w:val="000000" w:themeColor="text1"/>
                  <w:sz w:val="16"/>
                  <w:szCs w:val="20"/>
                  <w:u w:val="none"/>
                </w:rPr>
                <w:t>http://www.pref.osaka.lg.jp/attach/357/00018348/1500828doshahouQA%20.pdf</w:t>
              </w:r>
            </w:hyperlink>
          </w:p>
          <w:p w:rsidR="0022444E" w:rsidRPr="001641C2" w:rsidRDefault="0022444E" w:rsidP="0022444E">
            <w:pPr>
              <w:spacing w:line="300" w:lineRule="exact"/>
              <w:ind w:firstLineChars="100" w:firstLine="200"/>
              <w:rPr>
                <w:rFonts w:asciiTheme="majorEastAsia" w:eastAsiaTheme="majorEastAsia" w:hAnsiTheme="majorEastAsia"/>
                <w:color w:val="000000" w:themeColor="text1"/>
                <w:sz w:val="20"/>
                <w:szCs w:val="20"/>
              </w:rPr>
            </w:pPr>
          </w:p>
        </w:tc>
      </w:tr>
      <w:tr w:rsidR="00A314AF" w:rsidRPr="001641C2" w:rsidTr="00DF757E">
        <w:trPr>
          <w:trHeight w:val="64"/>
        </w:trPr>
        <w:tc>
          <w:tcPr>
            <w:tcW w:w="426" w:type="dxa"/>
            <w:tcBorders>
              <w:top w:val="single" w:sz="4" w:space="0" w:color="auto"/>
              <w:bottom w:val="single" w:sz="4" w:space="0" w:color="auto"/>
            </w:tcBorders>
            <w:shd w:val="clear" w:color="auto" w:fill="auto"/>
            <w:noWrap/>
            <w:vAlign w:val="center"/>
          </w:tcPr>
          <w:p w:rsidR="00907EFA"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８</w:t>
            </w:r>
          </w:p>
        </w:tc>
        <w:tc>
          <w:tcPr>
            <w:tcW w:w="8646" w:type="dxa"/>
            <w:tcBorders>
              <w:top w:val="single" w:sz="4" w:space="0" w:color="auto"/>
              <w:bottom w:val="single" w:sz="4" w:space="0" w:color="auto"/>
            </w:tcBorders>
            <w:shd w:val="clear" w:color="auto" w:fill="auto"/>
            <w:vAlign w:val="center"/>
          </w:tcPr>
          <w:p w:rsidR="00907EFA" w:rsidRPr="001641C2" w:rsidRDefault="00F52013" w:rsidP="00F91E3D">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w:t>
            </w:r>
            <w:r w:rsidR="00244917">
              <w:rPr>
                <w:rFonts w:asciiTheme="majorEastAsia" w:eastAsiaTheme="majorEastAsia" w:hAnsiTheme="majorEastAsia" w:cs="MSPGothic" w:hint="eastAsia"/>
                <w:color w:val="000000" w:themeColor="text1"/>
                <w:kern w:val="0"/>
                <w:sz w:val="20"/>
                <w:szCs w:val="20"/>
              </w:rPr>
              <w:t>津波防御施設（</w:t>
            </w:r>
            <w:r w:rsidR="00244917" w:rsidRPr="001641C2">
              <w:rPr>
                <w:rFonts w:asciiTheme="majorEastAsia" w:eastAsiaTheme="majorEastAsia" w:hAnsiTheme="majorEastAsia" w:cs="MSPGothic" w:hint="eastAsia"/>
                <w:color w:val="000000" w:themeColor="text1"/>
                <w:kern w:val="0"/>
                <w:sz w:val="20"/>
                <w:szCs w:val="20"/>
              </w:rPr>
              <w:t>三大水門</w:t>
            </w:r>
            <w:r w:rsidR="00244917">
              <w:rPr>
                <w:rFonts w:asciiTheme="majorEastAsia" w:eastAsiaTheme="majorEastAsia" w:hAnsiTheme="majorEastAsia" w:cs="MSPGothic" w:hint="eastAsia"/>
                <w:color w:val="000000" w:themeColor="text1"/>
                <w:kern w:val="0"/>
                <w:sz w:val="20"/>
                <w:szCs w:val="20"/>
              </w:rPr>
              <w:t>）の強化のに</w:t>
            </w:r>
            <w:r w:rsidR="00907EFA" w:rsidRPr="001641C2">
              <w:rPr>
                <w:rFonts w:asciiTheme="majorEastAsia" w:eastAsiaTheme="majorEastAsia" w:hAnsiTheme="majorEastAsia" w:cs="MSPGothic" w:hint="eastAsia"/>
                <w:color w:val="000000" w:themeColor="text1"/>
                <w:kern w:val="0"/>
                <w:sz w:val="20"/>
                <w:szCs w:val="20"/>
              </w:rPr>
              <w:t>ついて</w:t>
            </w:r>
          </w:p>
          <w:p w:rsidR="00907EFA" w:rsidRPr="001641C2" w:rsidRDefault="00907EFA" w:rsidP="00F91E3D">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w:t>
            </w:r>
            <w:r w:rsidR="00244917" w:rsidRPr="00244917">
              <w:rPr>
                <w:rFonts w:asciiTheme="majorEastAsia" w:eastAsiaTheme="majorEastAsia" w:hAnsiTheme="majorEastAsia" w:cs="MSPGothic" w:hint="eastAsia"/>
                <w:color w:val="000000" w:themeColor="text1"/>
                <w:kern w:val="0"/>
                <w:sz w:val="20"/>
                <w:szCs w:val="20"/>
              </w:rPr>
              <w:t>・三大水門（安治川水門・尻無川水門・木津川水門）については、根本的な対策に長時間を要するため、暫定的な補強（副水門補強）を行い、津波襲来後の洪水リスクを低減するとともに、将来を見据えた恒久的な津波対策施設の検討を行います。</w:t>
            </w:r>
            <w:r w:rsidRPr="001641C2">
              <w:rPr>
                <w:rFonts w:asciiTheme="majorEastAsia" w:eastAsiaTheme="majorEastAsia" w:hAnsiTheme="majorEastAsia" w:cs="MSPGothic" w:hint="eastAsia"/>
                <w:color w:val="000000" w:themeColor="text1"/>
                <w:kern w:val="0"/>
                <w:sz w:val="20"/>
                <w:szCs w:val="20"/>
              </w:rPr>
              <w:t>」とあります。昨年の都市整備部地震防災アクションプラン（昨年のプラン）のP.12津波防御施設の強化の取組内容に「根本的な対策に長時間要する三大水門については、・・・・恒久的な津波対策施設の検討を行います。」と同じ内容が記載されています。</w:t>
            </w:r>
          </w:p>
          <w:p w:rsidR="00907EFA" w:rsidRPr="001641C2" w:rsidRDefault="00907EFA" w:rsidP="00F91E3D">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 xml:space="preserve">　　何時起きるか解らないと警告がなされている津波に対して、2次災害を引き起こす可能性が有る無意味な違法行為の副水門の工事を行うのみで、本来あるべき津波対策が1年間何も検討されていない事は、行政として問題が有るのではないでしょうか。</w:t>
            </w:r>
          </w:p>
          <w:p w:rsidR="00907EFA" w:rsidRPr="001641C2" w:rsidRDefault="00907EFA" w:rsidP="00F91E3D">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 xml:space="preserve">　　また、将来を見据えた津波対策を検討すると明言している事は、三大水門を閉鎖する防災対策は、大きな欠陥を有していることを大阪府が認識している事ではないでしょうか。</w:t>
            </w:r>
          </w:p>
          <w:p w:rsidR="00907EFA" w:rsidRPr="001641C2" w:rsidRDefault="00907EFA" w:rsidP="00F91E3D">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 xml:space="preserve">　　現在、策定中の大阪湾沿岸海岸保全基本計画では、昨年のプランの主な目標で詠われている「百年から百数十年に1度の津波」に対しては、三大水門を閉鎖しなくても防潮堤などを越流することはないとのことである。この計画を受けて何の論理性も無く、人災を引き起こす三大水門を閉鎖する津波対策を止めるべきだと考えます。</w:t>
            </w:r>
          </w:p>
          <w:p w:rsidR="004C78E7" w:rsidRPr="001641C2" w:rsidRDefault="00907EFA" w:rsidP="00861B43">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 xml:space="preserve">　　そして、P.33の優先順位の指標にある水門上流にあたる堂島川護岸を水門の無い実線に変更し、梅田近傍の耐震対策を早期に行い、梅田の地下街浸水災害を軽減すべきです。</w:t>
            </w:r>
          </w:p>
          <w:p w:rsidR="00DF757E" w:rsidRPr="001641C2" w:rsidRDefault="00DF757E" w:rsidP="00DF757E">
            <w:pPr>
              <w:spacing w:line="300" w:lineRule="exact"/>
              <w:rPr>
                <w:rFonts w:asciiTheme="majorEastAsia" w:eastAsiaTheme="majorEastAsia" w:hAnsiTheme="majorEastAsia" w:cs="MSPGothic"/>
                <w:color w:val="000000" w:themeColor="text1"/>
                <w:kern w:val="0"/>
                <w:sz w:val="20"/>
                <w:szCs w:val="20"/>
              </w:rPr>
            </w:pPr>
          </w:p>
        </w:tc>
        <w:tc>
          <w:tcPr>
            <w:tcW w:w="6379" w:type="dxa"/>
            <w:tcBorders>
              <w:top w:val="single" w:sz="4" w:space="0" w:color="auto"/>
            </w:tcBorders>
            <w:shd w:val="clear" w:color="auto" w:fill="auto"/>
          </w:tcPr>
          <w:p w:rsidR="00A314AF" w:rsidRPr="001641C2" w:rsidRDefault="00A314AF" w:rsidP="004C53B4">
            <w:pPr>
              <w:spacing w:line="300" w:lineRule="exact"/>
              <w:ind w:leftChars="51" w:left="107" w:firstLineChars="100" w:firstLine="200"/>
              <w:rPr>
                <w:rFonts w:ascii="ＭＳ ゴシック" w:eastAsia="ＭＳ ゴシック" w:hAnsi="ＭＳ ゴシック"/>
                <w:color w:val="000000" w:themeColor="text1"/>
                <w:sz w:val="20"/>
              </w:rPr>
            </w:pPr>
          </w:p>
          <w:p w:rsidR="004C53B4" w:rsidRPr="001641C2" w:rsidRDefault="004C53B4" w:rsidP="004C53B4">
            <w:pPr>
              <w:spacing w:line="300" w:lineRule="exact"/>
              <w:ind w:leftChars="51" w:left="107"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河川施設においては、恒久的な高潮対策として、伊勢湾台風規模の大型台風による高潮に十分対処できる防潮堤や水門等の防潮施設が概ね整備済みであり、気象予警報の発表に基づき、水門や鉄扉の閉鎖等による高潮防御を行います。</w:t>
            </w:r>
          </w:p>
          <w:p w:rsidR="004C53B4" w:rsidRPr="001641C2" w:rsidRDefault="004C53B4" w:rsidP="004C53B4">
            <w:pPr>
              <w:spacing w:line="300" w:lineRule="exact"/>
              <w:ind w:leftChars="51" w:left="107"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また、いつ発生するかもしれない巨大津波に対して、津波対策用の水門整備等、抜本的な対策については時間を要することから、東日本大震災の教訓を踏まえ、津波浸水被害の軽減、住民の避難時間の確保等、減災の効果を高めるため、三大水門を閉鎖することとしています。</w:t>
            </w:r>
          </w:p>
          <w:p w:rsidR="004C53B4" w:rsidRPr="001641C2" w:rsidRDefault="00980E42" w:rsidP="00980E42">
            <w:pPr>
              <w:spacing w:line="300" w:lineRule="exact"/>
              <w:ind w:leftChars="51" w:left="107"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水門</w:t>
            </w:r>
            <w:r w:rsidR="004C53B4" w:rsidRPr="001641C2">
              <w:rPr>
                <w:rFonts w:ascii="ＭＳ ゴシック" w:eastAsia="ＭＳ ゴシック" w:hAnsi="ＭＳ ゴシック" w:hint="eastAsia"/>
                <w:color w:val="000000" w:themeColor="text1"/>
                <w:sz w:val="20"/>
              </w:rPr>
              <w:t>閉鎖</w:t>
            </w:r>
            <w:r w:rsidRPr="001641C2">
              <w:rPr>
                <w:rFonts w:ascii="ＭＳ ゴシック" w:eastAsia="ＭＳ ゴシック" w:hAnsi="ＭＳ ゴシック" w:hint="eastAsia"/>
                <w:color w:val="000000" w:themeColor="text1"/>
                <w:sz w:val="20"/>
              </w:rPr>
              <w:t>によるリスクへの対応や根本的な対策などについては、「大阪府河川構造物等審議会」の中で、</w:t>
            </w:r>
            <w:r w:rsidR="004C53B4" w:rsidRPr="001641C2">
              <w:rPr>
                <w:rFonts w:ascii="ＭＳ ゴシック" w:eastAsia="ＭＳ ゴシック" w:hAnsi="ＭＳ ゴシック" w:hint="eastAsia"/>
                <w:color w:val="000000" w:themeColor="text1"/>
                <w:sz w:val="20"/>
              </w:rPr>
              <w:t>対策を検討しているところです。</w:t>
            </w:r>
          </w:p>
          <w:p w:rsidR="00907EFA" w:rsidRPr="001641C2" w:rsidRDefault="00907EFA" w:rsidP="004C53B4">
            <w:pPr>
              <w:spacing w:line="300" w:lineRule="exact"/>
              <w:rPr>
                <w:rFonts w:asciiTheme="majorEastAsia" w:eastAsiaTheme="majorEastAsia" w:hAnsiTheme="majorEastAsia"/>
                <w:color w:val="000000" w:themeColor="text1"/>
                <w:sz w:val="20"/>
                <w:szCs w:val="20"/>
              </w:rPr>
            </w:pPr>
          </w:p>
        </w:tc>
      </w:tr>
      <w:tr w:rsidR="00A314AF" w:rsidRPr="001641C2" w:rsidTr="00DF757E">
        <w:trPr>
          <w:trHeight w:val="64"/>
        </w:trPr>
        <w:tc>
          <w:tcPr>
            <w:tcW w:w="426" w:type="dxa"/>
            <w:tcBorders>
              <w:top w:val="single" w:sz="4" w:space="0" w:color="auto"/>
              <w:bottom w:val="single" w:sz="4" w:space="0" w:color="auto"/>
            </w:tcBorders>
            <w:shd w:val="clear" w:color="auto" w:fill="auto"/>
            <w:noWrap/>
            <w:vAlign w:val="center"/>
          </w:tcPr>
          <w:p w:rsidR="00907EFA"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９</w:t>
            </w:r>
          </w:p>
        </w:tc>
        <w:tc>
          <w:tcPr>
            <w:tcW w:w="8646" w:type="dxa"/>
            <w:tcBorders>
              <w:top w:val="single" w:sz="4" w:space="0" w:color="auto"/>
              <w:bottom w:val="single" w:sz="4" w:space="0" w:color="auto"/>
            </w:tcBorders>
            <w:shd w:val="clear" w:color="auto" w:fill="auto"/>
            <w:vAlign w:val="center"/>
          </w:tcPr>
          <w:p w:rsidR="00907EFA" w:rsidRPr="001641C2" w:rsidRDefault="00907EFA" w:rsidP="00677EAE">
            <w:pPr>
              <w:spacing w:line="300" w:lineRule="exact"/>
              <w:ind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津波防御施設の強化で「・</w:t>
            </w:r>
            <w:r w:rsidR="00F52013" w:rsidRPr="00F52013">
              <w:rPr>
                <w:rFonts w:asciiTheme="majorEastAsia" w:eastAsiaTheme="majorEastAsia" w:hAnsiTheme="majorEastAsia" w:cs="MSPGothic" w:hint="eastAsia"/>
                <w:color w:val="000000" w:themeColor="text1"/>
                <w:kern w:val="0"/>
                <w:sz w:val="20"/>
                <w:szCs w:val="20"/>
              </w:rPr>
              <w:t>三大水門（安治川水門・尻無川水門・木津川水門）については、根本的な対策に長時間を要するため、暫定的な補強（副水門補強）を行い、津波襲来後の洪水リスクを低減するとともに、将来を見据えた恒久的な津波対策施設の検討を行います</w:t>
            </w:r>
            <w:r w:rsidR="00F52013">
              <w:rPr>
                <w:rFonts w:asciiTheme="majorEastAsia" w:eastAsiaTheme="majorEastAsia" w:hAnsiTheme="majorEastAsia" w:cs="MSPGothic" w:hint="eastAsia"/>
                <w:color w:val="000000" w:themeColor="text1"/>
                <w:kern w:val="0"/>
                <w:sz w:val="20"/>
                <w:szCs w:val="20"/>
              </w:rPr>
              <w:t>。</w:t>
            </w:r>
            <w:r w:rsidRPr="001641C2">
              <w:rPr>
                <w:rFonts w:asciiTheme="majorEastAsia" w:eastAsiaTheme="majorEastAsia" w:hAnsiTheme="majorEastAsia" w:cs="MSPGothic" w:hint="eastAsia"/>
                <w:color w:val="000000" w:themeColor="text1"/>
                <w:kern w:val="0"/>
                <w:sz w:val="20"/>
                <w:szCs w:val="20"/>
              </w:rPr>
              <w:t>」とある。水門の閉鎖について審議された審議会で根本的な対策が示された事はありません。根本的な対策に長時間要すると決めつけられたのは、どんな理由でしょうか。越流しているところの河川浚渫であれば、水門改造より短時間で完成すると思います。根本的な対策が有るのであれば「恒久的な津波対策施設の検討を行います。」と言う必要は無いのではないでしょうか。</w:t>
            </w:r>
          </w:p>
          <w:p w:rsidR="00907EFA" w:rsidRPr="001641C2" w:rsidRDefault="00907EFA" w:rsidP="004B70D9">
            <w:pPr>
              <w:spacing w:line="300" w:lineRule="exact"/>
              <w:ind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また、「</w:t>
            </w:r>
            <w:r w:rsidR="00F52013" w:rsidRPr="00F52013">
              <w:rPr>
                <w:rFonts w:asciiTheme="majorEastAsia" w:eastAsiaTheme="majorEastAsia" w:hAnsiTheme="majorEastAsia" w:cs="MSPGothic" w:hint="eastAsia"/>
                <w:color w:val="000000" w:themeColor="text1"/>
                <w:kern w:val="0"/>
                <w:sz w:val="20"/>
                <w:szCs w:val="20"/>
              </w:rPr>
              <w:t>暫定的な補強（副水門補強）を行い、津波襲来後の洪水リスクを低減する</w:t>
            </w:r>
            <w:r w:rsidRPr="001641C2">
              <w:rPr>
                <w:rFonts w:asciiTheme="majorEastAsia" w:eastAsiaTheme="majorEastAsia" w:hAnsiTheme="majorEastAsia" w:cs="MSPGothic" w:hint="eastAsia"/>
                <w:color w:val="000000" w:themeColor="text1"/>
                <w:kern w:val="0"/>
                <w:sz w:val="20"/>
                <w:szCs w:val="20"/>
              </w:rPr>
              <w:t>」と有りますが、平成25年2月の河川構造物等審議会では、1/10年確率の洪水で洪水リスクが副水門3基と主水門の1部を開放することで解消するが、高潮被害が生じる案が審議されたが、成案とはならなかった。</w:t>
            </w:r>
          </w:p>
          <w:p w:rsidR="004B70D9" w:rsidRPr="001641C2" w:rsidRDefault="00907EFA" w:rsidP="004B70D9">
            <w:pPr>
              <w:spacing w:line="300" w:lineRule="exact"/>
              <w:ind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次の審議会では、副水門だけを開けた状態でシミュレーションを行い、寝屋川流域での浸水が生じる事が示された。また、副水門での流速・流量を教えてもらえないのですが、尻無川と木津川では水深-1mになるほどに土砂が堆積しており、洪水になれば、一定下流に流されるのでしょうが、副水門のみ開放すれば、小さい洪水でも、流速が早くなり、簡単に、土砂が下流に流される確率が大きくなります。河川整備計画の河川環境と保全で木津川と尻無川の水門の上流はダイオキシン類等低質浄化対策検討区域になっている。もし、有害物質が有った場合、この副水門を作ることで有害物を拡散させることになる。この様な2次被害が生じる洪水対策で、良いのでしょうか。</w:t>
            </w:r>
          </w:p>
          <w:p w:rsidR="00740046" w:rsidRPr="001641C2" w:rsidRDefault="00907EFA" w:rsidP="00980E42">
            <w:pPr>
              <w:spacing w:line="300" w:lineRule="exact"/>
              <w:ind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今回の強靭化地域計画で、26年度に着手と記載されおり、調べれば、副水門の工事が平成</w:t>
            </w:r>
            <w:r w:rsidR="00911320" w:rsidRPr="001641C2">
              <w:rPr>
                <w:rFonts w:asciiTheme="majorEastAsia" w:eastAsiaTheme="majorEastAsia" w:hAnsiTheme="majorEastAsia" w:cs="MSPGothic" w:hint="eastAsia"/>
                <w:color w:val="000000" w:themeColor="text1"/>
                <w:kern w:val="0"/>
                <w:sz w:val="20"/>
                <w:szCs w:val="20"/>
              </w:rPr>
              <w:t>27</w:t>
            </w:r>
            <w:r w:rsidRPr="001641C2">
              <w:rPr>
                <w:rFonts w:asciiTheme="majorEastAsia" w:eastAsiaTheme="majorEastAsia" w:hAnsiTheme="majorEastAsia" w:cs="MSPGothic" w:hint="eastAsia"/>
                <w:color w:val="000000" w:themeColor="text1"/>
                <w:kern w:val="0"/>
                <w:sz w:val="20"/>
                <w:szCs w:val="20"/>
              </w:rPr>
              <w:t>年1月15日に契約されている。この時、河川整備審議会では、津波対策などの審議中であった。また1月15日から1月29日まで住民意見が聞かれており、2月5日に河川整備審議会で整備計画が纏められた。これは、審議会の委員と住民を愚弄するのみならず、河川法で工事前に河川整備計画を作成する事に反する違法行為である。　直ちに本工事を中止すべきである。</w:t>
            </w:r>
          </w:p>
          <w:p w:rsidR="005266DC" w:rsidRPr="001641C2" w:rsidRDefault="005266DC" w:rsidP="00980E42">
            <w:pPr>
              <w:spacing w:line="300" w:lineRule="exact"/>
              <w:ind w:firstLineChars="100" w:firstLine="200"/>
              <w:rPr>
                <w:rFonts w:asciiTheme="majorEastAsia" w:eastAsiaTheme="majorEastAsia" w:hAnsiTheme="majorEastAsia" w:cs="MSPGothic"/>
                <w:color w:val="000000" w:themeColor="text1"/>
                <w:kern w:val="0"/>
                <w:sz w:val="20"/>
                <w:szCs w:val="20"/>
              </w:rPr>
            </w:pPr>
          </w:p>
          <w:p w:rsidR="005266DC" w:rsidRPr="001641C2" w:rsidRDefault="005266DC" w:rsidP="00980E42">
            <w:pPr>
              <w:spacing w:line="300" w:lineRule="exact"/>
              <w:ind w:firstLineChars="100" w:firstLine="200"/>
              <w:rPr>
                <w:rFonts w:asciiTheme="majorEastAsia" w:eastAsiaTheme="majorEastAsia" w:hAnsiTheme="majorEastAsia" w:cs="MSPGothic"/>
                <w:color w:val="000000" w:themeColor="text1"/>
                <w:kern w:val="0"/>
                <w:sz w:val="20"/>
                <w:szCs w:val="20"/>
              </w:rPr>
            </w:pPr>
          </w:p>
          <w:p w:rsidR="005266DC" w:rsidRPr="001641C2" w:rsidRDefault="005266DC" w:rsidP="00980E42">
            <w:pPr>
              <w:spacing w:line="300" w:lineRule="exact"/>
              <w:ind w:firstLineChars="100" w:firstLine="200"/>
              <w:rPr>
                <w:rFonts w:asciiTheme="majorEastAsia" w:eastAsiaTheme="majorEastAsia" w:hAnsiTheme="majorEastAsia" w:cs="MSPGothic"/>
                <w:color w:val="000000" w:themeColor="text1"/>
                <w:kern w:val="0"/>
                <w:sz w:val="20"/>
                <w:szCs w:val="20"/>
              </w:rPr>
            </w:pPr>
          </w:p>
          <w:p w:rsidR="005266DC" w:rsidRPr="001641C2" w:rsidRDefault="005266DC" w:rsidP="00980E42">
            <w:pPr>
              <w:spacing w:line="300" w:lineRule="exact"/>
              <w:ind w:firstLineChars="100" w:firstLine="200"/>
              <w:rPr>
                <w:rFonts w:asciiTheme="majorEastAsia" w:eastAsiaTheme="majorEastAsia" w:hAnsiTheme="majorEastAsia" w:cs="MSPGothic"/>
                <w:color w:val="000000" w:themeColor="text1"/>
                <w:kern w:val="0"/>
                <w:sz w:val="20"/>
                <w:szCs w:val="20"/>
              </w:rPr>
            </w:pPr>
          </w:p>
          <w:p w:rsidR="005266DC" w:rsidRPr="001641C2" w:rsidRDefault="005266DC" w:rsidP="00980E42">
            <w:pPr>
              <w:spacing w:line="300" w:lineRule="exact"/>
              <w:ind w:firstLineChars="100" w:firstLine="200"/>
              <w:rPr>
                <w:rFonts w:asciiTheme="majorEastAsia" w:eastAsiaTheme="majorEastAsia" w:hAnsiTheme="majorEastAsia" w:cs="MSPGothic"/>
                <w:color w:val="000000" w:themeColor="text1"/>
                <w:kern w:val="0"/>
                <w:sz w:val="20"/>
                <w:szCs w:val="20"/>
              </w:rPr>
            </w:pPr>
          </w:p>
          <w:p w:rsidR="005266DC" w:rsidRPr="001641C2" w:rsidRDefault="005266DC" w:rsidP="00980E42">
            <w:pPr>
              <w:spacing w:line="300" w:lineRule="exact"/>
              <w:ind w:firstLineChars="100" w:firstLine="200"/>
              <w:rPr>
                <w:rFonts w:asciiTheme="majorEastAsia" w:eastAsiaTheme="majorEastAsia" w:hAnsiTheme="majorEastAsia" w:cs="MSPGothic"/>
                <w:color w:val="000000" w:themeColor="text1"/>
                <w:kern w:val="0"/>
                <w:sz w:val="20"/>
                <w:szCs w:val="20"/>
              </w:rPr>
            </w:pPr>
          </w:p>
          <w:p w:rsidR="005266DC" w:rsidRPr="001641C2" w:rsidRDefault="005266DC" w:rsidP="00980E42">
            <w:pPr>
              <w:spacing w:line="300" w:lineRule="exact"/>
              <w:ind w:firstLineChars="100" w:firstLine="200"/>
              <w:rPr>
                <w:rFonts w:asciiTheme="majorEastAsia" w:eastAsiaTheme="majorEastAsia" w:hAnsiTheme="majorEastAsia" w:cs="MSPGothic"/>
                <w:color w:val="000000" w:themeColor="text1"/>
                <w:kern w:val="0"/>
                <w:sz w:val="20"/>
                <w:szCs w:val="20"/>
              </w:rPr>
            </w:pPr>
          </w:p>
          <w:p w:rsidR="00DF757E" w:rsidRPr="001641C2" w:rsidRDefault="00DF757E" w:rsidP="00980E42">
            <w:pPr>
              <w:spacing w:line="300" w:lineRule="exact"/>
              <w:ind w:firstLineChars="100" w:firstLine="200"/>
              <w:rPr>
                <w:rFonts w:asciiTheme="majorEastAsia" w:eastAsiaTheme="majorEastAsia" w:hAnsiTheme="majorEastAsia" w:cs="MSPGothic"/>
                <w:color w:val="000000" w:themeColor="text1"/>
                <w:kern w:val="0"/>
                <w:sz w:val="20"/>
                <w:szCs w:val="20"/>
              </w:rPr>
            </w:pPr>
          </w:p>
          <w:p w:rsidR="005266DC" w:rsidRPr="001641C2" w:rsidRDefault="005266DC" w:rsidP="00980E42">
            <w:pPr>
              <w:spacing w:line="300" w:lineRule="exact"/>
              <w:ind w:firstLineChars="100" w:firstLine="200"/>
              <w:rPr>
                <w:rFonts w:asciiTheme="majorEastAsia" w:eastAsiaTheme="majorEastAsia" w:hAnsiTheme="majorEastAsia" w:cs="MSPGothic"/>
                <w:color w:val="000000" w:themeColor="text1"/>
                <w:kern w:val="0"/>
                <w:sz w:val="20"/>
                <w:szCs w:val="20"/>
              </w:rPr>
            </w:pPr>
          </w:p>
        </w:tc>
        <w:tc>
          <w:tcPr>
            <w:tcW w:w="6379" w:type="dxa"/>
            <w:tcBorders>
              <w:top w:val="single" w:sz="4" w:space="0" w:color="auto"/>
            </w:tcBorders>
            <w:shd w:val="clear" w:color="auto" w:fill="auto"/>
          </w:tcPr>
          <w:p w:rsidR="00F52013" w:rsidRDefault="00F52013" w:rsidP="00A314AF">
            <w:pPr>
              <w:spacing w:line="300" w:lineRule="exact"/>
              <w:ind w:leftChars="51" w:left="107" w:firstLineChars="100" w:firstLine="200"/>
              <w:rPr>
                <w:rFonts w:ascii="ＭＳ ゴシック" w:eastAsia="ＭＳ ゴシック" w:hAnsi="ＭＳ ゴシック"/>
                <w:color w:val="000000" w:themeColor="text1"/>
                <w:sz w:val="20"/>
              </w:rPr>
            </w:pPr>
          </w:p>
          <w:p w:rsidR="00A314AF" w:rsidRPr="001641C2" w:rsidRDefault="00A314AF" w:rsidP="00A314AF">
            <w:pPr>
              <w:spacing w:line="300" w:lineRule="exact"/>
              <w:ind w:leftChars="51" w:left="107"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河川施設においては、恒久的な高潮対策として、伊勢湾台風規模の大型台風による高潮に十分対処できる防潮堤や水門等の防潮施設が概ね整備済みであり、気象予警報の発表に基づき、水門や鉄扉の閉鎖等による高潮防御を行います。</w:t>
            </w:r>
          </w:p>
          <w:p w:rsidR="00A314AF" w:rsidRPr="001641C2" w:rsidRDefault="00A314AF" w:rsidP="00A314AF">
            <w:pPr>
              <w:spacing w:line="300" w:lineRule="exact"/>
              <w:ind w:leftChars="51" w:left="107" w:firstLineChars="100" w:firstLine="200"/>
              <w:rPr>
                <w:rFonts w:ascii="ＭＳ ゴシック" w:eastAsia="ＭＳ ゴシック" w:hAnsi="ＭＳ ゴシック"/>
                <w:color w:val="000000" w:themeColor="text1"/>
                <w:sz w:val="20"/>
              </w:rPr>
            </w:pPr>
          </w:p>
          <w:p w:rsidR="00A314AF" w:rsidRPr="001641C2" w:rsidRDefault="00A314AF" w:rsidP="00A314AF">
            <w:pPr>
              <w:spacing w:line="300" w:lineRule="exact"/>
              <w:ind w:leftChars="51" w:left="107"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また、いつ発生するかもしれない巨大津波に対して、津波対策用の水門整備等、抜本的な対策については時間を要することから、東日本大震災の教訓を踏まえ、津波浸水被害の軽減、住民の避難時間の確保等、減災の効果を高めるため、三大水門を閉鎖することとしています。</w:t>
            </w:r>
          </w:p>
          <w:p w:rsidR="00A314AF" w:rsidRPr="001641C2" w:rsidRDefault="00A314AF" w:rsidP="00A314AF">
            <w:pPr>
              <w:spacing w:line="300" w:lineRule="exact"/>
              <w:ind w:leftChars="51" w:left="107" w:firstLineChars="100" w:firstLine="200"/>
              <w:rPr>
                <w:rFonts w:ascii="ＭＳ ゴシック" w:eastAsia="ＭＳ ゴシック" w:hAnsi="ＭＳ ゴシック"/>
                <w:color w:val="000000" w:themeColor="text1"/>
                <w:sz w:val="20"/>
              </w:rPr>
            </w:pPr>
          </w:p>
          <w:p w:rsidR="00A314AF" w:rsidRPr="001641C2" w:rsidRDefault="00A314AF" w:rsidP="00A314AF">
            <w:pPr>
              <w:spacing w:line="300" w:lineRule="exact"/>
              <w:ind w:leftChars="51" w:left="107"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水門閉鎖によるリスクへの対応や根本的な対策などについては、「大阪府河川構造物等審議会」の中で、対策を検討しているところです。</w:t>
            </w:r>
          </w:p>
          <w:p w:rsidR="00A314AF" w:rsidRPr="001641C2" w:rsidRDefault="00A314AF" w:rsidP="00A314AF">
            <w:pPr>
              <w:spacing w:line="300" w:lineRule="exact"/>
              <w:ind w:leftChars="51" w:left="107" w:firstLineChars="100" w:firstLine="200"/>
              <w:rPr>
                <w:rFonts w:ascii="ＭＳ ゴシック" w:eastAsia="ＭＳ ゴシック" w:hAnsi="ＭＳ ゴシック"/>
                <w:color w:val="000000" w:themeColor="text1"/>
                <w:sz w:val="20"/>
              </w:rPr>
            </w:pPr>
          </w:p>
          <w:p w:rsidR="00F24E76" w:rsidRPr="001641C2" w:rsidRDefault="00A314AF" w:rsidP="00911320">
            <w:pPr>
              <w:spacing w:line="300" w:lineRule="exact"/>
              <w:ind w:leftChars="16" w:left="34" w:firstLineChars="100" w:firstLine="200"/>
              <w:rPr>
                <w:rFonts w:asciiTheme="majorEastAsia" w:eastAsiaTheme="majorEastAsia" w:hAnsiTheme="majorEastAsia"/>
                <w:color w:val="000000" w:themeColor="text1"/>
                <w:sz w:val="20"/>
                <w:szCs w:val="20"/>
              </w:rPr>
            </w:pPr>
            <w:r w:rsidRPr="001641C2">
              <w:rPr>
                <w:rFonts w:ascii="ＭＳ ゴシック" w:eastAsia="ＭＳ ゴシック" w:hAnsi="ＭＳ ゴシック" w:hint="eastAsia"/>
                <w:color w:val="000000" w:themeColor="text1"/>
                <w:sz w:val="20"/>
              </w:rPr>
              <w:t>また、平成１９年８月に策定された河川整備計画において、不測の事態へのバックアップ対策を進めることとしている中、</w:t>
            </w:r>
            <w:r w:rsidRPr="001641C2">
              <w:rPr>
                <w:rFonts w:asciiTheme="majorEastAsia" w:eastAsiaTheme="majorEastAsia" w:hAnsiTheme="majorEastAsia" w:hint="eastAsia"/>
                <w:color w:val="000000" w:themeColor="text1"/>
                <w:sz w:val="20"/>
                <w:szCs w:val="20"/>
              </w:rPr>
              <w:t>「大阪府河川構造物等審議会」において、津波来襲時に三大水門を閉鎖した際、津波による損傷で開放できない可能性があり、津波来襲後の洪水リスクを軽減するため、暫定的に副水門の補強を行う</w:t>
            </w:r>
            <w:r w:rsidR="00911320" w:rsidRPr="001641C2">
              <w:rPr>
                <w:rFonts w:asciiTheme="majorEastAsia" w:eastAsiaTheme="majorEastAsia" w:hAnsiTheme="majorEastAsia" w:hint="eastAsia"/>
                <w:color w:val="000000" w:themeColor="text1"/>
                <w:sz w:val="20"/>
                <w:szCs w:val="20"/>
              </w:rPr>
              <w:t>ことが有効であるとの意見が平成２５年１１月に示されました。以上から、</w:t>
            </w:r>
            <w:r w:rsidRPr="001641C2">
              <w:rPr>
                <w:rFonts w:asciiTheme="majorEastAsia" w:eastAsiaTheme="majorEastAsia" w:hAnsiTheme="majorEastAsia" w:hint="eastAsia"/>
                <w:color w:val="000000" w:themeColor="text1"/>
                <w:sz w:val="20"/>
                <w:szCs w:val="20"/>
              </w:rPr>
              <w:t>平成２６年１１月の「大阪府河川整備審議会」において、</w:t>
            </w:r>
            <w:r w:rsidR="00911320" w:rsidRPr="001641C2">
              <w:rPr>
                <w:rFonts w:asciiTheme="majorEastAsia" w:eastAsiaTheme="majorEastAsia" w:hAnsiTheme="majorEastAsia" w:hint="eastAsia"/>
                <w:color w:val="000000" w:themeColor="text1"/>
                <w:sz w:val="20"/>
                <w:szCs w:val="20"/>
              </w:rPr>
              <w:t>こうした対策を含む河川整備計画（変更原案）をとりまとめ、平成27年1月に副水門の工事を契約しております</w:t>
            </w:r>
            <w:r w:rsidRPr="001641C2">
              <w:rPr>
                <w:rFonts w:asciiTheme="majorEastAsia" w:eastAsiaTheme="majorEastAsia" w:hAnsiTheme="majorEastAsia" w:hint="eastAsia"/>
                <w:color w:val="000000" w:themeColor="text1"/>
                <w:sz w:val="20"/>
                <w:szCs w:val="20"/>
              </w:rPr>
              <w:t>。</w:t>
            </w:r>
          </w:p>
        </w:tc>
      </w:tr>
      <w:tr w:rsidR="00A314AF" w:rsidRPr="001641C2" w:rsidTr="00DF757E">
        <w:trPr>
          <w:trHeight w:val="64"/>
        </w:trPr>
        <w:tc>
          <w:tcPr>
            <w:tcW w:w="426" w:type="dxa"/>
            <w:tcBorders>
              <w:top w:val="single" w:sz="4" w:space="0" w:color="auto"/>
              <w:bottom w:val="single" w:sz="4" w:space="0" w:color="auto"/>
            </w:tcBorders>
            <w:shd w:val="clear" w:color="auto" w:fill="auto"/>
            <w:noWrap/>
            <w:vAlign w:val="center"/>
          </w:tcPr>
          <w:p w:rsidR="00907EFA"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10</w:t>
            </w:r>
          </w:p>
        </w:tc>
        <w:tc>
          <w:tcPr>
            <w:tcW w:w="8646" w:type="dxa"/>
            <w:tcBorders>
              <w:top w:val="single" w:sz="4" w:space="0" w:color="auto"/>
              <w:bottom w:val="single" w:sz="4" w:space="0" w:color="auto"/>
            </w:tcBorders>
            <w:shd w:val="clear" w:color="auto" w:fill="auto"/>
            <w:vAlign w:val="center"/>
          </w:tcPr>
          <w:p w:rsidR="00907EFA" w:rsidRPr="001641C2" w:rsidRDefault="00F52013" w:rsidP="00F91E3D">
            <w:pPr>
              <w:spacing w:line="300" w:lineRule="exact"/>
              <w:rPr>
                <w:rFonts w:asciiTheme="majorEastAsia" w:eastAsiaTheme="majorEastAsia" w:hAnsiTheme="majorEastAsia" w:cs="MSPGothic"/>
                <w:color w:val="000000" w:themeColor="text1"/>
                <w:kern w:val="0"/>
                <w:sz w:val="20"/>
                <w:szCs w:val="20"/>
              </w:rPr>
            </w:pPr>
            <w:r>
              <w:rPr>
                <w:rFonts w:asciiTheme="majorEastAsia" w:eastAsiaTheme="majorEastAsia" w:hAnsiTheme="majorEastAsia" w:cs="MSPGothic" w:hint="eastAsia"/>
                <w:color w:val="000000" w:themeColor="text1"/>
                <w:kern w:val="0"/>
                <w:sz w:val="20"/>
                <w:szCs w:val="20"/>
              </w:rPr>
              <w:t>□</w:t>
            </w:r>
            <w:r w:rsidR="00907EFA" w:rsidRPr="001641C2">
              <w:rPr>
                <w:rFonts w:asciiTheme="majorEastAsia" w:eastAsiaTheme="majorEastAsia" w:hAnsiTheme="majorEastAsia" w:cs="MSPGothic" w:hint="eastAsia"/>
                <w:color w:val="000000" w:themeColor="text1"/>
                <w:kern w:val="0"/>
                <w:sz w:val="20"/>
                <w:szCs w:val="20"/>
              </w:rPr>
              <w:t>津波防御施設の強化について</w:t>
            </w:r>
          </w:p>
          <w:p w:rsidR="00907EFA" w:rsidRPr="001641C2" w:rsidRDefault="00907EFA" w:rsidP="00F91E3D">
            <w:pPr>
              <w:spacing w:line="300" w:lineRule="exact"/>
              <w:ind w:left="200" w:hangingChars="100" w:hanging="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 xml:space="preserve">　　三大水門を津波対策として閉鎖することを中間答申した大阪府河川構造物等審議会や南海トラフ巨大地震災害対策等検討部会などで報告された津波の影響については、木津川や尻無川の川底に土砂が堆積し、水深が-1.2m程度まで浅くなっている状態でシミュレーションされたもので、その近辺で津波の越流が生じているようである。この近辺は、河川が港湾に流れ込んでいるところであり、その地点での港湾の水深と安治川と木津川が分かれる川口の-4m（計画が-5mであれば、-5m）を津波の水位が急上昇しないような単純勾配になる様、浚渫すれば、多くの越流が防げると思われます。このような理想形にするのに時間がかかるのであれば、現在の計画水深-5mに早急に整備するべきです。</w:t>
            </w:r>
          </w:p>
          <w:p w:rsidR="00907EFA" w:rsidRDefault="00907EFA" w:rsidP="00740046">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津波防御施設の強化について」を「◇津波防御施設等の強化について」に変更し、具体施策として「・津波の越流が生じているところで、計画（理想形が好ましい；津波の水位が急激に上昇しないような単純勾配）水深になるように浚渫を早急に行い、津波対策を推進するとともに最近、異常気象等で発生する危険性のある集中豪雨による洪水などにも対応する。」にする。　合せて、P.45の上から10行目の「・・・図ってまいります。」を「図るとともに津波の越流が生じない安全な河川にします。」に変更する。</w:t>
            </w:r>
          </w:p>
          <w:p w:rsidR="00FC09F7" w:rsidRPr="001641C2" w:rsidRDefault="00FC09F7" w:rsidP="00740046">
            <w:pPr>
              <w:spacing w:line="300" w:lineRule="exact"/>
              <w:ind w:leftChars="100" w:left="210" w:firstLineChars="100" w:firstLine="200"/>
              <w:rPr>
                <w:rFonts w:asciiTheme="majorEastAsia" w:eastAsiaTheme="majorEastAsia" w:hAnsiTheme="majorEastAsia" w:cs="MSPGothic"/>
                <w:color w:val="000000" w:themeColor="text1"/>
                <w:kern w:val="0"/>
                <w:sz w:val="20"/>
                <w:szCs w:val="20"/>
              </w:rPr>
            </w:pPr>
          </w:p>
        </w:tc>
        <w:tc>
          <w:tcPr>
            <w:tcW w:w="6379" w:type="dxa"/>
            <w:tcBorders>
              <w:top w:val="single" w:sz="4" w:space="0" w:color="auto"/>
            </w:tcBorders>
            <w:shd w:val="clear" w:color="auto" w:fill="auto"/>
          </w:tcPr>
          <w:p w:rsidR="00A314AF" w:rsidRPr="001641C2" w:rsidRDefault="00907EFA" w:rsidP="00980E42">
            <w:pPr>
              <w:spacing w:line="300" w:lineRule="exact"/>
              <w:ind w:left="200" w:hangingChars="100" w:hanging="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 xml:space="preserve">　</w:t>
            </w:r>
          </w:p>
          <w:p w:rsidR="00980E42" w:rsidRPr="001641C2" w:rsidRDefault="00980E42" w:rsidP="00A314AF">
            <w:pPr>
              <w:spacing w:line="300" w:lineRule="exact"/>
              <w:ind w:leftChars="100" w:left="210"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河川施設においては、恒久的な高潮対策として、伊勢湾台風規模の大型台風による高潮に十分対処できる防潮堤や水門等の防潮施設が概ね整備済みであり、気象予警報の発表に基づき、水門や鉄扉の閉鎖等による高潮防御を行います。</w:t>
            </w:r>
          </w:p>
          <w:p w:rsidR="00980E42" w:rsidRPr="001641C2" w:rsidRDefault="00980E42" w:rsidP="00980E42">
            <w:pPr>
              <w:spacing w:line="300" w:lineRule="exact"/>
              <w:ind w:leftChars="51" w:left="107"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また、いつ発生するかもしれない巨大津波に対して、津波対策用の水門整備等、抜本的な対策については時間を要することから、東日本大震災の教訓を踏まえ、津波浸水被害の軽減、住民の避難時間の確保等、減災の効果を高めるため、三大水門を閉鎖することとしています。</w:t>
            </w:r>
          </w:p>
          <w:p w:rsidR="00980E42" w:rsidRPr="001641C2" w:rsidRDefault="00980E42" w:rsidP="00980E42">
            <w:pPr>
              <w:spacing w:line="300" w:lineRule="exact"/>
              <w:ind w:leftChars="51" w:left="107" w:firstLineChars="100" w:firstLine="200"/>
              <w:rPr>
                <w:rFonts w:ascii="ＭＳ ゴシック" w:eastAsia="ＭＳ ゴシック" w:hAnsi="ＭＳ ゴシック"/>
                <w:color w:val="000000" w:themeColor="text1"/>
                <w:sz w:val="20"/>
              </w:rPr>
            </w:pPr>
            <w:r w:rsidRPr="001641C2">
              <w:rPr>
                <w:rFonts w:ascii="ＭＳ ゴシック" w:eastAsia="ＭＳ ゴシック" w:hAnsi="ＭＳ ゴシック" w:hint="eastAsia"/>
                <w:color w:val="000000" w:themeColor="text1"/>
                <w:sz w:val="20"/>
              </w:rPr>
              <w:t>水門閉鎖によるリスクへの対応や根本的な対策などについては、「大阪府河川構造物等審議会」の中で、対策を検討しているところです。</w:t>
            </w:r>
          </w:p>
          <w:p w:rsidR="00907EFA" w:rsidRPr="001641C2" w:rsidRDefault="00907EFA" w:rsidP="00F24E76">
            <w:pPr>
              <w:spacing w:line="300" w:lineRule="exact"/>
              <w:rPr>
                <w:rFonts w:asciiTheme="majorEastAsia" w:eastAsiaTheme="majorEastAsia" w:hAnsiTheme="majorEastAsia"/>
                <w:color w:val="000000" w:themeColor="text1"/>
                <w:sz w:val="20"/>
                <w:szCs w:val="20"/>
              </w:rPr>
            </w:pPr>
          </w:p>
        </w:tc>
      </w:tr>
      <w:tr w:rsidR="00A314AF" w:rsidRPr="001641C2" w:rsidTr="007B1C51">
        <w:trPr>
          <w:trHeight w:val="285"/>
        </w:trPr>
        <w:tc>
          <w:tcPr>
            <w:tcW w:w="15451" w:type="dxa"/>
            <w:gridSpan w:val="3"/>
            <w:shd w:val="clear" w:color="auto" w:fill="F2F2F2" w:themeFill="background1" w:themeFillShade="F2"/>
            <w:vAlign w:val="center"/>
            <w:hideMark/>
          </w:tcPr>
          <w:p w:rsidR="00907EFA" w:rsidRPr="001641C2" w:rsidRDefault="00A314AF" w:rsidP="00F91E3D">
            <w:pPr>
              <w:spacing w:line="300" w:lineRule="exact"/>
              <w:jc w:val="left"/>
              <w:rPr>
                <w:rFonts w:asciiTheme="majorEastAsia" w:eastAsiaTheme="majorEastAsia" w:hAnsiTheme="majorEastAsia"/>
                <w:bCs/>
                <w:color w:val="000000" w:themeColor="text1"/>
                <w:sz w:val="20"/>
                <w:szCs w:val="20"/>
              </w:rPr>
            </w:pPr>
            <w:r w:rsidRPr="001641C2">
              <w:rPr>
                <w:rFonts w:asciiTheme="majorEastAsia" w:eastAsiaTheme="majorEastAsia" w:hAnsiTheme="majorEastAsia" w:hint="eastAsia"/>
                <w:bCs/>
                <w:color w:val="000000" w:themeColor="text1"/>
                <w:sz w:val="20"/>
                <w:szCs w:val="20"/>
              </w:rPr>
              <w:t>４．計画の推進に向けて</w:t>
            </w:r>
          </w:p>
        </w:tc>
      </w:tr>
      <w:tr w:rsidR="00A314AF" w:rsidRPr="001641C2" w:rsidTr="00DF757E">
        <w:trPr>
          <w:trHeight w:val="1540"/>
        </w:trPr>
        <w:tc>
          <w:tcPr>
            <w:tcW w:w="426" w:type="dxa"/>
            <w:tcBorders>
              <w:bottom w:val="single" w:sz="4" w:space="0" w:color="auto"/>
            </w:tcBorders>
            <w:shd w:val="clear" w:color="auto" w:fill="auto"/>
            <w:noWrap/>
            <w:vAlign w:val="center"/>
          </w:tcPr>
          <w:p w:rsidR="00907EFA"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11</w:t>
            </w:r>
          </w:p>
        </w:tc>
        <w:tc>
          <w:tcPr>
            <w:tcW w:w="8646" w:type="dxa"/>
            <w:tcBorders>
              <w:bottom w:val="single" w:sz="4" w:space="0" w:color="auto"/>
            </w:tcBorders>
            <w:shd w:val="clear" w:color="auto" w:fill="auto"/>
          </w:tcPr>
          <w:p w:rsidR="00907EFA" w:rsidRPr="001641C2" w:rsidRDefault="00907EFA" w:rsidP="001E0D10">
            <w:pPr>
              <w:spacing w:line="300" w:lineRule="exact"/>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□人材の確保、育成</w:t>
            </w:r>
          </w:p>
          <w:p w:rsidR="00907EFA" w:rsidRPr="001641C2" w:rsidRDefault="00907EFA" w:rsidP="001E0D10">
            <w:pPr>
              <w:spacing w:line="300" w:lineRule="exact"/>
              <w:ind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大阪府はこれまでも、新名神高速道路、第二京阪道路、阪神高速道路など大規模プロジェクト対する先行買収実績がある。</w:t>
            </w:r>
          </w:p>
          <w:p w:rsidR="00907EFA" w:rsidRPr="001641C2" w:rsidRDefault="00907EFA" w:rsidP="005266DC">
            <w:pPr>
              <w:spacing w:line="300" w:lineRule="exact"/>
              <w:ind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今後も、都市魅力向上のためのインフラ整備を推進するにあたって、用地買収のステップを担う人材の確保は重要と考える。人材の確保・育成に積極的に取り組んで頂きたい。</w:t>
            </w:r>
          </w:p>
        </w:tc>
        <w:tc>
          <w:tcPr>
            <w:tcW w:w="6379" w:type="dxa"/>
            <w:tcBorders>
              <w:bottom w:val="single" w:sz="4" w:space="0" w:color="auto"/>
            </w:tcBorders>
            <w:shd w:val="clear" w:color="auto" w:fill="auto"/>
          </w:tcPr>
          <w:p w:rsidR="00F52013" w:rsidRDefault="00F52013" w:rsidP="00F91E3D">
            <w:pPr>
              <w:spacing w:line="300" w:lineRule="exact"/>
              <w:ind w:firstLineChars="100" w:firstLine="200"/>
              <w:rPr>
                <w:rFonts w:asciiTheme="majorEastAsia" w:eastAsiaTheme="majorEastAsia" w:hAnsiTheme="majorEastAsia"/>
                <w:color w:val="000000" w:themeColor="text1"/>
                <w:sz w:val="20"/>
                <w:szCs w:val="20"/>
              </w:rPr>
            </w:pPr>
          </w:p>
          <w:p w:rsidR="00907EFA" w:rsidRDefault="00907EFA" w:rsidP="00F91E3D">
            <w:pPr>
              <w:spacing w:line="300" w:lineRule="exact"/>
              <w:ind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円滑に用地を取得する体制の確保はインフラ整備において必要不可欠です。このため、府において</w:t>
            </w:r>
            <w:r w:rsidR="0093184C" w:rsidRPr="001641C2">
              <w:rPr>
                <w:rFonts w:asciiTheme="majorEastAsia" w:eastAsiaTheme="majorEastAsia" w:hAnsiTheme="majorEastAsia" w:hint="eastAsia"/>
                <w:color w:val="000000" w:themeColor="text1"/>
                <w:sz w:val="20"/>
                <w:szCs w:val="20"/>
              </w:rPr>
              <w:t>引き続き</w:t>
            </w:r>
            <w:r w:rsidRPr="001641C2">
              <w:rPr>
                <w:rFonts w:asciiTheme="majorEastAsia" w:eastAsiaTheme="majorEastAsia" w:hAnsiTheme="majorEastAsia" w:hint="eastAsia"/>
                <w:color w:val="000000" w:themeColor="text1"/>
                <w:sz w:val="20"/>
                <w:szCs w:val="20"/>
              </w:rPr>
              <w:t>用地職員の適正な配置や育成等により用地取得に関するノウハウや経験を有する職員の確保に努めるとともに、土地開発公社を活用し、外部人材の確保に努めるなど土地開発公社の特性を活かした用地取得体制の整備を計画的に推進します。</w:t>
            </w:r>
          </w:p>
          <w:p w:rsidR="00F52013" w:rsidRPr="001641C2" w:rsidRDefault="00F52013" w:rsidP="00F91E3D">
            <w:pPr>
              <w:spacing w:line="300" w:lineRule="exact"/>
              <w:ind w:firstLineChars="100" w:firstLine="200"/>
              <w:rPr>
                <w:rFonts w:asciiTheme="majorEastAsia" w:eastAsiaTheme="majorEastAsia" w:hAnsiTheme="majorEastAsia"/>
                <w:color w:val="000000" w:themeColor="text1"/>
                <w:sz w:val="20"/>
                <w:szCs w:val="20"/>
              </w:rPr>
            </w:pPr>
          </w:p>
        </w:tc>
      </w:tr>
      <w:tr w:rsidR="00A314AF" w:rsidRPr="001641C2" w:rsidTr="00DF757E">
        <w:trPr>
          <w:trHeight w:val="54"/>
        </w:trPr>
        <w:tc>
          <w:tcPr>
            <w:tcW w:w="426" w:type="dxa"/>
            <w:tcBorders>
              <w:top w:val="single" w:sz="4" w:space="0" w:color="auto"/>
              <w:bottom w:val="single" w:sz="4" w:space="0" w:color="auto"/>
            </w:tcBorders>
            <w:noWrap/>
            <w:vAlign w:val="center"/>
          </w:tcPr>
          <w:p w:rsidR="00F91E3D" w:rsidRPr="001641C2" w:rsidRDefault="004B70D9" w:rsidP="00F91E3D">
            <w:pPr>
              <w:spacing w:line="300" w:lineRule="exact"/>
              <w:jc w:val="center"/>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12</w:t>
            </w:r>
          </w:p>
        </w:tc>
        <w:tc>
          <w:tcPr>
            <w:tcW w:w="8646" w:type="dxa"/>
            <w:tcBorders>
              <w:top w:val="single" w:sz="4" w:space="0" w:color="auto"/>
              <w:bottom w:val="single" w:sz="4" w:space="0" w:color="auto"/>
            </w:tcBorders>
          </w:tcPr>
          <w:p w:rsidR="00F91E3D" w:rsidRPr="001641C2" w:rsidRDefault="00F91E3D" w:rsidP="00F91E3D">
            <w:pPr>
              <w:spacing w:line="300" w:lineRule="exact"/>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□地域維持管理連携プラットフォームの実践にあたって</w:t>
            </w:r>
          </w:p>
          <w:p w:rsidR="00F91E3D" w:rsidRPr="001641C2" w:rsidRDefault="00F91E3D" w:rsidP="00F91E3D">
            <w:pPr>
              <w:spacing w:line="300" w:lineRule="exact"/>
              <w:ind w:leftChars="100" w:left="21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中長期的に計画されているインフラ整備や公共施設の改修工事等の内容を企業が把握でき、企業の技術等を活用した参入機会を図れるようにしていただきたい。</w:t>
            </w:r>
          </w:p>
          <w:p w:rsidR="00F91E3D" w:rsidRPr="001641C2" w:rsidRDefault="00F91E3D" w:rsidP="00F91E3D">
            <w:pPr>
              <w:spacing w:line="300" w:lineRule="exact"/>
              <w:ind w:leftChars="100" w:left="210"/>
              <w:rPr>
                <w:rFonts w:asciiTheme="majorEastAsia" w:eastAsiaTheme="majorEastAsia" w:hAnsiTheme="majorEastAsia" w:cs="MSPGothic"/>
                <w:color w:val="000000" w:themeColor="text1"/>
                <w:kern w:val="0"/>
                <w:sz w:val="20"/>
                <w:szCs w:val="20"/>
              </w:rPr>
            </w:pPr>
            <w:r w:rsidRPr="001641C2">
              <w:rPr>
                <w:rFonts w:asciiTheme="majorEastAsia" w:eastAsiaTheme="majorEastAsia" w:hAnsiTheme="majorEastAsia" w:cs="MSPGothic" w:hint="eastAsia"/>
                <w:color w:val="000000" w:themeColor="text1"/>
                <w:kern w:val="0"/>
                <w:sz w:val="20"/>
                <w:szCs w:val="20"/>
              </w:rPr>
              <w:t>地域維持管理連携プラットフォームの実践に際し、企業からの参加を促す方策を検討すると良いのではないか。</w:t>
            </w:r>
          </w:p>
        </w:tc>
        <w:tc>
          <w:tcPr>
            <w:tcW w:w="6379" w:type="dxa"/>
            <w:tcBorders>
              <w:top w:val="single" w:sz="4" w:space="0" w:color="auto"/>
              <w:bottom w:val="single" w:sz="4" w:space="0" w:color="auto"/>
            </w:tcBorders>
          </w:tcPr>
          <w:p w:rsidR="00F52013" w:rsidRDefault="004B70D9" w:rsidP="00F91E3D">
            <w:pPr>
              <w:spacing w:line="300" w:lineRule="exact"/>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 xml:space="preserve">　</w:t>
            </w:r>
          </w:p>
          <w:p w:rsidR="004B70D9" w:rsidRPr="001641C2" w:rsidRDefault="004B70D9" w:rsidP="00F91E3D">
            <w:pPr>
              <w:spacing w:line="300" w:lineRule="exact"/>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道路や河川など都市インフラに関する当</w:t>
            </w:r>
            <w:r w:rsidR="000325FD" w:rsidRPr="001641C2">
              <w:rPr>
                <w:rFonts w:asciiTheme="majorEastAsia" w:eastAsiaTheme="majorEastAsia" w:hAnsiTheme="majorEastAsia" w:hint="eastAsia"/>
                <w:color w:val="000000" w:themeColor="text1"/>
                <w:sz w:val="20"/>
                <w:szCs w:val="20"/>
              </w:rPr>
              <w:t>面</w:t>
            </w:r>
            <w:r w:rsidR="005266DC" w:rsidRPr="001641C2">
              <w:rPr>
                <w:rFonts w:asciiTheme="majorEastAsia" w:eastAsiaTheme="majorEastAsia" w:hAnsiTheme="majorEastAsia" w:hint="eastAsia"/>
                <w:color w:val="000000" w:themeColor="text1"/>
                <w:sz w:val="20"/>
                <w:szCs w:val="20"/>
              </w:rPr>
              <w:t>（５年間）</w:t>
            </w:r>
            <w:r w:rsidR="000325FD" w:rsidRPr="001641C2">
              <w:rPr>
                <w:rFonts w:asciiTheme="majorEastAsia" w:eastAsiaTheme="majorEastAsia" w:hAnsiTheme="majorEastAsia" w:hint="eastAsia"/>
                <w:color w:val="000000" w:themeColor="text1"/>
                <w:sz w:val="20"/>
                <w:szCs w:val="20"/>
              </w:rPr>
              <w:t>の事業箇所については、</w:t>
            </w:r>
            <w:r w:rsidRPr="001641C2">
              <w:rPr>
                <w:rFonts w:asciiTheme="majorEastAsia" w:eastAsiaTheme="majorEastAsia" w:hAnsiTheme="majorEastAsia" w:hint="eastAsia"/>
                <w:color w:val="000000" w:themeColor="text1"/>
                <w:sz w:val="20"/>
                <w:szCs w:val="20"/>
              </w:rPr>
              <w:t>今年の秋を目途にとりまとめ</w:t>
            </w:r>
            <w:r w:rsidR="000325FD" w:rsidRPr="001641C2">
              <w:rPr>
                <w:rFonts w:asciiTheme="majorEastAsia" w:eastAsiaTheme="majorEastAsia" w:hAnsiTheme="majorEastAsia" w:hint="eastAsia"/>
                <w:color w:val="000000" w:themeColor="text1"/>
                <w:sz w:val="20"/>
                <w:szCs w:val="20"/>
              </w:rPr>
              <w:t>、本計画の参考資料として公表いたしますので、参考にしていただければと存じます。</w:t>
            </w:r>
          </w:p>
          <w:p w:rsidR="00F91E3D" w:rsidRDefault="005266DC" w:rsidP="00904DD8">
            <w:pPr>
              <w:spacing w:line="300" w:lineRule="exact"/>
              <w:ind w:firstLineChars="100" w:firstLine="200"/>
              <w:rPr>
                <w:rFonts w:asciiTheme="majorEastAsia" w:eastAsiaTheme="majorEastAsia" w:hAnsiTheme="majorEastAsia"/>
                <w:color w:val="000000" w:themeColor="text1"/>
                <w:sz w:val="20"/>
                <w:szCs w:val="20"/>
              </w:rPr>
            </w:pPr>
            <w:r w:rsidRPr="001641C2">
              <w:rPr>
                <w:rFonts w:asciiTheme="majorEastAsia" w:eastAsiaTheme="majorEastAsia" w:hAnsiTheme="majorEastAsia" w:hint="eastAsia"/>
                <w:color w:val="000000" w:themeColor="text1"/>
                <w:sz w:val="20"/>
                <w:szCs w:val="20"/>
              </w:rPr>
              <w:t>また、</w:t>
            </w:r>
            <w:r w:rsidR="000325FD" w:rsidRPr="001641C2">
              <w:rPr>
                <w:rFonts w:asciiTheme="majorEastAsia" w:eastAsiaTheme="majorEastAsia" w:hAnsiTheme="majorEastAsia" w:hint="eastAsia"/>
                <w:color w:val="000000" w:themeColor="text1"/>
                <w:sz w:val="20"/>
                <w:szCs w:val="20"/>
              </w:rPr>
              <w:t>大阪府地域維持管理連携プラットフォーム</w:t>
            </w:r>
            <w:r w:rsidR="00904DD8" w:rsidRPr="001641C2">
              <w:rPr>
                <w:rFonts w:asciiTheme="majorEastAsia" w:eastAsiaTheme="majorEastAsia" w:hAnsiTheme="majorEastAsia" w:hint="eastAsia"/>
                <w:color w:val="000000" w:themeColor="text1"/>
                <w:sz w:val="20"/>
                <w:szCs w:val="20"/>
              </w:rPr>
              <w:t>の取組については、企業の有する技術やノウハウを活用しながら、進めてまいります。</w:t>
            </w:r>
          </w:p>
          <w:p w:rsidR="00F52013" w:rsidRPr="001641C2" w:rsidRDefault="00F52013" w:rsidP="00904DD8">
            <w:pPr>
              <w:spacing w:line="300" w:lineRule="exact"/>
              <w:ind w:firstLineChars="100" w:firstLine="200"/>
              <w:rPr>
                <w:rFonts w:asciiTheme="majorEastAsia" w:eastAsiaTheme="majorEastAsia" w:hAnsiTheme="majorEastAsia"/>
                <w:color w:val="000000" w:themeColor="text1"/>
                <w:sz w:val="20"/>
                <w:szCs w:val="20"/>
              </w:rPr>
            </w:pPr>
          </w:p>
        </w:tc>
      </w:tr>
    </w:tbl>
    <w:p w:rsidR="006F1D9F" w:rsidRPr="00A314AF" w:rsidRDefault="006F1D9F" w:rsidP="001457AC">
      <w:pPr>
        <w:rPr>
          <w:rFonts w:asciiTheme="majorEastAsia" w:eastAsiaTheme="majorEastAsia" w:hAnsiTheme="majorEastAsia"/>
          <w:color w:val="000000" w:themeColor="text1"/>
          <w:sz w:val="20"/>
          <w:szCs w:val="20"/>
        </w:rPr>
      </w:pPr>
    </w:p>
    <w:sectPr w:rsidR="006F1D9F" w:rsidRPr="00A314AF" w:rsidSect="004521F6">
      <w:footerReference w:type="default" r:id="rId9"/>
      <w:pgSz w:w="16838" w:h="11906" w:orient="landscape" w:code="9"/>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0E" w:rsidRDefault="00DD220E" w:rsidP="00E300BE">
      <w:r>
        <w:separator/>
      </w:r>
    </w:p>
  </w:endnote>
  <w:endnote w:type="continuationSeparator" w:id="0">
    <w:p w:rsidR="00DD220E" w:rsidRDefault="00DD220E" w:rsidP="00E3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302888"/>
      <w:docPartObj>
        <w:docPartGallery w:val="Page Numbers (Bottom of Page)"/>
        <w:docPartUnique/>
      </w:docPartObj>
    </w:sdtPr>
    <w:sdtEndPr>
      <w:rPr>
        <w:rFonts w:asciiTheme="majorEastAsia" w:eastAsiaTheme="majorEastAsia" w:hAnsiTheme="majorEastAsia"/>
        <w:sz w:val="22"/>
      </w:rPr>
    </w:sdtEndPr>
    <w:sdtContent>
      <w:p w:rsidR="008E115B" w:rsidRPr="006F1D9F" w:rsidRDefault="008E115B" w:rsidP="007650F4">
        <w:pPr>
          <w:pStyle w:val="a6"/>
          <w:jc w:val="center"/>
          <w:rPr>
            <w:rFonts w:asciiTheme="majorEastAsia" w:eastAsiaTheme="majorEastAsia" w:hAnsiTheme="majorEastAsia"/>
            <w:sz w:val="22"/>
          </w:rPr>
        </w:pPr>
        <w:r w:rsidRPr="006F1D9F">
          <w:rPr>
            <w:rFonts w:asciiTheme="majorEastAsia" w:eastAsiaTheme="majorEastAsia" w:hAnsiTheme="majorEastAsia"/>
            <w:sz w:val="22"/>
          </w:rPr>
          <w:fldChar w:fldCharType="begin"/>
        </w:r>
        <w:r w:rsidRPr="006F1D9F">
          <w:rPr>
            <w:rFonts w:asciiTheme="majorEastAsia" w:eastAsiaTheme="majorEastAsia" w:hAnsiTheme="majorEastAsia"/>
            <w:sz w:val="22"/>
          </w:rPr>
          <w:instrText>PAGE   \* MERGEFORMAT</w:instrText>
        </w:r>
        <w:r w:rsidRPr="006F1D9F">
          <w:rPr>
            <w:rFonts w:asciiTheme="majorEastAsia" w:eastAsiaTheme="majorEastAsia" w:hAnsiTheme="majorEastAsia"/>
            <w:sz w:val="22"/>
          </w:rPr>
          <w:fldChar w:fldCharType="separate"/>
        </w:r>
        <w:r w:rsidR="000D123A" w:rsidRPr="000D123A">
          <w:rPr>
            <w:rFonts w:asciiTheme="majorEastAsia" w:eastAsiaTheme="majorEastAsia" w:hAnsiTheme="majorEastAsia"/>
            <w:noProof/>
            <w:sz w:val="22"/>
            <w:lang w:val="ja-JP"/>
          </w:rPr>
          <w:t>6</w:t>
        </w:r>
        <w:r w:rsidRPr="006F1D9F">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0E" w:rsidRDefault="00DD220E" w:rsidP="00E300BE">
      <w:r>
        <w:separator/>
      </w:r>
    </w:p>
  </w:footnote>
  <w:footnote w:type="continuationSeparator" w:id="0">
    <w:p w:rsidR="00DD220E" w:rsidRDefault="00DD220E" w:rsidP="00E30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9C"/>
    <w:rsid w:val="00006B08"/>
    <w:rsid w:val="000075E4"/>
    <w:rsid w:val="0002784F"/>
    <w:rsid w:val="000325FD"/>
    <w:rsid w:val="00034A0F"/>
    <w:rsid w:val="000567A3"/>
    <w:rsid w:val="00056DEA"/>
    <w:rsid w:val="000611F6"/>
    <w:rsid w:val="00070AC2"/>
    <w:rsid w:val="000727F9"/>
    <w:rsid w:val="00076754"/>
    <w:rsid w:val="000972F0"/>
    <w:rsid w:val="000B0A4E"/>
    <w:rsid w:val="000B633E"/>
    <w:rsid w:val="000C6065"/>
    <w:rsid w:val="000D123A"/>
    <w:rsid w:val="001221AD"/>
    <w:rsid w:val="00125F82"/>
    <w:rsid w:val="00131E7A"/>
    <w:rsid w:val="00131E8E"/>
    <w:rsid w:val="001322FE"/>
    <w:rsid w:val="001457AC"/>
    <w:rsid w:val="00151374"/>
    <w:rsid w:val="0015201D"/>
    <w:rsid w:val="00156F90"/>
    <w:rsid w:val="001641C2"/>
    <w:rsid w:val="0019072F"/>
    <w:rsid w:val="001A5237"/>
    <w:rsid w:val="001C3D1B"/>
    <w:rsid w:val="001D065C"/>
    <w:rsid w:val="001D16A7"/>
    <w:rsid w:val="001D1969"/>
    <w:rsid w:val="001E08F4"/>
    <w:rsid w:val="001E0D10"/>
    <w:rsid w:val="001E395C"/>
    <w:rsid w:val="00202F74"/>
    <w:rsid w:val="002165A1"/>
    <w:rsid w:val="00223DD2"/>
    <w:rsid w:val="0022444E"/>
    <w:rsid w:val="00244917"/>
    <w:rsid w:val="002459A3"/>
    <w:rsid w:val="0026377B"/>
    <w:rsid w:val="002700AF"/>
    <w:rsid w:val="002779BE"/>
    <w:rsid w:val="00295E97"/>
    <w:rsid w:val="002A16D5"/>
    <w:rsid w:val="002B3E04"/>
    <w:rsid w:val="002B523C"/>
    <w:rsid w:val="002B7989"/>
    <w:rsid w:val="002C28B9"/>
    <w:rsid w:val="002D2F67"/>
    <w:rsid w:val="002E51AA"/>
    <w:rsid w:val="002F6553"/>
    <w:rsid w:val="00317396"/>
    <w:rsid w:val="00324594"/>
    <w:rsid w:val="00343C23"/>
    <w:rsid w:val="00347A35"/>
    <w:rsid w:val="00350883"/>
    <w:rsid w:val="00372A17"/>
    <w:rsid w:val="00373F7D"/>
    <w:rsid w:val="00387025"/>
    <w:rsid w:val="003904EE"/>
    <w:rsid w:val="00396398"/>
    <w:rsid w:val="003A180F"/>
    <w:rsid w:val="003A2D3A"/>
    <w:rsid w:val="003B061A"/>
    <w:rsid w:val="003D6391"/>
    <w:rsid w:val="003E6191"/>
    <w:rsid w:val="003F43AB"/>
    <w:rsid w:val="003F4F4E"/>
    <w:rsid w:val="003F66AD"/>
    <w:rsid w:val="00414232"/>
    <w:rsid w:val="004334E1"/>
    <w:rsid w:val="004344CE"/>
    <w:rsid w:val="00440724"/>
    <w:rsid w:val="0044269B"/>
    <w:rsid w:val="00445CA1"/>
    <w:rsid w:val="004521F6"/>
    <w:rsid w:val="0046063B"/>
    <w:rsid w:val="00487FE4"/>
    <w:rsid w:val="00495125"/>
    <w:rsid w:val="004A6712"/>
    <w:rsid w:val="004A75FC"/>
    <w:rsid w:val="004B70D9"/>
    <w:rsid w:val="004C53B4"/>
    <w:rsid w:val="004C78E7"/>
    <w:rsid w:val="004D074B"/>
    <w:rsid w:val="004D0A15"/>
    <w:rsid w:val="004D0BE1"/>
    <w:rsid w:val="004E2C47"/>
    <w:rsid w:val="004E73C7"/>
    <w:rsid w:val="005013E1"/>
    <w:rsid w:val="0050200C"/>
    <w:rsid w:val="00511EC2"/>
    <w:rsid w:val="005232FA"/>
    <w:rsid w:val="005266DC"/>
    <w:rsid w:val="00533D01"/>
    <w:rsid w:val="005369F2"/>
    <w:rsid w:val="0054797C"/>
    <w:rsid w:val="00560677"/>
    <w:rsid w:val="0056225A"/>
    <w:rsid w:val="00562397"/>
    <w:rsid w:val="005637ED"/>
    <w:rsid w:val="00573EB7"/>
    <w:rsid w:val="00590A45"/>
    <w:rsid w:val="00592F50"/>
    <w:rsid w:val="005974A4"/>
    <w:rsid w:val="005A10AA"/>
    <w:rsid w:val="005B0397"/>
    <w:rsid w:val="005B3181"/>
    <w:rsid w:val="005B4DA4"/>
    <w:rsid w:val="005E1B31"/>
    <w:rsid w:val="005E7BA1"/>
    <w:rsid w:val="005F0BCF"/>
    <w:rsid w:val="00620E6A"/>
    <w:rsid w:val="006333AF"/>
    <w:rsid w:val="006377BB"/>
    <w:rsid w:val="00642C8C"/>
    <w:rsid w:val="00645485"/>
    <w:rsid w:val="0065479B"/>
    <w:rsid w:val="00662AF7"/>
    <w:rsid w:val="00673AB2"/>
    <w:rsid w:val="00677EAE"/>
    <w:rsid w:val="006845C2"/>
    <w:rsid w:val="006A1DE2"/>
    <w:rsid w:val="006A2D81"/>
    <w:rsid w:val="006B1B04"/>
    <w:rsid w:val="006C4CA7"/>
    <w:rsid w:val="006C6178"/>
    <w:rsid w:val="006D5B62"/>
    <w:rsid w:val="006F1D9F"/>
    <w:rsid w:val="0070130E"/>
    <w:rsid w:val="00717C81"/>
    <w:rsid w:val="00721E28"/>
    <w:rsid w:val="00740046"/>
    <w:rsid w:val="0076018C"/>
    <w:rsid w:val="007650F4"/>
    <w:rsid w:val="0077180C"/>
    <w:rsid w:val="0077514B"/>
    <w:rsid w:val="00776E2B"/>
    <w:rsid w:val="00793FD2"/>
    <w:rsid w:val="007A4DFC"/>
    <w:rsid w:val="007B1C51"/>
    <w:rsid w:val="007B2BB0"/>
    <w:rsid w:val="007B3D49"/>
    <w:rsid w:val="007B71CB"/>
    <w:rsid w:val="007B794D"/>
    <w:rsid w:val="007C5DA1"/>
    <w:rsid w:val="007C7272"/>
    <w:rsid w:val="007D4948"/>
    <w:rsid w:val="007D677C"/>
    <w:rsid w:val="007F411C"/>
    <w:rsid w:val="008015F7"/>
    <w:rsid w:val="0080334E"/>
    <w:rsid w:val="0080492E"/>
    <w:rsid w:val="0080786B"/>
    <w:rsid w:val="00812B91"/>
    <w:rsid w:val="00821FA4"/>
    <w:rsid w:val="0082436B"/>
    <w:rsid w:val="00824820"/>
    <w:rsid w:val="0084045B"/>
    <w:rsid w:val="008412C8"/>
    <w:rsid w:val="008445C4"/>
    <w:rsid w:val="00845EAC"/>
    <w:rsid w:val="0085015C"/>
    <w:rsid w:val="00850784"/>
    <w:rsid w:val="0085484A"/>
    <w:rsid w:val="00861B43"/>
    <w:rsid w:val="008623D7"/>
    <w:rsid w:val="008655E0"/>
    <w:rsid w:val="0087799C"/>
    <w:rsid w:val="0088291B"/>
    <w:rsid w:val="00894128"/>
    <w:rsid w:val="008A3F05"/>
    <w:rsid w:val="008A6AEB"/>
    <w:rsid w:val="008B3D3C"/>
    <w:rsid w:val="008C1872"/>
    <w:rsid w:val="008C2A9B"/>
    <w:rsid w:val="008C751C"/>
    <w:rsid w:val="008D5F9A"/>
    <w:rsid w:val="008E115B"/>
    <w:rsid w:val="008E34D9"/>
    <w:rsid w:val="008E442E"/>
    <w:rsid w:val="008E4C93"/>
    <w:rsid w:val="008F2683"/>
    <w:rsid w:val="008F3239"/>
    <w:rsid w:val="008F5A54"/>
    <w:rsid w:val="009011DB"/>
    <w:rsid w:val="0090435C"/>
    <w:rsid w:val="00904DD8"/>
    <w:rsid w:val="00907EFA"/>
    <w:rsid w:val="00910579"/>
    <w:rsid w:val="00911320"/>
    <w:rsid w:val="009144BC"/>
    <w:rsid w:val="00914C2E"/>
    <w:rsid w:val="0093184C"/>
    <w:rsid w:val="00932092"/>
    <w:rsid w:val="00943675"/>
    <w:rsid w:val="00945394"/>
    <w:rsid w:val="0094661C"/>
    <w:rsid w:val="00950163"/>
    <w:rsid w:val="00950265"/>
    <w:rsid w:val="00951105"/>
    <w:rsid w:val="00971E87"/>
    <w:rsid w:val="00980E42"/>
    <w:rsid w:val="009900D1"/>
    <w:rsid w:val="009903DE"/>
    <w:rsid w:val="00991606"/>
    <w:rsid w:val="00995327"/>
    <w:rsid w:val="009A5D6D"/>
    <w:rsid w:val="009A7291"/>
    <w:rsid w:val="009A7BAA"/>
    <w:rsid w:val="009B1256"/>
    <w:rsid w:val="009E7FA2"/>
    <w:rsid w:val="009F0AFA"/>
    <w:rsid w:val="009F187E"/>
    <w:rsid w:val="00A21CDA"/>
    <w:rsid w:val="00A24734"/>
    <w:rsid w:val="00A301EF"/>
    <w:rsid w:val="00A314AF"/>
    <w:rsid w:val="00A41191"/>
    <w:rsid w:val="00A47856"/>
    <w:rsid w:val="00A527A7"/>
    <w:rsid w:val="00A62322"/>
    <w:rsid w:val="00A72C0F"/>
    <w:rsid w:val="00A764C7"/>
    <w:rsid w:val="00A85C9F"/>
    <w:rsid w:val="00A95959"/>
    <w:rsid w:val="00AA0821"/>
    <w:rsid w:val="00AA7F25"/>
    <w:rsid w:val="00AB4CC3"/>
    <w:rsid w:val="00AB6FEF"/>
    <w:rsid w:val="00AC367B"/>
    <w:rsid w:val="00AC3E84"/>
    <w:rsid w:val="00AC5BD3"/>
    <w:rsid w:val="00AC75B6"/>
    <w:rsid w:val="00AC78B8"/>
    <w:rsid w:val="00AD1FE0"/>
    <w:rsid w:val="00AD242C"/>
    <w:rsid w:val="00AD4911"/>
    <w:rsid w:val="00AF5744"/>
    <w:rsid w:val="00B0090F"/>
    <w:rsid w:val="00B01B7B"/>
    <w:rsid w:val="00B02375"/>
    <w:rsid w:val="00B02AD3"/>
    <w:rsid w:val="00B26FFB"/>
    <w:rsid w:val="00B53C01"/>
    <w:rsid w:val="00B545DE"/>
    <w:rsid w:val="00B548C8"/>
    <w:rsid w:val="00B75582"/>
    <w:rsid w:val="00B95BEE"/>
    <w:rsid w:val="00BA00BD"/>
    <w:rsid w:val="00BA0714"/>
    <w:rsid w:val="00BA15AB"/>
    <w:rsid w:val="00BA29B1"/>
    <w:rsid w:val="00BA4081"/>
    <w:rsid w:val="00BB22C1"/>
    <w:rsid w:val="00BB7BC6"/>
    <w:rsid w:val="00BC2A0A"/>
    <w:rsid w:val="00BE18E9"/>
    <w:rsid w:val="00BE1C0C"/>
    <w:rsid w:val="00C04236"/>
    <w:rsid w:val="00C21D9F"/>
    <w:rsid w:val="00C33C85"/>
    <w:rsid w:val="00C3722C"/>
    <w:rsid w:val="00C422AC"/>
    <w:rsid w:val="00C53A5D"/>
    <w:rsid w:val="00C549A9"/>
    <w:rsid w:val="00C566A4"/>
    <w:rsid w:val="00C66B14"/>
    <w:rsid w:val="00C67963"/>
    <w:rsid w:val="00C732DC"/>
    <w:rsid w:val="00C83345"/>
    <w:rsid w:val="00CC4488"/>
    <w:rsid w:val="00CE0CA2"/>
    <w:rsid w:val="00CE3A26"/>
    <w:rsid w:val="00CF0BFC"/>
    <w:rsid w:val="00CF5CF2"/>
    <w:rsid w:val="00CF68F4"/>
    <w:rsid w:val="00D05610"/>
    <w:rsid w:val="00D06C69"/>
    <w:rsid w:val="00D10E3E"/>
    <w:rsid w:val="00D123EC"/>
    <w:rsid w:val="00D15FFF"/>
    <w:rsid w:val="00D41DFC"/>
    <w:rsid w:val="00D43F75"/>
    <w:rsid w:val="00D45671"/>
    <w:rsid w:val="00D54D2A"/>
    <w:rsid w:val="00D55650"/>
    <w:rsid w:val="00D628D1"/>
    <w:rsid w:val="00D662FF"/>
    <w:rsid w:val="00D73FAD"/>
    <w:rsid w:val="00D75499"/>
    <w:rsid w:val="00D9523F"/>
    <w:rsid w:val="00D9615E"/>
    <w:rsid w:val="00DB2DF2"/>
    <w:rsid w:val="00DC2B4D"/>
    <w:rsid w:val="00DC3B6B"/>
    <w:rsid w:val="00DC525B"/>
    <w:rsid w:val="00DD220E"/>
    <w:rsid w:val="00DE237D"/>
    <w:rsid w:val="00DE3E1D"/>
    <w:rsid w:val="00DF757E"/>
    <w:rsid w:val="00E0105B"/>
    <w:rsid w:val="00E10427"/>
    <w:rsid w:val="00E300BE"/>
    <w:rsid w:val="00E329B6"/>
    <w:rsid w:val="00E35E78"/>
    <w:rsid w:val="00E41B62"/>
    <w:rsid w:val="00E45AA7"/>
    <w:rsid w:val="00E475AB"/>
    <w:rsid w:val="00E51A99"/>
    <w:rsid w:val="00E51F0A"/>
    <w:rsid w:val="00E550B9"/>
    <w:rsid w:val="00E617BD"/>
    <w:rsid w:val="00E64F9D"/>
    <w:rsid w:val="00E66C6A"/>
    <w:rsid w:val="00E766E9"/>
    <w:rsid w:val="00E90F3C"/>
    <w:rsid w:val="00E92F29"/>
    <w:rsid w:val="00EA1CAC"/>
    <w:rsid w:val="00EA3E40"/>
    <w:rsid w:val="00EB0F9B"/>
    <w:rsid w:val="00EB5DD0"/>
    <w:rsid w:val="00EC24B6"/>
    <w:rsid w:val="00EE205D"/>
    <w:rsid w:val="00F0335A"/>
    <w:rsid w:val="00F04AF7"/>
    <w:rsid w:val="00F05EEB"/>
    <w:rsid w:val="00F11A01"/>
    <w:rsid w:val="00F24D52"/>
    <w:rsid w:val="00F24E76"/>
    <w:rsid w:val="00F278EB"/>
    <w:rsid w:val="00F30905"/>
    <w:rsid w:val="00F417E3"/>
    <w:rsid w:val="00F450A2"/>
    <w:rsid w:val="00F52013"/>
    <w:rsid w:val="00F52AF9"/>
    <w:rsid w:val="00F57B4F"/>
    <w:rsid w:val="00F60012"/>
    <w:rsid w:val="00F72E43"/>
    <w:rsid w:val="00F72EC8"/>
    <w:rsid w:val="00F77AD3"/>
    <w:rsid w:val="00F86248"/>
    <w:rsid w:val="00F91E3D"/>
    <w:rsid w:val="00F93DA8"/>
    <w:rsid w:val="00FB048B"/>
    <w:rsid w:val="00FB5CA9"/>
    <w:rsid w:val="00FC09F7"/>
    <w:rsid w:val="00FC22CC"/>
    <w:rsid w:val="00FD3B5E"/>
    <w:rsid w:val="00FD53E6"/>
    <w:rsid w:val="00FE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0BE"/>
    <w:pPr>
      <w:tabs>
        <w:tab w:val="center" w:pos="4252"/>
        <w:tab w:val="right" w:pos="8504"/>
      </w:tabs>
      <w:snapToGrid w:val="0"/>
    </w:pPr>
  </w:style>
  <w:style w:type="character" w:customStyle="1" w:styleId="a5">
    <w:name w:val="ヘッダー (文字)"/>
    <w:basedOn w:val="a0"/>
    <w:link w:val="a4"/>
    <w:uiPriority w:val="99"/>
    <w:rsid w:val="00E300BE"/>
  </w:style>
  <w:style w:type="paragraph" w:styleId="a6">
    <w:name w:val="footer"/>
    <w:basedOn w:val="a"/>
    <w:link w:val="a7"/>
    <w:uiPriority w:val="99"/>
    <w:unhideWhenUsed/>
    <w:rsid w:val="00E300BE"/>
    <w:pPr>
      <w:tabs>
        <w:tab w:val="center" w:pos="4252"/>
        <w:tab w:val="right" w:pos="8504"/>
      </w:tabs>
      <w:snapToGrid w:val="0"/>
    </w:pPr>
  </w:style>
  <w:style w:type="character" w:customStyle="1" w:styleId="a7">
    <w:name w:val="フッター (文字)"/>
    <w:basedOn w:val="a0"/>
    <w:link w:val="a6"/>
    <w:uiPriority w:val="99"/>
    <w:rsid w:val="00E300BE"/>
  </w:style>
  <w:style w:type="paragraph" w:styleId="a8">
    <w:name w:val="Balloon Text"/>
    <w:basedOn w:val="a"/>
    <w:link w:val="a9"/>
    <w:uiPriority w:val="99"/>
    <w:semiHidden/>
    <w:unhideWhenUsed/>
    <w:rsid w:val="000278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84F"/>
    <w:rPr>
      <w:rFonts w:asciiTheme="majorHAnsi" w:eastAsiaTheme="majorEastAsia" w:hAnsiTheme="majorHAnsi" w:cstheme="majorBidi"/>
      <w:sz w:val="18"/>
      <w:szCs w:val="18"/>
    </w:rPr>
  </w:style>
  <w:style w:type="character" w:styleId="aa">
    <w:name w:val="Hyperlink"/>
    <w:basedOn w:val="a0"/>
    <w:uiPriority w:val="99"/>
    <w:unhideWhenUsed/>
    <w:rsid w:val="004E73C7"/>
    <w:rPr>
      <w:color w:val="0000FF"/>
      <w:u w:val="single"/>
    </w:rPr>
  </w:style>
  <w:style w:type="character" w:styleId="ab">
    <w:name w:val="FollowedHyperlink"/>
    <w:basedOn w:val="a0"/>
    <w:uiPriority w:val="99"/>
    <w:semiHidden/>
    <w:unhideWhenUsed/>
    <w:rsid w:val="004E73C7"/>
    <w:rPr>
      <w:color w:val="800080" w:themeColor="followedHyperlink"/>
      <w:u w:val="single"/>
    </w:rPr>
  </w:style>
  <w:style w:type="paragraph" w:styleId="ac">
    <w:name w:val="List Paragraph"/>
    <w:basedOn w:val="a"/>
    <w:uiPriority w:val="34"/>
    <w:qFormat/>
    <w:rsid w:val="00131E7A"/>
    <w:pPr>
      <w:ind w:leftChars="400" w:left="840"/>
    </w:pPr>
  </w:style>
  <w:style w:type="paragraph" w:styleId="ad">
    <w:name w:val="Plain Text"/>
    <w:basedOn w:val="a"/>
    <w:link w:val="ae"/>
    <w:uiPriority w:val="99"/>
    <w:unhideWhenUsed/>
    <w:rsid w:val="00F0335A"/>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F0335A"/>
    <w:rPr>
      <w:rFonts w:ascii="ＭＳ ゴシック" w:eastAsia="ＭＳ ゴシック" w:hAnsi="Courier New" w:cs="Courier New"/>
      <w:sz w:val="20"/>
      <w:szCs w:val="21"/>
    </w:rPr>
  </w:style>
  <w:style w:type="character" w:styleId="af">
    <w:name w:val="annotation reference"/>
    <w:basedOn w:val="a0"/>
    <w:uiPriority w:val="99"/>
    <w:semiHidden/>
    <w:unhideWhenUsed/>
    <w:rsid w:val="00343C23"/>
    <w:rPr>
      <w:sz w:val="18"/>
      <w:szCs w:val="18"/>
    </w:rPr>
  </w:style>
  <w:style w:type="paragraph" w:styleId="af0">
    <w:name w:val="annotation text"/>
    <w:basedOn w:val="a"/>
    <w:link w:val="af1"/>
    <w:uiPriority w:val="99"/>
    <w:semiHidden/>
    <w:unhideWhenUsed/>
    <w:rsid w:val="00343C23"/>
    <w:pPr>
      <w:jc w:val="left"/>
    </w:pPr>
  </w:style>
  <w:style w:type="character" w:customStyle="1" w:styleId="af1">
    <w:name w:val="コメント文字列 (文字)"/>
    <w:basedOn w:val="a0"/>
    <w:link w:val="af0"/>
    <w:uiPriority w:val="99"/>
    <w:semiHidden/>
    <w:rsid w:val="00343C23"/>
  </w:style>
  <w:style w:type="paragraph" w:styleId="af2">
    <w:name w:val="annotation subject"/>
    <w:basedOn w:val="af0"/>
    <w:next w:val="af0"/>
    <w:link w:val="af3"/>
    <w:uiPriority w:val="99"/>
    <w:semiHidden/>
    <w:unhideWhenUsed/>
    <w:rsid w:val="00343C23"/>
    <w:rPr>
      <w:b/>
      <w:bCs/>
    </w:rPr>
  </w:style>
  <w:style w:type="character" w:customStyle="1" w:styleId="af3">
    <w:name w:val="コメント内容 (文字)"/>
    <w:basedOn w:val="af1"/>
    <w:link w:val="af2"/>
    <w:uiPriority w:val="99"/>
    <w:semiHidden/>
    <w:rsid w:val="00343C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0BE"/>
    <w:pPr>
      <w:tabs>
        <w:tab w:val="center" w:pos="4252"/>
        <w:tab w:val="right" w:pos="8504"/>
      </w:tabs>
      <w:snapToGrid w:val="0"/>
    </w:pPr>
  </w:style>
  <w:style w:type="character" w:customStyle="1" w:styleId="a5">
    <w:name w:val="ヘッダー (文字)"/>
    <w:basedOn w:val="a0"/>
    <w:link w:val="a4"/>
    <w:uiPriority w:val="99"/>
    <w:rsid w:val="00E300BE"/>
  </w:style>
  <w:style w:type="paragraph" w:styleId="a6">
    <w:name w:val="footer"/>
    <w:basedOn w:val="a"/>
    <w:link w:val="a7"/>
    <w:uiPriority w:val="99"/>
    <w:unhideWhenUsed/>
    <w:rsid w:val="00E300BE"/>
    <w:pPr>
      <w:tabs>
        <w:tab w:val="center" w:pos="4252"/>
        <w:tab w:val="right" w:pos="8504"/>
      </w:tabs>
      <w:snapToGrid w:val="0"/>
    </w:pPr>
  </w:style>
  <w:style w:type="character" w:customStyle="1" w:styleId="a7">
    <w:name w:val="フッター (文字)"/>
    <w:basedOn w:val="a0"/>
    <w:link w:val="a6"/>
    <w:uiPriority w:val="99"/>
    <w:rsid w:val="00E300BE"/>
  </w:style>
  <w:style w:type="paragraph" w:styleId="a8">
    <w:name w:val="Balloon Text"/>
    <w:basedOn w:val="a"/>
    <w:link w:val="a9"/>
    <w:uiPriority w:val="99"/>
    <w:semiHidden/>
    <w:unhideWhenUsed/>
    <w:rsid w:val="000278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84F"/>
    <w:rPr>
      <w:rFonts w:asciiTheme="majorHAnsi" w:eastAsiaTheme="majorEastAsia" w:hAnsiTheme="majorHAnsi" w:cstheme="majorBidi"/>
      <w:sz w:val="18"/>
      <w:szCs w:val="18"/>
    </w:rPr>
  </w:style>
  <w:style w:type="character" w:styleId="aa">
    <w:name w:val="Hyperlink"/>
    <w:basedOn w:val="a0"/>
    <w:uiPriority w:val="99"/>
    <w:unhideWhenUsed/>
    <w:rsid w:val="004E73C7"/>
    <w:rPr>
      <w:color w:val="0000FF"/>
      <w:u w:val="single"/>
    </w:rPr>
  </w:style>
  <w:style w:type="character" w:styleId="ab">
    <w:name w:val="FollowedHyperlink"/>
    <w:basedOn w:val="a0"/>
    <w:uiPriority w:val="99"/>
    <w:semiHidden/>
    <w:unhideWhenUsed/>
    <w:rsid w:val="004E73C7"/>
    <w:rPr>
      <w:color w:val="800080" w:themeColor="followedHyperlink"/>
      <w:u w:val="single"/>
    </w:rPr>
  </w:style>
  <w:style w:type="paragraph" w:styleId="ac">
    <w:name w:val="List Paragraph"/>
    <w:basedOn w:val="a"/>
    <w:uiPriority w:val="34"/>
    <w:qFormat/>
    <w:rsid w:val="00131E7A"/>
    <w:pPr>
      <w:ind w:leftChars="400" w:left="840"/>
    </w:pPr>
  </w:style>
  <w:style w:type="paragraph" w:styleId="ad">
    <w:name w:val="Plain Text"/>
    <w:basedOn w:val="a"/>
    <w:link w:val="ae"/>
    <w:uiPriority w:val="99"/>
    <w:unhideWhenUsed/>
    <w:rsid w:val="00F0335A"/>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F0335A"/>
    <w:rPr>
      <w:rFonts w:ascii="ＭＳ ゴシック" w:eastAsia="ＭＳ ゴシック" w:hAnsi="Courier New" w:cs="Courier New"/>
      <w:sz w:val="20"/>
      <w:szCs w:val="21"/>
    </w:rPr>
  </w:style>
  <w:style w:type="character" w:styleId="af">
    <w:name w:val="annotation reference"/>
    <w:basedOn w:val="a0"/>
    <w:uiPriority w:val="99"/>
    <w:semiHidden/>
    <w:unhideWhenUsed/>
    <w:rsid w:val="00343C23"/>
    <w:rPr>
      <w:sz w:val="18"/>
      <w:szCs w:val="18"/>
    </w:rPr>
  </w:style>
  <w:style w:type="paragraph" w:styleId="af0">
    <w:name w:val="annotation text"/>
    <w:basedOn w:val="a"/>
    <w:link w:val="af1"/>
    <w:uiPriority w:val="99"/>
    <w:semiHidden/>
    <w:unhideWhenUsed/>
    <w:rsid w:val="00343C23"/>
    <w:pPr>
      <w:jc w:val="left"/>
    </w:pPr>
  </w:style>
  <w:style w:type="character" w:customStyle="1" w:styleId="af1">
    <w:name w:val="コメント文字列 (文字)"/>
    <w:basedOn w:val="a0"/>
    <w:link w:val="af0"/>
    <w:uiPriority w:val="99"/>
    <w:semiHidden/>
    <w:rsid w:val="00343C23"/>
  </w:style>
  <w:style w:type="paragraph" w:styleId="af2">
    <w:name w:val="annotation subject"/>
    <w:basedOn w:val="af0"/>
    <w:next w:val="af0"/>
    <w:link w:val="af3"/>
    <w:uiPriority w:val="99"/>
    <w:semiHidden/>
    <w:unhideWhenUsed/>
    <w:rsid w:val="00343C23"/>
    <w:rPr>
      <w:b/>
      <w:bCs/>
    </w:rPr>
  </w:style>
  <w:style w:type="character" w:customStyle="1" w:styleId="af3">
    <w:name w:val="コメント内容 (文字)"/>
    <w:basedOn w:val="af1"/>
    <w:link w:val="af2"/>
    <w:uiPriority w:val="99"/>
    <w:semiHidden/>
    <w:rsid w:val="00343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7567">
      <w:bodyDiv w:val="1"/>
      <w:marLeft w:val="0"/>
      <w:marRight w:val="0"/>
      <w:marTop w:val="0"/>
      <w:marBottom w:val="0"/>
      <w:divBdr>
        <w:top w:val="none" w:sz="0" w:space="0" w:color="auto"/>
        <w:left w:val="none" w:sz="0" w:space="0" w:color="auto"/>
        <w:bottom w:val="none" w:sz="0" w:space="0" w:color="auto"/>
        <w:right w:val="none" w:sz="0" w:space="0" w:color="auto"/>
      </w:divBdr>
    </w:div>
    <w:div w:id="539361959">
      <w:bodyDiv w:val="1"/>
      <w:marLeft w:val="0"/>
      <w:marRight w:val="0"/>
      <w:marTop w:val="0"/>
      <w:marBottom w:val="0"/>
      <w:divBdr>
        <w:top w:val="none" w:sz="0" w:space="0" w:color="auto"/>
        <w:left w:val="none" w:sz="0" w:space="0" w:color="auto"/>
        <w:bottom w:val="none" w:sz="0" w:space="0" w:color="auto"/>
        <w:right w:val="none" w:sz="0" w:space="0" w:color="auto"/>
      </w:divBdr>
    </w:div>
    <w:div w:id="554119078">
      <w:bodyDiv w:val="1"/>
      <w:marLeft w:val="0"/>
      <w:marRight w:val="0"/>
      <w:marTop w:val="0"/>
      <w:marBottom w:val="0"/>
      <w:divBdr>
        <w:top w:val="none" w:sz="0" w:space="0" w:color="auto"/>
        <w:left w:val="none" w:sz="0" w:space="0" w:color="auto"/>
        <w:bottom w:val="none" w:sz="0" w:space="0" w:color="auto"/>
        <w:right w:val="none" w:sz="0" w:space="0" w:color="auto"/>
      </w:divBdr>
    </w:div>
    <w:div w:id="20203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ttach/357/00018348/1500828doshahouQA%20.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C5DB8-033E-41AB-B829-4481AF05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1429</Words>
  <Characters>8149</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2016-03-30T02:39:00Z</cp:lastPrinted>
  <dcterms:created xsi:type="dcterms:W3CDTF">2016-03-30T11:22:00Z</dcterms:created>
  <dcterms:modified xsi:type="dcterms:W3CDTF">2016-03-30T11:22:00Z</dcterms:modified>
</cp:coreProperties>
</file>