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AB1C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交通事故・犯罪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:rsidR="00661658" w:rsidRDefault="006616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刑法犯罪種別認知・検挙状況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:rsidR="00B11DBE" w:rsidRDefault="00790F34" w:rsidP="00790F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大阪府警察本部</w:t>
            </w:r>
            <w:r w:rsidR="00661658">
              <w:rPr>
                <w:rFonts w:ascii="ＭＳ ゴシック" w:eastAsia="ＭＳ ゴシック" w:hAnsi="ＭＳ ゴシック" w:hint="eastAsia"/>
              </w:rPr>
              <w:t xml:space="preserve">　大阪府下の犯罪統計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:rsidR="00B11DBE" w:rsidRDefault="00F75612" w:rsidP="00661658">
            <w:pPr>
              <w:tabs>
                <w:tab w:val="left" w:pos="1302"/>
              </w:tabs>
              <w:rPr>
                <w:rFonts w:ascii="ＭＳ ゴシック" w:eastAsia="ＭＳ ゴシック" w:hAnsi="ＭＳ ゴシック"/>
              </w:rPr>
            </w:pPr>
            <w:hyperlink r:id="rId7" w:history="1">
              <w:r w:rsidR="00661658" w:rsidRPr="00F93F55">
                <w:rPr>
                  <w:rStyle w:val="a4"/>
                  <w:rFonts w:ascii="ＭＳ ゴシック" w:eastAsia="ＭＳ ゴシック" w:hAnsi="ＭＳ ゴシック"/>
                </w:rPr>
                <w:t>https://www.police.pref.osaka.lg.jp/seikatsu/hanzai/index.html</w:t>
              </w:r>
            </w:hyperlink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:rsidR="00661658" w:rsidRDefault="006616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令和２年（2020年）３月30日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:rsidTr="00105F9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D5454B" w:rsidP="0000091F">
            <w:pPr>
              <w:rPr>
                <w:rFonts w:ascii="ＭＳ ゴシック" w:eastAsia="ＭＳ ゴシック" w:hAnsi="ＭＳ ゴシック"/>
                <w:b/>
              </w:rPr>
            </w:pPr>
            <w:r w:rsidRPr="0000091F">
              <w:rPr>
                <w:rFonts w:ascii="ＭＳ ゴシック" w:eastAsia="ＭＳ ゴシック" w:hAnsi="ＭＳ ゴシック" w:hint="eastAsia"/>
                <w:b/>
              </w:rPr>
              <w:t>月次データの探し方</w:t>
            </w:r>
          </w:p>
          <w:p w:rsidR="005A691E" w:rsidRPr="005A691E" w:rsidRDefault="005A691E" w:rsidP="005A691E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Pr="008E202D">
              <w:rPr>
                <w:rFonts w:ascii="ＭＳ ゴシック" w:eastAsia="ＭＳ ゴシック" w:hAnsi="ＭＳ ゴシック" w:hint="eastAsia"/>
                <w:sz w:val="18"/>
              </w:rPr>
              <w:t>警察庁のシステム改修作業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のため</w:t>
            </w:r>
            <w:r w:rsidRPr="008E202D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月次データ</w:t>
            </w:r>
            <w:r w:rsidR="00A858DB">
              <w:rPr>
                <w:rFonts w:ascii="ＭＳ ゴシック" w:eastAsia="ＭＳ ゴシック" w:hAnsi="ＭＳ ゴシック"/>
                <w:sz w:val="18"/>
              </w:rPr>
              <w:t>の掲載につ</w:t>
            </w:r>
            <w:r w:rsidR="00A858DB">
              <w:rPr>
                <w:rFonts w:ascii="ＭＳ ゴシック" w:eastAsia="ＭＳ ゴシック" w:hAnsi="ＭＳ ゴシック" w:hint="eastAsia"/>
                <w:sz w:val="18"/>
              </w:rPr>
              <w:t>い</w:t>
            </w:r>
            <w:r w:rsidRPr="008E202D">
              <w:rPr>
                <w:rFonts w:ascii="ＭＳ ゴシック" w:eastAsia="ＭＳ ゴシック" w:hAnsi="ＭＳ ゴシック"/>
                <w:sz w:val="18"/>
              </w:rPr>
              <w:t>ては、令和</w:t>
            </w:r>
            <w:r w:rsidR="00A858DB"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8E202D">
              <w:rPr>
                <w:rFonts w:ascii="ＭＳ ゴシック" w:eastAsia="ＭＳ ゴシック" w:hAnsi="ＭＳ ゴシック"/>
                <w:sz w:val="18"/>
              </w:rPr>
              <w:t>年</w:t>
            </w:r>
            <w:r w:rsidR="00A858DB"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>
              <w:rPr>
                <w:rFonts w:ascii="ＭＳ ゴシック" w:eastAsia="ＭＳ ゴシック" w:hAnsi="ＭＳ ゴシック"/>
                <w:sz w:val="18"/>
              </w:rPr>
              <w:t>月中旬頃の予定です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00091F" w:rsidRPr="0000091F" w:rsidRDefault="005A691E" w:rsidP="005A691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そのため、月次データの探し方については、</w:t>
            </w:r>
            <w:r w:rsidRPr="008E202D">
              <w:rPr>
                <w:rFonts w:ascii="ＭＳ ゴシック" w:eastAsia="ＭＳ ゴシック" w:hAnsi="ＭＳ ゴシック"/>
                <w:sz w:val="18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２</w:t>
            </w:r>
            <w:r w:rsidRPr="008E202D">
              <w:rPr>
                <w:rFonts w:ascii="ＭＳ ゴシック" w:eastAsia="ＭＳ ゴシック" w:hAnsi="ＭＳ ゴシック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４</w:t>
            </w:r>
            <w:r>
              <w:rPr>
                <w:rFonts w:ascii="ＭＳ ゴシック" w:eastAsia="ＭＳ ゴシック" w:hAnsi="ＭＳ ゴシック"/>
                <w:sz w:val="18"/>
              </w:rPr>
              <w:t>月中旬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以降に掲載します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05F97" w:rsidTr="000A250D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105F97" w:rsidRPr="0000091F" w:rsidRDefault="00105F97" w:rsidP="000A25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２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105F97" w:rsidRDefault="00105F97" w:rsidP="000A250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年次</w:t>
            </w:r>
            <w:r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105F97" w:rsidRPr="0000091F" w:rsidRDefault="00105F97" w:rsidP="000A250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5A691E">
              <w:rPr>
                <w:rFonts w:ascii="ＭＳ ゴシック" w:eastAsia="ＭＳ ゴシック" w:hAnsi="ＭＳ ゴシック" w:hint="eastAsia"/>
                <w:sz w:val="18"/>
              </w:rPr>
              <w:t>令和元年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Pr="005A691E" w:rsidRDefault="00105F97" w:rsidP="005A691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5A691E" w:rsidP="000A250D">
            <w:pPr>
              <w:rPr>
                <w:rFonts w:ascii="ＭＳ ゴシック" w:eastAsia="ＭＳ ゴシック" w:hAnsi="ＭＳ ゴシック"/>
              </w:rPr>
            </w:pPr>
            <w:r w:rsidRPr="005A691E">
              <w:rPr>
                <w:rFonts w:ascii="ＭＳ ゴシック" w:eastAsia="ＭＳ ゴシック" w:hAnsi="ＭＳ ゴシック" w:hint="eastAsia"/>
              </w:rPr>
              <w:t>「令和元年中の犯罪統計（確定値）」</w:t>
            </w:r>
            <w:r w:rsidRPr="005A691E">
              <w:rPr>
                <w:rFonts w:ascii="ＭＳ ゴシック" w:eastAsia="ＭＳ ゴシック" w:hAnsi="ＭＳ ゴシック"/>
              </w:rPr>
              <w:t>(下図のＡ</w:t>
            </w:r>
            <w:r w:rsidR="00790F34"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/>
              </w:rPr>
              <w:t>をクリックし</w:t>
            </w:r>
            <w:r>
              <w:rPr>
                <w:rFonts w:ascii="ＭＳ ゴシック" w:eastAsia="ＭＳ ゴシック" w:hAnsi="ＭＳ ゴシック" w:hint="eastAsia"/>
              </w:rPr>
              <w:t>ます</w:t>
            </w:r>
            <w:r w:rsidRPr="005A691E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5A691E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609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42918EAF" wp14:editId="651B9BA0">
                  <wp:extent cx="5038928" cy="2169160"/>
                  <wp:effectExtent l="0" t="0" r="9525" b="254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510" cy="217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Pr="005A691E" w:rsidRDefault="00105F97" w:rsidP="005A691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5A691E" w:rsidP="000A250D">
            <w:pPr>
              <w:rPr>
                <w:rFonts w:ascii="ＭＳ ゴシック" w:eastAsia="ＭＳ ゴシック" w:hAnsi="ＭＳ ゴシック"/>
              </w:rPr>
            </w:pPr>
            <w:r w:rsidRPr="005A691E">
              <w:rPr>
                <w:rFonts w:ascii="ＭＳ ゴシック" w:eastAsia="ＭＳ ゴシック" w:hAnsi="ＭＳ ゴシック" w:hint="eastAsia"/>
              </w:rPr>
              <w:t>「（２）刑法犯</w:t>
            </w:r>
            <w:r w:rsidRPr="005A691E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主要罪種別認知・検挙状況」（下図のＢ）をクリックし</w:t>
            </w:r>
            <w:r>
              <w:rPr>
                <w:rFonts w:ascii="ＭＳ ゴシック" w:eastAsia="ＭＳ ゴシック" w:hAnsi="ＭＳ ゴシック" w:hint="eastAsia"/>
              </w:rPr>
              <w:t>ます</w:t>
            </w:r>
            <w:r w:rsidRPr="005A691E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5A691E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609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602BC51F" wp14:editId="0A361CB1">
                  <wp:extent cx="4134485" cy="2947670"/>
                  <wp:effectExtent l="0" t="0" r="0" b="508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485" cy="294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C40" w:rsidRDefault="00CA3C40" w:rsidP="00CA3C40">
      <w:pPr>
        <w:jc w:val="left"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0"/>
        <w:gridCol w:w="8687"/>
      </w:tblGrid>
      <w:tr w:rsidR="00105F97" w:rsidTr="00CA3C40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Pr="00F1787C" w:rsidRDefault="00105F97" w:rsidP="00F1787C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0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5A691E" w:rsidP="00790F34">
            <w:pPr>
              <w:rPr>
                <w:rFonts w:ascii="ＭＳ ゴシック" w:eastAsia="ＭＳ ゴシック" w:hAnsi="ＭＳ ゴシック"/>
              </w:rPr>
            </w:pPr>
            <w:r w:rsidRPr="005A691E">
              <w:rPr>
                <w:rFonts w:ascii="ＭＳ ゴシック" w:eastAsia="ＭＳ ゴシック" w:hAnsi="ＭＳ ゴシック"/>
              </w:rPr>
              <w:t>大阪</w:t>
            </w:r>
            <w:r w:rsidR="00F1787C">
              <w:rPr>
                <w:rFonts w:ascii="ＭＳ ゴシック" w:eastAsia="ＭＳ ゴシック" w:hAnsi="ＭＳ ゴシック" w:hint="eastAsia"/>
              </w:rPr>
              <w:t>府</w:t>
            </w:r>
            <w:r w:rsidRPr="005A691E">
              <w:rPr>
                <w:rFonts w:ascii="ＭＳ ゴシック" w:eastAsia="ＭＳ ゴシック" w:hAnsi="ＭＳ ゴシック"/>
              </w:rPr>
              <w:t>の</w:t>
            </w:r>
            <w:r w:rsidR="00790F34">
              <w:rPr>
                <w:rFonts w:ascii="ＭＳ ゴシック" w:eastAsia="ＭＳ ゴシック" w:hAnsi="ＭＳ ゴシック" w:hint="eastAsia"/>
              </w:rPr>
              <w:t>Ｃ</w:t>
            </w:r>
            <w:r w:rsidRPr="005A691E">
              <w:rPr>
                <w:rFonts w:ascii="ＭＳ ゴシック" w:eastAsia="ＭＳ ゴシック" w:hAnsi="ＭＳ ゴシック"/>
              </w:rPr>
              <w:t>認知件数</w:t>
            </w:r>
            <w:r w:rsidR="00F1787C" w:rsidRPr="005A691E">
              <w:rPr>
                <w:rFonts w:ascii="ＭＳ ゴシック" w:eastAsia="ＭＳ ゴシック" w:hAnsi="ＭＳ ゴシック"/>
              </w:rPr>
              <w:t>、</w:t>
            </w:r>
            <w:r w:rsidR="00790F34">
              <w:rPr>
                <w:rFonts w:ascii="ＭＳ ゴシック" w:eastAsia="ＭＳ ゴシック" w:hAnsi="ＭＳ ゴシック" w:hint="eastAsia"/>
              </w:rPr>
              <w:t>Ｄ</w:t>
            </w:r>
            <w:r w:rsidR="00F1787C" w:rsidRPr="005A691E">
              <w:rPr>
                <w:rFonts w:ascii="ＭＳ ゴシック" w:eastAsia="ＭＳ ゴシック" w:hAnsi="ＭＳ ゴシック"/>
              </w:rPr>
              <w:t>検挙件数、</w:t>
            </w:r>
            <w:r w:rsidR="00790F34">
              <w:rPr>
                <w:rFonts w:ascii="ＭＳ ゴシック" w:eastAsia="ＭＳ ゴシック" w:hAnsi="ＭＳ ゴシック" w:hint="eastAsia"/>
              </w:rPr>
              <w:t>Ｅ</w:t>
            </w:r>
            <w:r w:rsidR="00F1787C" w:rsidRPr="005A691E">
              <w:rPr>
                <w:rFonts w:ascii="ＭＳ ゴシック" w:eastAsia="ＭＳ ゴシック" w:hAnsi="ＭＳ ゴシック"/>
              </w:rPr>
              <w:t>検挙人員</w:t>
            </w:r>
            <w:r w:rsidR="00F1787C">
              <w:rPr>
                <w:rFonts w:ascii="ＭＳ ゴシック" w:eastAsia="ＭＳ ゴシック" w:hAnsi="ＭＳ ゴシック"/>
              </w:rPr>
              <w:t>について、</w:t>
            </w:r>
            <w:r w:rsidR="00F1787C">
              <w:rPr>
                <w:rFonts w:ascii="ＭＳ ゴシック" w:eastAsia="ＭＳ ゴシック" w:hAnsi="ＭＳ ゴシック" w:hint="eastAsia"/>
              </w:rPr>
              <w:t>Ｆ</w:t>
            </w:r>
            <w:r w:rsidR="00F1787C">
              <w:rPr>
                <w:rFonts w:ascii="ＭＳ ゴシック" w:eastAsia="ＭＳ ゴシック" w:hAnsi="ＭＳ ゴシック"/>
              </w:rPr>
              <w:t>総数、</w:t>
            </w:r>
            <w:r w:rsidR="00F1787C">
              <w:rPr>
                <w:rFonts w:ascii="ＭＳ ゴシック" w:eastAsia="ＭＳ ゴシック" w:hAnsi="ＭＳ ゴシック" w:hint="eastAsia"/>
              </w:rPr>
              <w:t>Ｇ</w:t>
            </w:r>
            <w:r w:rsidR="00F1787C">
              <w:rPr>
                <w:rFonts w:ascii="ＭＳ ゴシック" w:eastAsia="ＭＳ ゴシック" w:hAnsi="ＭＳ ゴシック"/>
              </w:rPr>
              <w:t>凶悪犯、</w:t>
            </w:r>
            <w:r w:rsidR="00F1787C">
              <w:rPr>
                <w:rFonts w:ascii="ＭＳ ゴシック" w:eastAsia="ＭＳ ゴシック" w:hAnsi="ＭＳ ゴシック" w:hint="eastAsia"/>
              </w:rPr>
              <w:t>Ｈ</w:t>
            </w:r>
            <w:r w:rsidR="00F1787C">
              <w:rPr>
                <w:rFonts w:ascii="ＭＳ ゴシック" w:eastAsia="ＭＳ ゴシック" w:hAnsi="ＭＳ ゴシック"/>
              </w:rPr>
              <w:t>粗暴犯、</w:t>
            </w:r>
            <w:r w:rsidR="00F1787C">
              <w:rPr>
                <w:rFonts w:ascii="ＭＳ ゴシック" w:eastAsia="ＭＳ ゴシック" w:hAnsi="ＭＳ ゴシック" w:hint="eastAsia"/>
              </w:rPr>
              <w:t>Ｉ</w:t>
            </w:r>
            <w:r w:rsidR="00F1787C">
              <w:rPr>
                <w:rFonts w:ascii="ＭＳ ゴシック" w:eastAsia="ＭＳ ゴシック" w:hAnsi="ＭＳ ゴシック"/>
              </w:rPr>
              <w:t>窃盗犯、</w:t>
            </w:r>
            <w:r w:rsidR="00F1787C">
              <w:rPr>
                <w:rFonts w:ascii="ＭＳ ゴシック" w:eastAsia="ＭＳ ゴシック" w:hAnsi="ＭＳ ゴシック" w:hint="eastAsia"/>
              </w:rPr>
              <w:t>Ｊ</w:t>
            </w:r>
            <w:r w:rsidR="00F1787C">
              <w:rPr>
                <w:rFonts w:ascii="ＭＳ ゴシック" w:eastAsia="ＭＳ ゴシック" w:hAnsi="ＭＳ ゴシック"/>
              </w:rPr>
              <w:t>知能犯、</w:t>
            </w:r>
            <w:r w:rsidR="00F1787C">
              <w:rPr>
                <w:rFonts w:ascii="ＭＳ ゴシック" w:eastAsia="ＭＳ ゴシック" w:hAnsi="ＭＳ ゴシック" w:hint="eastAsia"/>
              </w:rPr>
              <w:t>Ｋ</w:t>
            </w:r>
            <w:r w:rsidR="00F1787C">
              <w:rPr>
                <w:rFonts w:ascii="ＭＳ ゴシック" w:eastAsia="ＭＳ ゴシック" w:hAnsi="ＭＳ ゴシック"/>
              </w:rPr>
              <w:t>風俗犯、</w:t>
            </w:r>
            <w:r w:rsidR="00F1787C">
              <w:rPr>
                <w:rFonts w:ascii="ＭＳ ゴシック" w:eastAsia="ＭＳ ゴシック" w:hAnsi="ＭＳ ゴシック" w:hint="eastAsia"/>
              </w:rPr>
              <w:t>Ｌ</w:t>
            </w:r>
            <w:r w:rsidRPr="005A691E">
              <w:rPr>
                <w:rFonts w:ascii="ＭＳ ゴシック" w:eastAsia="ＭＳ ゴシック" w:hAnsi="ＭＳ ゴシック"/>
              </w:rPr>
              <w:t>その他があります。</w:t>
            </w:r>
          </w:p>
        </w:tc>
      </w:tr>
      <w:tr w:rsidR="00105F97" w:rsidTr="00CA3C40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4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D84A66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A66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79085" cy="3978910"/>
                  <wp:effectExtent l="0" t="0" r="0" b="254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085" cy="397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2B1FEB" w:rsidRDefault="002B1FEB">
      <w:pPr>
        <w:rPr>
          <w:rFonts w:ascii="ＭＳ ゴシック" w:eastAsia="ＭＳ ゴシック" w:hAnsi="ＭＳ ゴシック"/>
        </w:rPr>
      </w:pPr>
    </w:p>
    <w:sectPr w:rsidR="002B1FEB" w:rsidRPr="002B1FEB" w:rsidSect="004428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16" w:rsidRDefault="006C5916" w:rsidP="00105F97">
      <w:r>
        <w:separator/>
      </w:r>
    </w:p>
  </w:endnote>
  <w:endnote w:type="continuationSeparator" w:id="0">
    <w:p w:rsidR="006C5916" w:rsidRDefault="006C5916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3" w:rsidRDefault="00621F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3" w:rsidRDefault="00621F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3" w:rsidRDefault="00621F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16" w:rsidRDefault="006C5916" w:rsidP="00105F97">
      <w:r>
        <w:separator/>
      </w:r>
    </w:p>
  </w:footnote>
  <w:footnote w:type="continuationSeparator" w:id="0">
    <w:p w:rsidR="006C5916" w:rsidRDefault="006C5916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3" w:rsidRDefault="00621F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3" w:rsidRDefault="00621F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3" w:rsidRDefault="00621F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D5A19"/>
    <w:multiLevelType w:val="hybridMultilevel"/>
    <w:tmpl w:val="E1B0B9B8"/>
    <w:lvl w:ilvl="0" w:tplc="7A661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105F97"/>
    <w:rsid w:val="00196734"/>
    <w:rsid w:val="002B1FEB"/>
    <w:rsid w:val="00336148"/>
    <w:rsid w:val="003C6EE6"/>
    <w:rsid w:val="004428E8"/>
    <w:rsid w:val="0049415E"/>
    <w:rsid w:val="005A691E"/>
    <w:rsid w:val="00621FA3"/>
    <w:rsid w:val="00661658"/>
    <w:rsid w:val="006C5916"/>
    <w:rsid w:val="006D61B7"/>
    <w:rsid w:val="00790F34"/>
    <w:rsid w:val="00A858DB"/>
    <w:rsid w:val="00AB1C6C"/>
    <w:rsid w:val="00B11DBE"/>
    <w:rsid w:val="00CA3C40"/>
    <w:rsid w:val="00CE1F43"/>
    <w:rsid w:val="00D2734D"/>
    <w:rsid w:val="00D5454B"/>
    <w:rsid w:val="00D84A66"/>
    <w:rsid w:val="00F1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  <w:style w:type="paragraph" w:styleId="aa">
    <w:name w:val="List Paragraph"/>
    <w:basedOn w:val="a"/>
    <w:uiPriority w:val="34"/>
    <w:qFormat/>
    <w:rsid w:val="005A691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F1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7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lice.pref.osaka.lg.jp/seikatsu/hanzai/index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2020-03-27T01:39:00Z</dcterms:created>
  <dcterms:modified xsi:type="dcterms:W3CDTF">2020-03-27T01:40:00Z</dcterms:modified>
</cp:coreProperties>
</file>