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26DC" w14:textId="77777777" w:rsidR="00672599" w:rsidRPr="00226387" w:rsidRDefault="00672599" w:rsidP="006725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106CCB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14:paraId="2C89B3EB" w14:textId="77777777"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39C80AB9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34902" wp14:editId="3404DA2C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E59ED1" w14:textId="77777777"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106C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106C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106C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14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（水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1A0A8062" w14:textId="77777777" w:rsidR="00672599" w:rsidRPr="00226387" w:rsidRDefault="00106CCB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10:00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12:00</w:t>
                            </w:r>
                          </w:p>
                          <w:p w14:paraId="1FEBFBE1" w14:textId="77777777"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大阪府庁本館5階　議会特別会議室（大）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349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14:paraId="0EE59ED1" w14:textId="77777777"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106CCB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106CCB">
                        <w:rPr>
                          <w:rFonts w:ascii="HG丸ｺﾞｼｯｸM-PRO" w:eastAsia="HG丸ｺﾞｼｯｸM-PRO" w:hAnsi="HG丸ｺﾞｼｯｸM-PRO" w:hint="eastAsia"/>
                        </w:rPr>
                        <w:t>11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106CCB">
                        <w:rPr>
                          <w:rFonts w:ascii="HG丸ｺﾞｼｯｸM-PRO" w:eastAsia="HG丸ｺﾞｼｯｸM-PRO" w:hAnsi="HG丸ｺﾞｼｯｸM-PRO" w:hint="eastAsia"/>
                        </w:rPr>
                        <w:t>14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962E79">
                        <w:rPr>
                          <w:rFonts w:ascii="HG丸ｺﾞｼｯｸM-PRO" w:eastAsia="HG丸ｺﾞｼｯｸM-PRO" w:hAnsi="HG丸ｺﾞｼｯｸM-PRO" w:hint="eastAsia"/>
                        </w:rPr>
                        <w:t>（水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1A0A8062" w14:textId="77777777" w:rsidR="00672599" w:rsidRPr="00226387" w:rsidRDefault="00106CCB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10:00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12:00</w:t>
                      </w:r>
                    </w:p>
                    <w:p w14:paraId="1FEBFBE1" w14:textId="77777777"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大阪府庁本館5階　議会特別会議室（大）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503891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0296F8F5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74D98027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7165E5E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102F12D8" w14:textId="77777777"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14:paraId="78F2A203" w14:textId="77777777"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F3E3A1D" w14:textId="77777777"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14:paraId="61482919" w14:textId="77777777" w:rsidR="00F05663" w:rsidRDefault="00142F25" w:rsidP="00142F25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（１</w:t>
      </w:r>
      <w:r w:rsidR="00F40ED4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F05663">
        <w:rPr>
          <w:rFonts w:ascii="HG丸ｺﾞｼｯｸM-PRO" w:eastAsia="HG丸ｺﾞｼｯｸM-PRO" w:hAnsi="HG丸ｺﾞｼｯｸM-PRO" w:hint="eastAsia"/>
          <w:sz w:val="28"/>
          <w:szCs w:val="28"/>
        </w:rPr>
        <w:t>国の動向等について</w:t>
      </w:r>
    </w:p>
    <w:p w14:paraId="285D97A0" w14:textId="77777777" w:rsidR="00E01F81" w:rsidRDefault="00F05663" w:rsidP="00142F25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（２）</w:t>
      </w:r>
      <w:r w:rsidR="0051144C">
        <w:rPr>
          <w:rFonts w:ascii="HG丸ｺﾞｼｯｸM-PRO" w:eastAsia="HG丸ｺﾞｼｯｸM-PRO" w:hAnsi="HG丸ｺﾞｼｯｸM-PRO" w:hint="eastAsia"/>
          <w:sz w:val="28"/>
          <w:szCs w:val="28"/>
        </w:rPr>
        <w:t>大阪ＩＲが有すべき機能・施設の検討</w:t>
      </w:r>
      <w:r w:rsidR="006D556D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298E8C0D" w14:textId="77777777" w:rsidR="00BF6DAD" w:rsidRDefault="00F05663" w:rsidP="000F1E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6D556D">
        <w:rPr>
          <w:rFonts w:ascii="HG丸ｺﾞｼｯｸM-PRO" w:eastAsia="HG丸ｺﾞｼｯｸM-PRO" w:hAnsi="HG丸ｺﾞｼｯｸM-PRO" w:hint="eastAsia"/>
          <w:sz w:val="28"/>
          <w:szCs w:val="28"/>
        </w:rPr>
        <w:t>ギャンブル等依存症対策について</w:t>
      </w:r>
    </w:p>
    <w:p w14:paraId="5C9F87AB" w14:textId="77777777" w:rsidR="006D556D" w:rsidRDefault="00F05663" w:rsidP="006D556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</w:t>
      </w:r>
      <w:r w:rsidR="006D556D">
        <w:rPr>
          <w:rFonts w:ascii="HG丸ｺﾞｼｯｸM-PRO" w:eastAsia="HG丸ｺﾞｼｯｸM-PRO" w:hAnsi="HG丸ｺﾞｼｯｸM-PRO" w:hint="eastAsia"/>
          <w:sz w:val="28"/>
          <w:szCs w:val="28"/>
        </w:rPr>
        <w:t>）夢洲における防災の取組みについて</w:t>
      </w:r>
    </w:p>
    <w:p w14:paraId="6F2486C1" w14:textId="77777777" w:rsidR="00313060" w:rsidRPr="00384A02" w:rsidRDefault="00313060" w:rsidP="00AD7B84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67529FEF" w14:textId="77777777" w:rsidR="00A505BD" w:rsidRPr="00226387" w:rsidRDefault="00A505BD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7CE7D8C" w14:textId="77777777" w:rsidR="00172DB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29AFC" wp14:editId="65707695">
                <wp:simplePos x="0" y="0"/>
                <wp:positionH relativeFrom="column">
                  <wp:posOffset>-6247</wp:posOffset>
                </wp:positionH>
                <wp:positionV relativeFrom="paragraph">
                  <wp:posOffset>886047</wp:posOffset>
                </wp:positionV>
                <wp:extent cx="5401340" cy="1531088"/>
                <wp:effectExtent l="0" t="0" r="2794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40" cy="1531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68562" w14:textId="77777777" w:rsidR="00E01F81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14:paraId="1C57FE1C" w14:textId="77777777" w:rsidR="00F05663" w:rsidRDefault="00F056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　　　　国の動向等について</w:t>
                            </w:r>
                          </w:p>
                          <w:p w14:paraId="76BC353C" w14:textId="77777777" w:rsidR="00A8660D" w:rsidRDefault="002143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F40E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5F2A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大阪ＩＲが有すべき機能・施設の検討</w:t>
                            </w:r>
                            <w:r w:rsidR="00313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2D53406D" w14:textId="77777777" w:rsidR="00384A02" w:rsidRDefault="002143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資料３</w:t>
                            </w:r>
                            <w:r w:rsidR="003318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313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ギャンブル等依存症対策について</w:t>
                            </w:r>
                          </w:p>
                          <w:p w14:paraId="6DDB525D" w14:textId="77777777" w:rsidR="001D2ED1" w:rsidRDefault="002143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資料４</w:t>
                            </w:r>
                            <w:r w:rsidR="00DB5B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313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夢洲における防災の取組みについて</w:t>
                            </w:r>
                          </w:p>
                          <w:p w14:paraId="11F39F8A" w14:textId="77777777" w:rsidR="008F52D8" w:rsidRPr="008F52D8" w:rsidRDefault="00160B71" w:rsidP="001A62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02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06C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第８</w:t>
                            </w:r>
                            <w:r w:rsidR="00CD18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回ＩＲ推進会議　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29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.5pt;margin-top:69.75pt;width:425.3pt;height:1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" fillcolor="white [3201]" strokeweight=".5pt">
                <v:textbox>
                  <w:txbxContent>
                    <w:p w14:paraId="71A68562" w14:textId="77777777" w:rsidR="00E01F81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14:paraId="1C57FE1C" w14:textId="77777777" w:rsidR="00F05663" w:rsidRDefault="00F0566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　　　　国の動向等について</w:t>
                      </w:r>
                    </w:p>
                    <w:p w14:paraId="76BC353C" w14:textId="77777777" w:rsidR="00A8660D" w:rsidRDefault="002143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F40ED4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5F2A78">
                        <w:rPr>
                          <w:rFonts w:hint="eastAsia"/>
                          <w:sz w:val="20"/>
                          <w:szCs w:val="20"/>
                        </w:rPr>
                        <w:t>大阪ＩＲが有すべき機能・施設の検討</w:t>
                      </w:r>
                      <w:r w:rsidR="00313060">
                        <w:rPr>
                          <w:rFonts w:hint="eastAsia"/>
                          <w:sz w:val="20"/>
                          <w:szCs w:val="20"/>
                        </w:rPr>
                        <w:t>について</w:t>
                      </w:r>
                    </w:p>
                    <w:p w14:paraId="2D53406D" w14:textId="77777777" w:rsidR="00384A02" w:rsidRDefault="002143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資料３</w:t>
                      </w:r>
                      <w:r w:rsidR="003318DB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313060">
                        <w:rPr>
                          <w:rFonts w:hint="eastAsia"/>
                          <w:sz w:val="20"/>
                          <w:szCs w:val="20"/>
                        </w:rPr>
                        <w:t>ギャンブル等依存症対策について</w:t>
                      </w:r>
                    </w:p>
                    <w:p w14:paraId="6DDB525D" w14:textId="77777777" w:rsidR="001D2ED1" w:rsidRDefault="002143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資料４</w:t>
                      </w:r>
                      <w:r w:rsidR="00DB5B45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313060">
                        <w:rPr>
                          <w:rFonts w:hint="eastAsia"/>
                          <w:sz w:val="20"/>
                          <w:szCs w:val="20"/>
                        </w:rPr>
                        <w:t>夢洲における防災の取組みについて</w:t>
                      </w:r>
                    </w:p>
                    <w:p w14:paraId="11F39F8A" w14:textId="77777777" w:rsidR="008F52D8" w:rsidRPr="008F52D8" w:rsidRDefault="00160B71" w:rsidP="001A62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5027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06CCB">
                        <w:rPr>
                          <w:rFonts w:hint="eastAsia"/>
                          <w:sz w:val="20"/>
                          <w:szCs w:val="20"/>
                        </w:rPr>
                        <w:t>第８</w:t>
                      </w:r>
                      <w:r w:rsidR="00CD1823">
                        <w:rPr>
                          <w:rFonts w:hint="eastAsia"/>
                          <w:sz w:val="20"/>
                          <w:szCs w:val="20"/>
                        </w:rPr>
                        <w:t>回ＩＲ推進会議　概要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A8660D">
      <w:pgSz w:w="11906" w:h="16838" w:code="9"/>
      <w:pgMar w:top="1560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B7C7" w14:textId="77777777" w:rsidR="003A538B" w:rsidRDefault="003A538B" w:rsidP="00CD5D11">
      <w:r>
        <w:separator/>
      </w:r>
    </w:p>
  </w:endnote>
  <w:endnote w:type="continuationSeparator" w:id="0">
    <w:p w14:paraId="2D6283D8" w14:textId="77777777" w:rsidR="003A538B" w:rsidRDefault="003A538B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3DCC" w14:textId="77777777" w:rsidR="003A538B" w:rsidRDefault="003A538B" w:rsidP="00CD5D11">
      <w:r>
        <w:separator/>
      </w:r>
    </w:p>
  </w:footnote>
  <w:footnote w:type="continuationSeparator" w:id="0">
    <w:p w14:paraId="0AB1D895" w14:textId="77777777" w:rsidR="003A538B" w:rsidRDefault="003A538B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A51"/>
    <w:rsid w:val="00011778"/>
    <w:rsid w:val="0009680B"/>
    <w:rsid w:val="000B049E"/>
    <w:rsid w:val="000B1B27"/>
    <w:rsid w:val="000E7ED2"/>
    <w:rsid w:val="000F1E56"/>
    <w:rsid w:val="00106CCB"/>
    <w:rsid w:val="00142F25"/>
    <w:rsid w:val="001572E6"/>
    <w:rsid w:val="00160B71"/>
    <w:rsid w:val="00172438"/>
    <w:rsid w:val="00172DB4"/>
    <w:rsid w:val="001A6293"/>
    <w:rsid w:val="001C01E2"/>
    <w:rsid w:val="001D2ED1"/>
    <w:rsid w:val="001F5711"/>
    <w:rsid w:val="00206A86"/>
    <w:rsid w:val="00214388"/>
    <w:rsid w:val="00226387"/>
    <w:rsid w:val="00264EC3"/>
    <w:rsid w:val="0026639D"/>
    <w:rsid w:val="002876B2"/>
    <w:rsid w:val="00313060"/>
    <w:rsid w:val="003318DB"/>
    <w:rsid w:val="00334A51"/>
    <w:rsid w:val="00384A02"/>
    <w:rsid w:val="00395102"/>
    <w:rsid w:val="003A538B"/>
    <w:rsid w:val="003B5D87"/>
    <w:rsid w:val="003D43C6"/>
    <w:rsid w:val="00410A6B"/>
    <w:rsid w:val="004208EC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F7E1B"/>
    <w:rsid w:val="005073F6"/>
    <w:rsid w:val="0051144C"/>
    <w:rsid w:val="00524FB0"/>
    <w:rsid w:val="00572232"/>
    <w:rsid w:val="00581545"/>
    <w:rsid w:val="005F2A78"/>
    <w:rsid w:val="00615D9F"/>
    <w:rsid w:val="006234BA"/>
    <w:rsid w:val="00637BB7"/>
    <w:rsid w:val="00672599"/>
    <w:rsid w:val="006B2D00"/>
    <w:rsid w:val="006C2463"/>
    <w:rsid w:val="006D556D"/>
    <w:rsid w:val="00726CE4"/>
    <w:rsid w:val="007416BC"/>
    <w:rsid w:val="007E45D3"/>
    <w:rsid w:val="007E74EC"/>
    <w:rsid w:val="007F13F2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54ABB"/>
    <w:rsid w:val="00962E79"/>
    <w:rsid w:val="009A6048"/>
    <w:rsid w:val="009A731F"/>
    <w:rsid w:val="009E6260"/>
    <w:rsid w:val="009F0215"/>
    <w:rsid w:val="00A26D1B"/>
    <w:rsid w:val="00A505BD"/>
    <w:rsid w:val="00A8660D"/>
    <w:rsid w:val="00A90071"/>
    <w:rsid w:val="00AB7A7B"/>
    <w:rsid w:val="00AC6844"/>
    <w:rsid w:val="00AD7B84"/>
    <w:rsid w:val="00AD7CB8"/>
    <w:rsid w:val="00AF0D7A"/>
    <w:rsid w:val="00B25738"/>
    <w:rsid w:val="00B424C6"/>
    <w:rsid w:val="00B86465"/>
    <w:rsid w:val="00BA43DF"/>
    <w:rsid w:val="00BB6F3D"/>
    <w:rsid w:val="00BC0BA4"/>
    <w:rsid w:val="00BD72EC"/>
    <w:rsid w:val="00BE2CC7"/>
    <w:rsid w:val="00BE4ED5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A7D08"/>
    <w:rsid w:val="00DB5B45"/>
    <w:rsid w:val="00DC3E4F"/>
    <w:rsid w:val="00DC69F3"/>
    <w:rsid w:val="00DD07D8"/>
    <w:rsid w:val="00DD709D"/>
    <w:rsid w:val="00E00D94"/>
    <w:rsid w:val="00E01F81"/>
    <w:rsid w:val="00E0494E"/>
    <w:rsid w:val="00E37882"/>
    <w:rsid w:val="00E71BDC"/>
    <w:rsid w:val="00EA3465"/>
    <w:rsid w:val="00EB4C5D"/>
    <w:rsid w:val="00ED4144"/>
    <w:rsid w:val="00EF3349"/>
    <w:rsid w:val="00F05663"/>
    <w:rsid w:val="00F40ED4"/>
    <w:rsid w:val="00F4585F"/>
    <w:rsid w:val="00F5027C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39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2025-07-29T00:46:00Z</dcterms:created>
  <dcterms:modified xsi:type="dcterms:W3CDTF">2025-07-29T00:46:00Z</dcterms:modified>
</cp:coreProperties>
</file>