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8F1" w:rsidRDefault="00AD58F1" w:rsidP="00AD58F1">
      <w:pPr>
        <w:spacing w:line="4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２．市町村教育委員会における就学相談・支援の在り方　　　</w:t>
      </w:r>
    </w:p>
    <w:p w:rsidR="001C05BB" w:rsidRDefault="001C05BB" w:rsidP="00AD58F1">
      <w:pPr>
        <w:spacing w:line="400" w:lineRule="exact"/>
        <w:jc w:val="left"/>
        <w:rPr>
          <w:rFonts w:ascii="ＭＳ ゴシック" w:eastAsia="ＭＳ ゴシック" w:hAnsi="ＭＳ ゴシック"/>
          <w:b/>
          <w:sz w:val="28"/>
          <w:szCs w:val="28"/>
        </w:rPr>
      </w:pPr>
    </w:p>
    <w:p w:rsidR="00AD58F1" w:rsidRDefault="008806B8" w:rsidP="00AD58F1">
      <w:pPr>
        <w:spacing w:line="400" w:lineRule="exact"/>
        <w:ind w:firstLineChars="100" w:firstLine="210"/>
        <w:jc w:val="left"/>
        <w:rPr>
          <w:rFonts w:ascii="ＭＳ ゴシック" w:eastAsia="ＭＳ ゴシック" w:hAnsi="ＭＳ ゴシック"/>
          <w:sz w:val="24"/>
        </w:rPr>
      </w:pPr>
      <w:r>
        <w:rPr>
          <w:noProof/>
        </w:rPr>
        <w:pict>
          <v:roundrect id="角丸四角形 1" o:spid="_x0000_s1400" style="position:absolute;left:0;text-align:left;margin-left:-7.8pt;margin-top:9.95pt;width:441pt;height:278.25pt;z-index:251659776;visibility:visible;mso-width-relative:margin;mso-height-relative:margin" arcsize="39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" fillcolor="#bcbcbc">
            <v:fill color2="#ededed" rotate="t" angle="180" colors="0 #bcbcbc;22938f #d0d0d0;1 #ededed" focus="100%" type="gradient"/>
            <v:shadow on="t" color="black" opacity="24903f" origin=",.5" offset="0,.55556mm"/>
            <v:textbox style="mso-next-textbox:#角丸四角形 1">
              <w:txbxContent>
                <w:p w:rsidR="001A106B" w:rsidRPr="00AD58F1" w:rsidRDefault="001A106B" w:rsidP="00AD58F1">
                  <w:pPr>
                    <w:jc w:val="left"/>
                    <w:rPr>
                      <w:rFonts w:ascii="ＭＳ ゴシック" w:eastAsia="ＭＳ ゴシック" w:hAnsi="ＭＳ ゴシック"/>
                      <w:b/>
                      <w:sz w:val="24"/>
                    </w:rPr>
                  </w:pPr>
                  <w:r w:rsidRPr="00AD58F1">
                    <w:rPr>
                      <w:rFonts w:ascii="ＭＳ ゴシック" w:eastAsia="ＭＳ ゴシック" w:hAnsi="ＭＳ ゴシック" w:hint="eastAsia"/>
                      <w:b/>
                      <w:sz w:val="24"/>
                    </w:rPr>
                    <w:t>＜ポイント＞</w:t>
                  </w:r>
                </w:p>
                <w:p w:rsidR="001A106B" w:rsidRPr="00BF4E3C" w:rsidRDefault="001A106B" w:rsidP="00AD58F1">
                  <w:pPr>
                    <w:ind w:left="482" w:hangingChars="200" w:hanging="482"/>
                    <w:jc w:val="left"/>
                    <w:rPr>
                      <w:rFonts w:ascii="ＭＳ ゴシック" w:eastAsia="ＭＳ ゴシック" w:hAnsi="ＭＳ ゴシック"/>
                      <w:b/>
                      <w:sz w:val="24"/>
                    </w:rPr>
                  </w:pPr>
                  <w:r w:rsidRPr="00BF4E3C">
                    <w:rPr>
                      <w:rFonts w:ascii="ＭＳ ゴシック" w:eastAsia="ＭＳ ゴシック" w:hAnsi="ＭＳ ゴシック" w:hint="eastAsia"/>
                      <w:b/>
                      <w:sz w:val="24"/>
                    </w:rPr>
                    <w:t>１　地域の小・中学校で受け入れるという意識をもって、就学相談・支援をスタートする。</w:t>
                  </w:r>
                </w:p>
                <w:p w:rsidR="001A106B" w:rsidRPr="00BF4E3C" w:rsidRDefault="001A106B" w:rsidP="00AD58F1">
                  <w:pPr>
                    <w:ind w:left="482" w:hangingChars="200" w:hanging="482"/>
                    <w:jc w:val="left"/>
                    <w:rPr>
                      <w:rFonts w:ascii="ＭＳ ゴシック" w:eastAsia="ＭＳ ゴシック" w:hAnsi="ＭＳ ゴシック"/>
                      <w:b/>
                      <w:sz w:val="24"/>
                    </w:rPr>
                  </w:pPr>
                  <w:r w:rsidRPr="00BF4E3C">
                    <w:rPr>
                      <w:rFonts w:ascii="ＭＳ ゴシック" w:eastAsia="ＭＳ ゴシック" w:hAnsi="ＭＳ ゴシック" w:hint="eastAsia"/>
                      <w:b/>
                      <w:sz w:val="24"/>
                    </w:rPr>
                    <w:t>２　本人・保護者の思いをしっかり受け止め、信頼関係を築きながら就学相談・支援を進める。</w:t>
                  </w:r>
                </w:p>
                <w:p w:rsidR="001A106B" w:rsidRPr="00BF4E3C" w:rsidRDefault="001A106B" w:rsidP="00AD58F1">
                  <w:pPr>
                    <w:ind w:left="482" w:hangingChars="200" w:hanging="482"/>
                    <w:jc w:val="left"/>
                    <w:rPr>
                      <w:rFonts w:ascii="ＭＳ ゴシック" w:eastAsia="ＭＳ ゴシック" w:hAnsi="ＭＳ ゴシック"/>
                      <w:b/>
                      <w:sz w:val="24"/>
                    </w:rPr>
                  </w:pPr>
                  <w:r w:rsidRPr="00BF4E3C">
                    <w:rPr>
                      <w:rFonts w:ascii="ＭＳ ゴシック" w:eastAsia="ＭＳ ゴシック" w:hAnsi="ＭＳ ゴシック" w:hint="eastAsia"/>
                      <w:b/>
                      <w:sz w:val="24"/>
                    </w:rPr>
                    <w:t>３　就学移行期の「個別の教育支援計画」の作成・活用を通じ、合理的配慮の提供等について保護者との共通認識を醸成する。</w:t>
                  </w:r>
                </w:p>
                <w:p w:rsidR="001A106B" w:rsidRPr="00BF4E3C" w:rsidRDefault="001A106B" w:rsidP="00AD58F1">
                  <w:pPr>
                    <w:ind w:left="482" w:hangingChars="200" w:hanging="482"/>
                    <w:jc w:val="left"/>
                    <w:rPr>
                      <w:rFonts w:ascii="ＭＳ ゴシック" w:eastAsia="ＭＳ ゴシック" w:hAnsi="ＭＳ ゴシック"/>
                      <w:b/>
                      <w:sz w:val="24"/>
                    </w:rPr>
                  </w:pPr>
                  <w:r w:rsidRPr="00BF4E3C">
                    <w:rPr>
                      <w:rFonts w:ascii="ＭＳ ゴシック" w:eastAsia="ＭＳ ゴシック" w:hAnsi="ＭＳ ゴシック" w:hint="eastAsia"/>
                      <w:b/>
                      <w:sz w:val="24"/>
                    </w:rPr>
                    <w:t>４　地域の小・中学校への就学に向けての適正な情報提供と学校見学・体験入学の充実を図る。</w:t>
                  </w:r>
                </w:p>
                <w:p w:rsidR="001A106B" w:rsidRPr="00AD58F1" w:rsidRDefault="001A106B" w:rsidP="00AD58F1">
                  <w:pPr>
                    <w:ind w:left="482" w:hangingChars="200" w:hanging="482"/>
                    <w:jc w:val="left"/>
                    <w:rPr>
                      <w:rFonts w:ascii="ＭＳ ゴシック" w:eastAsia="ＭＳ ゴシック" w:hAnsi="ＭＳ ゴシック"/>
                      <w:b/>
                      <w:sz w:val="24"/>
                    </w:rPr>
                  </w:pPr>
                  <w:r w:rsidRPr="00AD58F1">
                    <w:rPr>
                      <w:rFonts w:ascii="ＭＳ ゴシック" w:eastAsia="ＭＳ ゴシック" w:hAnsi="ＭＳ ゴシック" w:hint="eastAsia"/>
                      <w:b/>
                      <w:sz w:val="24"/>
                    </w:rPr>
                    <w:t>５　発達の程度、適応の状況、学校の環境等を勘案しながら、必要に応じて柔軟に就学先を変更できることを関係者の共通理解とする</w:t>
                  </w:r>
                </w:p>
                <w:p w:rsidR="001A106B" w:rsidRPr="00AD58F1" w:rsidRDefault="001A106B" w:rsidP="00AD58F1">
                  <w:pPr>
                    <w:ind w:left="482" w:hangingChars="200" w:hanging="482"/>
                    <w:jc w:val="left"/>
                    <w:rPr>
                      <w:rFonts w:ascii="ＭＳ ゴシック" w:eastAsia="ＭＳ ゴシック" w:hAnsi="ＭＳ ゴシック"/>
                      <w:b/>
                      <w:sz w:val="24"/>
                    </w:rPr>
                  </w:pPr>
                  <w:r w:rsidRPr="00AD58F1">
                    <w:rPr>
                      <w:rFonts w:ascii="ＭＳ ゴシック" w:eastAsia="ＭＳ ゴシック" w:hAnsi="ＭＳ ゴシック" w:hint="eastAsia"/>
                      <w:b/>
                      <w:sz w:val="24"/>
                    </w:rPr>
                    <w:t>６　就学後も定期的な教育相談や「個別の教育支援計画」の見直しを行う等、フォローアップ体制の整備を図る</w:t>
                  </w:r>
                </w:p>
              </w:txbxContent>
            </v:textbox>
          </v:roundrect>
        </w:pict>
      </w: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Default="00AD58F1" w:rsidP="00AD58F1">
      <w:pPr>
        <w:spacing w:line="400" w:lineRule="exact"/>
        <w:ind w:firstLineChars="100" w:firstLine="240"/>
        <w:jc w:val="left"/>
        <w:rPr>
          <w:rFonts w:ascii="ＭＳ ゴシック" w:eastAsia="ＭＳ ゴシック" w:hAnsi="ＭＳ ゴシック"/>
          <w:sz w:val="24"/>
        </w:rPr>
      </w:pPr>
    </w:p>
    <w:p w:rsidR="00EC2F48" w:rsidRDefault="00EC2F48" w:rsidP="00EC2F48">
      <w:pPr>
        <w:spacing w:line="400" w:lineRule="exact"/>
        <w:jc w:val="left"/>
        <w:rPr>
          <w:rFonts w:ascii="ＭＳ ゴシック" w:eastAsia="ＭＳ ゴシック" w:hAnsi="ＭＳ ゴシック"/>
          <w:sz w:val="24"/>
        </w:rPr>
      </w:pPr>
    </w:p>
    <w:p w:rsidR="00C8320C" w:rsidRDefault="00C8320C" w:rsidP="00AD58F1">
      <w:pPr>
        <w:spacing w:line="400" w:lineRule="exact"/>
        <w:ind w:firstLineChars="100" w:firstLine="240"/>
        <w:jc w:val="left"/>
        <w:rPr>
          <w:rFonts w:ascii="ＭＳ ゴシック" w:eastAsia="ＭＳ ゴシック" w:hAnsi="ＭＳ ゴシック"/>
          <w:sz w:val="24"/>
        </w:rPr>
      </w:pPr>
    </w:p>
    <w:p w:rsidR="00C8320C" w:rsidRDefault="00C8320C" w:rsidP="00AD58F1">
      <w:pPr>
        <w:spacing w:line="400" w:lineRule="exact"/>
        <w:ind w:firstLineChars="100" w:firstLine="240"/>
        <w:jc w:val="left"/>
        <w:rPr>
          <w:rFonts w:ascii="ＭＳ ゴシック" w:eastAsia="ＭＳ ゴシック" w:hAnsi="ＭＳ ゴシック"/>
          <w:sz w:val="24"/>
        </w:rPr>
      </w:pPr>
    </w:p>
    <w:p w:rsidR="00AD58F1" w:rsidRPr="008B13CB" w:rsidRDefault="00AD58F1" w:rsidP="00AD58F1">
      <w:pPr>
        <w:spacing w:line="400" w:lineRule="exact"/>
        <w:ind w:firstLineChars="100" w:firstLine="240"/>
        <w:jc w:val="left"/>
        <w:rPr>
          <w:rFonts w:ascii="ＭＳ ゴシック" w:eastAsia="ＭＳ ゴシック" w:hAnsi="ＭＳ ゴシック"/>
          <w:sz w:val="24"/>
        </w:rPr>
      </w:pPr>
      <w:r w:rsidRPr="00E440A9">
        <w:rPr>
          <w:rFonts w:ascii="ＭＳ ゴシック" w:eastAsia="ＭＳ ゴシック" w:hAnsi="ＭＳ ゴシック" w:hint="eastAsia"/>
          <w:sz w:val="24"/>
        </w:rPr>
        <w:t>国は、今般、就学先の決定の仕組みを改める等の学校教育法施行令の一部を改正し、インクルーシブ教育システムの構築に向けて大きく動き出しました。</w:t>
      </w:r>
      <w:r w:rsidR="005725B0" w:rsidRPr="008B13CB">
        <w:rPr>
          <w:rFonts w:ascii="ＭＳ ゴシック" w:eastAsia="ＭＳ ゴシック" w:hAnsi="ＭＳ ゴシック" w:hint="eastAsia"/>
          <w:sz w:val="24"/>
        </w:rPr>
        <w:t>これまで、</w:t>
      </w:r>
      <w:r w:rsidRPr="008B13CB">
        <w:rPr>
          <w:rFonts w:ascii="ＭＳ ゴシック" w:eastAsia="ＭＳ ゴシック" w:hAnsi="ＭＳ ゴシック" w:hint="eastAsia"/>
          <w:sz w:val="24"/>
        </w:rPr>
        <w:t>本施</w:t>
      </w:r>
      <w:r w:rsidRPr="00E440A9">
        <w:rPr>
          <w:rFonts w:ascii="ＭＳ ゴシック" w:eastAsia="ＭＳ ゴシック" w:hAnsi="ＭＳ ゴシック" w:hint="eastAsia"/>
          <w:sz w:val="24"/>
        </w:rPr>
        <w:t>行令第22条の</w:t>
      </w:r>
      <w:r>
        <w:rPr>
          <w:rFonts w:ascii="ＭＳ ゴシック" w:eastAsia="ＭＳ ゴシック" w:hAnsi="ＭＳ ゴシック" w:hint="eastAsia"/>
          <w:sz w:val="24"/>
        </w:rPr>
        <w:t>３に該当する者は特別支援学校への</w:t>
      </w:r>
      <w:r w:rsidRPr="00E440A9">
        <w:rPr>
          <w:rFonts w:ascii="ＭＳ ゴシック" w:eastAsia="ＭＳ ゴシック" w:hAnsi="ＭＳ ゴシック" w:hint="eastAsia"/>
          <w:sz w:val="24"/>
        </w:rPr>
        <w:t>就学</w:t>
      </w:r>
      <w:r>
        <w:rPr>
          <w:rFonts w:ascii="ＭＳ ゴシック" w:eastAsia="ＭＳ ゴシック" w:hAnsi="ＭＳ ゴシック" w:hint="eastAsia"/>
          <w:sz w:val="24"/>
        </w:rPr>
        <w:t>を</w:t>
      </w:r>
      <w:r w:rsidRPr="00E440A9">
        <w:rPr>
          <w:rFonts w:ascii="ＭＳ ゴシック" w:eastAsia="ＭＳ ゴシック" w:hAnsi="ＭＳ ゴシック" w:hint="eastAsia"/>
          <w:sz w:val="24"/>
        </w:rPr>
        <w:t>原則とし</w:t>
      </w:r>
      <w:r>
        <w:rPr>
          <w:rFonts w:ascii="ＭＳ ゴシック" w:eastAsia="ＭＳ ゴシック" w:hAnsi="ＭＳ ゴシック" w:hint="eastAsia"/>
          <w:sz w:val="24"/>
        </w:rPr>
        <w:t>、例外的に認定就学者として地域の小</w:t>
      </w:r>
      <w:r w:rsidR="0080243C" w:rsidRPr="008B13CB">
        <w:rPr>
          <w:rFonts w:ascii="ＭＳ ゴシック" w:eastAsia="ＭＳ ゴシック" w:hAnsi="ＭＳ ゴシック" w:hint="eastAsia"/>
          <w:sz w:val="24"/>
        </w:rPr>
        <w:t>・</w:t>
      </w:r>
      <w:r w:rsidR="00530459" w:rsidRPr="008B13CB">
        <w:rPr>
          <w:rFonts w:ascii="ＭＳ ゴシック" w:eastAsia="ＭＳ ゴシック" w:hAnsi="ＭＳ ゴシック" w:hint="eastAsia"/>
          <w:sz w:val="24"/>
        </w:rPr>
        <w:t>中学校への就学を可能としてきた</w:t>
      </w:r>
      <w:r w:rsidRPr="008B13CB">
        <w:rPr>
          <w:rFonts w:ascii="ＭＳ ゴシック" w:eastAsia="ＭＳ ゴシック" w:hAnsi="ＭＳ ゴシック" w:hint="eastAsia"/>
          <w:sz w:val="24"/>
        </w:rPr>
        <w:t>現行規定を改め、子どもの可能性を最も伸長する教育が行われることを前提に、本人・保護者の意見を可能な限り尊重した上で、総合的な観点から市町村教育委員会が判断していく仕組みになりました。</w:t>
      </w:r>
      <w:r w:rsidR="0037622C" w:rsidRPr="008B13CB">
        <w:rPr>
          <w:rFonts w:ascii="ＭＳ ゴシック" w:eastAsia="ＭＳ ゴシック" w:hAnsi="ＭＳ ゴシック" w:hint="eastAsia"/>
          <w:sz w:val="24"/>
        </w:rPr>
        <w:t>（資</w:t>
      </w:r>
      <w:r w:rsidR="0080243C" w:rsidRPr="008B13CB">
        <w:rPr>
          <w:rFonts w:ascii="ＭＳ ゴシック" w:eastAsia="ＭＳ ゴシック" w:hAnsi="ＭＳ ゴシック" w:hint="eastAsia"/>
          <w:sz w:val="24"/>
        </w:rPr>
        <w:t>料編　文部科学省資料</w:t>
      </w:r>
      <w:r w:rsidR="0037622C" w:rsidRPr="008B13CB">
        <w:rPr>
          <w:rFonts w:ascii="ＭＳ ゴシック" w:eastAsia="ＭＳ ゴシック" w:hAnsi="ＭＳ ゴシック" w:hint="eastAsia"/>
          <w:sz w:val="24"/>
        </w:rPr>
        <w:t>参照</w:t>
      </w:r>
      <w:r w:rsidR="001E40D9" w:rsidRPr="008B13CB">
        <w:rPr>
          <w:rFonts w:ascii="ＭＳ ゴシック" w:eastAsia="ＭＳ ゴシック" w:hAnsi="ＭＳ ゴシック" w:hint="eastAsia"/>
          <w:sz w:val="24"/>
        </w:rPr>
        <w:t>）</w:t>
      </w:r>
    </w:p>
    <w:p w:rsidR="00C8320C" w:rsidRPr="0080243C" w:rsidRDefault="00AD58F1" w:rsidP="00BF4E3C">
      <w:pPr>
        <w:spacing w:line="400" w:lineRule="exact"/>
        <w:ind w:firstLineChars="100" w:firstLine="240"/>
        <w:jc w:val="left"/>
        <w:rPr>
          <w:rFonts w:ascii="ＭＳ ゴシック" w:eastAsia="ＭＳ ゴシック" w:hAnsi="ＭＳ ゴシック"/>
          <w:sz w:val="24"/>
        </w:rPr>
      </w:pPr>
      <w:r w:rsidRPr="008B13CB">
        <w:rPr>
          <w:rFonts w:ascii="ＭＳ ゴシック" w:eastAsia="ＭＳ ゴシック" w:hAnsi="ＭＳ ゴシック" w:hint="eastAsia"/>
          <w:sz w:val="24"/>
        </w:rPr>
        <w:t>大阪府では、これまでもすべての子どもが「ともに学び、ともに育つ」</w:t>
      </w:r>
      <w:r w:rsidRPr="0080243C">
        <w:rPr>
          <w:rFonts w:ascii="ＭＳ ゴシック" w:eastAsia="ＭＳ ゴシック" w:hAnsi="ＭＳ ゴシック" w:hint="eastAsia"/>
          <w:sz w:val="24"/>
        </w:rPr>
        <w:t>教育を基本に支援教育をすすめ、就学相談・支援においても、幼児・児童・生徒の教育的ニーズの把</w:t>
      </w:r>
      <w:r w:rsidR="00A740B0" w:rsidRPr="0080243C">
        <w:rPr>
          <w:rFonts w:ascii="ＭＳ ゴシック" w:eastAsia="ＭＳ ゴシック" w:hAnsi="ＭＳ ゴシック" w:hint="eastAsia"/>
          <w:sz w:val="24"/>
        </w:rPr>
        <w:t>握に努めるとともに、本人・保護者の意向を最大限に尊重した就学相談・支援の</w:t>
      </w:r>
      <w:r w:rsidRPr="0080243C">
        <w:rPr>
          <w:rFonts w:ascii="ＭＳ ゴシック" w:eastAsia="ＭＳ ゴシック" w:hAnsi="ＭＳ ゴシック" w:hint="eastAsia"/>
          <w:sz w:val="24"/>
        </w:rPr>
        <w:t>充実を図ってきましたが、今回の</w:t>
      </w:r>
      <w:r w:rsidR="0037622C" w:rsidRPr="0080243C">
        <w:rPr>
          <w:rFonts w:ascii="ＭＳ ゴシック" w:eastAsia="ＭＳ ゴシック" w:hAnsi="ＭＳ ゴシック" w:hint="eastAsia"/>
          <w:sz w:val="24"/>
        </w:rPr>
        <w:t>「</w:t>
      </w:r>
      <w:r w:rsidRPr="0080243C">
        <w:rPr>
          <w:rFonts w:ascii="ＭＳ ゴシック" w:eastAsia="ＭＳ ゴシック" w:hAnsi="ＭＳ ゴシック" w:hint="eastAsia"/>
          <w:sz w:val="24"/>
        </w:rPr>
        <w:t>学校教育法施行令</w:t>
      </w:r>
      <w:r w:rsidR="0037622C" w:rsidRPr="0080243C">
        <w:rPr>
          <w:rFonts w:ascii="ＭＳ ゴシック" w:eastAsia="ＭＳ ゴシック" w:hAnsi="ＭＳ ゴシック" w:hint="eastAsia"/>
          <w:sz w:val="24"/>
        </w:rPr>
        <w:t>」</w:t>
      </w:r>
      <w:r w:rsidRPr="0080243C">
        <w:rPr>
          <w:rFonts w:ascii="ＭＳ ゴシック" w:eastAsia="ＭＳ ゴシック" w:hAnsi="ＭＳ ゴシック" w:hint="eastAsia"/>
          <w:sz w:val="24"/>
        </w:rPr>
        <w:t>の改正を踏まえ、</w:t>
      </w:r>
      <w:r w:rsidR="00A740B0" w:rsidRPr="0080243C">
        <w:rPr>
          <w:rFonts w:ascii="ＭＳ ゴシック" w:eastAsia="ＭＳ ゴシック" w:hAnsi="ＭＳ ゴシック" w:hint="eastAsia"/>
          <w:sz w:val="24"/>
        </w:rPr>
        <w:t>障がいのある児童生徒の就学相談・支援において市町村教育委員会は、</w:t>
      </w:r>
      <w:r w:rsidRPr="0080243C">
        <w:rPr>
          <w:rFonts w:ascii="ＭＳ ゴシック" w:eastAsia="ＭＳ ゴシック" w:hAnsi="ＭＳ ゴシック" w:hint="eastAsia"/>
          <w:sz w:val="24"/>
        </w:rPr>
        <w:t>障がいの程度に関わらず、地域の小・中</w:t>
      </w:r>
      <w:r w:rsidR="0037622C" w:rsidRPr="0080243C">
        <w:rPr>
          <w:rFonts w:ascii="ＭＳ ゴシック" w:eastAsia="ＭＳ ゴシック" w:hAnsi="ＭＳ ゴシック" w:hint="eastAsia"/>
          <w:sz w:val="24"/>
        </w:rPr>
        <w:t>学校から始まる就学相談</w:t>
      </w:r>
      <w:r w:rsidR="00A740B0" w:rsidRPr="0080243C">
        <w:rPr>
          <w:rFonts w:ascii="ＭＳ ゴシック" w:eastAsia="ＭＳ ゴシック" w:hAnsi="ＭＳ ゴシック" w:hint="eastAsia"/>
          <w:sz w:val="24"/>
        </w:rPr>
        <w:t>を</w:t>
      </w:r>
      <w:r w:rsidR="0037622C" w:rsidRPr="0080243C">
        <w:rPr>
          <w:rFonts w:ascii="ＭＳ ゴシック" w:eastAsia="ＭＳ ゴシック" w:hAnsi="ＭＳ ゴシック" w:hint="eastAsia"/>
          <w:sz w:val="24"/>
        </w:rPr>
        <w:t>スタート</w:t>
      </w:r>
      <w:r w:rsidR="00A740B0" w:rsidRPr="0080243C">
        <w:rPr>
          <w:rFonts w:ascii="ＭＳ ゴシック" w:eastAsia="ＭＳ ゴシック" w:hAnsi="ＭＳ ゴシック" w:hint="eastAsia"/>
          <w:sz w:val="24"/>
        </w:rPr>
        <w:t>し</w:t>
      </w:r>
      <w:r w:rsidRPr="0080243C">
        <w:rPr>
          <w:rFonts w:ascii="ＭＳ ゴシック" w:eastAsia="ＭＳ ゴシック" w:hAnsi="ＭＳ ゴシック" w:hint="eastAsia"/>
          <w:sz w:val="24"/>
        </w:rPr>
        <w:t>、地域の小・中学校で受け入れるという意識を持って、就学相談</w:t>
      </w:r>
      <w:r w:rsidR="0080243C" w:rsidRPr="0080243C">
        <w:rPr>
          <w:rFonts w:ascii="ＭＳ ゴシック" w:eastAsia="ＭＳ ゴシック" w:hAnsi="ＭＳ ゴシック" w:hint="eastAsia"/>
          <w:sz w:val="24"/>
        </w:rPr>
        <w:t>・支援を進め</w:t>
      </w:r>
      <w:r w:rsidRPr="0080243C">
        <w:rPr>
          <w:rFonts w:ascii="ＭＳ ゴシック" w:eastAsia="ＭＳ ゴシック" w:hAnsi="ＭＳ ゴシック" w:hint="eastAsia"/>
          <w:sz w:val="24"/>
        </w:rPr>
        <w:t>ていく必要があります。</w:t>
      </w:r>
    </w:p>
    <w:p w:rsidR="00AD58F1" w:rsidRDefault="0037622C" w:rsidP="00AD58F1">
      <w:pPr>
        <w:spacing w:line="40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就学先の決定</w:t>
      </w:r>
      <w:r w:rsidR="00AD58F1" w:rsidRPr="0080243C">
        <w:rPr>
          <w:rFonts w:ascii="ＭＳ ゴシック" w:eastAsia="ＭＳ ゴシック" w:hAnsi="ＭＳ ゴシック" w:hint="eastAsia"/>
          <w:sz w:val="24"/>
        </w:rPr>
        <w:t>は</w:t>
      </w:r>
      <w:r w:rsidR="0080243C" w:rsidRPr="0080243C">
        <w:rPr>
          <w:rFonts w:ascii="ＭＳ ゴシック" w:eastAsia="ＭＳ ゴシック" w:hAnsi="ＭＳ ゴシック" w:hint="eastAsia"/>
          <w:sz w:val="24"/>
        </w:rPr>
        <w:t>、保護者にとっての</w:t>
      </w:r>
      <w:r w:rsidR="0080243C" w:rsidRPr="008B13CB">
        <w:rPr>
          <w:rFonts w:ascii="ＭＳ ゴシック" w:eastAsia="ＭＳ ゴシック" w:hAnsi="ＭＳ ゴシック" w:hint="eastAsia"/>
          <w:sz w:val="24"/>
        </w:rPr>
        <w:t>最大の関心事項の一つです。就学相談・支援を進め</w:t>
      </w:r>
      <w:r w:rsidR="00AD58F1" w:rsidRPr="008B13CB">
        <w:rPr>
          <w:rFonts w:ascii="ＭＳ ゴシック" w:eastAsia="ＭＳ ゴシック" w:hAnsi="ＭＳ ゴシック" w:hint="eastAsia"/>
          <w:sz w:val="24"/>
        </w:rPr>
        <w:t>るに</w:t>
      </w:r>
      <w:r w:rsidR="0056178B" w:rsidRPr="008B13CB">
        <w:rPr>
          <w:rFonts w:ascii="ＭＳ ゴシック" w:eastAsia="ＭＳ ゴシック" w:hAnsi="ＭＳ ゴシック" w:hint="eastAsia"/>
          <w:sz w:val="24"/>
        </w:rPr>
        <w:t>当たって</w:t>
      </w:r>
      <w:r w:rsidR="00AD58F1" w:rsidRPr="008B13CB">
        <w:rPr>
          <w:rFonts w:ascii="ＭＳ ゴシック" w:eastAsia="ＭＳ ゴシック" w:hAnsi="ＭＳ ゴシック" w:hint="eastAsia"/>
          <w:sz w:val="24"/>
        </w:rPr>
        <w:t>は、本人・保護者の思いをしっかりと受け止めるとともに、教育的ニーズを把握し、適切な教育・支援の</w:t>
      </w:r>
      <w:r w:rsidR="00AD58F1" w:rsidRPr="0080243C">
        <w:rPr>
          <w:rFonts w:ascii="ＭＳ ゴシック" w:eastAsia="ＭＳ ゴシック" w:hAnsi="ＭＳ ゴシック" w:hint="eastAsia"/>
          <w:sz w:val="24"/>
        </w:rPr>
        <w:t>ための方向性を保護者と一緒に考えていくという姿勢が求められます。</w:t>
      </w:r>
      <w:r w:rsidR="0020781C" w:rsidRPr="0080243C">
        <w:rPr>
          <w:rFonts w:ascii="ＭＳ ゴシック" w:eastAsia="ＭＳ ゴシック" w:hAnsi="ＭＳ ゴシック" w:hint="eastAsia"/>
          <w:sz w:val="24"/>
        </w:rPr>
        <w:t>学校や関係部局と連携して</w:t>
      </w:r>
      <w:r w:rsidR="00AD58F1" w:rsidRPr="0080243C">
        <w:rPr>
          <w:rFonts w:ascii="ＭＳ ゴシック" w:eastAsia="ＭＳ ゴシック" w:hAnsi="ＭＳ ゴシック" w:hint="eastAsia"/>
          <w:sz w:val="24"/>
        </w:rPr>
        <w:t>就学移行期間における「個別の教育</w:t>
      </w:r>
      <w:r w:rsidRPr="0080243C">
        <w:rPr>
          <w:rFonts w:ascii="ＭＳ ゴシック" w:eastAsia="ＭＳ ゴシック" w:hAnsi="ＭＳ ゴシック" w:hint="eastAsia"/>
          <w:sz w:val="24"/>
        </w:rPr>
        <w:t>支援計画」の作成や必要となる合理的配慮の検討及び提供等を進</w:t>
      </w:r>
      <w:r w:rsidR="00AD58F1" w:rsidRPr="0080243C">
        <w:rPr>
          <w:rFonts w:ascii="ＭＳ ゴシック" w:eastAsia="ＭＳ ゴシック" w:hAnsi="ＭＳ ゴシック" w:hint="eastAsia"/>
          <w:sz w:val="24"/>
        </w:rPr>
        <w:t>め、保護者との信頼関係に基づいた十分な説明</w:t>
      </w:r>
      <w:r w:rsidR="00AD58F1">
        <w:rPr>
          <w:rFonts w:ascii="ＭＳ ゴシック" w:eastAsia="ＭＳ ゴシック" w:hAnsi="ＭＳ ゴシック" w:hint="eastAsia"/>
          <w:sz w:val="24"/>
        </w:rPr>
        <w:t>を行い、保護者との合意形成を図りながら、就学先を決定していくことが大切です。</w:t>
      </w:r>
    </w:p>
    <w:p w:rsidR="00AD58F1" w:rsidRPr="008B13CB" w:rsidRDefault="00AD58F1" w:rsidP="00AD58F1">
      <w:pPr>
        <w:spacing w:line="400" w:lineRule="exact"/>
        <w:ind w:firstLineChars="100" w:firstLine="240"/>
        <w:jc w:val="left"/>
        <w:rPr>
          <w:rFonts w:ascii="ＭＳ ゴシック" w:eastAsia="ＭＳ ゴシック" w:hAnsi="ＭＳ ゴシック"/>
          <w:sz w:val="24"/>
        </w:rPr>
      </w:pPr>
      <w:r w:rsidRPr="00E440A9">
        <w:rPr>
          <w:rFonts w:ascii="ＭＳ ゴシック" w:eastAsia="ＭＳ ゴシック" w:hAnsi="ＭＳ ゴシック" w:hint="eastAsia"/>
          <w:sz w:val="24"/>
        </w:rPr>
        <w:t>また、</w:t>
      </w:r>
      <w:r>
        <w:rPr>
          <w:rFonts w:ascii="ＭＳ ゴシック" w:eastAsia="ＭＳ ゴシック" w:hAnsi="ＭＳ ゴシック" w:hint="eastAsia"/>
          <w:sz w:val="24"/>
        </w:rPr>
        <w:t>保護者の多くは、就学を予定している学校が、自分の子どもにどのような学習内容・環境を設定し、どのような方法で指導・支援してくれるのか、具体的に知りたいと考えています。このような保護者の</w:t>
      </w:r>
      <w:r w:rsidR="00530459" w:rsidRPr="008B13CB">
        <w:rPr>
          <w:rFonts w:ascii="ＭＳ ゴシック" w:eastAsia="ＭＳ ゴシック" w:hAnsi="ＭＳ ゴシック" w:hint="eastAsia"/>
          <w:sz w:val="24"/>
        </w:rPr>
        <w:t>思い</w:t>
      </w:r>
      <w:r w:rsidRPr="008B13CB">
        <w:rPr>
          <w:rFonts w:ascii="ＭＳ ゴシック" w:eastAsia="ＭＳ ゴシック" w:hAnsi="ＭＳ ゴシック" w:hint="eastAsia"/>
          <w:sz w:val="24"/>
        </w:rPr>
        <w:t>に応え、保護者の十分な理解を得るため、具体的な情報提供の機会となる学校見学や体験入学を充実させることも重要です。学校見学や体験入学を実施する学校は、市町村教育委員会と同様に、</w:t>
      </w:r>
      <w:r w:rsidR="00530459" w:rsidRPr="008B13CB">
        <w:rPr>
          <w:rFonts w:ascii="ＭＳ ゴシック" w:eastAsia="ＭＳ ゴシック" w:hAnsi="ＭＳ ゴシック" w:hint="eastAsia"/>
          <w:sz w:val="24"/>
        </w:rPr>
        <w:t>本校で</w:t>
      </w:r>
      <w:r w:rsidRPr="008B13CB">
        <w:rPr>
          <w:rFonts w:ascii="ＭＳ ゴシック" w:eastAsia="ＭＳ ゴシック" w:hAnsi="ＭＳ ゴシック" w:hint="eastAsia"/>
          <w:sz w:val="24"/>
        </w:rPr>
        <w:t>受け入れるという意識を</w:t>
      </w:r>
      <w:r w:rsidR="00530459" w:rsidRPr="008B13CB">
        <w:rPr>
          <w:rFonts w:ascii="ＭＳ ゴシック" w:eastAsia="ＭＳ ゴシック" w:hAnsi="ＭＳ ゴシック" w:hint="eastAsia"/>
          <w:sz w:val="24"/>
        </w:rPr>
        <w:t>持つ</w:t>
      </w:r>
      <w:r w:rsidRPr="008B13CB">
        <w:rPr>
          <w:rFonts w:ascii="ＭＳ ゴシック" w:eastAsia="ＭＳ ゴシック" w:hAnsi="ＭＳ ゴシック" w:hint="eastAsia"/>
          <w:sz w:val="24"/>
        </w:rPr>
        <w:t>ことが大切です。</w:t>
      </w:r>
    </w:p>
    <w:p w:rsidR="00530459" w:rsidRPr="008B13CB" w:rsidRDefault="00AD58F1" w:rsidP="00AD58F1">
      <w:pPr>
        <w:spacing w:line="400" w:lineRule="exact"/>
        <w:ind w:firstLineChars="100" w:firstLine="240"/>
        <w:jc w:val="left"/>
        <w:rPr>
          <w:rFonts w:ascii="ＭＳ ゴシック" w:eastAsia="ＭＳ ゴシック" w:hAnsi="ＭＳ ゴシック"/>
          <w:sz w:val="24"/>
        </w:rPr>
      </w:pPr>
      <w:r w:rsidRPr="008B13CB">
        <w:rPr>
          <w:rFonts w:ascii="ＭＳ ゴシック" w:eastAsia="ＭＳ ゴシック" w:hAnsi="ＭＳ ゴシック" w:hint="eastAsia"/>
          <w:sz w:val="24"/>
        </w:rPr>
        <w:t>今回の学校教育法施行令の改正では、就学時に決定した「学びの場</w:t>
      </w:r>
      <w:r w:rsidRPr="00E440A9">
        <w:rPr>
          <w:rFonts w:ascii="ＭＳ ゴシック" w:eastAsia="ＭＳ ゴシック" w:hAnsi="ＭＳ ゴシック" w:hint="eastAsia"/>
          <w:sz w:val="24"/>
        </w:rPr>
        <w:t>」は固定したものではなく、それぞれの子どもの発達の程度や適応の状況等を勘案した上で、</w:t>
      </w:r>
      <w:r>
        <w:rPr>
          <w:rFonts w:ascii="ＭＳ ゴシック" w:eastAsia="ＭＳ ゴシック" w:hAnsi="ＭＳ ゴシック" w:hint="eastAsia"/>
          <w:sz w:val="24"/>
        </w:rPr>
        <w:t>小・中学校から支援学校への転学または支援学校から小・中学校への転学といったような、双方向での</w:t>
      </w:r>
      <w:r w:rsidRPr="00E440A9">
        <w:rPr>
          <w:rFonts w:ascii="ＭＳ ゴシック" w:eastAsia="ＭＳ ゴシック" w:hAnsi="ＭＳ ゴシック" w:hint="eastAsia"/>
          <w:sz w:val="24"/>
        </w:rPr>
        <w:t>転学ができることとなりました。平成25年10月</w:t>
      </w:r>
      <w:r>
        <w:rPr>
          <w:rFonts w:ascii="ＭＳ ゴシック" w:eastAsia="ＭＳ ゴシック" w:hAnsi="ＭＳ ゴシック" w:hint="eastAsia"/>
          <w:sz w:val="24"/>
        </w:rPr>
        <w:t>に</w:t>
      </w:r>
      <w:r w:rsidRPr="00E440A9">
        <w:rPr>
          <w:rFonts w:ascii="ＭＳ ゴシック" w:eastAsia="ＭＳ ゴシック" w:hAnsi="ＭＳ ゴシック" w:hint="eastAsia"/>
          <w:sz w:val="24"/>
        </w:rPr>
        <w:t>文部科学省初等中等教育局特別支援教育課</w:t>
      </w:r>
      <w:r>
        <w:rPr>
          <w:rFonts w:ascii="ＭＳ ゴシック" w:eastAsia="ＭＳ ゴシック" w:hAnsi="ＭＳ ゴシック" w:hint="eastAsia"/>
          <w:sz w:val="24"/>
        </w:rPr>
        <w:t>から出された</w:t>
      </w:r>
      <w:r w:rsidRPr="00E440A9">
        <w:rPr>
          <w:rFonts w:ascii="ＭＳ ゴシック" w:eastAsia="ＭＳ ゴシック" w:hAnsi="ＭＳ ゴシック" w:hint="eastAsia"/>
          <w:sz w:val="24"/>
        </w:rPr>
        <w:t xml:space="preserve">『教育支援資料 </w:t>
      </w:r>
      <w:r w:rsidR="0080243C">
        <w:rPr>
          <w:rFonts w:ascii="ＭＳ ゴシック" w:eastAsia="ＭＳ ゴシック" w:hAnsi="ＭＳ ゴシック" w:hint="eastAsia"/>
          <w:sz w:val="24"/>
        </w:rPr>
        <w:t>～</w:t>
      </w:r>
      <w:r w:rsidR="0080243C" w:rsidRPr="008B13CB">
        <w:rPr>
          <w:rFonts w:ascii="ＭＳ ゴシック" w:eastAsia="ＭＳ ゴシック" w:hAnsi="ＭＳ ゴシック" w:hint="eastAsia"/>
          <w:sz w:val="24"/>
        </w:rPr>
        <w:t>障害</w:t>
      </w:r>
      <w:r w:rsidRPr="008B13CB">
        <w:rPr>
          <w:rFonts w:ascii="ＭＳ ゴシック" w:eastAsia="ＭＳ ゴシック" w:hAnsi="ＭＳ ゴシック" w:hint="eastAsia"/>
          <w:sz w:val="24"/>
        </w:rPr>
        <w:t>のある子供の就学手続きと早期からの一貫した支援の充実～』では、「就学相談の初期の段階で、就学先決定についての手続きの流れや就学先決定後も柔軟に転学等ができることなどを本人・保護者に予め説明を行うことが必要である。」と記されています。</w:t>
      </w:r>
    </w:p>
    <w:p w:rsidR="00AD58F1" w:rsidRPr="00E440A9" w:rsidRDefault="00AD58F1" w:rsidP="00AD58F1">
      <w:pPr>
        <w:spacing w:line="400" w:lineRule="exact"/>
        <w:ind w:firstLineChars="100" w:firstLine="240"/>
        <w:jc w:val="left"/>
        <w:rPr>
          <w:rFonts w:ascii="ＭＳ ゴシック" w:eastAsia="ＭＳ ゴシック" w:hAnsi="ＭＳ ゴシック"/>
          <w:sz w:val="24"/>
        </w:rPr>
      </w:pPr>
      <w:r w:rsidRPr="008B13CB">
        <w:rPr>
          <w:rFonts w:ascii="ＭＳ ゴシック" w:eastAsia="ＭＳ ゴシック" w:hAnsi="ＭＳ ゴシック" w:hint="eastAsia"/>
          <w:sz w:val="24"/>
        </w:rPr>
        <w:t>今回の改正の趣旨を踏まえ、「柔軟な転学」を行うに</w:t>
      </w:r>
      <w:r w:rsidR="0056178B" w:rsidRPr="008B13CB">
        <w:rPr>
          <w:rFonts w:ascii="ＭＳ ゴシック" w:eastAsia="ＭＳ ゴシック" w:hAnsi="ＭＳ ゴシック" w:hint="eastAsia"/>
          <w:sz w:val="24"/>
        </w:rPr>
        <w:t>当たって</w:t>
      </w:r>
      <w:r w:rsidRPr="008B13CB">
        <w:rPr>
          <w:rFonts w:ascii="ＭＳ ゴシック" w:eastAsia="ＭＳ ゴシック" w:hAnsi="ＭＳ ゴシック" w:hint="eastAsia"/>
          <w:sz w:val="24"/>
        </w:rPr>
        <w:t>は、本人の教育を第一に考え、本人にとっ</w:t>
      </w:r>
      <w:r w:rsidR="00E4359D">
        <w:rPr>
          <w:rFonts w:ascii="ＭＳ ゴシック" w:eastAsia="ＭＳ ゴシック" w:hAnsi="ＭＳ ゴシック" w:hint="eastAsia"/>
          <w:sz w:val="24"/>
        </w:rPr>
        <w:t>てより良</w:t>
      </w:r>
      <w:r>
        <w:rPr>
          <w:rFonts w:ascii="ＭＳ ゴシック" w:eastAsia="ＭＳ ゴシック" w:hAnsi="ＭＳ ゴシック" w:hint="eastAsia"/>
          <w:sz w:val="24"/>
        </w:rPr>
        <w:t>い就学先変更でなければならないということを、保護者を含め、すべての関係者が共通理解するとともに、そのためには、教育相談や「個別の教育支援計画」に基づく関係者による会議などを定期的に行い、必要に応じて「個別の教育支援計画」を見直すなど、就学後の</w:t>
      </w:r>
      <w:r w:rsidRPr="00E440A9">
        <w:rPr>
          <w:rFonts w:ascii="ＭＳ ゴシック" w:eastAsia="ＭＳ ゴシック" w:hAnsi="ＭＳ ゴシック" w:hint="eastAsia"/>
          <w:sz w:val="24"/>
        </w:rPr>
        <w:t>フォローアップ</w:t>
      </w:r>
      <w:r>
        <w:rPr>
          <w:rFonts w:ascii="ＭＳ ゴシック" w:eastAsia="ＭＳ ゴシック" w:hAnsi="ＭＳ ゴシック" w:hint="eastAsia"/>
          <w:sz w:val="24"/>
        </w:rPr>
        <w:t>体制を整備していくことが強く求められます。</w:t>
      </w:r>
    </w:p>
    <w:p w:rsidR="00AD58F1" w:rsidRDefault="00AD58F1" w:rsidP="00AD58F1">
      <w:pPr>
        <w:spacing w:line="400" w:lineRule="exact"/>
        <w:ind w:firstLineChars="100" w:firstLine="240"/>
        <w:jc w:val="left"/>
        <w:rPr>
          <w:rFonts w:ascii="ＭＳ ゴシック" w:eastAsia="ＭＳ ゴシック" w:hAnsi="ＭＳ ゴシック"/>
          <w:sz w:val="24"/>
        </w:rPr>
      </w:pPr>
    </w:p>
    <w:p w:rsidR="00AD58F1" w:rsidRPr="00987739" w:rsidRDefault="00AD58F1" w:rsidP="00AD58F1"/>
    <w:p w:rsidR="00AD58F1" w:rsidRDefault="00AD58F1" w:rsidP="0079396F">
      <w:pPr>
        <w:spacing w:line="400" w:lineRule="exact"/>
        <w:jc w:val="left"/>
        <w:rPr>
          <w:rFonts w:ascii="ＭＳ ゴシック" w:eastAsia="ＭＳ ゴシック" w:hAnsi="ＭＳ ゴシック"/>
          <w:b/>
          <w:sz w:val="24"/>
        </w:rPr>
      </w:pPr>
    </w:p>
    <w:p w:rsidR="00F6115E" w:rsidRDefault="00F6115E" w:rsidP="0079396F">
      <w:pPr>
        <w:spacing w:line="400" w:lineRule="exact"/>
        <w:jc w:val="left"/>
        <w:rPr>
          <w:rFonts w:ascii="ＭＳ ゴシック" w:eastAsia="ＭＳ ゴシック" w:hAnsi="ＭＳ ゴシック"/>
          <w:b/>
          <w:sz w:val="24"/>
        </w:rPr>
      </w:pPr>
    </w:p>
    <w:p w:rsidR="0080243C" w:rsidRDefault="0080243C" w:rsidP="0079396F">
      <w:pPr>
        <w:spacing w:line="400" w:lineRule="exact"/>
        <w:jc w:val="left"/>
        <w:rPr>
          <w:rFonts w:ascii="ＭＳ ゴシック" w:eastAsia="ＭＳ ゴシック" w:hAnsi="ＭＳ ゴシック"/>
          <w:b/>
          <w:sz w:val="24"/>
        </w:rPr>
      </w:pPr>
    </w:p>
    <w:p w:rsidR="00055BB7" w:rsidRPr="003A04A0" w:rsidRDefault="00F66F98" w:rsidP="006C5E4E">
      <w:pPr>
        <w:adjustRightInd w:val="0"/>
        <w:snapToGrid w:val="0"/>
        <w:spacing w:line="240" w:lineRule="atLeast"/>
        <w:jc w:val="left"/>
        <w:rPr>
          <w:rFonts w:ascii="ＭＳ ゴシック" w:eastAsia="ＭＳ ゴシック" w:hAnsi="ＭＳ ゴシック"/>
          <w:b/>
          <w:sz w:val="28"/>
          <w:szCs w:val="28"/>
        </w:rPr>
      </w:pPr>
      <w:r w:rsidRPr="003A04A0">
        <w:rPr>
          <w:rFonts w:ascii="ＭＳ ゴシック" w:eastAsia="ＭＳ ゴシック" w:hAnsi="ＭＳ ゴシック" w:hint="eastAsia"/>
          <w:b/>
          <w:sz w:val="28"/>
          <w:szCs w:val="28"/>
        </w:rPr>
        <w:lastRenderedPageBreak/>
        <w:t xml:space="preserve">◇　</w:t>
      </w:r>
      <w:r w:rsidR="00333ABE" w:rsidRPr="003A04A0">
        <w:rPr>
          <w:rFonts w:ascii="ＭＳ ゴシック" w:eastAsia="ＭＳ ゴシック" w:hAnsi="ＭＳ ゴシック" w:hint="eastAsia"/>
          <w:b/>
          <w:sz w:val="28"/>
          <w:szCs w:val="28"/>
        </w:rPr>
        <w:t>就学相談の流れ</w:t>
      </w:r>
      <w:r w:rsidR="008548B9" w:rsidRPr="003A04A0">
        <w:rPr>
          <w:rFonts w:ascii="ＭＳ ゴシック" w:eastAsia="ＭＳ ゴシック" w:hAnsi="ＭＳ ゴシック" w:hint="eastAsia"/>
          <w:b/>
          <w:sz w:val="28"/>
          <w:szCs w:val="28"/>
        </w:rPr>
        <w:t>＜</w:t>
      </w:r>
      <w:r w:rsidR="0096737F" w:rsidRPr="003A04A0">
        <w:rPr>
          <w:rFonts w:ascii="ＭＳ ゴシック" w:eastAsia="ＭＳ ゴシック" w:hAnsi="ＭＳ ゴシック" w:hint="eastAsia"/>
          <w:b/>
          <w:sz w:val="28"/>
          <w:szCs w:val="28"/>
        </w:rPr>
        <w:t>モデル</w:t>
      </w:r>
      <w:r w:rsidR="008548B9" w:rsidRPr="003A04A0">
        <w:rPr>
          <w:rFonts w:ascii="ＭＳ ゴシック" w:eastAsia="ＭＳ ゴシック" w:hAnsi="ＭＳ ゴシック" w:hint="eastAsia"/>
          <w:b/>
          <w:sz w:val="28"/>
          <w:szCs w:val="28"/>
        </w:rPr>
        <w:t>＞</w:t>
      </w:r>
      <w:r w:rsidR="00A740B0">
        <w:rPr>
          <w:rFonts w:ascii="ＭＳ ゴシック" w:eastAsia="ＭＳ ゴシック" w:hAnsi="ＭＳ ゴシック" w:hint="eastAsia"/>
          <w:b/>
          <w:sz w:val="28"/>
          <w:szCs w:val="28"/>
        </w:rPr>
        <w:t>と留意点について</w:t>
      </w:r>
      <w:r w:rsidR="002A33B5" w:rsidRPr="003A04A0">
        <w:rPr>
          <w:rFonts w:ascii="ＭＳ ゴシック" w:eastAsia="ＭＳ ゴシック" w:hAnsi="ＭＳ ゴシック" w:hint="eastAsia"/>
          <w:b/>
          <w:sz w:val="28"/>
          <w:szCs w:val="28"/>
        </w:rPr>
        <w:t xml:space="preserve">　</w:t>
      </w:r>
    </w:p>
    <w:p w:rsidR="00EE61C4" w:rsidRPr="00A91725" w:rsidRDefault="002A33B5" w:rsidP="00055BB7">
      <w:pPr>
        <w:adjustRightInd w:val="0"/>
        <w:snapToGrid w:val="0"/>
        <w:spacing w:line="240" w:lineRule="atLeast"/>
        <w:ind w:leftChars="100" w:left="210" w:firstLineChars="3700" w:firstLine="6660"/>
        <w:rPr>
          <w:rFonts w:ascii="ＭＳ ゴシック" w:eastAsia="ＭＳ ゴシック" w:hAnsi="ＭＳ ゴシック"/>
          <w:sz w:val="28"/>
          <w:szCs w:val="28"/>
        </w:rPr>
      </w:pPr>
      <w:r w:rsidRPr="00A91725">
        <w:rPr>
          <w:rFonts w:ascii="ＭＳ ゴシック" w:eastAsia="ＭＳ ゴシック" w:hAnsi="ＭＳ ゴシック" w:hint="eastAsia"/>
          <w:sz w:val="18"/>
          <w:szCs w:val="18"/>
        </w:rPr>
        <w:t>※印の留意点を後述</w:t>
      </w:r>
    </w:p>
    <w:p w:rsidR="0058787D" w:rsidRPr="00EE61C4" w:rsidRDefault="008806B8" w:rsidP="00986BB4">
      <w:pPr>
        <w:adjustRightInd w:val="0"/>
        <w:snapToGrid w:val="0"/>
        <w:spacing w:line="240" w:lineRule="atLeast"/>
        <w:ind w:left="240" w:hangingChars="100" w:hanging="240"/>
        <w:rPr>
          <w:rFonts w:ascii="HG丸ｺﾞｼｯｸM-PRO" w:eastAsia="HG丸ｺﾞｼｯｸM-PRO" w:hAnsi="HG丸ｺﾞｼｯｸM-PRO"/>
          <w:sz w:val="28"/>
          <w:szCs w:val="28"/>
          <w:bdr w:val="single" w:sz="4" w:space="0" w:color="auto"/>
        </w:rPr>
      </w:pPr>
      <w:r>
        <w:rPr>
          <w:rFonts w:ascii="ＭＳ ゴシック" w:eastAsia="ＭＳ ゴシック" w:hAnsi="ＭＳ ゴシック"/>
          <w:noProof/>
          <w:sz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269" type="#_x0000_t176" style="position:absolute;left:0;text-align:left;margin-left:15.7pt;margin-top:3.6pt;width:430.9pt;height:85.6pt;z-index:251637248" strokecolor="#44546a" strokeweight="1pt">
            <v:fill color2="#b8cce4" focusposition="1" focussize="" focus="100%" type="gradient"/>
            <v:shadow on="t" type="perspective" color="#243f60" opacity=".5" offset="1pt" offset2="-3pt"/>
            <v:textbox style="mso-next-textbox:#_x0000_s1269" inset="5.85pt,.7pt,5.85pt,.7pt">
              <w:txbxContent>
                <w:p w:rsidR="001A106B" w:rsidRPr="00166514" w:rsidRDefault="001A106B" w:rsidP="00887D36">
                  <w:pPr>
                    <w:ind w:left="110" w:hangingChars="50" w:hanging="110"/>
                    <w:rPr>
                      <w:rFonts w:ascii="ＭＳ ゴシック" w:eastAsia="ＭＳ ゴシック" w:hAnsi="ＭＳ ゴシック"/>
                      <w:sz w:val="22"/>
                      <w:szCs w:val="22"/>
                    </w:rPr>
                  </w:pPr>
                  <w:r w:rsidRPr="00166514">
                    <w:rPr>
                      <w:rFonts w:ascii="ＭＳ ゴシック" w:eastAsia="ＭＳ ゴシック" w:hAnsi="ＭＳ ゴシック" w:hint="eastAsia"/>
                      <w:sz w:val="22"/>
                      <w:szCs w:val="22"/>
                    </w:rPr>
                    <w:t>○保健センター・療育施設等福祉部局との早期支援連携</w:t>
                  </w:r>
                </w:p>
                <w:p w:rsidR="001A106B" w:rsidRPr="00166514" w:rsidRDefault="001A106B" w:rsidP="00300337">
                  <w:pPr>
                    <w:ind w:left="110" w:firstLineChars="100" w:firstLine="220"/>
                    <w:rPr>
                      <w:rFonts w:ascii="ＭＳ ゴシック" w:eastAsia="ＭＳ ゴシック" w:hAnsi="ＭＳ ゴシック"/>
                      <w:sz w:val="22"/>
                      <w:szCs w:val="22"/>
                    </w:rPr>
                  </w:pPr>
                  <w:r w:rsidRPr="00166514">
                    <w:rPr>
                      <w:rFonts w:ascii="ＭＳ ゴシック" w:eastAsia="ＭＳ ゴシック" w:hAnsi="ＭＳ ゴシック" w:hint="eastAsia"/>
                      <w:sz w:val="22"/>
                      <w:szCs w:val="22"/>
                    </w:rPr>
                    <w:t>⇒　就学相談に関する情報提供</w:t>
                  </w:r>
                </w:p>
                <w:p w:rsidR="001A106B" w:rsidRPr="00166514" w:rsidRDefault="00E210CC" w:rsidP="00D344BF">
                  <w:pPr>
                    <w:ind w:left="110" w:hangingChars="50" w:hanging="110"/>
                    <w:rPr>
                      <w:rFonts w:ascii="ＭＳ ゴシック" w:eastAsia="ＭＳ ゴシック" w:hAnsi="ＭＳ ゴシック"/>
                      <w:sz w:val="22"/>
                      <w:szCs w:val="22"/>
                    </w:rPr>
                  </w:pPr>
                  <w:r>
                    <w:rPr>
                      <w:rFonts w:ascii="ＭＳ ゴシック" w:eastAsia="ＭＳ ゴシック" w:hAnsi="ＭＳ ゴシック" w:hint="eastAsia"/>
                      <w:sz w:val="22"/>
                      <w:szCs w:val="22"/>
                    </w:rPr>
                    <w:t>○幼稚園・</w:t>
                  </w:r>
                  <w:r w:rsidRPr="001236F3">
                    <w:rPr>
                      <w:rFonts w:ascii="ＭＳ ゴシック" w:eastAsia="ＭＳ ゴシック" w:hAnsi="ＭＳ ゴシック" w:hint="eastAsia"/>
                      <w:sz w:val="22"/>
                      <w:szCs w:val="22"/>
                    </w:rPr>
                    <w:t>保育所</w:t>
                  </w:r>
                  <w:r w:rsidR="001A106B" w:rsidRPr="00166514">
                    <w:rPr>
                      <w:rFonts w:ascii="ＭＳ ゴシック" w:eastAsia="ＭＳ ゴシック" w:hAnsi="ＭＳ ゴシック" w:hint="eastAsia"/>
                      <w:sz w:val="22"/>
                      <w:szCs w:val="22"/>
                    </w:rPr>
                    <w:t>・認定こども園等への就学相談ガイダンス</w:t>
                  </w:r>
                </w:p>
                <w:p w:rsidR="001A106B" w:rsidRPr="00166514" w:rsidRDefault="001A106B" w:rsidP="00300337">
                  <w:pPr>
                    <w:rPr>
                      <w:rFonts w:ascii="ＭＳ ゴシック" w:eastAsia="ＭＳ ゴシック" w:hAnsi="ＭＳ ゴシック"/>
                      <w:sz w:val="22"/>
                      <w:szCs w:val="22"/>
                    </w:rPr>
                  </w:pPr>
                  <w:r w:rsidRPr="00166514">
                    <w:rPr>
                      <w:rFonts w:ascii="ＭＳ ゴシック" w:eastAsia="ＭＳ ゴシック" w:hAnsi="ＭＳ ゴシック" w:hint="eastAsia"/>
                      <w:sz w:val="22"/>
                      <w:szCs w:val="22"/>
                    </w:rPr>
                    <w:t xml:space="preserve">　</w:t>
                  </w:r>
                  <w:r w:rsidRPr="00166514">
                    <w:rPr>
                      <w:rFonts w:ascii="ＭＳ ゴシック" w:eastAsia="ＭＳ ゴシック" w:hAnsi="ＭＳ ゴシック"/>
                      <w:sz w:val="22"/>
                      <w:szCs w:val="22"/>
                    </w:rPr>
                    <w:t xml:space="preserve"> </w:t>
                  </w:r>
                  <w:r w:rsidRPr="00166514">
                    <w:rPr>
                      <w:rFonts w:ascii="ＭＳ ゴシック" w:eastAsia="ＭＳ ゴシック" w:hAnsi="ＭＳ ゴシック" w:hint="eastAsia"/>
                      <w:sz w:val="22"/>
                      <w:szCs w:val="22"/>
                    </w:rPr>
                    <w:t>⇒　民間を含む</w:t>
                  </w:r>
                  <w:r w:rsidR="00E210CC">
                    <w:rPr>
                      <w:rFonts w:ascii="ＭＳ ゴシック" w:eastAsia="ＭＳ ゴシック" w:hAnsi="ＭＳ ゴシック" w:hint="eastAsia"/>
                      <w:bCs/>
                      <w:sz w:val="22"/>
                      <w:szCs w:val="22"/>
                    </w:rPr>
                    <w:t>就学前機</w:t>
                  </w:r>
                  <w:r w:rsidR="00E210CC" w:rsidRPr="001236F3">
                    <w:rPr>
                      <w:rFonts w:ascii="ＭＳ ゴシック" w:eastAsia="ＭＳ ゴシック" w:hAnsi="ＭＳ ゴシック" w:hint="eastAsia"/>
                      <w:bCs/>
                      <w:sz w:val="22"/>
                      <w:szCs w:val="22"/>
                    </w:rPr>
                    <w:t>関</w:t>
                  </w:r>
                  <w:r w:rsidRPr="00166514">
                    <w:rPr>
                      <w:rFonts w:ascii="ＭＳ ゴシック" w:eastAsia="ＭＳ ゴシック" w:hAnsi="ＭＳ ゴシック" w:hint="eastAsia"/>
                      <w:bCs/>
                      <w:sz w:val="22"/>
                      <w:szCs w:val="22"/>
                    </w:rPr>
                    <w:t>との</w:t>
                  </w:r>
                  <w:r w:rsidRPr="00166514">
                    <w:rPr>
                      <w:rFonts w:ascii="ＭＳ ゴシック" w:eastAsia="ＭＳ ゴシック" w:hAnsi="ＭＳ ゴシック" w:hint="eastAsia"/>
                      <w:sz w:val="22"/>
                      <w:szCs w:val="22"/>
                    </w:rPr>
                    <w:t>連携システム構築</w:t>
                  </w:r>
                </w:p>
                <w:p w:rsidR="001A106B" w:rsidRPr="00166514" w:rsidRDefault="001A106B" w:rsidP="00300337">
                  <w:pPr>
                    <w:rPr>
                      <w:rFonts w:ascii="ＭＳ ゴシック" w:eastAsia="ＭＳ ゴシック" w:hAnsi="ＭＳ ゴシック"/>
                      <w:bCs/>
                      <w:sz w:val="22"/>
                      <w:szCs w:val="22"/>
                    </w:rPr>
                  </w:pPr>
                  <w:r>
                    <w:rPr>
                      <w:rFonts w:ascii="ＭＳ ゴシック" w:eastAsia="ＭＳ ゴシック" w:hAnsi="ＭＳ ゴシック" w:hint="eastAsia"/>
                      <w:sz w:val="22"/>
                      <w:szCs w:val="22"/>
                    </w:rPr>
                    <w:t>○</w:t>
                  </w:r>
                  <w:r w:rsidRPr="00166514">
                    <w:rPr>
                      <w:rFonts w:ascii="ＭＳ ゴシック" w:eastAsia="ＭＳ ゴシック" w:hAnsi="ＭＳ ゴシック" w:hint="eastAsia"/>
                      <w:bCs/>
                      <w:sz w:val="22"/>
                      <w:szCs w:val="22"/>
                    </w:rPr>
                    <w:t>保護者</w:t>
                  </w:r>
                  <w:r w:rsidRPr="00166514">
                    <w:rPr>
                      <w:rFonts w:ascii="ＭＳ ゴシック" w:eastAsia="ＭＳ ゴシック" w:hAnsi="ＭＳ ゴシック" w:hint="eastAsia"/>
                      <w:sz w:val="22"/>
                      <w:szCs w:val="22"/>
                    </w:rPr>
                    <w:t>を対象とした就学相談ガイダンス</w:t>
                  </w:r>
                </w:p>
                <w:p w:rsidR="001A106B" w:rsidRPr="00E50B74" w:rsidRDefault="001A106B" w:rsidP="00D344BF">
                  <w:pPr>
                    <w:ind w:left="110"/>
                    <w:rPr>
                      <w:rFonts w:ascii="HG丸ｺﾞｼｯｸM-PRO" w:eastAsia="HG丸ｺﾞｼｯｸM-PRO" w:hAnsi="HG丸ｺﾞｼｯｸM-PRO"/>
                      <w:b/>
                      <w:bCs/>
                      <w:sz w:val="22"/>
                      <w:szCs w:val="22"/>
                    </w:rPr>
                  </w:pPr>
                  <w:r>
                    <w:rPr>
                      <w:rFonts w:ascii="HG丸ｺﾞｼｯｸM-PRO" w:eastAsia="HG丸ｺﾞｼｯｸM-PRO" w:hAnsi="HG丸ｺﾞｼｯｸM-PRO" w:hint="eastAsia"/>
                      <w:b/>
                      <w:bCs/>
                      <w:sz w:val="22"/>
                      <w:szCs w:val="22"/>
                    </w:rPr>
                    <w:t xml:space="preserve">　</w:t>
                  </w:r>
                </w:p>
                <w:p w:rsidR="001A106B" w:rsidRPr="00953855" w:rsidRDefault="001A106B" w:rsidP="00BA2B79">
                  <w:pPr>
                    <w:rPr>
                      <w:rFonts w:ascii="ＭＳ ゴシック" w:eastAsia="ＭＳ ゴシック" w:hAnsi="ＭＳ ゴシック"/>
                    </w:rPr>
                  </w:pPr>
                </w:p>
              </w:txbxContent>
            </v:textbox>
          </v:shape>
        </w:pict>
      </w:r>
      <w:r>
        <w:rPr>
          <w:rFonts w:ascii="ＭＳ ゴシック" w:eastAsia="ＭＳ ゴシック" w:hAnsi="ＭＳ ゴシック"/>
          <w:noProof/>
          <w:sz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263" type="#_x0000_t55" style="position:absolute;left:0;text-align:left;margin-left:-56.95pt;margin-top:43.65pt;width:86.7pt;height:25.5pt;rotation:90;z-index:251630080" fillcolor="#4f81bd" stroked="f" strokeweight="0">
            <v:fill color2="#365e8f" focusposition=".5,.5" focussize="" focus="100%" type="gradientRadial"/>
            <v:shadow on="t" type="perspective" color="#243f60" offset="1pt" offset2="-3pt"/>
            <v:textbox style="layout-flow:vertical-ideographic;mso-next-textbox:#_x0000_s1263" inset="5.85pt,.7pt,5.85pt,.7pt">
              <w:txbxContent>
                <w:p w:rsidR="001A106B" w:rsidRPr="00955797" w:rsidRDefault="001A106B" w:rsidP="00376083">
                  <w:pPr>
                    <w:spacing w:line="360" w:lineRule="auto"/>
                    <w:ind w:firstLineChars="200" w:firstLine="422"/>
                    <w:rPr>
                      <w:rFonts w:ascii="HG丸ｺﾞｼｯｸM-PRO" w:eastAsia="HG丸ｺﾞｼｯｸM-PRO" w:hAnsi="HG丸ｺﾞｼｯｸM-PRO"/>
                      <w:b/>
                    </w:rPr>
                  </w:pPr>
                  <w:r w:rsidRPr="00955797">
                    <w:rPr>
                      <w:rFonts w:ascii="HG丸ｺﾞｼｯｸM-PRO" w:eastAsia="HG丸ｺﾞｼｯｸM-PRO" w:hAnsi="HG丸ｺﾞｼｯｸM-PRO" w:hint="eastAsia"/>
                      <w:b/>
                    </w:rPr>
                    <w:t>乳幼児期</w:t>
                  </w:r>
                </w:p>
              </w:txbxContent>
            </v:textbox>
          </v:shape>
        </w:pict>
      </w:r>
      <w:r>
        <w:rPr>
          <w:rFonts w:ascii="ＭＳ ゴシック" w:eastAsia="ＭＳ ゴシック" w:hAnsi="ＭＳ ゴシック"/>
          <w:noProof/>
          <w:sz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1314" type="#_x0000_t47" style="position:absolute;left:0;text-align:left;margin-left:348.95pt;margin-top:13.05pt;width:91.8pt;height:28.9pt;z-index:251638272" adj="-8871,2280,-1412,6727,2729,18012,4294,21338">
            <v:fill color2="#e5b8b7" focusposition="1" focussize="" focus="100%" type="gradient"/>
            <v:stroke startarrow="block"/>
            <v:shadow type="perspective" color="#622423" opacity=".5" offset="1pt" offset2="-3pt"/>
            <v:textbox style="mso-next-textbox:#_x0000_s1314" inset="5.85pt,.7pt,5.85pt,.7pt">
              <w:txbxContent>
                <w:p w:rsidR="001A106B" w:rsidRPr="008B13CB" w:rsidRDefault="001A106B" w:rsidP="00D344BF">
                  <w:pPr>
                    <w:jc w:val="left"/>
                    <w:rPr>
                      <w:rFonts w:ascii="ＭＳ ゴシック" w:eastAsia="ＭＳ ゴシック" w:hAnsi="ＭＳ ゴシック"/>
                      <w:b/>
                      <w:sz w:val="18"/>
                      <w:szCs w:val="18"/>
                    </w:rPr>
                  </w:pPr>
                  <w:r w:rsidRPr="002213C0">
                    <w:rPr>
                      <w:rFonts w:ascii="ＭＳ ゴシック" w:eastAsia="ＭＳ ゴシック" w:hAnsi="ＭＳ ゴシック" w:hint="eastAsia"/>
                      <w:b/>
                      <w:sz w:val="18"/>
                      <w:szCs w:val="18"/>
                    </w:rPr>
                    <w:t>※</w:t>
                  </w:r>
                  <w:r w:rsidRPr="008B13CB">
                    <w:rPr>
                      <w:rFonts w:ascii="ＭＳ ゴシック" w:eastAsia="ＭＳ ゴシック" w:hAnsi="ＭＳ ゴシック" w:hint="eastAsia"/>
                      <w:b/>
                      <w:sz w:val="18"/>
                      <w:szCs w:val="18"/>
                    </w:rPr>
                    <w:t>1＜早期からの</w:t>
                  </w:r>
                </w:p>
                <w:p w:rsidR="001A106B" w:rsidRPr="008B13CB" w:rsidRDefault="001A106B" w:rsidP="00D344BF">
                  <w:pPr>
                    <w:jc w:val="left"/>
                    <w:rPr>
                      <w:rFonts w:ascii="ＭＳ ゴシック" w:eastAsia="ＭＳ ゴシック" w:hAnsi="ＭＳ ゴシック"/>
                      <w:b/>
                      <w:sz w:val="18"/>
                      <w:szCs w:val="18"/>
                    </w:rPr>
                  </w:pPr>
                  <w:r w:rsidRPr="008B13CB">
                    <w:rPr>
                      <w:rFonts w:ascii="ＭＳ ゴシック" w:eastAsia="ＭＳ ゴシック" w:hAnsi="ＭＳ ゴシック" w:hint="eastAsia"/>
                      <w:b/>
                      <w:sz w:val="18"/>
                      <w:szCs w:val="18"/>
                    </w:rPr>
                    <w:t>相談支援＞</w:t>
                  </w:r>
                </w:p>
              </w:txbxContent>
            </v:textbox>
            <w10:anchorlock/>
          </v:shape>
        </w:pict>
      </w:r>
    </w:p>
    <w:p w:rsidR="0058787D" w:rsidRDefault="008806B8" w:rsidP="00F66F98">
      <w:pPr>
        <w:adjustRightInd w:val="0"/>
        <w:snapToGrid w:val="0"/>
        <w:spacing w:line="240" w:lineRule="atLeast"/>
        <w:ind w:left="28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noProof/>
          <w:sz w:val="28"/>
          <w:szCs w:val="28"/>
        </w:rPr>
        <w:pict>
          <v:shape id="_x0000_s1317" type="#_x0000_t47" style="position:absolute;left:0;text-align:left;margin-left:340.2pt;margin-top:36.8pt;width:102pt;height:28.9pt;z-index:251639296" adj="-7825,1943,-1271,6727,-1408,18274,,21600">
            <v:fill color2="#e5b8b7" focusposition="1" focussize="" focus="100%" type="gradient"/>
            <v:stroke startarrow="block"/>
            <v:shadow type="perspective" color="#622423" opacity=".5" offset="1pt" offset2="-3pt"/>
            <v:textbox style="mso-next-textbox:#_x0000_s1317" inset="5.85pt,.7pt,5.85pt,.7pt">
              <w:txbxContent>
                <w:p w:rsidR="001A106B" w:rsidRPr="002213C0" w:rsidRDefault="001A106B">
                  <w:pPr>
                    <w:rPr>
                      <w:rFonts w:ascii="ＭＳ ゴシック" w:eastAsia="ＭＳ ゴシック" w:hAnsi="ＭＳ ゴシック"/>
                      <w:b/>
                      <w:sz w:val="18"/>
                      <w:szCs w:val="18"/>
                    </w:rPr>
                  </w:pPr>
                  <w:r w:rsidRPr="008B13CB">
                    <w:rPr>
                      <w:rFonts w:ascii="ＭＳ ゴシック" w:eastAsia="ＭＳ ゴシック" w:hAnsi="ＭＳ ゴシック" w:hint="eastAsia"/>
                      <w:b/>
                      <w:sz w:val="18"/>
                      <w:szCs w:val="18"/>
                    </w:rPr>
                    <w:t>※2</w:t>
                  </w:r>
                  <w:r w:rsidRPr="002213C0">
                    <w:rPr>
                      <w:rFonts w:ascii="ＭＳ ゴシック" w:eastAsia="ＭＳ ゴシック" w:hAnsi="ＭＳ ゴシック" w:hint="eastAsia"/>
                      <w:b/>
                      <w:sz w:val="18"/>
                      <w:szCs w:val="18"/>
                    </w:rPr>
                    <w:t>＜就学相談に</w:t>
                  </w:r>
                </w:p>
                <w:p w:rsidR="001A106B" w:rsidRPr="002213C0" w:rsidRDefault="001A106B">
                  <w:pPr>
                    <w:rPr>
                      <w:rFonts w:ascii="ＭＳ ゴシック" w:eastAsia="ＭＳ ゴシック" w:hAnsi="ＭＳ ゴシック"/>
                      <w:b/>
                    </w:rPr>
                  </w:pPr>
                  <w:r w:rsidRPr="002213C0">
                    <w:rPr>
                      <w:rFonts w:ascii="ＭＳ ゴシック" w:eastAsia="ＭＳ ゴシック" w:hAnsi="ＭＳ ゴシック" w:hint="eastAsia"/>
                      <w:b/>
                      <w:sz w:val="18"/>
                      <w:szCs w:val="18"/>
                    </w:rPr>
                    <w:t>関するガイダンス＞</w:t>
                  </w:r>
                </w:p>
              </w:txbxContent>
            </v:textbox>
            <w10:anchorlock/>
          </v:shape>
        </w:pict>
      </w:r>
    </w:p>
    <w:p w:rsidR="00EE61C4" w:rsidRPr="00887D36" w:rsidRDefault="00EE61C4" w:rsidP="00E50B74">
      <w:pPr>
        <w:adjustRightInd w:val="0"/>
        <w:snapToGrid w:val="0"/>
        <w:spacing w:line="240" w:lineRule="atLeast"/>
        <w:ind w:left="280" w:hangingChars="100" w:hanging="280"/>
        <w:rPr>
          <w:rFonts w:ascii="HG丸ｺﾞｼｯｸM-PRO" w:eastAsia="HG丸ｺﾞｼｯｸM-PRO" w:hAnsi="HG丸ｺﾞｼｯｸM-PRO"/>
          <w:sz w:val="28"/>
          <w:szCs w:val="28"/>
        </w:rPr>
      </w:pP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2A3072" w:rsidRDefault="008806B8" w:rsidP="000469C6">
      <w:pPr>
        <w:widowControl/>
        <w:ind w:left="1267"/>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noProof/>
          <w:color w:val="000000"/>
          <w:kern w:val="0"/>
          <w:szCs w:val="21"/>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362" type="#_x0000_t93" style="position:absolute;left:0;text-align:left;margin-left:320.15pt;margin-top:11.5pt;width:22.85pt;height:24pt;rotation:90;z-index:251654656" fillcolor="yellow">
            <v:textbox inset="5.85pt,.7pt,5.85pt,.7pt"/>
          </v:shape>
        </w:pict>
      </w:r>
      <w:r>
        <w:rPr>
          <w:rFonts w:ascii="ＭＳ ゴシック" w:eastAsia="ＭＳ ゴシック" w:hAnsi="ＭＳ ゴシック"/>
          <w:noProof/>
          <w:sz w:val="24"/>
        </w:rPr>
        <w:pict>
          <v:shape id="_x0000_s1363" type="#_x0000_t93" style="position:absolute;left:0;text-align:left;margin-left:71.75pt;margin-top:10.15pt;width:21.1pt;height:28.35pt;rotation:90;z-index:251655680" fillcolor="yellow">
            <v:textbox inset="5.85pt,.7pt,5.85pt,.7pt"/>
          </v:shape>
        </w:pict>
      </w:r>
      <w:r w:rsidR="00955797" w:rsidRPr="00955797">
        <w:rPr>
          <w:rFonts w:ascii="ＭＳ ゴシック" w:eastAsia="ＭＳ ゴシック" w:hAnsi="ＭＳ ゴシック" w:cs="ＭＳ Ｐゴシック" w:hint="eastAsia"/>
          <w:color w:val="000000"/>
          <w:kern w:val="0"/>
          <w:szCs w:val="21"/>
        </w:rPr>
        <w:t xml:space="preserve">　　　　　　　　　　　　　　　　　　　　　　　　　　　　</w:t>
      </w:r>
    </w:p>
    <w:p w:rsidR="002A3072" w:rsidRDefault="008806B8" w:rsidP="000469C6">
      <w:pPr>
        <w:widowControl/>
        <w:ind w:left="1267"/>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noProof/>
          <w:sz w:val="24"/>
        </w:rPr>
        <w:pict>
          <v:shape id="_x0000_s1264" type="#_x0000_t55" style="position:absolute;left:0;text-align:left;margin-left:-259.25pt;margin-top:246.85pt;width:491.3pt;height:25.5pt;rotation:90;z-index:251631104" fillcolor="#4bacc6" stroked="f" strokeweight="0">
            <v:fill color2="#308298" focusposition=".5,.5" focussize="" focus="100%" type="gradientRadial"/>
            <v:shadow on="t" type="perspective" color="#205867" offset="1pt" offset2="-3pt"/>
            <v:textbox style="layout-flow:vertical-ideographic;mso-next-textbox:#_x0000_s1264" inset="5.85pt,.7pt,5.85pt,.7pt">
              <w:txbxContent>
                <w:p w:rsidR="001A106B" w:rsidRPr="00955797" w:rsidRDefault="001A106B" w:rsidP="004D6958">
                  <w:pPr>
                    <w:spacing w:line="360" w:lineRule="auto"/>
                    <w:ind w:firstLineChars="1800" w:firstLine="3795"/>
                    <w:jc w:val="left"/>
                    <w:rPr>
                      <w:rFonts w:ascii="HG丸ｺﾞｼｯｸM-PRO" w:eastAsia="HG丸ｺﾞｼｯｸM-PRO" w:hAnsi="HG丸ｺﾞｼｯｸM-PRO"/>
                      <w:b/>
                    </w:rPr>
                  </w:pPr>
                  <w:r w:rsidRPr="00955797">
                    <w:rPr>
                      <w:rFonts w:ascii="HG丸ｺﾞｼｯｸM-PRO" w:eastAsia="HG丸ｺﾞｼｯｸM-PRO" w:hAnsi="HG丸ｺﾞｼｯｸM-PRO" w:hint="eastAsia"/>
                      <w:b/>
                    </w:rPr>
                    <w:t>移行期</w:t>
                  </w:r>
                </w:p>
              </w:txbxContent>
            </v:textbox>
          </v:shape>
        </w:pict>
      </w:r>
      <w:r>
        <w:rPr>
          <w:rFonts w:ascii="ＭＳ ゴシック" w:eastAsia="ＭＳ ゴシック" w:hAnsi="ＭＳ ゴシック"/>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20" type="#_x0000_t67" style="position:absolute;left:0;text-align:left;margin-left:150.9pt;margin-top:17.65pt;width:52pt;height:497.9pt;z-index:251651584" fillcolor="#9bbb59" strokecolor="#9bbb59" strokeweight="10pt">
            <v:stroke linestyle="thinThin"/>
            <v:shadow color="#868686"/>
            <v:textbox style="layout-flow:vertical-ideographic;mso-next-textbox:#_x0000_s1320" inset="5.85pt,.7pt,5.85pt,.7pt">
              <w:txbxContent>
                <w:p w:rsidR="001A106B" w:rsidRPr="00AD7678" w:rsidRDefault="001A106B" w:rsidP="00986BB4">
                  <w:pPr>
                    <w:ind w:firstLineChars="400" w:firstLine="843"/>
                    <w:jc w:val="distribute"/>
                    <w:rPr>
                      <w:rFonts w:ascii="HG丸ｺﾞｼｯｸM-PRO" w:eastAsia="HG丸ｺﾞｼｯｸM-PRO"/>
                      <w:b/>
                      <w:bCs/>
                      <w:szCs w:val="21"/>
                    </w:rPr>
                  </w:pPr>
                  <w:r w:rsidRPr="00AD7678">
                    <w:rPr>
                      <w:rFonts w:ascii="HG丸ｺﾞｼｯｸM-PRO" w:eastAsia="HG丸ｺﾞｼｯｸM-PRO" w:hint="eastAsia"/>
                      <w:b/>
                      <w:bCs/>
                      <w:szCs w:val="21"/>
                    </w:rPr>
                    <w:t>移行期の「個別の教育支援計画」の作成・活用</w:t>
                  </w:r>
                </w:p>
              </w:txbxContent>
            </v:textbox>
            <w10:anchorlock/>
          </v:shape>
        </w:pict>
      </w:r>
    </w:p>
    <w:p w:rsidR="002A3072" w:rsidRDefault="008806B8" w:rsidP="000469C6">
      <w:pPr>
        <w:widowControl/>
        <w:ind w:left="1267"/>
        <w:jc w:val="left"/>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noProof/>
          <w:color w:val="000000"/>
          <w:kern w:val="0"/>
          <w:szCs w:val="21"/>
        </w:rPr>
        <w:pict>
          <v:rect id="_x0000_s1301" style="position:absolute;left:0;text-align:left;margin-left:15.7pt;margin-top:-.65pt;width:135.2pt;height:508.1pt;z-index:251636224" fillcolor="#ffd966" strokecolor="#ffc000" strokeweight="1pt">
            <v:fill color2="#fff2cc" angle="-45" focus="-50%" type="gradient"/>
            <v:shadow on="t" type="perspective" color="#7f5f00" opacity=".5" offset="1pt" offset2="-3pt"/>
            <v:textbox style="mso-next-textbox:#_x0000_s1301" inset="5.85pt,.7pt,5.85pt,.7pt">
              <w:txbxContent>
                <w:p w:rsidR="001A106B" w:rsidRPr="00055BB7" w:rsidRDefault="001A106B" w:rsidP="00683096">
                  <w:pPr>
                    <w:rPr>
                      <w:rFonts w:ascii="HG丸ｺﾞｼｯｸM-PRO" w:eastAsia="HG丸ｺﾞｼｯｸM-PRO" w:hAnsi="HG丸ｺﾞｼｯｸM-PRO"/>
                      <w:bCs/>
                      <w:sz w:val="18"/>
                      <w:szCs w:val="18"/>
                    </w:rPr>
                  </w:pPr>
                  <w:r w:rsidRPr="00055BB7">
                    <w:rPr>
                      <w:rFonts w:ascii="HG丸ｺﾞｼｯｸM-PRO" w:eastAsia="HG丸ｺﾞｼｯｸM-PRO" w:hAnsi="HG丸ｺﾞｼｯｸM-PRO" w:hint="eastAsia"/>
                      <w:bCs/>
                      <w:sz w:val="18"/>
                      <w:szCs w:val="18"/>
                    </w:rPr>
                    <w:t>4月～</w:t>
                  </w:r>
                </w:p>
                <w:p w:rsidR="001A106B" w:rsidRPr="001236F3" w:rsidRDefault="00A740B0">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就学相談の申込み、</w:t>
                  </w:r>
                  <w:r w:rsidR="001A106B" w:rsidRPr="001236F3">
                    <w:rPr>
                      <w:rFonts w:ascii="HG丸ｺﾞｼｯｸM-PRO" w:eastAsia="HG丸ｺﾞｼｯｸM-PRO" w:hAnsi="HG丸ｺﾞｼｯｸM-PRO" w:hint="eastAsia"/>
                      <w:bCs/>
                      <w:sz w:val="22"/>
                      <w:szCs w:val="22"/>
                    </w:rPr>
                    <w:t>相談の開始</w:t>
                  </w:r>
                </w:p>
                <w:p w:rsidR="001A106B"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22"/>
                      <w:szCs w:val="22"/>
                    </w:rPr>
                  </w:pPr>
                </w:p>
                <w:p w:rsidR="001A106B" w:rsidRPr="00A740B0"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22"/>
                      <w:szCs w:val="22"/>
                    </w:rPr>
                  </w:pPr>
                </w:p>
                <w:p w:rsidR="001A106B" w:rsidRPr="00A03DB2" w:rsidRDefault="001A106B">
                  <w:pPr>
                    <w:rPr>
                      <w:rFonts w:ascii="HG丸ｺﾞｼｯｸM-PRO" w:eastAsia="HG丸ｺﾞｼｯｸM-PRO" w:hAnsi="HG丸ｺﾞｼｯｸM-PRO"/>
                      <w:bCs/>
                      <w:sz w:val="22"/>
                      <w:szCs w:val="22"/>
                    </w:rPr>
                  </w:pPr>
                </w:p>
                <w:p w:rsidR="001A106B" w:rsidRPr="00055BB7" w:rsidRDefault="001A106B">
                  <w:pPr>
                    <w:rPr>
                      <w:rFonts w:ascii="HG丸ｺﾞｼｯｸM-PRO" w:eastAsia="HG丸ｺﾞｼｯｸM-PRO" w:hAnsi="HG丸ｺﾞｼｯｸM-PRO"/>
                      <w:bCs/>
                      <w:sz w:val="18"/>
                      <w:szCs w:val="18"/>
                    </w:rPr>
                  </w:pPr>
                  <w:r w:rsidRPr="00055BB7">
                    <w:rPr>
                      <w:rFonts w:ascii="HG丸ｺﾞｼｯｸM-PRO" w:eastAsia="HG丸ｺﾞｼｯｸM-PRO" w:hAnsi="HG丸ｺﾞｼｯｸM-PRO" w:hint="eastAsia"/>
                      <w:bCs/>
                      <w:sz w:val="18"/>
                      <w:szCs w:val="18"/>
                    </w:rPr>
                    <w:t>6月</w:t>
                  </w:r>
                  <w:r w:rsidRPr="00055BB7">
                    <w:rPr>
                      <w:rFonts w:ascii="HG丸ｺﾞｼｯｸM-PRO" w:eastAsia="HG丸ｺﾞｼｯｸM-PRO" w:hAnsi="HG丸ｺﾞｼｯｸM-PRO"/>
                      <w:bCs/>
                      <w:sz w:val="18"/>
                      <w:szCs w:val="18"/>
                    </w:rPr>
                    <w:t>～</w:t>
                  </w:r>
                </w:p>
                <w:p w:rsidR="001A106B" w:rsidRPr="006B7B2F" w:rsidRDefault="001A106B" w:rsidP="00157A3D">
                  <w:pPr>
                    <w:rPr>
                      <w:rFonts w:ascii="HG丸ｺﾞｼｯｸM-PRO" w:eastAsia="HG丸ｺﾞｼｯｸM-PRO" w:hAnsi="HG丸ｺﾞｼｯｸM-PRO"/>
                      <w:bCs/>
                      <w:sz w:val="22"/>
                      <w:szCs w:val="22"/>
                    </w:rPr>
                  </w:pPr>
                  <w:r w:rsidRPr="006B7B2F">
                    <w:rPr>
                      <w:rFonts w:ascii="HG丸ｺﾞｼｯｸM-PRO" w:eastAsia="HG丸ｺﾞｼｯｸM-PRO" w:hAnsi="HG丸ｺﾞｼｯｸM-PRO" w:hint="eastAsia"/>
                      <w:bCs/>
                      <w:sz w:val="22"/>
                      <w:szCs w:val="22"/>
                    </w:rPr>
                    <w:t>学校見学</w:t>
                  </w:r>
                  <w:r>
                    <w:rPr>
                      <w:rFonts w:ascii="HG丸ｺﾞｼｯｸM-PRO" w:eastAsia="HG丸ｺﾞｼｯｸM-PRO" w:hAnsi="HG丸ｺﾞｼｯｸM-PRO" w:hint="eastAsia"/>
                      <w:bCs/>
                      <w:sz w:val="22"/>
                      <w:szCs w:val="22"/>
                    </w:rPr>
                    <w:t>、体験入学</w:t>
                  </w:r>
                </w:p>
                <w:p w:rsidR="001A106B" w:rsidRPr="006B7B2F" w:rsidRDefault="001A106B">
                  <w:pPr>
                    <w:rPr>
                      <w:rFonts w:ascii="HG丸ｺﾞｼｯｸM-PRO" w:eastAsia="HG丸ｺﾞｼｯｸM-PRO" w:hAnsi="HG丸ｺﾞｼｯｸM-PRO"/>
                      <w:bCs/>
                      <w:sz w:val="22"/>
                      <w:szCs w:val="22"/>
                    </w:rPr>
                  </w:pPr>
                </w:p>
                <w:p w:rsidR="001A106B" w:rsidRPr="006B7B2F" w:rsidRDefault="001A106B">
                  <w:pPr>
                    <w:rPr>
                      <w:rFonts w:ascii="HG丸ｺﾞｼｯｸM-PRO" w:eastAsia="HG丸ｺﾞｼｯｸM-PRO" w:hAnsi="HG丸ｺﾞｼｯｸM-PRO"/>
                      <w:bCs/>
                      <w:sz w:val="22"/>
                      <w:szCs w:val="22"/>
                    </w:rPr>
                  </w:pPr>
                </w:p>
                <w:p w:rsidR="001A106B" w:rsidRDefault="001A106B">
                  <w:pPr>
                    <w:rPr>
                      <w:rFonts w:ascii="HG丸ｺﾞｼｯｸM-PRO" w:eastAsia="HG丸ｺﾞｼｯｸM-PRO" w:hAnsi="HG丸ｺﾞｼｯｸM-PRO"/>
                      <w:bCs/>
                      <w:sz w:val="18"/>
                      <w:szCs w:val="18"/>
                    </w:rPr>
                  </w:pPr>
                  <w:r w:rsidRPr="004E3D7F">
                    <w:rPr>
                      <w:rFonts w:ascii="HG丸ｺﾞｼｯｸM-PRO" w:eastAsia="HG丸ｺﾞｼｯｸM-PRO" w:hAnsi="HG丸ｺﾞｼｯｸM-PRO" w:hint="eastAsia"/>
                      <w:bCs/>
                      <w:sz w:val="18"/>
                      <w:szCs w:val="18"/>
                    </w:rPr>
                    <w:t>７月～</w:t>
                  </w:r>
                </w:p>
                <w:p w:rsidR="001A106B" w:rsidRDefault="001A106B" w:rsidP="004E3D7F">
                  <w:pPr>
                    <w:rPr>
                      <w:rFonts w:ascii="HG丸ｺﾞｼｯｸM-PRO" w:eastAsia="HG丸ｺﾞｼｯｸM-PRO" w:hAnsi="HG丸ｺﾞｼｯｸM-PRO"/>
                      <w:bCs/>
                      <w:sz w:val="22"/>
                      <w:szCs w:val="22"/>
                    </w:rPr>
                  </w:pPr>
                  <w:r w:rsidRPr="004E3D7F">
                    <w:rPr>
                      <w:rFonts w:ascii="HG丸ｺﾞｼｯｸM-PRO" w:eastAsia="HG丸ｺﾞｼｯｸM-PRO" w:hAnsi="HG丸ｺﾞｼｯｸM-PRO" w:hint="eastAsia"/>
                      <w:bCs/>
                      <w:sz w:val="22"/>
                      <w:szCs w:val="22"/>
                    </w:rPr>
                    <w:t>就学</w:t>
                  </w:r>
                  <w:r>
                    <w:rPr>
                      <w:rFonts w:ascii="HG丸ｺﾞｼｯｸM-PRO" w:eastAsia="HG丸ｺﾞｼｯｸM-PRO" w:hAnsi="HG丸ｺﾞｼｯｸM-PRO" w:hint="eastAsia"/>
                      <w:bCs/>
                      <w:sz w:val="22"/>
                      <w:szCs w:val="22"/>
                    </w:rPr>
                    <w:t>に関する</w:t>
                  </w:r>
                  <w:r w:rsidRPr="004E3D7F">
                    <w:rPr>
                      <w:rFonts w:ascii="HG丸ｺﾞｼｯｸM-PRO" w:eastAsia="HG丸ｺﾞｼｯｸM-PRO" w:hAnsi="HG丸ｺﾞｼｯｸM-PRO" w:hint="eastAsia"/>
                      <w:bCs/>
                      <w:sz w:val="22"/>
                      <w:szCs w:val="22"/>
                    </w:rPr>
                    <w:t>相談会</w:t>
                  </w:r>
                </w:p>
                <w:p w:rsidR="001A106B" w:rsidRPr="004E3D7F" w:rsidRDefault="001A106B" w:rsidP="004E3D7F">
                  <w:pPr>
                    <w:rPr>
                      <w:rFonts w:ascii="HG丸ｺﾞｼｯｸM-PRO" w:eastAsia="HG丸ｺﾞｼｯｸM-PRO" w:hAnsi="HG丸ｺﾞｼｯｸM-PRO"/>
                      <w:bCs/>
                      <w:sz w:val="22"/>
                      <w:szCs w:val="22"/>
                    </w:rPr>
                  </w:pPr>
                  <w:r w:rsidRPr="004E3D7F">
                    <w:rPr>
                      <w:rFonts w:ascii="HG丸ｺﾞｼｯｸM-PRO" w:eastAsia="HG丸ｺﾞｼｯｸM-PRO" w:hAnsi="HG丸ｺﾞｼｯｸM-PRO" w:hint="eastAsia"/>
                      <w:bCs/>
                      <w:sz w:val="20"/>
                      <w:szCs w:val="20"/>
                    </w:rPr>
                    <w:t>（教育委員会・関係機関</w:t>
                  </w:r>
                </w:p>
                <w:p w:rsidR="001A106B" w:rsidRPr="004E3D7F" w:rsidRDefault="001A106B" w:rsidP="0080243C">
                  <w:pPr>
                    <w:ind w:firstLineChars="100" w:firstLine="200"/>
                    <w:rPr>
                      <w:rFonts w:ascii="HG丸ｺﾞｼｯｸM-PRO" w:eastAsia="HG丸ｺﾞｼｯｸM-PRO" w:hAnsi="HG丸ｺﾞｼｯｸM-PRO"/>
                      <w:bCs/>
                      <w:sz w:val="20"/>
                      <w:szCs w:val="20"/>
                    </w:rPr>
                  </w:pPr>
                  <w:r w:rsidRPr="004E3D7F">
                    <w:rPr>
                      <w:rFonts w:ascii="HG丸ｺﾞｼｯｸM-PRO" w:eastAsia="HG丸ｺﾞｼｯｸM-PRO" w:hAnsi="HG丸ｺﾞｼｯｸM-PRO" w:hint="eastAsia"/>
                      <w:bCs/>
                      <w:sz w:val="20"/>
                      <w:szCs w:val="20"/>
                    </w:rPr>
                    <w:t>・学校等）</w:t>
                  </w:r>
                </w:p>
                <w:p w:rsidR="001A106B" w:rsidRPr="004E3D7F" w:rsidRDefault="001A106B" w:rsidP="001572A1">
                  <w:pPr>
                    <w:rPr>
                      <w:rFonts w:ascii="HG丸ｺﾞｼｯｸM-PRO" w:eastAsia="HG丸ｺﾞｼｯｸM-PRO" w:hAnsi="HG丸ｺﾞｼｯｸM-PRO"/>
                      <w:bCs/>
                      <w:sz w:val="18"/>
                      <w:szCs w:val="18"/>
                    </w:rPr>
                  </w:pPr>
                </w:p>
                <w:p w:rsidR="001A106B" w:rsidRPr="008B13CB" w:rsidRDefault="001A106B" w:rsidP="001572A1">
                  <w:pPr>
                    <w:rPr>
                      <w:rFonts w:ascii="HG丸ｺﾞｼｯｸM-PRO" w:eastAsia="HG丸ｺﾞｼｯｸM-PRO" w:hAnsi="HG丸ｺﾞｼｯｸM-PRO"/>
                      <w:bCs/>
                      <w:sz w:val="18"/>
                      <w:szCs w:val="18"/>
                    </w:rPr>
                  </w:pPr>
                  <w:r w:rsidRPr="004E3D7F">
                    <w:rPr>
                      <w:rFonts w:ascii="HG丸ｺﾞｼｯｸM-PRO" w:eastAsia="HG丸ｺﾞｼｯｸM-PRO" w:hAnsi="HG丸ｺﾞｼｯｸM-PRO" w:hint="eastAsia"/>
                      <w:bCs/>
                      <w:sz w:val="18"/>
                      <w:szCs w:val="18"/>
                    </w:rPr>
                    <w:t>11月</w:t>
                  </w:r>
                </w:p>
                <w:p w:rsidR="001A106B" w:rsidRPr="008B13CB" w:rsidRDefault="0080243C" w:rsidP="001572A1">
                  <w:pPr>
                    <w:rPr>
                      <w:rFonts w:ascii="HG丸ｺﾞｼｯｸM-PRO" w:eastAsia="HG丸ｺﾞｼｯｸM-PRO" w:hAnsi="HG丸ｺﾞｼｯｸM-PRO"/>
                      <w:bCs/>
                      <w:sz w:val="22"/>
                      <w:szCs w:val="22"/>
                    </w:rPr>
                  </w:pPr>
                  <w:r w:rsidRPr="008B13CB">
                    <w:rPr>
                      <w:rFonts w:ascii="HG丸ｺﾞｼｯｸM-PRO" w:eastAsia="HG丸ｺﾞｼｯｸM-PRO" w:hAnsi="HG丸ｺﾞｼｯｸM-PRO" w:hint="eastAsia"/>
                      <w:bCs/>
                      <w:sz w:val="22"/>
                      <w:szCs w:val="22"/>
                    </w:rPr>
                    <w:t>就学時の健康診断等</w:t>
                  </w:r>
                </w:p>
                <w:p w:rsidR="001A106B" w:rsidRDefault="001A106B" w:rsidP="001572A1">
                  <w:pPr>
                    <w:rPr>
                      <w:rFonts w:ascii="HG丸ｺﾞｼｯｸM-PRO" w:eastAsia="HG丸ｺﾞｼｯｸM-PRO" w:hAnsi="HG丸ｺﾞｼｯｸM-PRO"/>
                      <w:bCs/>
                      <w:sz w:val="22"/>
                      <w:szCs w:val="22"/>
                    </w:rPr>
                  </w:pPr>
                </w:p>
                <w:p w:rsidR="001A106B" w:rsidRDefault="001A106B" w:rsidP="001572A1">
                  <w:pPr>
                    <w:rPr>
                      <w:rFonts w:ascii="HG丸ｺﾞｼｯｸM-PRO" w:eastAsia="HG丸ｺﾞｼｯｸM-PRO" w:hAnsi="HG丸ｺﾞｼｯｸM-PRO"/>
                      <w:bCs/>
                      <w:sz w:val="22"/>
                      <w:szCs w:val="22"/>
                    </w:rPr>
                  </w:pPr>
                </w:p>
                <w:p w:rsidR="001A106B" w:rsidRDefault="001A106B" w:rsidP="001572A1">
                  <w:pPr>
                    <w:rPr>
                      <w:rFonts w:ascii="HG丸ｺﾞｼｯｸM-PRO" w:eastAsia="HG丸ｺﾞｼｯｸM-PRO" w:hAnsi="HG丸ｺﾞｼｯｸM-PRO"/>
                      <w:bCs/>
                      <w:sz w:val="22"/>
                      <w:szCs w:val="22"/>
                    </w:rPr>
                  </w:pPr>
                </w:p>
                <w:p w:rsidR="001A106B" w:rsidRDefault="001A106B" w:rsidP="001572A1">
                  <w:pPr>
                    <w:rPr>
                      <w:rFonts w:ascii="HG丸ｺﾞｼｯｸM-PRO" w:eastAsia="HG丸ｺﾞｼｯｸM-PRO" w:hAnsi="HG丸ｺﾞｼｯｸM-PRO"/>
                      <w:bCs/>
                      <w:sz w:val="22"/>
                      <w:szCs w:val="22"/>
                    </w:rPr>
                  </w:pPr>
                </w:p>
                <w:p w:rsidR="001A106B" w:rsidRDefault="001A106B" w:rsidP="001572A1">
                  <w:pPr>
                    <w:rPr>
                      <w:rFonts w:ascii="HG丸ｺﾞｼｯｸM-PRO" w:eastAsia="HG丸ｺﾞｼｯｸM-PRO" w:hAnsi="HG丸ｺﾞｼｯｸM-PRO"/>
                      <w:bCs/>
                      <w:sz w:val="22"/>
                      <w:szCs w:val="22"/>
                    </w:rPr>
                  </w:pPr>
                </w:p>
                <w:p w:rsidR="001A106B" w:rsidRDefault="001A106B" w:rsidP="001572A1">
                  <w:pPr>
                    <w:rPr>
                      <w:rFonts w:ascii="HG丸ｺﾞｼｯｸM-PRO" w:eastAsia="HG丸ｺﾞｼｯｸM-PRO" w:hAnsi="HG丸ｺﾞｼｯｸM-PRO"/>
                      <w:bCs/>
                      <w:sz w:val="22"/>
                      <w:szCs w:val="22"/>
                    </w:rPr>
                  </w:pPr>
                </w:p>
                <w:p w:rsidR="001A106B" w:rsidRPr="00F54B64" w:rsidRDefault="001A106B">
                  <w:pPr>
                    <w:rPr>
                      <w:rFonts w:ascii="HG丸ｺﾞｼｯｸM-PRO" w:eastAsia="HG丸ｺﾞｼｯｸM-PRO" w:hAnsi="HG丸ｺﾞｼｯｸM-PRO"/>
                      <w:bCs/>
                      <w:sz w:val="18"/>
                      <w:szCs w:val="18"/>
                    </w:rPr>
                  </w:pPr>
                  <w:r w:rsidRPr="00F54B64">
                    <w:rPr>
                      <w:rFonts w:ascii="HG丸ｺﾞｼｯｸM-PRO" w:eastAsia="HG丸ｺﾞｼｯｸM-PRO" w:hAnsi="HG丸ｺﾞｼｯｸM-PRO" w:hint="eastAsia"/>
                      <w:bCs/>
                      <w:sz w:val="18"/>
                      <w:szCs w:val="18"/>
                    </w:rPr>
                    <w:t>12月</w:t>
                  </w:r>
                </w:p>
                <w:p w:rsidR="001A106B" w:rsidRDefault="001A106B" w:rsidP="00C36E81">
                  <w:pPr>
                    <w:rPr>
                      <w:rFonts w:ascii="HG丸ｺﾞｼｯｸM-PRO" w:eastAsia="HG丸ｺﾞｼｯｸM-PRO" w:hAnsi="HG丸ｺﾞｼｯｸM-PRO"/>
                      <w:bCs/>
                      <w:sz w:val="22"/>
                      <w:szCs w:val="22"/>
                    </w:rPr>
                  </w:pPr>
                  <w:r w:rsidRPr="006B7B2F">
                    <w:rPr>
                      <w:rFonts w:ascii="HG丸ｺﾞｼｯｸM-PRO" w:eastAsia="HG丸ｺﾞｼｯｸM-PRO" w:hAnsi="HG丸ｺﾞｼｯｸM-PRO" w:hint="eastAsia"/>
                      <w:bCs/>
                      <w:sz w:val="22"/>
                      <w:szCs w:val="22"/>
                    </w:rPr>
                    <w:t>就学先の決定</w:t>
                  </w:r>
                </w:p>
                <w:p w:rsidR="001A106B" w:rsidRPr="00F54B64" w:rsidRDefault="001A106B" w:rsidP="00C36E81">
                  <w:pPr>
                    <w:rPr>
                      <w:rFonts w:ascii="HG丸ｺﾞｼｯｸM-PRO" w:eastAsia="HG丸ｺﾞｼｯｸM-PRO" w:hAnsi="HG丸ｺﾞｼｯｸM-PRO"/>
                      <w:bCs/>
                      <w:sz w:val="18"/>
                      <w:szCs w:val="18"/>
                    </w:rPr>
                  </w:pPr>
                  <w:r w:rsidRPr="00F54B64">
                    <w:rPr>
                      <w:rFonts w:ascii="HG丸ｺﾞｼｯｸM-PRO" w:eastAsia="HG丸ｺﾞｼｯｸM-PRO" w:hAnsi="HG丸ｺﾞｼｯｸM-PRO" w:hint="eastAsia"/>
                      <w:bCs/>
                      <w:sz w:val="18"/>
                      <w:szCs w:val="18"/>
                    </w:rPr>
                    <w:t>1月～</w:t>
                  </w:r>
                </w:p>
                <w:p w:rsidR="001A106B" w:rsidRDefault="001A106B" w:rsidP="00C36E81">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就学先との教育相談</w:t>
                  </w:r>
                </w:p>
                <w:p w:rsidR="001A106B" w:rsidRPr="006B7B2F" w:rsidRDefault="001A106B">
                  <w:pPr>
                    <w:rPr>
                      <w:rFonts w:ascii="HG丸ｺﾞｼｯｸM-PRO" w:eastAsia="HG丸ｺﾞｼｯｸM-PRO" w:hAnsi="HG丸ｺﾞｼｯｸM-PRO"/>
                      <w:bCs/>
                      <w:sz w:val="22"/>
                      <w:szCs w:val="22"/>
                    </w:rPr>
                  </w:pPr>
                  <w:r>
                    <w:rPr>
                      <w:rFonts w:ascii="HG丸ｺﾞｼｯｸM-PRO" w:eastAsia="HG丸ｺﾞｼｯｸM-PRO" w:hAnsi="HG丸ｺﾞｼｯｸM-PRO" w:hint="eastAsia"/>
                      <w:bCs/>
                      <w:sz w:val="22"/>
                      <w:szCs w:val="22"/>
                    </w:rPr>
                    <w:t>体験入学</w:t>
                  </w:r>
                </w:p>
              </w:txbxContent>
            </v:textbox>
            <w10:anchorlock/>
          </v:rect>
        </w:pict>
      </w:r>
    </w:p>
    <w:p w:rsidR="002A3072" w:rsidRPr="00887D36" w:rsidRDefault="002A3072" w:rsidP="000469C6">
      <w:pPr>
        <w:widowControl/>
        <w:ind w:left="1267"/>
        <w:jc w:val="left"/>
        <w:rPr>
          <w:rFonts w:ascii="ＭＳ ゴシック" w:eastAsia="ＭＳ ゴシック" w:hAnsi="ＭＳ ゴシック" w:cs="ＭＳ Ｐゴシック"/>
          <w:color w:val="000000"/>
          <w:kern w:val="0"/>
          <w:szCs w:val="21"/>
        </w:rPr>
      </w:pPr>
    </w:p>
    <w:p w:rsidR="00EE61C4"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type id="_x0000_t202" coordsize="21600,21600" o:spt="202" path="m,l,21600r21600,l21600,xe">
            <v:stroke joinstyle="miter"/>
            <v:path gradientshapeok="t" o:connecttype="rect"/>
          </v:shapetype>
          <v:shape id="_x0000_s1364" type="#_x0000_t202" style="position:absolute;left:0;text-align:left;margin-left:110.25pt;margin-top:15.15pt;width:30.4pt;height:1in;z-index:251657728" filled="f" stroked="f">
            <v:textbox style="layout-flow:vertical-ideographic" inset="5.85pt,.7pt,5.85pt,.7pt">
              <w:txbxContent>
                <w:p w:rsidR="001A106B" w:rsidRPr="001B39DE" w:rsidRDefault="001A106B">
                  <w:pPr>
                    <w:rPr>
                      <w:rFonts w:ascii="HG丸ｺﾞｼｯｸM-PRO" w:eastAsia="HG丸ｺﾞｼｯｸM-PRO" w:hAnsi="HG丸ｺﾞｼｯｸM-PRO"/>
                    </w:rPr>
                  </w:pPr>
                  <w:r>
                    <w:rPr>
                      <w:rFonts w:ascii="HG丸ｺﾞｼｯｸM-PRO" w:eastAsia="HG丸ｺﾞｼｯｸM-PRO" w:hAnsi="HG丸ｺﾞｼｯｸM-PRO" w:hint="eastAsia"/>
                    </w:rPr>
                    <w:t>（</w:t>
                  </w:r>
                  <w:r w:rsidRPr="001B39DE">
                    <w:rPr>
                      <w:rFonts w:ascii="HG丸ｺﾞｼｯｸM-PRO" w:eastAsia="HG丸ｺﾞｼｯｸM-PRO" w:hAnsi="HG丸ｺﾞｼｯｸM-PRO" w:hint="eastAsia"/>
                    </w:rPr>
                    <w:t>相談の継続</w:t>
                  </w:r>
                  <w:r>
                    <w:rPr>
                      <w:rFonts w:ascii="HG丸ｺﾞｼｯｸM-PRO" w:eastAsia="HG丸ｺﾞｼｯｸM-PRO" w:hAnsi="HG丸ｺﾞｼｯｸM-PRO" w:hint="eastAsia"/>
                    </w:rPr>
                    <w:t>）</w:t>
                  </w:r>
                </w:p>
              </w:txbxContent>
            </v:textbox>
          </v:shape>
        </w:pict>
      </w:r>
      <w:r>
        <w:rPr>
          <w:rFonts w:ascii="ＭＳ ゴシック" w:eastAsia="ＭＳ ゴシック" w:hAnsi="ＭＳ ゴシック"/>
          <w:noProof/>
          <w:sz w:val="24"/>
        </w:rPr>
        <w:pict>
          <v:shapetype id="_x0000_t32" coordsize="21600,21600" o:spt="32" o:oned="t" path="m,l21600,21600e" filled="f">
            <v:path arrowok="t" fillok="f" o:connecttype="none"/>
            <o:lock v:ext="edit" shapetype="t"/>
          </v:shapetype>
          <v:shape id="_x0000_s1359" type="#_x0000_t32" style="position:absolute;left:0;text-align:left;margin-left:140.65pt;margin-top:15.15pt;width:0;height:369.5pt;z-index:251652608" o:connectortype="straight">
            <v:stroke dashstyle="1 1" endarrow="block" endcap="round"/>
          </v:shape>
        </w:pict>
      </w:r>
      <w:r>
        <w:rPr>
          <w:rFonts w:ascii="ＭＳ ゴシック" w:eastAsia="ＭＳ ゴシック" w:hAnsi="ＭＳ ゴシック"/>
          <w:noProof/>
          <w:sz w:val="24"/>
        </w:rPr>
        <w:pict>
          <v:roundrect id="_x0000_s1325" style="position:absolute;left:0;text-align:left;margin-left:227.85pt;margin-top:-29.85pt;width:221.95pt;height:509.2pt;z-index:251640320" arcsize="10923f" fillcolor="#9cc2e5" strokecolor="#44546a" strokeweight="1pt">
            <v:fill color2="#deeaf6" angle="-45" focus="-50%" type="gradient"/>
            <v:stroke endcap="round"/>
            <v:shadow on="t" type="perspective" color="#1f4d78" opacity=".5" offset="1pt" offset2="-3pt"/>
            <v:textbox style="mso-next-textbox:#_x0000_s1325" inset="5.85pt,.7pt,5.85pt,.7pt">
              <w:txbxContent>
                <w:p w:rsidR="001A106B" w:rsidRDefault="001A106B">
                  <w:pPr>
                    <w:rPr>
                      <w:rFonts w:ascii="ＭＳ ゴシック" w:eastAsia="ＭＳ ゴシック" w:hAnsi="ＭＳ ゴシック"/>
                      <w:sz w:val="22"/>
                      <w:szCs w:val="22"/>
                    </w:rPr>
                  </w:pPr>
                  <w:r>
                    <w:rPr>
                      <w:rFonts w:ascii="ＭＳ ゴシック" w:eastAsia="ＭＳ ゴシック" w:hAnsi="ＭＳ ゴシック" w:hint="eastAsia"/>
                      <w:sz w:val="22"/>
                      <w:szCs w:val="22"/>
                    </w:rPr>
                    <w:t>＜市町村教育委員会＞</w:t>
                  </w:r>
                </w:p>
                <w:p w:rsidR="001A106B" w:rsidRDefault="001A106B">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66514">
                    <w:rPr>
                      <w:rFonts w:ascii="ＭＳ ゴシック" w:eastAsia="ＭＳ ゴシック" w:hAnsi="ＭＳ ゴシック" w:hint="eastAsia"/>
                      <w:sz w:val="22"/>
                      <w:szCs w:val="22"/>
                    </w:rPr>
                    <w:t>本人・保護者との面談</w:t>
                  </w:r>
                </w:p>
                <w:p w:rsidR="001A106B" w:rsidRPr="005147AE" w:rsidRDefault="001A106B" w:rsidP="005147AE">
                  <w:pPr>
                    <w:ind w:leftChars="100" w:left="210"/>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w:t>
                  </w:r>
                  <w:r>
                    <w:rPr>
                      <w:rFonts w:ascii="ＭＳ ゴシック" w:eastAsia="ＭＳ ゴシック" w:hAnsi="ＭＳ ゴシック" w:hint="eastAsia"/>
                      <w:sz w:val="22"/>
                      <w:szCs w:val="22"/>
                    </w:rPr>
                    <w:t>教育的ニーズの把握と必要な支援の検討</w:t>
                  </w:r>
                </w:p>
                <w:p w:rsidR="001A106B"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r>
                    <w:rPr>
                      <w:rFonts w:ascii="ＭＳ ゴシック" w:eastAsia="ＭＳ ゴシック" w:hAnsi="ＭＳ ゴシック" w:hint="eastAsia"/>
                      <w:sz w:val="22"/>
                      <w:szCs w:val="22"/>
                    </w:rPr>
                    <w:t>○子どもの観察及び情報収集</w:t>
                  </w:r>
                </w:p>
                <w:p w:rsidR="001A106B" w:rsidRPr="00166514" w:rsidRDefault="001A106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Ｐゴシック" w:eastAsia="ＭＳ Ｐゴシック" w:hAnsi="ＭＳ Ｐゴシック" w:hint="eastAsia"/>
                      <w:sz w:val="22"/>
                      <w:szCs w:val="22"/>
                    </w:rPr>
                    <w:t>►</w:t>
                  </w:r>
                  <w:r>
                    <w:rPr>
                      <w:rFonts w:ascii="ＭＳ ゴシック" w:eastAsia="ＭＳ ゴシック" w:hAnsi="ＭＳ ゴシック" w:hint="eastAsia"/>
                      <w:sz w:val="22"/>
                      <w:szCs w:val="22"/>
                    </w:rPr>
                    <w:t>就学前施設への訪問等</w:t>
                  </w:r>
                </w:p>
                <w:p w:rsidR="001A106B" w:rsidRPr="00166514"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p>
                <w:p w:rsidR="001A106B" w:rsidRDefault="001A106B" w:rsidP="00367310">
                  <w:pPr>
                    <w:rPr>
                      <w:rFonts w:ascii="ＭＳ ゴシック" w:eastAsia="ＭＳ ゴシック" w:hAnsi="ＭＳ ゴシック"/>
                      <w:sz w:val="22"/>
                      <w:szCs w:val="22"/>
                    </w:rPr>
                  </w:pPr>
                </w:p>
                <w:p w:rsidR="001A106B" w:rsidRPr="00166514" w:rsidRDefault="001A106B" w:rsidP="00367310">
                  <w:pPr>
                    <w:rPr>
                      <w:rFonts w:ascii="ＭＳ ゴシック" w:eastAsia="ＭＳ ゴシック" w:hAnsi="ＭＳ ゴシック"/>
                      <w:sz w:val="22"/>
                      <w:szCs w:val="22"/>
                    </w:rPr>
                  </w:pPr>
                </w:p>
                <w:p w:rsidR="001A106B" w:rsidRDefault="001A106B" w:rsidP="00367310">
                  <w:pPr>
                    <w:rPr>
                      <w:rFonts w:ascii="ＭＳ ゴシック" w:eastAsia="ＭＳ ゴシック" w:hAnsi="ＭＳ ゴシック"/>
                      <w:sz w:val="22"/>
                      <w:szCs w:val="22"/>
                    </w:rPr>
                  </w:pPr>
                  <w:r>
                    <w:rPr>
                      <w:rFonts w:ascii="ＭＳ ゴシック" w:eastAsia="ＭＳ ゴシック" w:hAnsi="ＭＳ ゴシック" w:hint="eastAsia"/>
                      <w:sz w:val="22"/>
                      <w:szCs w:val="22"/>
                    </w:rPr>
                    <w:t>○学校見学、体験入学の同行</w:t>
                  </w:r>
                </w:p>
                <w:p w:rsidR="001A106B" w:rsidRDefault="001A106B" w:rsidP="00367310">
                  <w:pPr>
                    <w:rPr>
                      <w:rFonts w:ascii="ＭＳ ゴシック" w:eastAsia="ＭＳ ゴシック" w:hAnsi="ＭＳ ゴシック"/>
                      <w:sz w:val="22"/>
                      <w:szCs w:val="22"/>
                    </w:rPr>
                  </w:pPr>
                </w:p>
                <w:p w:rsidR="001A106B" w:rsidRDefault="001A106B" w:rsidP="00367310">
                  <w:pPr>
                    <w:rPr>
                      <w:rFonts w:ascii="ＭＳ ゴシック" w:eastAsia="ＭＳ ゴシック" w:hAnsi="ＭＳ ゴシック"/>
                      <w:sz w:val="22"/>
                      <w:szCs w:val="22"/>
                    </w:rPr>
                  </w:pPr>
                </w:p>
                <w:p w:rsidR="001A106B" w:rsidRPr="005147AE"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p>
                <w:p w:rsidR="001A106B"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p>
                <w:p w:rsidR="001A106B" w:rsidRDefault="001A106B">
                  <w:pPr>
                    <w:rPr>
                      <w:rFonts w:ascii="ＭＳ ゴシック" w:eastAsia="ＭＳ ゴシック" w:hAnsi="ＭＳ ゴシック"/>
                      <w:sz w:val="22"/>
                      <w:szCs w:val="22"/>
                    </w:rPr>
                  </w:pPr>
                </w:p>
                <w:p w:rsidR="001A106B" w:rsidRDefault="001A106B">
                  <w:pPr>
                    <w:rPr>
                      <w:rFonts w:ascii="ＭＳ ゴシック" w:eastAsia="ＭＳ ゴシック" w:hAnsi="ＭＳ ゴシック"/>
                      <w:sz w:val="22"/>
                      <w:szCs w:val="22"/>
                    </w:rPr>
                  </w:pPr>
                </w:p>
                <w:p w:rsidR="001A106B" w:rsidRDefault="001A106B">
                  <w:pPr>
                    <w:rPr>
                      <w:rFonts w:ascii="ＭＳ ゴシック" w:eastAsia="ＭＳ ゴシック" w:hAnsi="ＭＳ ゴシック"/>
                      <w:sz w:val="22"/>
                      <w:szCs w:val="22"/>
                    </w:rPr>
                  </w:pPr>
                </w:p>
                <w:p w:rsidR="001A106B" w:rsidRDefault="001A106B">
                  <w:pPr>
                    <w:rPr>
                      <w:rFonts w:ascii="ＭＳ ゴシック" w:eastAsia="ＭＳ ゴシック" w:hAnsi="ＭＳ ゴシック"/>
                      <w:sz w:val="22"/>
                      <w:szCs w:val="22"/>
                    </w:rPr>
                  </w:pPr>
                </w:p>
                <w:p w:rsidR="001A106B"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p>
                <w:p w:rsidR="001A106B" w:rsidRPr="00166514" w:rsidRDefault="001A106B">
                  <w:pPr>
                    <w:rPr>
                      <w:rFonts w:ascii="ＭＳ ゴシック" w:eastAsia="ＭＳ ゴシック" w:hAnsi="ＭＳ ゴシック"/>
                      <w:sz w:val="22"/>
                      <w:szCs w:val="22"/>
                    </w:rPr>
                  </w:pPr>
                  <w:r>
                    <w:rPr>
                      <w:rFonts w:ascii="ＭＳ ゴシック" w:eastAsia="ＭＳ ゴシック" w:hAnsi="ＭＳ ゴシック" w:hint="eastAsia"/>
                      <w:sz w:val="22"/>
                      <w:szCs w:val="22"/>
                    </w:rPr>
                    <w:t>○教育的ニーズと必要な支援についての合意形成</w:t>
                  </w:r>
                </w:p>
                <w:p w:rsidR="001A106B" w:rsidRDefault="001A106B" w:rsidP="00580DC1">
                  <w:pPr>
                    <w:rPr>
                      <w:rFonts w:ascii="ＭＳ ゴシック" w:eastAsia="ＭＳ ゴシック" w:hAnsi="ＭＳ ゴシック"/>
                      <w:sz w:val="22"/>
                      <w:szCs w:val="22"/>
                    </w:rPr>
                  </w:pPr>
                </w:p>
                <w:p w:rsidR="001A106B" w:rsidRDefault="001A106B" w:rsidP="00580DC1">
                  <w:pPr>
                    <w:rPr>
                      <w:rFonts w:ascii="ＭＳ ゴシック" w:eastAsia="ＭＳ ゴシック" w:hAnsi="ＭＳ ゴシック"/>
                      <w:sz w:val="22"/>
                      <w:szCs w:val="22"/>
                    </w:rPr>
                  </w:pPr>
                </w:p>
                <w:p w:rsidR="001A106B" w:rsidRPr="00166514" w:rsidRDefault="001A106B" w:rsidP="00580DC1">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166514">
                    <w:rPr>
                      <w:rFonts w:ascii="ＭＳ ゴシック" w:eastAsia="ＭＳ ゴシック" w:hAnsi="ＭＳ ゴシック" w:hint="eastAsia"/>
                      <w:sz w:val="22"/>
                      <w:szCs w:val="22"/>
                    </w:rPr>
                    <w:t>就学先の決定</w:t>
                  </w:r>
                </w:p>
                <w:p w:rsidR="001A106B" w:rsidRPr="00166514" w:rsidRDefault="001A106B" w:rsidP="00C76DB5">
                  <w:pPr>
                    <w:ind w:firstLineChars="100" w:firstLine="220"/>
                    <w:rPr>
                      <w:rFonts w:ascii="ＭＳ ゴシック" w:eastAsia="ＭＳ ゴシック" w:hAnsi="ＭＳ ゴシック"/>
                      <w:bCs/>
                      <w:sz w:val="22"/>
                      <w:szCs w:val="22"/>
                    </w:rPr>
                  </w:pPr>
                  <w:r>
                    <w:rPr>
                      <w:rFonts w:ascii="ＭＳ Ｐゴシック" w:eastAsia="ＭＳ Ｐゴシック" w:hAnsi="ＭＳ Ｐゴシック" w:hint="eastAsia"/>
                      <w:sz w:val="22"/>
                      <w:szCs w:val="22"/>
                    </w:rPr>
                    <w:t>►</w:t>
                  </w:r>
                  <w:r w:rsidRPr="00166514">
                    <w:rPr>
                      <w:rFonts w:ascii="ＭＳ ゴシック" w:eastAsia="ＭＳ ゴシック" w:hAnsi="ＭＳ ゴシック" w:hint="eastAsia"/>
                      <w:bCs/>
                      <w:sz w:val="22"/>
                      <w:szCs w:val="22"/>
                    </w:rPr>
                    <w:t>「認定支援学校就学者」の該当通知</w:t>
                  </w:r>
                </w:p>
                <w:p w:rsidR="001A106B" w:rsidRPr="006B7B2F" w:rsidRDefault="001A106B" w:rsidP="00580DC1">
                  <w:pPr>
                    <w:rPr>
                      <w:rFonts w:ascii="HG丸ｺﾞｼｯｸM-PRO" w:eastAsia="HG丸ｺﾞｼｯｸM-PRO" w:hAnsi="HG丸ｺﾞｼｯｸM-PRO"/>
                      <w:bCs/>
                      <w:sz w:val="22"/>
                      <w:szCs w:val="22"/>
                    </w:rPr>
                  </w:pPr>
                </w:p>
                <w:p w:rsidR="001A106B" w:rsidRPr="00166514" w:rsidRDefault="001A106B" w:rsidP="009F2529">
                  <w:pPr>
                    <w:rPr>
                      <w:rFonts w:ascii="ＭＳ ゴシック" w:eastAsia="ＭＳ ゴシック" w:hAnsi="ＭＳ ゴシック"/>
                      <w:sz w:val="22"/>
                      <w:szCs w:val="22"/>
                    </w:rPr>
                  </w:pPr>
                </w:p>
                <w:p w:rsidR="001A106B" w:rsidRPr="00166514" w:rsidRDefault="001A106B" w:rsidP="009F2529">
                  <w:pPr>
                    <w:rPr>
                      <w:rFonts w:ascii="ＭＳ ゴシック" w:eastAsia="ＭＳ ゴシック" w:hAnsi="ＭＳ ゴシック"/>
                      <w:sz w:val="22"/>
                      <w:szCs w:val="22"/>
                    </w:rPr>
                  </w:pPr>
                </w:p>
                <w:p w:rsidR="001A106B" w:rsidRPr="00166514" w:rsidRDefault="001A106B" w:rsidP="009F2529">
                  <w:pPr>
                    <w:rPr>
                      <w:rFonts w:ascii="ＭＳ ゴシック" w:eastAsia="ＭＳ ゴシック" w:hAnsi="ＭＳ ゴシック"/>
                      <w:sz w:val="22"/>
                      <w:szCs w:val="22"/>
                    </w:rPr>
                  </w:pPr>
                </w:p>
                <w:p w:rsidR="001A106B" w:rsidRPr="00166514" w:rsidRDefault="001A106B" w:rsidP="00EB0075">
                  <w:pPr>
                    <w:rPr>
                      <w:rFonts w:ascii="ＭＳ ゴシック" w:eastAsia="ＭＳ ゴシック" w:hAnsi="ＭＳ ゴシック"/>
                    </w:rPr>
                  </w:pPr>
                  <w:r w:rsidRPr="00166514">
                    <w:rPr>
                      <w:rFonts w:ascii="ＭＳ ゴシック" w:eastAsia="ＭＳ ゴシック" w:hAnsi="ＭＳ ゴシック" w:hint="eastAsia"/>
                      <w:sz w:val="22"/>
                      <w:szCs w:val="22"/>
                    </w:rPr>
                    <w:t>・</w:t>
                  </w:r>
                </w:p>
                <w:p w:rsidR="001A106B" w:rsidRPr="00166514" w:rsidRDefault="001A106B" w:rsidP="009F2529">
                  <w:pPr>
                    <w:ind w:firstLineChars="100" w:firstLine="210"/>
                    <w:rPr>
                      <w:rFonts w:ascii="ＭＳ ゴシック" w:eastAsia="ＭＳ ゴシック" w:hAnsi="ＭＳ ゴシック"/>
                    </w:rPr>
                  </w:pPr>
                </w:p>
                <w:p w:rsidR="001A106B" w:rsidRPr="00166514" w:rsidRDefault="001A106B" w:rsidP="009F2529">
                  <w:pPr>
                    <w:ind w:firstLineChars="100" w:firstLine="210"/>
                    <w:rPr>
                      <w:rFonts w:ascii="ＭＳ ゴシック" w:eastAsia="ＭＳ ゴシック" w:hAnsi="ＭＳ ゴシック"/>
                    </w:rPr>
                  </w:pPr>
                </w:p>
                <w:p w:rsidR="001A106B" w:rsidRPr="00166514" w:rsidRDefault="001A106B" w:rsidP="009F2529">
                  <w:pPr>
                    <w:ind w:firstLineChars="100" w:firstLine="210"/>
                    <w:rPr>
                      <w:rFonts w:ascii="ＭＳ ゴシック" w:eastAsia="ＭＳ ゴシック" w:hAnsi="ＭＳ ゴシック"/>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r w:rsidRPr="00166514">
                    <w:rPr>
                      <w:rFonts w:ascii="ＭＳ ゴシック" w:eastAsia="ＭＳ ゴシック" w:hAnsi="ＭＳ ゴシック" w:hint="eastAsia"/>
                      <w:sz w:val="22"/>
                      <w:szCs w:val="22"/>
                    </w:rPr>
                    <w:t>・「合理的配慮」の決定</w:t>
                  </w: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sz w:val="22"/>
                      <w:szCs w:val="22"/>
                    </w:rPr>
                  </w:pPr>
                </w:p>
                <w:p w:rsidR="001A106B" w:rsidRPr="00166514" w:rsidRDefault="001A106B" w:rsidP="001572A1">
                  <w:pPr>
                    <w:rPr>
                      <w:rFonts w:ascii="ＭＳ ゴシック" w:eastAsia="ＭＳ ゴシック" w:hAnsi="ＭＳ ゴシック"/>
                    </w:rPr>
                  </w:pPr>
                </w:p>
              </w:txbxContent>
            </v:textbox>
            <w10:anchorlock/>
          </v:roundrect>
        </w:pict>
      </w:r>
    </w:p>
    <w:p w:rsidR="00EE61C4"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327" type="#_x0000_t47" style="position:absolute;left:0;text-align:left;margin-left:326.4pt;margin-top:19.45pt;width:142.1pt;height:14.45pt;z-index:251641344" adj="-3648,-13304,-912,13453,-11841,5456,-10830,12108">
            <v:fill color2="#e5b8b7" focusposition="1" focussize="" focus="100%" type="gradient"/>
            <v:stroke startarrow="block"/>
            <v:shadow type="perspective" color="#622423" opacity=".5" offset="1pt" offset2="-3pt"/>
            <v:textbox style="mso-next-textbox:#_x0000_s1327" inset="5.85pt,.7pt,5.85pt,.7pt">
              <w:txbxContent>
                <w:p w:rsidR="001A106B" w:rsidRPr="00693203" w:rsidRDefault="001A106B" w:rsidP="00436DE2">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※3＜本人・保護者との出会い＞</w:t>
                  </w:r>
                </w:p>
              </w:txbxContent>
            </v:textbox>
            <w10:anchorlock/>
          </v:shape>
        </w:pict>
      </w: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EE61C4" w:rsidRPr="00F66F98"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329" type="#_x0000_t47" style="position:absolute;left:0;text-align:left;margin-left:293.1pt;margin-top:6.7pt;width:167.45pt;height:47.35pt;z-index:251642368" adj="-2161,616,-774,4106,12886,-1232,-10352,-2965">
            <v:fill color2="#e5b8b7" focusposition="1" focussize="" focus="100%" type="gradient"/>
            <v:stroke startarrow="block"/>
            <v:shadow type="perspective" color="#622423" opacity=".5" offset="1pt" offset2="-3pt"/>
            <v:textbox style="mso-next-textbox:#_x0000_s1329" inset="5.85pt,.7pt,5.85pt,.7pt">
              <w:txbxContent>
                <w:p w:rsidR="001A106B" w:rsidRPr="00693203" w:rsidRDefault="001A106B" w:rsidP="00436DE2">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※4</w:t>
                  </w:r>
                  <w:r>
                    <w:rPr>
                      <w:rFonts w:ascii="ＭＳ ゴシック" w:eastAsia="ＭＳ ゴシック" w:hAnsi="ＭＳ ゴシック" w:hint="eastAsia"/>
                      <w:b/>
                      <w:sz w:val="18"/>
                      <w:szCs w:val="18"/>
                    </w:rPr>
                    <w:t>＜情報収集の在</w:t>
                  </w:r>
                  <w:r w:rsidRPr="00693203">
                    <w:rPr>
                      <w:rFonts w:ascii="ＭＳ ゴシック" w:eastAsia="ＭＳ ゴシック" w:hAnsi="ＭＳ ゴシック" w:hint="eastAsia"/>
                      <w:b/>
                      <w:sz w:val="18"/>
                      <w:szCs w:val="18"/>
                    </w:rPr>
                    <w:t>り方＞</w:t>
                  </w:r>
                </w:p>
                <w:p w:rsidR="001A106B" w:rsidRPr="00693203" w:rsidRDefault="001A106B" w:rsidP="00436DE2">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※5</w:t>
                  </w:r>
                  <w:r>
                    <w:rPr>
                      <w:rFonts w:ascii="ＭＳ ゴシック" w:eastAsia="ＭＳ ゴシック" w:hAnsi="ＭＳ ゴシック" w:hint="eastAsia"/>
                      <w:b/>
                      <w:sz w:val="18"/>
                      <w:szCs w:val="18"/>
                    </w:rPr>
                    <w:t>＜教育相談にはあがってこ</w:t>
                  </w:r>
                  <w:r w:rsidRPr="00693203">
                    <w:rPr>
                      <w:rFonts w:ascii="ＭＳ ゴシック" w:eastAsia="ＭＳ ゴシック" w:hAnsi="ＭＳ ゴシック" w:hint="eastAsia"/>
                      <w:b/>
                      <w:sz w:val="18"/>
                      <w:szCs w:val="18"/>
                    </w:rPr>
                    <w:t>ないが、</w:t>
                  </w:r>
                </w:p>
                <w:p w:rsidR="001A106B" w:rsidRPr="00693203" w:rsidRDefault="001A106B" w:rsidP="00436DE2">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配慮を要する子ども</w:t>
                  </w:r>
                  <w:r>
                    <w:rPr>
                      <w:rFonts w:ascii="ＭＳ ゴシック" w:eastAsia="ＭＳ ゴシック" w:hAnsi="ＭＳ ゴシック" w:hint="eastAsia"/>
                      <w:b/>
                      <w:sz w:val="18"/>
                      <w:szCs w:val="18"/>
                    </w:rPr>
                    <w:t>の把握</w:t>
                  </w:r>
                  <w:r w:rsidRPr="00693203">
                    <w:rPr>
                      <w:rFonts w:ascii="ＭＳ ゴシック" w:eastAsia="ＭＳ ゴシック" w:hAnsi="ＭＳ ゴシック" w:hint="eastAsia"/>
                      <w:b/>
                      <w:sz w:val="18"/>
                      <w:szCs w:val="18"/>
                    </w:rPr>
                    <w:t>について＞</w:t>
                  </w:r>
                </w:p>
                <w:p w:rsidR="001A106B" w:rsidRPr="00157A3D" w:rsidRDefault="001A106B" w:rsidP="00436DE2">
                  <w:pPr>
                    <w:rPr>
                      <w:rFonts w:ascii="ＭＳ ゴシック" w:eastAsia="ＭＳ ゴシック" w:hAnsi="ＭＳ ゴシック"/>
                      <w:sz w:val="18"/>
                      <w:szCs w:val="18"/>
                    </w:rPr>
                  </w:pPr>
                </w:p>
                <w:p w:rsidR="001A106B" w:rsidRPr="00157A3D" w:rsidRDefault="001A106B" w:rsidP="00C70BB0">
                  <w:pPr>
                    <w:spacing w:line="360" w:lineRule="auto"/>
                  </w:pPr>
                </w:p>
              </w:txbxContent>
            </v:textbox>
            <w10:anchorlock/>
          </v:shape>
        </w:pict>
      </w: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EE61C4" w:rsidRDefault="00EE61C4"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58787D" w:rsidRDefault="008806B8" w:rsidP="0058787D">
      <w:pPr>
        <w:pStyle w:val="ab"/>
        <w:numPr>
          <w:ilvl w:val="0"/>
          <w:numId w:val="12"/>
        </w:numPr>
        <w:ind w:leftChars="0"/>
        <w:rPr>
          <w:sz w:val="28"/>
        </w:rPr>
      </w:pPr>
      <w:r>
        <w:rPr>
          <w:rFonts w:ascii="ＭＳ ゴシック" w:eastAsia="ＭＳ ゴシック" w:hAnsi="ＭＳ ゴシック"/>
          <w:noProof/>
        </w:rPr>
        <w:pict>
          <v:shape id="_x0000_s1361" type="#_x0000_t202" style="position:absolute;left:0;text-align:left;margin-left:237.6pt;margin-top:13.85pt;width:204.6pt;height:52.3pt;z-index:251653632" fillcolor="#daeef3" strokecolor="#4bacc6" strokeweight="1.5pt">
            <v:fill opacity="0"/>
            <v:stroke dashstyle="1 1"/>
            <v:shadow color="#868686"/>
            <v:textbox inset="5.85pt,.7pt,5.85pt,.7pt">
              <w:txbxContent>
                <w:p w:rsidR="001A106B" w:rsidRPr="00F95FA7" w:rsidRDefault="001A106B" w:rsidP="00C76DB5">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Pr="00F95FA7">
                    <w:rPr>
                      <w:rFonts w:ascii="ＭＳ ゴシック" w:eastAsia="ＭＳ ゴシック" w:hAnsi="ＭＳ ゴシック" w:hint="eastAsia"/>
                      <w:bCs/>
                      <w:sz w:val="22"/>
                      <w:szCs w:val="22"/>
                    </w:rPr>
                    <w:t>関係課との連携・予算要求</w:t>
                  </w:r>
                </w:p>
                <w:p w:rsidR="001A106B" w:rsidRPr="00367310" w:rsidRDefault="001A106B" w:rsidP="005147AE">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367310">
                    <w:rPr>
                      <w:rFonts w:ascii="ＭＳ ゴシック" w:eastAsia="ＭＳ ゴシック" w:hAnsi="ＭＳ ゴシック" w:hint="eastAsia"/>
                      <w:sz w:val="22"/>
                      <w:szCs w:val="22"/>
                    </w:rPr>
                    <w:t>保護者からの意見聴取</w:t>
                  </w:r>
                </w:p>
                <w:p w:rsidR="001A106B" w:rsidRPr="00166514" w:rsidRDefault="001A106B" w:rsidP="005147AE">
                  <w:pPr>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Pr="00166514">
                    <w:rPr>
                      <w:rFonts w:ascii="ＭＳ ゴシック" w:eastAsia="ＭＳ ゴシック" w:hAnsi="ＭＳ ゴシック" w:hint="eastAsia"/>
                      <w:bCs/>
                      <w:sz w:val="22"/>
                      <w:szCs w:val="22"/>
                    </w:rPr>
                    <w:t>教育支援委員会（仮称）等の開催</w:t>
                  </w:r>
                </w:p>
                <w:p w:rsidR="001A106B" w:rsidRPr="005147AE" w:rsidRDefault="001A106B"/>
              </w:txbxContent>
            </v:textbox>
          </v:shape>
        </w:pict>
      </w:r>
      <w:r>
        <w:rPr>
          <w:rFonts w:ascii="Century" w:eastAsia="ＭＳ 明朝" w:hAnsi="ＭＳ 明朝"/>
          <w:noProof/>
          <w:color w:val="FFFFFF"/>
          <w:sz w:val="28"/>
          <w:szCs w:val="28"/>
        </w:rPr>
        <w:pict>
          <v:shape id="_x0000_s1357" type="#_x0000_t67" style="position:absolute;left:0;text-align:left;margin-left:188.25pt;margin-top:-126.95pt;width:49.35pt;height:385.25pt;z-index:251650560" strokecolor="#4472c4" strokeweight="1pt">
            <v:fill opacity="0"/>
            <v:stroke dashstyle="dash"/>
            <v:shadow color="#868686"/>
            <v:textbox style="layout-flow:vertical-ideographic;mso-next-textbox:#_x0000_s1357" inset="5.85pt,.7pt,5.85pt,.7pt">
              <w:txbxContent>
                <w:p w:rsidR="001A106B" w:rsidRPr="00AD7678" w:rsidRDefault="001A106B" w:rsidP="00AD7678">
                  <w:pPr>
                    <w:spacing w:line="276" w:lineRule="auto"/>
                    <w:ind w:firstLineChars="200" w:firstLine="422"/>
                    <w:rPr>
                      <w:rFonts w:ascii="HG丸ｺﾞｼｯｸM-PRO" w:eastAsia="HG丸ｺﾞｼｯｸM-PRO"/>
                      <w:b/>
                      <w:bCs/>
                      <w:szCs w:val="21"/>
                    </w:rPr>
                  </w:pPr>
                  <w:r w:rsidRPr="00AD7678">
                    <w:rPr>
                      <w:rFonts w:ascii="HG丸ｺﾞｼｯｸM-PRO" w:eastAsia="HG丸ｺﾞｼｯｸM-PRO" w:hint="eastAsia"/>
                      <w:b/>
                      <w:bCs/>
                      <w:szCs w:val="21"/>
                    </w:rPr>
                    <w:t>「基礎的環境整備」及び「合理的配慮」の検討</w:t>
                  </w:r>
                  <w:r>
                    <w:rPr>
                      <w:rFonts w:ascii="HG丸ｺﾞｼｯｸM-PRO" w:eastAsia="HG丸ｺﾞｼｯｸM-PRO" w:hint="eastAsia"/>
                      <w:b/>
                      <w:bCs/>
                      <w:szCs w:val="21"/>
                    </w:rPr>
                    <w:t>・決定</w:t>
                  </w:r>
                </w:p>
              </w:txbxContent>
            </v:textbox>
            <w10:anchorlock/>
          </v:shape>
        </w:pict>
      </w:r>
      <w:r w:rsidR="0058787D" w:rsidRPr="0058787D">
        <w:rPr>
          <w:rFonts w:ascii="Century" w:eastAsia="ＭＳ 明朝" w:hAnsi="ＭＳ 明朝" w:hint="eastAsia"/>
          <w:color w:val="FFFFFF"/>
          <w:sz w:val="28"/>
          <w:szCs w:val="28"/>
        </w:rPr>
        <w:t>移行期</w:t>
      </w:r>
    </w:p>
    <w:p w:rsidR="007212D7" w:rsidRDefault="007212D7" w:rsidP="0058787D">
      <w:pPr>
        <w:adjustRightInd w:val="0"/>
        <w:snapToGrid w:val="0"/>
        <w:spacing w:line="240" w:lineRule="atLeast"/>
        <w:rPr>
          <w:rFonts w:ascii="ＭＳ ゴシック" w:eastAsia="ＭＳ ゴシック" w:hAnsi="ＭＳ ゴシック"/>
          <w:sz w:val="24"/>
        </w:rPr>
      </w:pPr>
    </w:p>
    <w:p w:rsidR="007212D7"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330" type="#_x0000_t47" style="position:absolute;left:0;text-align:left;margin-left:302.95pt;margin-top:-53.5pt;width:157.6pt;height:14.45pt;z-index:251643392" adj="-1837,-7848,-822,13453,7819,60540,11376,159795" strokeweight="1pt">
            <v:fill color2="#e5b8b7" focusposition="1" focussize="" focus="100%" type="gradient"/>
            <v:stroke startarrow="block"/>
            <v:shadow type="perspective" color="#622423" opacity=".5" offset="1pt" offset2="-3pt"/>
            <v:textbox style="mso-next-textbox:#_x0000_s1330" inset="5.85pt,.7pt,5.85pt,.7pt">
              <w:txbxContent>
                <w:p w:rsidR="001A106B" w:rsidRPr="00693203" w:rsidRDefault="001A106B" w:rsidP="00436DE2">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※6</w:t>
                  </w:r>
                  <w:r>
                    <w:rPr>
                      <w:rFonts w:ascii="ＭＳ ゴシック" w:eastAsia="ＭＳ ゴシック" w:hAnsi="ＭＳ ゴシック" w:hint="eastAsia"/>
                      <w:b/>
                      <w:sz w:val="18"/>
                      <w:szCs w:val="18"/>
                    </w:rPr>
                    <w:t>＜学校見学、体験入学の在</w:t>
                  </w:r>
                  <w:r w:rsidRPr="00693203">
                    <w:rPr>
                      <w:rFonts w:ascii="ＭＳ ゴシック" w:eastAsia="ＭＳ ゴシック" w:hAnsi="ＭＳ ゴシック" w:hint="eastAsia"/>
                      <w:b/>
                      <w:sz w:val="18"/>
                      <w:szCs w:val="18"/>
                    </w:rPr>
                    <w:t>り方＞</w:t>
                  </w:r>
                </w:p>
                <w:p w:rsidR="001A106B" w:rsidRPr="00C70BB0" w:rsidRDefault="001A106B">
                  <w:pPr>
                    <w:rPr>
                      <w:sz w:val="18"/>
                      <w:szCs w:val="18"/>
                    </w:rPr>
                  </w:pPr>
                </w:p>
              </w:txbxContent>
            </v:textbox>
            <w10:anchorlock/>
          </v:shape>
        </w:pict>
      </w: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331" type="#_x0000_t47" style="position:absolute;left:0;text-align:left;margin-left:285.8pt;margin-top:-30.55pt;width:174.75pt;height:43.35pt;z-index:251644416" adj="-2849,-3164,-742,4484,-599,-1320,-377,-36324">
            <v:fill color2="#e5b8b7" focusposition="1" focussize="" focus="100%" type="gradient"/>
            <v:stroke startarrow="block"/>
            <v:shadow type="perspective" color="#622423" opacity=".5" offset="1pt" offset2="-3pt"/>
            <v:textbox style="mso-next-textbox:#_x0000_s1331" inset="5.85pt,.7pt,5.85pt,.7pt">
              <w:txbxContent>
                <w:p w:rsidR="001A106B" w:rsidRPr="00693203" w:rsidRDefault="001A106B">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※7</w:t>
                  </w:r>
                  <w:r>
                    <w:rPr>
                      <w:rFonts w:ascii="ＭＳ ゴシック" w:eastAsia="ＭＳ ゴシック" w:hAnsi="ＭＳ ゴシック" w:hint="eastAsia"/>
                      <w:b/>
                      <w:sz w:val="18"/>
                      <w:szCs w:val="18"/>
                    </w:rPr>
                    <w:t>＜保護者からの意見聴取の在</w:t>
                  </w:r>
                  <w:r w:rsidRPr="00693203">
                    <w:rPr>
                      <w:rFonts w:ascii="ＭＳ ゴシック" w:eastAsia="ＭＳ ゴシック" w:hAnsi="ＭＳ ゴシック" w:hint="eastAsia"/>
                      <w:b/>
                      <w:sz w:val="18"/>
                      <w:szCs w:val="18"/>
                    </w:rPr>
                    <w:t>り方＞</w:t>
                  </w:r>
                </w:p>
                <w:p w:rsidR="001A106B" w:rsidRPr="00693203" w:rsidRDefault="001A106B">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※8</w:t>
                  </w:r>
                  <w:r>
                    <w:rPr>
                      <w:rFonts w:ascii="ＭＳ ゴシック" w:eastAsia="ＭＳ ゴシック" w:hAnsi="ＭＳ ゴシック" w:hint="eastAsia"/>
                      <w:b/>
                      <w:sz w:val="18"/>
                      <w:szCs w:val="18"/>
                    </w:rPr>
                    <w:t>＜専門家及び教育支援委員会（仮称）等からの意見聴取</w:t>
                  </w:r>
                  <w:r w:rsidR="0080243C" w:rsidRPr="008B13CB">
                    <w:rPr>
                      <w:rFonts w:ascii="ＭＳ ゴシック" w:eastAsia="ＭＳ ゴシック" w:hAnsi="ＭＳ ゴシック" w:hint="eastAsia"/>
                      <w:b/>
                      <w:sz w:val="18"/>
                      <w:szCs w:val="18"/>
                    </w:rPr>
                    <w:t>の在り方</w:t>
                  </w:r>
                  <w:r w:rsidRPr="008B13CB">
                    <w:rPr>
                      <w:rFonts w:ascii="ＭＳ ゴシック" w:eastAsia="ＭＳ ゴシック" w:hAnsi="ＭＳ ゴシック" w:hint="eastAsia"/>
                      <w:b/>
                      <w:sz w:val="18"/>
                      <w:szCs w:val="18"/>
                    </w:rPr>
                    <w:t>＞</w:t>
                  </w:r>
                </w:p>
              </w:txbxContent>
            </v:textbox>
            <w10:anchorlock/>
          </v:shape>
        </w:pict>
      </w: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334" type="#_x0000_t48" style="position:absolute;left:0;text-align:left;margin-left:302.95pt;margin-top:-70.35pt;width:162.05pt;height:16.3pt;z-index:251645440" adj="-11097,-19413,-5938,11926,-800,11926,2872,-88454">
            <v:fill color2="#e5b8b7" focusposition="1" focussize="" focus="100%" type="gradient"/>
            <v:stroke startarrow="block"/>
            <v:shadow type="perspective" color="#622423" opacity=".5" offset="1pt" offset2="-3pt"/>
            <v:textbox style="mso-next-textbox:#_x0000_s1334" inset="5.85pt,.7pt,5.85pt,.7pt">
              <w:txbxContent>
                <w:p w:rsidR="001A106B" w:rsidRPr="00693203" w:rsidRDefault="001A106B" w:rsidP="0041058F">
                  <w:pPr>
                    <w:rPr>
                      <w:rFonts w:ascii="ＭＳ ゴシック" w:eastAsia="ＭＳ ゴシック" w:hAnsi="ＭＳ ゴシック"/>
                      <w:b/>
                      <w:bCs/>
                      <w:sz w:val="18"/>
                      <w:szCs w:val="18"/>
                    </w:rPr>
                  </w:pPr>
                  <w:r w:rsidRPr="00693203">
                    <w:rPr>
                      <w:rFonts w:ascii="ＭＳ ゴシック" w:eastAsia="ＭＳ ゴシック" w:hAnsi="ＭＳ ゴシック" w:hint="eastAsia"/>
                      <w:b/>
                      <w:sz w:val="18"/>
                      <w:szCs w:val="18"/>
                    </w:rPr>
                    <w:t>※9＜</w:t>
                  </w:r>
                  <w:r w:rsidRPr="00693203">
                    <w:rPr>
                      <w:rFonts w:ascii="ＭＳ ゴシック" w:eastAsia="ＭＳ ゴシック" w:hAnsi="ＭＳ ゴシック" w:hint="eastAsia"/>
                      <w:b/>
                      <w:bCs/>
                      <w:sz w:val="18"/>
                      <w:szCs w:val="18"/>
                    </w:rPr>
                    <w:t>合理的配慮の検討、決定＞</w:t>
                  </w:r>
                </w:p>
              </w:txbxContent>
            </v:textbox>
            <w10:anchorlock/>
          </v:shape>
        </w:pict>
      </w:r>
    </w:p>
    <w:p w:rsidR="007212D7"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341" type="#_x0000_t48" style="position:absolute;left:0;text-align:left;margin-left:319.6pt;margin-top:46.65pt;width:147.9pt;height:28.9pt;z-index:251656704" adj="-19103,-64165,-4856,6727,-876,6727,2205,-76235">
            <v:fill color2="#e5b8b7" focusposition="1" focussize="" focus="100%" type="gradient"/>
            <v:stroke startarrow="block"/>
            <v:shadow type="perspective" color="#622423" opacity=".5" offset="1pt" offset2="-3pt"/>
            <v:textbox style="mso-next-textbox:#_x0000_s1341" inset="5.85pt,.7pt,5.85pt,.7pt">
              <w:txbxContent>
                <w:p w:rsidR="001A106B" w:rsidRDefault="001A106B">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※11＜「個別の教育支援計画」の</w:t>
                  </w:r>
                </w:p>
                <w:p w:rsidR="001A106B" w:rsidRPr="00693203" w:rsidRDefault="001A106B">
                  <w:pPr>
                    <w:rPr>
                      <w:b/>
                    </w:rPr>
                  </w:pPr>
                  <w:r w:rsidRPr="00693203">
                    <w:rPr>
                      <w:rFonts w:ascii="ＭＳ ゴシック" w:eastAsia="ＭＳ ゴシック" w:hAnsi="ＭＳ ゴシック" w:hint="eastAsia"/>
                      <w:b/>
                      <w:sz w:val="18"/>
                      <w:szCs w:val="18"/>
                    </w:rPr>
                    <w:t>作成・活用について＞</w:t>
                  </w:r>
                </w:p>
              </w:txbxContent>
            </v:textbox>
            <w10:anchorlock/>
          </v:shape>
        </w:pict>
      </w:r>
      <w:r>
        <w:rPr>
          <w:rFonts w:ascii="ＭＳ ゴシック" w:eastAsia="ＭＳ ゴシック" w:hAnsi="ＭＳ ゴシック"/>
          <w:noProof/>
          <w:sz w:val="24"/>
        </w:rPr>
        <w:pict>
          <v:shape id="_x0000_s1337" type="#_x0000_t47" style="position:absolute;left:0;text-align:left;margin-left:325.2pt;margin-top:-38.45pt;width:135.5pt;height:34pt;z-index:251646464" adj="-2311,-1080,-956,5718,-14610,-10546,-17894,-18455">
            <v:fill color2="#e5b8b7" focusposition="1" focussize="" focus="100%" type="gradient"/>
            <v:stroke startarrow="block"/>
            <v:shadow type="perspective" color="#622423" opacity=".5" offset="1pt" offset2="-3pt"/>
            <v:textbox style="mso-next-textbox:#_x0000_s1337" inset="5.85pt,.7pt,5.85pt,.7pt">
              <w:txbxContent>
                <w:p w:rsidR="001A106B" w:rsidRPr="00693203" w:rsidRDefault="001A106B">
                  <w:pPr>
                    <w:rPr>
                      <w:rFonts w:ascii="ＭＳ ゴシック" w:eastAsia="ＭＳ ゴシック" w:hAnsi="ＭＳ ゴシック"/>
                      <w:b/>
                      <w:bCs/>
                      <w:sz w:val="18"/>
                      <w:szCs w:val="18"/>
                    </w:rPr>
                  </w:pPr>
                  <w:r w:rsidRPr="00693203">
                    <w:rPr>
                      <w:rFonts w:ascii="ＭＳ ゴシック" w:eastAsia="ＭＳ ゴシック" w:hAnsi="ＭＳ ゴシック" w:hint="eastAsia"/>
                      <w:b/>
                      <w:sz w:val="18"/>
                      <w:szCs w:val="18"/>
                    </w:rPr>
                    <w:t>※10＜</w:t>
                  </w:r>
                  <w:r w:rsidR="00A740B0">
                    <w:rPr>
                      <w:rFonts w:ascii="ＭＳ ゴシック" w:eastAsia="ＭＳ ゴシック" w:hAnsi="ＭＳ ゴシック" w:hint="eastAsia"/>
                      <w:b/>
                      <w:bCs/>
                      <w:sz w:val="18"/>
                      <w:szCs w:val="18"/>
                    </w:rPr>
                    <w:t>就学先決定に</w:t>
                  </w:r>
                  <w:r w:rsidR="00A740B0" w:rsidRPr="001236F3">
                    <w:rPr>
                      <w:rFonts w:ascii="ＭＳ ゴシック" w:eastAsia="ＭＳ ゴシック" w:hAnsi="ＭＳ ゴシック" w:hint="eastAsia"/>
                      <w:b/>
                      <w:bCs/>
                      <w:sz w:val="18"/>
                      <w:szCs w:val="18"/>
                    </w:rPr>
                    <w:t>当</w:t>
                  </w:r>
                  <w:r w:rsidRPr="001236F3">
                    <w:rPr>
                      <w:rFonts w:ascii="ＭＳ ゴシック" w:eastAsia="ＭＳ ゴシック" w:hAnsi="ＭＳ ゴシック" w:hint="eastAsia"/>
                      <w:b/>
                      <w:bCs/>
                      <w:sz w:val="18"/>
                      <w:szCs w:val="18"/>
                    </w:rPr>
                    <w:t>たって</w:t>
                  </w:r>
                  <w:r w:rsidRPr="00693203">
                    <w:rPr>
                      <w:rFonts w:ascii="ＭＳ ゴシック" w:eastAsia="ＭＳ ゴシック" w:hAnsi="ＭＳ ゴシック" w:hint="eastAsia"/>
                      <w:b/>
                      <w:bCs/>
                      <w:sz w:val="18"/>
                      <w:szCs w:val="18"/>
                    </w:rPr>
                    <w:t>の市町村教育委員会の姿勢＞</w:t>
                  </w:r>
                </w:p>
              </w:txbxContent>
            </v:textbox>
            <w10:anchorlock/>
          </v:shape>
        </w:pict>
      </w: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8806B8" w:rsidP="0076346C">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278" type="#_x0000_t55" style="position:absolute;left:0;text-align:left;margin-left:-53pt;margin-top:39.85pt;width:78.8pt;height:25.5pt;rotation:90;z-index:251632128" fillcolor="#9bbb59" stroked="f" strokeweight="0">
            <v:fill color2="#74903b" focusposition=".5,.5" focussize="" focus="100%" type="gradientRadial"/>
            <v:shadow on="t" type="perspective" color="#4e6128" offset="1pt" offset2="-3pt"/>
            <v:textbox style="layout-flow:vertical-ideographic;mso-next-textbox:#_x0000_s1278" inset="5.85pt,.7pt,5.85pt,.7pt">
              <w:txbxContent>
                <w:p w:rsidR="001A106B" w:rsidRPr="00955797" w:rsidRDefault="001A106B" w:rsidP="004D6958">
                  <w:pPr>
                    <w:spacing w:line="360" w:lineRule="auto"/>
                    <w:rPr>
                      <w:b/>
                    </w:rPr>
                  </w:pPr>
                  <w:r>
                    <w:rPr>
                      <w:rFonts w:hint="eastAsia"/>
                    </w:rPr>
                    <w:t xml:space="preserve">　　</w:t>
                  </w:r>
                  <w:r w:rsidRPr="00955797">
                    <w:rPr>
                      <w:rFonts w:hint="eastAsia"/>
                      <w:b/>
                    </w:rPr>
                    <w:t>就学後</w:t>
                  </w:r>
                </w:p>
              </w:txbxContent>
            </v:textbox>
          </v:shape>
        </w:pict>
      </w: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7212D7" w:rsidRDefault="007212D7" w:rsidP="0076346C">
      <w:pPr>
        <w:adjustRightInd w:val="0"/>
        <w:snapToGrid w:val="0"/>
        <w:spacing w:line="240" w:lineRule="atLeast"/>
        <w:ind w:left="240" w:hangingChars="100" w:hanging="240"/>
        <w:rPr>
          <w:rFonts w:ascii="ＭＳ ゴシック" w:eastAsia="ＭＳ ゴシック" w:hAnsi="ＭＳ ゴシック"/>
          <w:sz w:val="24"/>
        </w:rPr>
      </w:pPr>
    </w:p>
    <w:p w:rsidR="00F6115E" w:rsidRDefault="008806B8" w:rsidP="00A740B0">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295" type="#_x0000_t176" style="position:absolute;left:0;text-align:left;margin-left:20.4pt;margin-top:5.6pt;width:295.8pt;height:25.75pt;z-index:251634176" fillcolor="#9cc2e5" strokecolor="#44546a" strokeweight="1pt">
            <v:fill color2="#5b9bd5" focusposition="1" focussize="" focus="50%" type="gradient"/>
            <v:shadow on="t" type="perspective" color="#1f4d78" offset="1pt" offset2="-3pt"/>
            <v:textbox style="mso-next-textbox:#_x0000_s1295" inset="5.85pt,.7pt,5.85pt,.7pt">
              <w:txbxContent>
                <w:p w:rsidR="001A106B" w:rsidRPr="00693203" w:rsidRDefault="001A106B" w:rsidP="009F2529">
                  <w:pPr>
                    <w:rPr>
                      <w:rFonts w:ascii="ＭＳ ゴシック" w:eastAsia="ＭＳ ゴシック" w:hAnsi="ＭＳ ゴシック"/>
                      <w:bCs/>
                      <w:sz w:val="22"/>
                      <w:szCs w:val="22"/>
                    </w:rPr>
                  </w:pPr>
                  <w:r w:rsidRPr="00693203">
                    <w:rPr>
                      <w:rFonts w:ascii="ＭＳ ゴシック" w:eastAsia="ＭＳ ゴシック" w:hAnsi="ＭＳ ゴシック" w:hint="eastAsia"/>
                      <w:bCs/>
                      <w:sz w:val="22"/>
                      <w:szCs w:val="22"/>
                    </w:rPr>
                    <w:t>○就学先の検討、変更</w:t>
                  </w:r>
                </w:p>
                <w:p w:rsidR="001A106B" w:rsidRPr="0041058F" w:rsidRDefault="001A106B" w:rsidP="008125F0">
                  <w:pPr>
                    <w:ind w:left="100" w:hangingChars="50" w:hanging="100"/>
                    <w:rPr>
                      <w:rFonts w:ascii="HG丸ｺﾞｼｯｸM-PRO" w:eastAsia="HG丸ｺﾞｼｯｸM-PRO" w:hAnsi="HG丸ｺﾞｼｯｸM-PRO"/>
                      <w:b/>
                      <w:bCs/>
                      <w:sz w:val="20"/>
                      <w:szCs w:val="20"/>
                    </w:rPr>
                  </w:pPr>
                </w:p>
                <w:p w:rsidR="001A106B" w:rsidRPr="00953855" w:rsidRDefault="001A106B" w:rsidP="008125F0">
                  <w:pPr>
                    <w:rPr>
                      <w:rFonts w:ascii="ＭＳ ゴシック" w:eastAsia="ＭＳ ゴシック" w:hAnsi="ＭＳ ゴシック"/>
                    </w:rPr>
                  </w:pPr>
                </w:p>
              </w:txbxContent>
            </v:textbox>
          </v:shape>
        </w:pict>
      </w:r>
    </w:p>
    <w:p w:rsidR="008548B9" w:rsidRPr="00741858" w:rsidRDefault="008806B8" w:rsidP="00A740B0">
      <w:pPr>
        <w:adjustRightInd w:val="0"/>
        <w:snapToGrid w:val="0"/>
        <w:spacing w:line="240" w:lineRule="atLeast"/>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w:pict>
          <v:shape id="_x0000_s1344" type="#_x0000_t47" style="position:absolute;left:0;text-align:left;margin-left:302.95pt;margin-top:-9.95pt;width:153.3pt;height:35.3pt;z-index:251647488" adj="-8369,6945,-845,5507,3375,13859,4312,16582">
            <v:fill color2="#e5b8b7" focusposition="1" focussize="" focus="100%" type="gradient"/>
            <v:stroke startarrow="block"/>
            <v:shadow on="t" type="perspective" color="#622423" opacity=".5" offset="1pt" offset2="-3pt"/>
            <v:textbox inset="5.85pt,.7pt,5.85pt,.7pt">
              <w:txbxContent>
                <w:p w:rsidR="001A106B" w:rsidRPr="001A269D" w:rsidRDefault="001A106B">
                  <w:pPr>
                    <w:rPr>
                      <w:rFonts w:ascii="ＭＳ ゴシック" w:eastAsia="ＭＳ ゴシック" w:hAnsi="ＭＳ ゴシック"/>
                      <w:b/>
                      <w:sz w:val="18"/>
                      <w:szCs w:val="18"/>
                    </w:rPr>
                  </w:pPr>
                  <w:r w:rsidRPr="00693203">
                    <w:rPr>
                      <w:rFonts w:ascii="ＭＳ ゴシック" w:eastAsia="ＭＳ ゴシック" w:hAnsi="ＭＳ ゴシック" w:hint="eastAsia"/>
                      <w:b/>
                      <w:sz w:val="18"/>
                      <w:szCs w:val="18"/>
                    </w:rPr>
                    <w:t>※12＜就学後のフォロー</w:t>
                  </w:r>
                  <w:r>
                    <w:rPr>
                      <w:rFonts w:ascii="ＭＳ ゴシック" w:eastAsia="ＭＳ ゴシック" w:hAnsi="ＭＳ ゴシック" w:hint="eastAsia"/>
                      <w:b/>
                      <w:sz w:val="18"/>
                      <w:szCs w:val="18"/>
                    </w:rPr>
                    <w:t>アップと柔軟な対応</w:t>
                  </w:r>
                  <w:r w:rsidRPr="00693203">
                    <w:rPr>
                      <w:rFonts w:ascii="ＭＳ ゴシック" w:eastAsia="ＭＳ ゴシック" w:hAnsi="ＭＳ ゴシック" w:hint="eastAsia"/>
                      <w:b/>
                      <w:sz w:val="18"/>
                      <w:szCs w:val="18"/>
                    </w:rPr>
                    <w:t>＞</w:t>
                  </w:r>
                </w:p>
              </w:txbxContent>
            </v:textbox>
            <o:callout v:ext="edit" minusy="t"/>
            <w10:anchorlock/>
          </v:shape>
        </w:pict>
      </w:r>
    </w:p>
    <w:p w:rsidR="00376083" w:rsidRDefault="00741858" w:rsidP="008548B9">
      <w:pPr>
        <w:adjustRightInd w:val="0"/>
        <w:snapToGrid w:val="0"/>
        <w:spacing w:line="240" w:lineRule="atLeast"/>
        <w:rPr>
          <w:rFonts w:ascii="ＭＳ ゴシック" w:eastAsia="ＭＳ ゴシック" w:hAnsi="ＭＳ ゴシック"/>
          <w:sz w:val="24"/>
        </w:rPr>
      </w:pPr>
      <w:r w:rsidRPr="00D46CCD">
        <w:rPr>
          <w:rFonts w:ascii="ＭＳ ゴシック" w:eastAsia="ＭＳ ゴシック" w:hAnsi="ＭＳ ゴシック" w:hint="eastAsia"/>
          <w:sz w:val="22"/>
          <w:szCs w:val="22"/>
        </w:rPr>
        <w:lastRenderedPageBreak/>
        <w:t>※</w:t>
      </w:r>
      <w:r w:rsidR="00D344BF">
        <w:rPr>
          <w:rFonts w:ascii="ＭＳ ゴシック" w:eastAsia="ＭＳ ゴシック" w:hAnsi="ＭＳ ゴシック" w:hint="eastAsia"/>
          <w:sz w:val="22"/>
          <w:szCs w:val="22"/>
        </w:rPr>
        <w:t>１</w:t>
      </w:r>
      <w:r w:rsidR="00376083" w:rsidRPr="00376083">
        <w:rPr>
          <w:rFonts w:ascii="ＭＳ ゴシック" w:eastAsia="ＭＳ ゴシック" w:hAnsi="ＭＳ ゴシック" w:hint="eastAsia"/>
          <w:sz w:val="24"/>
        </w:rPr>
        <w:t>＜早期からの相談支援＞</w:t>
      </w:r>
    </w:p>
    <w:p w:rsidR="004C3837" w:rsidRPr="0080243C" w:rsidRDefault="004C3837" w:rsidP="008548B9">
      <w:pPr>
        <w:adjustRightInd w:val="0"/>
        <w:snapToGrid w:val="0"/>
        <w:spacing w:line="240" w:lineRule="atLeast"/>
        <w:rPr>
          <w:rFonts w:ascii="ＭＳ ゴシック" w:eastAsia="ＭＳ ゴシック" w:hAnsi="ＭＳ ゴシック"/>
          <w:sz w:val="24"/>
        </w:rPr>
      </w:pPr>
    </w:p>
    <w:p w:rsidR="00191A8D" w:rsidRPr="0080243C" w:rsidRDefault="00F045EE" w:rsidP="00F045EE">
      <w:pPr>
        <w:adjustRightInd w:val="0"/>
        <w:snapToGrid w:val="0"/>
        <w:spacing w:line="240" w:lineRule="atLeast"/>
        <w:ind w:left="440" w:hangingChars="200" w:hanging="4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w:t>
      </w:r>
      <w:r w:rsidR="00EA71B3" w:rsidRPr="0080243C">
        <w:rPr>
          <w:rFonts w:ascii="ＭＳ ゴシック" w:eastAsia="ＭＳ ゴシック" w:hAnsi="ＭＳ ゴシック" w:hint="eastAsia"/>
          <w:sz w:val="22"/>
          <w:szCs w:val="22"/>
        </w:rPr>
        <w:t>○</w:t>
      </w:r>
      <w:r w:rsidRPr="0080243C">
        <w:rPr>
          <w:rFonts w:ascii="ＭＳ ゴシック" w:eastAsia="ＭＳ ゴシック" w:hAnsi="ＭＳ ゴシック" w:hint="eastAsia"/>
          <w:sz w:val="22"/>
          <w:szCs w:val="22"/>
        </w:rPr>
        <w:t xml:space="preserve">　</w:t>
      </w:r>
      <w:r w:rsidR="001A269D" w:rsidRPr="0080243C">
        <w:rPr>
          <w:rFonts w:ascii="ＭＳ ゴシック" w:eastAsia="ＭＳ ゴシック" w:hAnsi="ＭＳ ゴシック" w:hint="eastAsia"/>
          <w:sz w:val="22"/>
          <w:szCs w:val="22"/>
        </w:rPr>
        <w:t>保護者にとって</w:t>
      </w:r>
      <w:r w:rsidR="008548B9" w:rsidRPr="0080243C">
        <w:rPr>
          <w:rFonts w:ascii="ＭＳ ゴシック" w:eastAsia="ＭＳ ゴシック" w:hAnsi="ＭＳ ゴシック" w:hint="eastAsia"/>
          <w:sz w:val="22"/>
          <w:szCs w:val="22"/>
        </w:rPr>
        <w:t>子どもの就学は、</w:t>
      </w:r>
      <w:r w:rsidR="001A269D" w:rsidRPr="0080243C">
        <w:rPr>
          <w:rFonts w:ascii="ＭＳ ゴシック" w:eastAsia="ＭＳ ゴシック" w:hAnsi="ＭＳ ゴシック" w:hint="eastAsia"/>
          <w:sz w:val="22"/>
          <w:szCs w:val="22"/>
        </w:rPr>
        <w:t>最大の関心事項の一つである。子どもが乳幼児期の早期</w:t>
      </w:r>
      <w:r w:rsidR="008548B9" w:rsidRPr="0080243C">
        <w:rPr>
          <w:rFonts w:ascii="ＭＳ ゴシック" w:eastAsia="ＭＳ ゴシック" w:hAnsi="ＭＳ ゴシック" w:hint="eastAsia"/>
          <w:sz w:val="22"/>
          <w:szCs w:val="22"/>
        </w:rPr>
        <w:t>から</w:t>
      </w:r>
      <w:r w:rsidR="001A269D" w:rsidRPr="0080243C">
        <w:rPr>
          <w:rFonts w:ascii="ＭＳ ゴシック" w:eastAsia="ＭＳ ゴシック" w:hAnsi="ＭＳ ゴシック" w:hint="eastAsia"/>
          <w:sz w:val="22"/>
          <w:szCs w:val="22"/>
        </w:rPr>
        <w:t>、</w:t>
      </w:r>
      <w:r w:rsidR="00A740B0" w:rsidRPr="0080243C">
        <w:rPr>
          <w:rFonts w:ascii="ＭＳ ゴシック" w:eastAsia="ＭＳ ゴシック" w:hAnsi="ＭＳ ゴシック" w:hint="eastAsia"/>
          <w:sz w:val="22"/>
          <w:szCs w:val="22"/>
        </w:rPr>
        <w:t>少しでも不安があると、</w:t>
      </w:r>
      <w:r w:rsidR="001A269D" w:rsidRPr="0080243C">
        <w:rPr>
          <w:rFonts w:ascii="ＭＳ ゴシック" w:eastAsia="ＭＳ ゴシック" w:hAnsi="ＭＳ ゴシック" w:hint="eastAsia"/>
          <w:sz w:val="22"/>
          <w:szCs w:val="22"/>
        </w:rPr>
        <w:t>「どこに相談へ行けばよいのか」「</w:t>
      </w:r>
      <w:r w:rsidR="008548B9" w:rsidRPr="0080243C">
        <w:rPr>
          <w:rFonts w:ascii="ＭＳ ゴシック" w:eastAsia="ＭＳ ゴシック" w:hAnsi="ＭＳ ゴシック" w:hint="eastAsia"/>
          <w:sz w:val="22"/>
          <w:szCs w:val="22"/>
        </w:rPr>
        <w:t>必要な情報を</w:t>
      </w:r>
      <w:r w:rsidR="00191A8D" w:rsidRPr="0080243C">
        <w:rPr>
          <w:rFonts w:ascii="ＭＳ ゴシック" w:eastAsia="ＭＳ ゴシック" w:hAnsi="ＭＳ ゴシック" w:hint="eastAsia"/>
          <w:sz w:val="22"/>
          <w:szCs w:val="22"/>
        </w:rPr>
        <w:t>収集するためにはどうすればよいのか</w:t>
      </w:r>
      <w:r w:rsidR="001A269D" w:rsidRPr="0080243C">
        <w:rPr>
          <w:rFonts w:ascii="ＭＳ ゴシック" w:eastAsia="ＭＳ ゴシック" w:hAnsi="ＭＳ ゴシック" w:hint="eastAsia"/>
          <w:sz w:val="22"/>
          <w:szCs w:val="22"/>
        </w:rPr>
        <w:t>」</w:t>
      </w:r>
      <w:r w:rsidR="00191A8D" w:rsidRPr="0080243C">
        <w:rPr>
          <w:rFonts w:ascii="ＭＳ ゴシック" w:eastAsia="ＭＳ ゴシック" w:hAnsi="ＭＳ ゴシック" w:hint="eastAsia"/>
          <w:sz w:val="22"/>
          <w:szCs w:val="22"/>
        </w:rPr>
        <w:t>等、</w:t>
      </w:r>
      <w:r w:rsidR="00AC5446" w:rsidRPr="0080243C">
        <w:rPr>
          <w:rFonts w:ascii="ＭＳ ゴシック" w:eastAsia="ＭＳ ゴシック" w:hAnsi="ＭＳ ゴシック" w:hint="eastAsia"/>
          <w:sz w:val="22"/>
          <w:szCs w:val="22"/>
        </w:rPr>
        <w:t>できるだけ早い段階で適正な情報を知りたいものである。</w:t>
      </w:r>
    </w:p>
    <w:p w:rsidR="00B70D8E" w:rsidRDefault="00F045EE" w:rsidP="00B70D8E">
      <w:pPr>
        <w:ind w:leftChars="250" w:left="525" w:firstLineChars="100" w:firstLine="210"/>
        <w:rPr>
          <w:rFonts w:ascii="ＭＳ ゴシック" w:eastAsia="ＭＳ ゴシック" w:hAnsi="ＭＳ ゴシック"/>
          <w:sz w:val="22"/>
          <w:szCs w:val="22"/>
        </w:rPr>
      </w:pPr>
      <w:r w:rsidRPr="0080243C">
        <w:rPr>
          <w:rFonts w:ascii="ＭＳ ゴシック" w:eastAsia="ＭＳ ゴシック" w:hAnsi="ＭＳ ゴシック" w:hint="eastAsia"/>
          <w:bCs/>
          <w:szCs w:val="21"/>
        </w:rPr>
        <w:t>教育委員会と</w:t>
      </w:r>
      <w:r w:rsidR="00AC5446" w:rsidRPr="0080243C">
        <w:rPr>
          <w:rFonts w:ascii="ＭＳ ゴシック" w:eastAsia="ＭＳ ゴシック" w:hAnsi="ＭＳ ゴシック" w:hint="eastAsia"/>
          <w:bCs/>
          <w:szCs w:val="21"/>
        </w:rPr>
        <w:t>関係</w:t>
      </w:r>
      <w:r w:rsidRPr="0080243C">
        <w:rPr>
          <w:rFonts w:ascii="ＭＳ ゴシック" w:eastAsia="ＭＳ ゴシック" w:hAnsi="ＭＳ ゴシック" w:hint="eastAsia"/>
          <w:bCs/>
          <w:szCs w:val="21"/>
        </w:rPr>
        <w:t>部局</w:t>
      </w:r>
      <w:r w:rsidR="00AC5446" w:rsidRPr="0080243C">
        <w:rPr>
          <w:rFonts w:ascii="ＭＳ ゴシック" w:eastAsia="ＭＳ ゴシック" w:hAnsi="ＭＳ ゴシック" w:hint="eastAsia"/>
          <w:bCs/>
          <w:szCs w:val="21"/>
        </w:rPr>
        <w:t>、関係機関等</w:t>
      </w:r>
      <w:r w:rsidRPr="0080243C">
        <w:rPr>
          <w:rFonts w:ascii="ＭＳ ゴシック" w:eastAsia="ＭＳ ゴシック" w:hAnsi="ＭＳ ゴシック" w:hint="eastAsia"/>
          <w:bCs/>
          <w:szCs w:val="21"/>
        </w:rPr>
        <w:t>が連携し、</w:t>
      </w:r>
      <w:r w:rsidR="00191A8D" w:rsidRPr="0080243C">
        <w:rPr>
          <w:rFonts w:ascii="ＭＳ ゴシック" w:eastAsia="ＭＳ ゴシック" w:hAnsi="ＭＳ ゴシック" w:hint="eastAsia"/>
          <w:sz w:val="22"/>
          <w:szCs w:val="22"/>
        </w:rPr>
        <w:t>保護者が</w:t>
      </w:r>
      <w:r w:rsidR="008548B9" w:rsidRPr="0080243C">
        <w:rPr>
          <w:rFonts w:ascii="ＭＳ ゴシック" w:eastAsia="ＭＳ ゴシック" w:hAnsi="ＭＳ ゴシック" w:hint="eastAsia"/>
          <w:sz w:val="22"/>
          <w:szCs w:val="22"/>
        </w:rPr>
        <w:t>早い段階か</w:t>
      </w:r>
      <w:r w:rsidR="00191A8D" w:rsidRPr="0080243C">
        <w:rPr>
          <w:rFonts w:ascii="ＭＳ ゴシック" w:eastAsia="ＭＳ ゴシック" w:hAnsi="ＭＳ ゴシック" w:hint="eastAsia"/>
          <w:sz w:val="22"/>
          <w:szCs w:val="22"/>
        </w:rPr>
        <w:t>ら就学相談に関する情報を知ることができる</w:t>
      </w:r>
      <w:r w:rsidR="00AC5446" w:rsidRPr="0080243C">
        <w:rPr>
          <w:rFonts w:ascii="ＭＳ ゴシック" w:eastAsia="ＭＳ ゴシック" w:hAnsi="ＭＳ ゴシック" w:hint="eastAsia"/>
          <w:sz w:val="22"/>
          <w:szCs w:val="22"/>
        </w:rPr>
        <w:t>システムを確立・整備していくことが</w:t>
      </w:r>
      <w:r w:rsidR="008523AF" w:rsidRPr="0080243C">
        <w:rPr>
          <w:rFonts w:ascii="ＭＳ ゴシック" w:eastAsia="ＭＳ ゴシック" w:hAnsi="ＭＳ ゴシック" w:hint="eastAsia"/>
          <w:sz w:val="22"/>
          <w:szCs w:val="22"/>
        </w:rPr>
        <w:t>必要である。</w:t>
      </w:r>
    </w:p>
    <w:p w:rsidR="00BF113B" w:rsidRPr="0080243C" w:rsidRDefault="00BF113B" w:rsidP="00B70D8E">
      <w:pPr>
        <w:ind w:leftChars="250" w:left="525" w:firstLineChars="100" w:firstLine="220"/>
        <w:rPr>
          <w:rFonts w:ascii="ＭＳ ゴシック" w:eastAsia="ＭＳ ゴシック" w:hAnsi="ＭＳ ゴシック"/>
          <w:sz w:val="22"/>
          <w:szCs w:val="22"/>
        </w:rPr>
      </w:pPr>
    </w:p>
    <w:p w:rsidR="00F045EE" w:rsidRPr="0080243C" w:rsidRDefault="005F16B5" w:rsidP="00B70D8E">
      <w:pPr>
        <w:adjustRightInd w:val="0"/>
        <w:snapToGrid w:val="0"/>
        <w:spacing w:line="240" w:lineRule="atLeast"/>
        <w:ind w:firstLineChars="200" w:firstLine="4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w:t>
      </w:r>
      <w:r w:rsidR="00F045EE" w:rsidRPr="0080243C">
        <w:rPr>
          <w:rFonts w:ascii="ＭＳ ゴシック" w:eastAsia="ＭＳ ゴシック" w:hAnsi="ＭＳ ゴシック" w:hint="eastAsia"/>
          <w:sz w:val="22"/>
          <w:szCs w:val="22"/>
        </w:rPr>
        <w:t>例</w:t>
      </w:r>
      <w:r w:rsidRPr="0080243C">
        <w:rPr>
          <w:rFonts w:ascii="ＭＳ ゴシック" w:eastAsia="ＭＳ ゴシック" w:hAnsi="ＭＳ ゴシック" w:hint="eastAsia"/>
          <w:sz w:val="22"/>
          <w:szCs w:val="22"/>
        </w:rPr>
        <w:t>】</w:t>
      </w:r>
    </w:p>
    <w:p w:rsidR="008523AF" w:rsidRPr="0080243C" w:rsidRDefault="00741858" w:rsidP="00F045EE">
      <w:pPr>
        <w:adjustRightInd w:val="0"/>
        <w:snapToGrid w:val="0"/>
        <w:spacing w:line="240" w:lineRule="atLeast"/>
        <w:ind w:firstLineChars="350" w:firstLine="77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w:t>
      </w:r>
      <w:r w:rsidR="008523AF" w:rsidRPr="0080243C">
        <w:rPr>
          <w:rFonts w:ascii="ＭＳ ゴシック" w:eastAsia="ＭＳ ゴシック" w:hAnsi="ＭＳ ゴシック" w:hint="eastAsia"/>
          <w:sz w:val="22"/>
          <w:szCs w:val="22"/>
        </w:rPr>
        <w:t>幼児期</w:t>
      </w:r>
      <w:r w:rsidR="0080243C" w:rsidRPr="008B13CB">
        <w:rPr>
          <w:rFonts w:ascii="ＭＳ ゴシック" w:eastAsia="ＭＳ ゴシック" w:hAnsi="ＭＳ ゴシック" w:hint="eastAsia"/>
          <w:sz w:val="22"/>
          <w:szCs w:val="22"/>
        </w:rPr>
        <w:t>の健康診断</w:t>
      </w:r>
      <w:r w:rsidR="008523AF" w:rsidRPr="008B13CB">
        <w:rPr>
          <w:rFonts w:ascii="ＭＳ ゴシック" w:eastAsia="ＭＳ ゴシック" w:hAnsi="ＭＳ ゴシック" w:hint="eastAsia"/>
          <w:sz w:val="22"/>
          <w:szCs w:val="22"/>
        </w:rPr>
        <w:t>及び療</w:t>
      </w:r>
      <w:r w:rsidR="008523AF" w:rsidRPr="0080243C">
        <w:rPr>
          <w:rFonts w:ascii="ＭＳ ゴシック" w:eastAsia="ＭＳ ゴシック" w:hAnsi="ＭＳ ゴシック" w:hint="eastAsia"/>
          <w:sz w:val="22"/>
          <w:szCs w:val="22"/>
        </w:rPr>
        <w:t>育相談等で就学相談に関する</w:t>
      </w:r>
      <w:r w:rsidR="00F045EE" w:rsidRPr="0080243C">
        <w:rPr>
          <w:rFonts w:ascii="ＭＳ ゴシック" w:eastAsia="ＭＳ ゴシック" w:hAnsi="ＭＳ ゴシック" w:hint="eastAsia"/>
          <w:sz w:val="22"/>
          <w:szCs w:val="22"/>
        </w:rPr>
        <w:t>パンフレット等を</w:t>
      </w:r>
      <w:r w:rsidR="008523AF" w:rsidRPr="0080243C">
        <w:rPr>
          <w:rFonts w:ascii="ＭＳ ゴシック" w:eastAsia="ＭＳ ゴシック" w:hAnsi="ＭＳ ゴシック" w:hint="eastAsia"/>
          <w:sz w:val="22"/>
          <w:szCs w:val="22"/>
        </w:rPr>
        <w:t>配付</w:t>
      </w:r>
    </w:p>
    <w:p w:rsidR="00AC5446" w:rsidRPr="0080243C" w:rsidRDefault="00AC5446" w:rsidP="00F045EE">
      <w:pPr>
        <w:adjustRightInd w:val="0"/>
        <w:snapToGrid w:val="0"/>
        <w:spacing w:line="240" w:lineRule="atLeast"/>
        <w:ind w:firstLineChars="350" w:firstLine="77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・就学相談に関するガイダンスの実施</w:t>
      </w:r>
    </w:p>
    <w:p w:rsidR="00F045EE" w:rsidRPr="0080243C" w:rsidRDefault="00741858" w:rsidP="00F045EE">
      <w:pPr>
        <w:adjustRightInd w:val="0"/>
        <w:snapToGrid w:val="0"/>
        <w:spacing w:line="240" w:lineRule="atLeast"/>
        <w:ind w:firstLineChars="350" w:firstLine="77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w:t>
      </w:r>
      <w:r w:rsidR="008523AF" w:rsidRPr="0080243C">
        <w:rPr>
          <w:rFonts w:ascii="ＭＳ ゴシック" w:eastAsia="ＭＳ ゴシック" w:hAnsi="ＭＳ ゴシック" w:hint="eastAsia"/>
          <w:sz w:val="22"/>
          <w:szCs w:val="22"/>
        </w:rPr>
        <w:t>保護者への支援</w:t>
      </w:r>
      <w:r w:rsidR="00AC5446" w:rsidRPr="0080243C">
        <w:rPr>
          <w:rFonts w:ascii="ＭＳ ゴシック" w:eastAsia="ＭＳ ゴシック" w:hAnsi="ＭＳ ゴシック" w:hint="eastAsia"/>
          <w:sz w:val="22"/>
          <w:szCs w:val="22"/>
        </w:rPr>
        <w:t>教育</w:t>
      </w:r>
      <w:r w:rsidR="008523AF" w:rsidRPr="0080243C">
        <w:rPr>
          <w:rFonts w:ascii="ＭＳ ゴシック" w:eastAsia="ＭＳ ゴシック" w:hAnsi="ＭＳ ゴシック" w:hint="eastAsia"/>
          <w:sz w:val="22"/>
          <w:szCs w:val="22"/>
        </w:rPr>
        <w:t>に関する研修の機会の提供</w:t>
      </w:r>
    </w:p>
    <w:p w:rsidR="008548B9" w:rsidRPr="0080243C" w:rsidRDefault="00741858" w:rsidP="00E356D3">
      <w:pPr>
        <w:adjustRightInd w:val="0"/>
        <w:snapToGrid w:val="0"/>
        <w:spacing w:line="240" w:lineRule="atLeast"/>
        <w:ind w:leftChars="365" w:left="986" w:hangingChars="100" w:hanging="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w:t>
      </w:r>
      <w:r w:rsidR="00376083" w:rsidRPr="0080243C">
        <w:rPr>
          <w:rFonts w:ascii="ＭＳ ゴシック" w:eastAsia="ＭＳ ゴシック" w:hAnsi="ＭＳ ゴシック" w:hint="eastAsia"/>
          <w:sz w:val="22"/>
          <w:szCs w:val="22"/>
        </w:rPr>
        <w:t>保護者が就学に関する不安を抱いた時や知りたいことがある場合に、気軽に</w:t>
      </w:r>
      <w:r w:rsidR="008523AF" w:rsidRPr="0080243C">
        <w:rPr>
          <w:rFonts w:ascii="ＭＳ ゴシック" w:eastAsia="ＭＳ ゴシック" w:hAnsi="ＭＳ ゴシック" w:hint="eastAsia"/>
          <w:sz w:val="22"/>
          <w:szCs w:val="22"/>
        </w:rPr>
        <w:t>アクセスできるホームページ</w:t>
      </w:r>
      <w:r w:rsidR="00376083" w:rsidRPr="0080243C">
        <w:rPr>
          <w:rFonts w:ascii="ＭＳ ゴシック" w:eastAsia="ＭＳ ゴシック" w:hAnsi="ＭＳ ゴシック" w:hint="eastAsia"/>
          <w:sz w:val="22"/>
          <w:szCs w:val="22"/>
        </w:rPr>
        <w:t>の作成</w:t>
      </w:r>
    </w:p>
    <w:p w:rsidR="00E356D3" w:rsidRPr="0080243C" w:rsidRDefault="008806B8" w:rsidP="00E356D3">
      <w:pPr>
        <w:adjustRightInd w:val="0"/>
        <w:snapToGrid w:val="0"/>
        <w:spacing w:line="240" w:lineRule="atLeast"/>
        <w:ind w:leftChars="365" w:left="986" w:hangingChars="100" w:hanging="22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442" style="position:absolute;left:0;text-align:left;margin-left:-4.25pt;margin-top:394.45pt;width:459pt;height:57.8pt;z-index:251681280" arcsize="10923f">
            <v:stroke dashstyle="1 1" endcap="round"/>
            <v:textbox style="mso-next-textbox:#_x0000_s1442" inset="5.85pt,.7pt,5.85pt,.7pt">
              <w:txbxContent>
                <w:p w:rsidR="00012A5F" w:rsidRPr="0088766F" w:rsidRDefault="00012A5F" w:rsidP="00012A5F">
                  <w:pPr>
                    <w:adjustRightInd w:val="0"/>
                    <w:snapToGrid w:val="0"/>
                    <w:spacing w:line="240" w:lineRule="atLeast"/>
                    <w:ind w:leftChars="52" w:left="109" w:firstLineChars="100" w:firstLine="220"/>
                    <w:jc w:val="left"/>
                    <w:rPr>
                      <w:rFonts w:ascii="ＭＳ ゴシック" w:eastAsia="ＭＳ ゴシック" w:hAnsi="ＭＳ ゴシック"/>
                      <w:sz w:val="22"/>
                      <w:szCs w:val="22"/>
                    </w:rPr>
                  </w:pPr>
                  <w:r w:rsidRPr="0088766F">
                    <w:rPr>
                      <w:rFonts w:ascii="ＭＳ ゴシック" w:eastAsia="ＭＳ ゴシック" w:hAnsi="ＭＳ ゴシック" w:hint="eastAsia"/>
                      <w:sz w:val="22"/>
                      <w:szCs w:val="22"/>
                    </w:rPr>
                    <w:t>市</w:t>
                  </w:r>
                  <w:r>
                    <w:rPr>
                      <w:rFonts w:ascii="ＭＳ ゴシック" w:eastAsia="ＭＳ ゴシック" w:hAnsi="ＭＳ ゴシック" w:hint="eastAsia"/>
                      <w:sz w:val="22"/>
                      <w:szCs w:val="22"/>
                    </w:rPr>
                    <w:t>町村教育委員会が</w:t>
                  </w:r>
                  <w:r w:rsidRPr="0080243C">
                    <w:rPr>
                      <w:rFonts w:ascii="ＭＳ ゴシック" w:eastAsia="ＭＳ ゴシック" w:hAnsi="ＭＳ ゴシック" w:hint="eastAsia"/>
                      <w:sz w:val="22"/>
                      <w:szCs w:val="22"/>
                    </w:rPr>
                    <w:t>就学前機関・施設等と連携し、本人・保護者に就学に関する情報提供を行うことは、市町村教育委員会にとっても早い</w:t>
                  </w:r>
                  <w:r w:rsidRPr="0088766F">
                    <w:rPr>
                      <w:rFonts w:ascii="ＭＳ ゴシック" w:eastAsia="ＭＳ ゴシック" w:hAnsi="ＭＳ ゴシック" w:hint="eastAsia"/>
                      <w:sz w:val="22"/>
                      <w:szCs w:val="22"/>
                    </w:rPr>
                    <w:t>段階から支援が必要な子どもの状況を把握することができ、就学相談に十分な時間を確保することがで</w:t>
                  </w:r>
                  <w:r>
                    <w:rPr>
                      <w:rFonts w:ascii="ＭＳ ゴシック" w:eastAsia="ＭＳ ゴシック" w:hAnsi="ＭＳ ゴシック" w:hint="eastAsia"/>
                      <w:sz w:val="22"/>
                      <w:szCs w:val="22"/>
                    </w:rPr>
                    <w:t>きる。</w:t>
                  </w:r>
                </w:p>
                <w:p w:rsidR="00012A5F" w:rsidRPr="00D727A5" w:rsidRDefault="00012A5F" w:rsidP="00012A5F"/>
              </w:txbxContent>
            </v:textbox>
            <w10:anchorlock/>
          </v:roundrect>
        </w:pict>
      </w:r>
    </w:p>
    <w:p w:rsidR="00A419E5" w:rsidRDefault="00A419E5" w:rsidP="008548B9">
      <w:pPr>
        <w:adjustRightInd w:val="0"/>
        <w:snapToGrid w:val="0"/>
        <w:spacing w:line="240" w:lineRule="atLeast"/>
        <w:rPr>
          <w:rFonts w:ascii="ＭＳ ゴシック" w:eastAsia="ＭＳ ゴシック" w:hAnsi="ＭＳ ゴシック"/>
          <w:sz w:val="24"/>
        </w:rPr>
      </w:pPr>
    </w:p>
    <w:p w:rsidR="00012A5F" w:rsidRPr="0080243C" w:rsidRDefault="00012A5F" w:rsidP="008548B9">
      <w:pPr>
        <w:adjustRightInd w:val="0"/>
        <w:snapToGrid w:val="0"/>
        <w:spacing w:line="240" w:lineRule="atLeast"/>
        <w:rPr>
          <w:rFonts w:ascii="ＭＳ ゴシック" w:eastAsia="ＭＳ ゴシック" w:hAnsi="ＭＳ ゴシック"/>
          <w:sz w:val="24"/>
        </w:rPr>
      </w:pPr>
    </w:p>
    <w:p w:rsidR="0088766F" w:rsidRPr="0080243C" w:rsidRDefault="00741858" w:rsidP="0088766F">
      <w:pPr>
        <w:adjustRightInd w:val="0"/>
        <w:snapToGrid w:val="0"/>
        <w:spacing w:line="240" w:lineRule="atLeast"/>
        <w:rPr>
          <w:rFonts w:ascii="ＭＳ ゴシック" w:eastAsia="ＭＳ ゴシック" w:hAnsi="ＭＳ ゴシック"/>
          <w:sz w:val="24"/>
        </w:rPr>
      </w:pPr>
      <w:r w:rsidRPr="0080243C">
        <w:rPr>
          <w:rFonts w:ascii="ＭＳ ゴシック" w:eastAsia="ＭＳ ゴシック" w:hAnsi="ＭＳ ゴシック" w:hint="eastAsia"/>
          <w:sz w:val="22"/>
          <w:szCs w:val="22"/>
        </w:rPr>
        <w:t>※</w:t>
      </w:r>
      <w:r w:rsidR="001762E5" w:rsidRPr="0080243C">
        <w:rPr>
          <w:rFonts w:ascii="ＭＳ ゴシック" w:eastAsia="ＭＳ ゴシック" w:hAnsi="ＭＳ ゴシック" w:hint="eastAsia"/>
          <w:sz w:val="22"/>
          <w:szCs w:val="22"/>
        </w:rPr>
        <w:t>２</w:t>
      </w:r>
      <w:r w:rsidR="0088766F" w:rsidRPr="0080243C">
        <w:rPr>
          <w:rFonts w:ascii="ＭＳ ゴシック" w:eastAsia="ＭＳ ゴシック" w:hAnsi="ＭＳ ゴシック" w:hint="eastAsia"/>
          <w:sz w:val="24"/>
        </w:rPr>
        <w:t>＜就学相談に関するガイダンス＞</w:t>
      </w:r>
    </w:p>
    <w:p w:rsidR="004C3837" w:rsidRPr="0080243C" w:rsidRDefault="004C3837" w:rsidP="0088766F">
      <w:pPr>
        <w:adjustRightInd w:val="0"/>
        <w:snapToGrid w:val="0"/>
        <w:spacing w:line="240" w:lineRule="atLeast"/>
        <w:rPr>
          <w:rFonts w:ascii="ＭＳ ゴシック" w:eastAsia="ＭＳ ゴシック" w:hAnsi="ＭＳ ゴシック"/>
          <w:sz w:val="24"/>
          <w:shd w:val="pct15" w:color="auto" w:fill="FFFFFF"/>
        </w:rPr>
      </w:pPr>
    </w:p>
    <w:p w:rsidR="00BA6549" w:rsidRPr="0080243C" w:rsidRDefault="00EA71B3" w:rsidP="00AC5446">
      <w:pPr>
        <w:adjustRightInd w:val="0"/>
        <w:snapToGrid w:val="0"/>
        <w:spacing w:line="240" w:lineRule="atLeast"/>
        <w:ind w:leftChars="113" w:left="457" w:hangingChars="100" w:hanging="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w:t>
      </w:r>
      <w:r w:rsidR="0088766F" w:rsidRPr="0080243C">
        <w:rPr>
          <w:rFonts w:ascii="ＭＳ ゴシック" w:eastAsia="ＭＳ ゴシック" w:hAnsi="ＭＳ ゴシック" w:hint="eastAsia"/>
          <w:sz w:val="22"/>
          <w:szCs w:val="22"/>
        </w:rPr>
        <w:t xml:space="preserve">　保護者が安心して就学相談に臨むことができるよう、</w:t>
      </w:r>
      <w:r w:rsidR="00AC5446" w:rsidRPr="0080243C">
        <w:rPr>
          <w:rFonts w:ascii="ＭＳ ゴシック" w:eastAsia="ＭＳ ゴシック" w:hAnsi="ＭＳ ゴシック" w:hint="eastAsia"/>
          <w:sz w:val="22"/>
          <w:szCs w:val="22"/>
        </w:rPr>
        <w:t>本格的な就学</w:t>
      </w:r>
      <w:r w:rsidR="00E210CC" w:rsidRPr="0080243C">
        <w:rPr>
          <w:rFonts w:ascii="ＭＳ ゴシック" w:eastAsia="ＭＳ ゴシック" w:hAnsi="ＭＳ ゴシック" w:hint="eastAsia"/>
          <w:sz w:val="22"/>
          <w:szCs w:val="22"/>
        </w:rPr>
        <w:t>移行</w:t>
      </w:r>
      <w:r w:rsidR="00AC5446" w:rsidRPr="0080243C">
        <w:rPr>
          <w:rFonts w:ascii="ＭＳ ゴシック" w:eastAsia="ＭＳ ゴシック" w:hAnsi="ＭＳ ゴシック" w:hint="eastAsia"/>
          <w:sz w:val="22"/>
          <w:szCs w:val="22"/>
        </w:rPr>
        <w:t>期の相談が開始される以前の適切な時期に、本人・保護者に対して就学に関するガイダンス（</w:t>
      </w:r>
      <w:r w:rsidR="0088766F" w:rsidRPr="0080243C">
        <w:rPr>
          <w:rFonts w:ascii="ＭＳ ゴシック" w:eastAsia="ＭＳ ゴシック" w:hAnsi="ＭＳ ゴシック" w:hint="eastAsia"/>
          <w:sz w:val="22"/>
          <w:szCs w:val="22"/>
        </w:rPr>
        <w:t>就学相談</w:t>
      </w:r>
      <w:r w:rsidR="00AC5446" w:rsidRPr="0080243C">
        <w:rPr>
          <w:rFonts w:ascii="ＭＳ ゴシック" w:eastAsia="ＭＳ ゴシック" w:hAnsi="ＭＳ ゴシック" w:hint="eastAsia"/>
          <w:sz w:val="22"/>
          <w:szCs w:val="22"/>
        </w:rPr>
        <w:t>の概要と流れ、入学までのスケジュール等の説明）を行うことが必要である。</w:t>
      </w:r>
    </w:p>
    <w:p w:rsidR="00B70D8E" w:rsidRPr="0080243C" w:rsidRDefault="00B70D8E" w:rsidP="00AC5446">
      <w:pPr>
        <w:adjustRightInd w:val="0"/>
        <w:snapToGrid w:val="0"/>
        <w:spacing w:line="240" w:lineRule="atLeast"/>
        <w:ind w:leftChars="113" w:left="457" w:hangingChars="100" w:hanging="220"/>
        <w:rPr>
          <w:rFonts w:ascii="ＭＳ ゴシック" w:eastAsia="ＭＳ ゴシック" w:hAnsi="ＭＳ ゴシック"/>
          <w:sz w:val="22"/>
          <w:szCs w:val="22"/>
        </w:rPr>
      </w:pPr>
    </w:p>
    <w:p w:rsidR="00AC5446" w:rsidRPr="0080243C" w:rsidRDefault="00AC5446" w:rsidP="00AC5446">
      <w:pPr>
        <w:adjustRightInd w:val="0"/>
        <w:snapToGrid w:val="0"/>
        <w:spacing w:line="240" w:lineRule="atLeast"/>
        <w:ind w:leftChars="113" w:left="457" w:hangingChars="100" w:hanging="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【ガイダンスの内容例】</w:t>
      </w:r>
    </w:p>
    <w:p w:rsidR="00B70D8E" w:rsidRPr="0080243C" w:rsidRDefault="00B70D8E" w:rsidP="00AC5446">
      <w:pPr>
        <w:adjustRightInd w:val="0"/>
        <w:snapToGrid w:val="0"/>
        <w:spacing w:line="240" w:lineRule="atLeast"/>
        <w:ind w:leftChars="113" w:left="457" w:hangingChars="100" w:hanging="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・就学相談の概要や流れ</w:t>
      </w:r>
    </w:p>
    <w:p w:rsidR="00B70D8E" w:rsidRPr="0080243C" w:rsidRDefault="00B70D8E" w:rsidP="00AC5446">
      <w:pPr>
        <w:adjustRightInd w:val="0"/>
        <w:snapToGrid w:val="0"/>
        <w:spacing w:line="240" w:lineRule="atLeast"/>
        <w:ind w:leftChars="113" w:left="457" w:hangingChars="100" w:hanging="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・就学先決定の基本的な考え方</w:t>
      </w:r>
    </w:p>
    <w:p w:rsidR="00B70D8E" w:rsidRPr="0080243C" w:rsidRDefault="00B70D8E" w:rsidP="00B70D8E">
      <w:pPr>
        <w:adjustRightInd w:val="0"/>
        <w:snapToGrid w:val="0"/>
        <w:spacing w:line="240" w:lineRule="atLeast"/>
        <w:ind w:leftChars="113" w:left="1117" w:hangingChars="400" w:hanging="88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（本人にとってより良い就学先決定であること、保護者の意向が最大限尊重さ</w:t>
      </w:r>
    </w:p>
    <w:p w:rsidR="00B70D8E" w:rsidRPr="0080243C" w:rsidRDefault="00B70D8E" w:rsidP="00B70D8E">
      <w:pPr>
        <w:adjustRightInd w:val="0"/>
        <w:snapToGrid w:val="0"/>
        <w:spacing w:line="240" w:lineRule="atLeast"/>
        <w:ind w:leftChars="400" w:left="8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れること、実際の就学先決定後も障がいの状態等を踏まえ、柔軟に転学が可能であること等）</w:t>
      </w:r>
    </w:p>
    <w:p w:rsidR="00B70D8E" w:rsidRPr="0080243C" w:rsidRDefault="00B70D8E" w:rsidP="00B70D8E">
      <w:pPr>
        <w:adjustRightInd w:val="0"/>
        <w:snapToGrid w:val="0"/>
        <w:spacing w:line="240" w:lineRule="atLeast"/>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・就学相談や学校見学・体験入学等の</w:t>
      </w:r>
      <w:r w:rsidR="00A740B0" w:rsidRPr="0080243C">
        <w:rPr>
          <w:rFonts w:ascii="ＭＳ ゴシック" w:eastAsia="ＭＳ ゴシック" w:hAnsi="ＭＳ ゴシック" w:hint="eastAsia"/>
          <w:sz w:val="22"/>
          <w:szCs w:val="22"/>
        </w:rPr>
        <w:t>年間</w:t>
      </w:r>
      <w:r w:rsidRPr="0080243C">
        <w:rPr>
          <w:rFonts w:ascii="ＭＳ ゴシック" w:eastAsia="ＭＳ ゴシック" w:hAnsi="ＭＳ ゴシック" w:hint="eastAsia"/>
          <w:sz w:val="22"/>
          <w:szCs w:val="22"/>
        </w:rPr>
        <w:t>スケジュール</w:t>
      </w:r>
    </w:p>
    <w:p w:rsidR="00830EED" w:rsidRPr="0080243C" w:rsidRDefault="00B70D8E" w:rsidP="00830EED">
      <w:pPr>
        <w:adjustRightInd w:val="0"/>
        <w:snapToGrid w:val="0"/>
        <w:spacing w:line="240" w:lineRule="atLeast"/>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w:t>
      </w:r>
    </w:p>
    <w:p w:rsidR="00830EED" w:rsidRPr="008B13CB" w:rsidRDefault="00830EED" w:rsidP="00D218C8">
      <w:pPr>
        <w:adjustRightInd w:val="0"/>
        <w:snapToGrid w:val="0"/>
        <w:spacing w:line="240" w:lineRule="atLeast"/>
        <w:ind w:left="440" w:hangingChars="200" w:hanging="4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　</w:t>
      </w:r>
      <w:r w:rsidR="00D218C8" w:rsidRPr="0080243C">
        <w:rPr>
          <w:rFonts w:ascii="ＭＳ ゴシック" w:eastAsia="ＭＳ ゴシック" w:hAnsi="ＭＳ ゴシック" w:hint="eastAsia"/>
          <w:sz w:val="22"/>
          <w:szCs w:val="22"/>
        </w:rPr>
        <w:t>就学</w:t>
      </w:r>
      <w:r w:rsidR="00B70D8E" w:rsidRPr="0080243C">
        <w:rPr>
          <w:rFonts w:ascii="ＭＳ ゴシック" w:eastAsia="ＭＳ ゴシック" w:hAnsi="ＭＳ ゴシック" w:hint="eastAsia"/>
          <w:sz w:val="22"/>
          <w:szCs w:val="22"/>
        </w:rPr>
        <w:t>決定</w:t>
      </w:r>
      <w:r w:rsidR="00D218C8" w:rsidRPr="0080243C">
        <w:rPr>
          <w:rFonts w:ascii="ＭＳ ゴシック" w:eastAsia="ＭＳ ゴシック" w:hAnsi="ＭＳ ゴシック" w:hint="eastAsia"/>
          <w:sz w:val="22"/>
          <w:szCs w:val="22"/>
        </w:rPr>
        <w:t>後に</w:t>
      </w:r>
      <w:r w:rsidR="00B70D8E" w:rsidRPr="0080243C">
        <w:rPr>
          <w:rFonts w:ascii="ＭＳ ゴシック" w:eastAsia="ＭＳ ゴシック" w:hAnsi="ＭＳ ゴシック" w:hint="eastAsia"/>
          <w:sz w:val="22"/>
          <w:szCs w:val="22"/>
        </w:rPr>
        <w:t>就学先等を変更</w:t>
      </w:r>
      <w:r w:rsidR="00D218C8" w:rsidRPr="0080243C">
        <w:rPr>
          <w:rFonts w:ascii="ＭＳ ゴシック" w:eastAsia="ＭＳ ゴシック" w:hAnsi="ＭＳ ゴシック" w:hint="eastAsia"/>
          <w:sz w:val="22"/>
          <w:szCs w:val="22"/>
        </w:rPr>
        <w:t>する</w:t>
      </w:r>
      <w:r w:rsidR="00B70D8E" w:rsidRPr="0080243C">
        <w:rPr>
          <w:rFonts w:ascii="ＭＳ ゴシック" w:eastAsia="ＭＳ ゴシック" w:hAnsi="ＭＳ ゴシック" w:hint="eastAsia"/>
          <w:sz w:val="22"/>
          <w:szCs w:val="22"/>
        </w:rPr>
        <w:t>必要性が生じた</w:t>
      </w:r>
      <w:r w:rsidR="00D218C8" w:rsidRPr="0080243C">
        <w:rPr>
          <w:rFonts w:ascii="ＭＳ ゴシック" w:eastAsia="ＭＳ ゴシック" w:hAnsi="ＭＳ ゴシック" w:hint="eastAsia"/>
          <w:sz w:val="22"/>
          <w:szCs w:val="22"/>
        </w:rPr>
        <w:t>場合、「個別の教育支援計画」に基づく</w:t>
      </w:r>
      <w:r w:rsidR="00627C97" w:rsidRPr="0080243C">
        <w:rPr>
          <w:rFonts w:ascii="ＭＳ ゴシック" w:eastAsia="ＭＳ ゴシック" w:hAnsi="ＭＳ ゴシック" w:hint="eastAsia"/>
          <w:sz w:val="22"/>
          <w:szCs w:val="22"/>
        </w:rPr>
        <w:t>教育支援</w:t>
      </w:r>
      <w:r w:rsidR="0080243C" w:rsidRPr="0080243C">
        <w:rPr>
          <w:rFonts w:ascii="ＭＳ ゴシック" w:eastAsia="ＭＳ ゴシック" w:hAnsi="ＭＳ ゴシック" w:hint="eastAsia"/>
          <w:sz w:val="22"/>
          <w:szCs w:val="22"/>
        </w:rPr>
        <w:t>委員会</w:t>
      </w:r>
      <w:r w:rsidR="00627C97" w:rsidRPr="0080243C">
        <w:rPr>
          <w:rFonts w:ascii="ＭＳ ゴシック" w:eastAsia="ＭＳ ゴシック" w:hAnsi="ＭＳ ゴシック" w:hint="eastAsia"/>
          <w:sz w:val="22"/>
          <w:szCs w:val="22"/>
        </w:rPr>
        <w:t>（仮</w:t>
      </w:r>
      <w:r w:rsidR="0020781C" w:rsidRPr="0080243C">
        <w:rPr>
          <w:rFonts w:ascii="ＭＳ ゴシック" w:eastAsia="ＭＳ ゴシック" w:hAnsi="ＭＳ ゴシック" w:hint="eastAsia"/>
          <w:sz w:val="22"/>
          <w:szCs w:val="22"/>
        </w:rPr>
        <w:t>称</w:t>
      </w:r>
      <w:r w:rsidR="00627C97" w:rsidRPr="0080243C">
        <w:rPr>
          <w:rFonts w:ascii="ＭＳ ゴシック" w:eastAsia="ＭＳ ゴシック" w:hAnsi="ＭＳ ゴシック" w:hint="eastAsia"/>
          <w:sz w:val="22"/>
          <w:szCs w:val="22"/>
        </w:rPr>
        <w:t>）</w:t>
      </w:r>
      <w:r w:rsidR="0080243C" w:rsidRPr="008B13CB">
        <w:rPr>
          <w:rFonts w:ascii="ＭＳ ゴシック" w:eastAsia="ＭＳ ゴシック" w:hAnsi="ＭＳ ゴシック" w:hint="eastAsia"/>
          <w:sz w:val="22"/>
          <w:szCs w:val="22"/>
        </w:rPr>
        <w:t>等</w:t>
      </w:r>
      <w:r w:rsidR="0020781C" w:rsidRPr="008B13CB">
        <w:rPr>
          <w:rFonts w:ascii="ＭＳ ゴシック" w:eastAsia="ＭＳ ゴシック" w:hAnsi="ＭＳ ゴシック" w:hint="eastAsia"/>
          <w:sz w:val="22"/>
          <w:szCs w:val="22"/>
        </w:rPr>
        <w:t>の</w:t>
      </w:r>
      <w:r w:rsidR="00D218C8" w:rsidRPr="008B13CB">
        <w:rPr>
          <w:rFonts w:ascii="ＭＳ ゴシック" w:eastAsia="ＭＳ ゴシック" w:hAnsi="ＭＳ ゴシック" w:hint="eastAsia"/>
          <w:sz w:val="22"/>
          <w:szCs w:val="22"/>
        </w:rPr>
        <w:t>関係者会議の実施や</w:t>
      </w:r>
      <w:r w:rsidR="0020781C" w:rsidRPr="008B13CB">
        <w:rPr>
          <w:rFonts w:ascii="ＭＳ ゴシック" w:eastAsia="ＭＳ ゴシック" w:hAnsi="ＭＳ ゴシック" w:hint="eastAsia"/>
          <w:sz w:val="22"/>
          <w:szCs w:val="22"/>
        </w:rPr>
        <w:t>、</w:t>
      </w:r>
      <w:r w:rsidR="00D218C8" w:rsidRPr="008B13CB">
        <w:rPr>
          <w:rFonts w:ascii="ＭＳ ゴシック" w:eastAsia="ＭＳ ゴシック" w:hAnsi="ＭＳ ゴシック" w:hint="eastAsia"/>
          <w:sz w:val="22"/>
          <w:szCs w:val="22"/>
        </w:rPr>
        <w:t>計画の定期的な見直しを</w:t>
      </w:r>
      <w:r w:rsidR="00BD41E0" w:rsidRPr="008B13CB">
        <w:rPr>
          <w:rFonts w:ascii="ＭＳ ゴシック" w:eastAsia="ＭＳ ゴシック" w:hAnsi="ＭＳ ゴシック" w:hint="eastAsia"/>
          <w:sz w:val="22"/>
          <w:szCs w:val="22"/>
        </w:rPr>
        <w:t>行った上で</w:t>
      </w:r>
      <w:r w:rsidR="00D218C8" w:rsidRPr="008B13CB">
        <w:rPr>
          <w:rFonts w:ascii="ＭＳ ゴシック" w:eastAsia="ＭＳ ゴシック" w:hAnsi="ＭＳ ゴシック" w:hint="eastAsia"/>
          <w:sz w:val="22"/>
          <w:szCs w:val="22"/>
        </w:rPr>
        <w:t>、</w:t>
      </w:r>
      <w:r w:rsidR="00BD41E0" w:rsidRPr="008B13CB">
        <w:rPr>
          <w:rFonts w:ascii="ＭＳ ゴシック" w:eastAsia="ＭＳ ゴシック" w:hAnsi="ＭＳ ゴシック" w:hint="eastAsia"/>
          <w:sz w:val="22"/>
          <w:szCs w:val="22"/>
        </w:rPr>
        <w:t>柔軟に転学できることを保護者及び小・中</w:t>
      </w:r>
      <w:r w:rsidR="00D218C8" w:rsidRPr="008B13CB">
        <w:rPr>
          <w:rFonts w:ascii="ＭＳ ゴシック" w:eastAsia="ＭＳ ゴシック" w:hAnsi="ＭＳ ゴシック" w:hint="eastAsia"/>
          <w:sz w:val="22"/>
          <w:szCs w:val="22"/>
        </w:rPr>
        <w:t>学校</w:t>
      </w:r>
      <w:r w:rsidR="00BD41E0" w:rsidRPr="008B13CB">
        <w:rPr>
          <w:rFonts w:ascii="ＭＳ ゴシック" w:eastAsia="ＭＳ ゴシック" w:hAnsi="ＭＳ ゴシック" w:hint="eastAsia"/>
          <w:sz w:val="22"/>
          <w:szCs w:val="22"/>
        </w:rPr>
        <w:t>や支援学校の教職員</w:t>
      </w:r>
      <w:r w:rsidR="0080243C" w:rsidRPr="008B13CB">
        <w:rPr>
          <w:rFonts w:ascii="ＭＳ ゴシック" w:eastAsia="ＭＳ ゴシック" w:hAnsi="ＭＳ ゴシック" w:hint="eastAsia"/>
          <w:sz w:val="22"/>
          <w:szCs w:val="22"/>
        </w:rPr>
        <w:t>に</w:t>
      </w:r>
      <w:r w:rsidR="00BD41E0" w:rsidRPr="008B13CB">
        <w:rPr>
          <w:rFonts w:ascii="ＭＳ ゴシック" w:eastAsia="ＭＳ ゴシック" w:hAnsi="ＭＳ ゴシック" w:hint="eastAsia"/>
          <w:sz w:val="22"/>
          <w:szCs w:val="22"/>
        </w:rPr>
        <w:t>対して、</w:t>
      </w:r>
      <w:r w:rsidR="00D218C8" w:rsidRPr="008B13CB">
        <w:rPr>
          <w:rFonts w:ascii="ＭＳ ゴシック" w:eastAsia="ＭＳ ゴシック" w:hAnsi="ＭＳ ゴシック" w:hint="eastAsia"/>
          <w:sz w:val="22"/>
          <w:szCs w:val="22"/>
        </w:rPr>
        <w:t>周知</w:t>
      </w:r>
      <w:r w:rsidR="00BD41E0" w:rsidRPr="008B13CB">
        <w:rPr>
          <w:rFonts w:ascii="ＭＳ ゴシック" w:eastAsia="ＭＳ ゴシック" w:hAnsi="ＭＳ ゴシック" w:hint="eastAsia"/>
          <w:sz w:val="22"/>
          <w:szCs w:val="22"/>
        </w:rPr>
        <w:t>を図ることが重要である。</w:t>
      </w:r>
    </w:p>
    <w:p w:rsidR="0088766F" w:rsidRPr="008B13CB" w:rsidRDefault="0088766F" w:rsidP="0088766F">
      <w:pPr>
        <w:adjustRightInd w:val="0"/>
        <w:snapToGrid w:val="0"/>
        <w:spacing w:line="240" w:lineRule="atLeast"/>
        <w:ind w:leftChars="218" w:left="458" w:firstLineChars="100" w:firstLine="220"/>
        <w:rPr>
          <w:rFonts w:ascii="ＭＳ ゴシック" w:eastAsia="ＭＳ ゴシック" w:hAnsi="ＭＳ ゴシック"/>
          <w:sz w:val="22"/>
          <w:szCs w:val="22"/>
        </w:rPr>
      </w:pPr>
    </w:p>
    <w:p w:rsidR="0088766F" w:rsidRPr="0080243C" w:rsidRDefault="0088766F" w:rsidP="0088766F">
      <w:pPr>
        <w:adjustRightInd w:val="0"/>
        <w:snapToGrid w:val="0"/>
        <w:spacing w:line="240" w:lineRule="atLeast"/>
        <w:ind w:left="480" w:hangingChars="200" w:hanging="480"/>
        <w:rPr>
          <w:rFonts w:ascii="ＭＳ ゴシック" w:eastAsia="ＭＳ ゴシック" w:hAnsi="ＭＳ ゴシック"/>
          <w:sz w:val="22"/>
          <w:szCs w:val="22"/>
        </w:rPr>
      </w:pPr>
      <w:r w:rsidRPr="0080243C">
        <w:rPr>
          <w:rFonts w:ascii="ＭＳ ゴシック" w:eastAsia="ＭＳ ゴシック" w:hAnsi="ＭＳ ゴシック" w:hint="eastAsia"/>
          <w:sz w:val="24"/>
        </w:rPr>
        <w:t xml:space="preserve">　</w:t>
      </w:r>
      <w:r w:rsidR="00EA71B3" w:rsidRPr="0080243C">
        <w:rPr>
          <w:rFonts w:ascii="ＭＳ ゴシック" w:eastAsia="ＭＳ ゴシック" w:hAnsi="ＭＳ ゴシック" w:hint="eastAsia"/>
          <w:sz w:val="22"/>
          <w:szCs w:val="22"/>
        </w:rPr>
        <w:t>○</w:t>
      </w:r>
      <w:r w:rsidRPr="0080243C">
        <w:rPr>
          <w:rFonts w:ascii="ＭＳ ゴシック" w:eastAsia="ＭＳ ゴシック" w:hAnsi="ＭＳ ゴシック" w:hint="eastAsia"/>
          <w:sz w:val="22"/>
          <w:szCs w:val="22"/>
        </w:rPr>
        <w:t xml:space="preserve">　小学校</w:t>
      </w:r>
      <w:r w:rsidR="00627C97" w:rsidRPr="0080243C">
        <w:rPr>
          <w:rFonts w:ascii="ＭＳ ゴシック" w:eastAsia="ＭＳ ゴシック" w:hAnsi="ＭＳ ゴシック" w:hint="eastAsia"/>
          <w:sz w:val="22"/>
          <w:szCs w:val="22"/>
        </w:rPr>
        <w:t>、支援学校小学部</w:t>
      </w:r>
      <w:r w:rsidRPr="0080243C">
        <w:rPr>
          <w:rFonts w:ascii="ＭＳ ゴシック" w:eastAsia="ＭＳ ゴシック" w:hAnsi="ＭＳ ゴシック" w:hint="eastAsia"/>
          <w:sz w:val="22"/>
          <w:szCs w:val="22"/>
        </w:rPr>
        <w:t>に就学するまでに</w:t>
      </w:r>
      <w:r w:rsidR="00BD41E0" w:rsidRPr="0080243C">
        <w:rPr>
          <w:rFonts w:ascii="ＭＳ ゴシック" w:eastAsia="ＭＳ ゴシック" w:hAnsi="ＭＳ ゴシック" w:hint="eastAsia"/>
          <w:sz w:val="22"/>
          <w:szCs w:val="22"/>
        </w:rPr>
        <w:t>子どもたちは、</w:t>
      </w:r>
      <w:r w:rsidRPr="0080243C">
        <w:rPr>
          <w:rFonts w:ascii="ＭＳ ゴシック" w:eastAsia="ＭＳ ゴシック" w:hAnsi="ＭＳ ゴシック" w:hint="eastAsia"/>
          <w:sz w:val="22"/>
          <w:szCs w:val="22"/>
        </w:rPr>
        <w:t>幼稚園、保育所</w:t>
      </w:r>
      <w:r w:rsidR="00BD41E0" w:rsidRPr="0080243C">
        <w:rPr>
          <w:rFonts w:ascii="ＭＳ ゴシック" w:eastAsia="ＭＳ ゴシック" w:hAnsi="ＭＳ ゴシック" w:hint="eastAsia"/>
          <w:sz w:val="22"/>
          <w:szCs w:val="22"/>
        </w:rPr>
        <w:t>、療育施設</w:t>
      </w:r>
      <w:r w:rsidRPr="0080243C">
        <w:rPr>
          <w:rFonts w:ascii="ＭＳ ゴシック" w:eastAsia="ＭＳ ゴシック" w:hAnsi="ＭＳ ゴシック" w:hint="eastAsia"/>
          <w:sz w:val="22"/>
          <w:szCs w:val="22"/>
        </w:rPr>
        <w:t>等</w:t>
      </w:r>
      <w:r w:rsidR="00BD41E0" w:rsidRPr="0080243C">
        <w:rPr>
          <w:rFonts w:ascii="ＭＳ ゴシック" w:eastAsia="ＭＳ ゴシック" w:hAnsi="ＭＳ ゴシック" w:hint="eastAsia"/>
          <w:sz w:val="22"/>
          <w:szCs w:val="22"/>
        </w:rPr>
        <w:t>に通っていること</w:t>
      </w:r>
      <w:r w:rsidRPr="0080243C">
        <w:rPr>
          <w:rFonts w:ascii="ＭＳ ゴシック" w:eastAsia="ＭＳ ゴシック" w:hAnsi="ＭＳ ゴシック" w:hint="eastAsia"/>
          <w:sz w:val="22"/>
          <w:szCs w:val="22"/>
        </w:rPr>
        <w:t>から、就学相談に関するガイダンス</w:t>
      </w:r>
      <w:r w:rsidR="00BD41E0" w:rsidRPr="0080243C">
        <w:rPr>
          <w:rFonts w:ascii="ＭＳ ゴシック" w:eastAsia="ＭＳ ゴシック" w:hAnsi="ＭＳ ゴシック" w:hint="eastAsia"/>
          <w:sz w:val="22"/>
          <w:szCs w:val="22"/>
        </w:rPr>
        <w:t>を</w:t>
      </w:r>
      <w:r w:rsidRPr="0080243C">
        <w:rPr>
          <w:rFonts w:ascii="ＭＳ ゴシック" w:eastAsia="ＭＳ ゴシック" w:hAnsi="ＭＳ ゴシック" w:hint="eastAsia"/>
          <w:sz w:val="22"/>
          <w:szCs w:val="22"/>
        </w:rPr>
        <w:t>就学前</w:t>
      </w:r>
      <w:r w:rsidR="00BD41E0" w:rsidRPr="0080243C">
        <w:rPr>
          <w:rFonts w:ascii="ＭＳ ゴシック" w:eastAsia="ＭＳ ゴシック" w:hAnsi="ＭＳ ゴシック" w:hint="eastAsia"/>
          <w:sz w:val="22"/>
          <w:szCs w:val="22"/>
        </w:rPr>
        <w:t>機関</w:t>
      </w:r>
      <w:r w:rsidR="00632286" w:rsidRPr="0080243C">
        <w:rPr>
          <w:rFonts w:ascii="ＭＳ ゴシック" w:eastAsia="ＭＳ ゴシック" w:hAnsi="ＭＳ ゴシック" w:hint="eastAsia"/>
          <w:sz w:val="22"/>
          <w:szCs w:val="22"/>
        </w:rPr>
        <w:t>・施設</w:t>
      </w:r>
      <w:r w:rsidR="00BD41E0" w:rsidRPr="0080243C">
        <w:rPr>
          <w:rFonts w:ascii="ＭＳ ゴシック" w:eastAsia="ＭＳ ゴシック" w:hAnsi="ＭＳ ゴシック" w:hint="eastAsia"/>
          <w:sz w:val="22"/>
          <w:szCs w:val="22"/>
        </w:rPr>
        <w:t>等</w:t>
      </w:r>
      <w:r w:rsidRPr="0080243C">
        <w:rPr>
          <w:rFonts w:ascii="ＭＳ ゴシック" w:eastAsia="ＭＳ ゴシック" w:hAnsi="ＭＳ ゴシック" w:hint="eastAsia"/>
          <w:sz w:val="22"/>
          <w:szCs w:val="22"/>
        </w:rPr>
        <w:t>にも行</w:t>
      </w:r>
      <w:r w:rsidR="00BD41E0" w:rsidRPr="0080243C">
        <w:rPr>
          <w:rFonts w:ascii="ＭＳ ゴシック" w:eastAsia="ＭＳ ゴシック" w:hAnsi="ＭＳ ゴシック" w:hint="eastAsia"/>
          <w:sz w:val="22"/>
          <w:szCs w:val="22"/>
        </w:rPr>
        <w:t>い、早期から支援を行っている機関</w:t>
      </w:r>
      <w:r w:rsidR="00632286" w:rsidRPr="0080243C">
        <w:rPr>
          <w:rFonts w:ascii="ＭＳ ゴシック" w:eastAsia="ＭＳ ゴシック" w:hAnsi="ＭＳ ゴシック" w:hint="eastAsia"/>
          <w:sz w:val="22"/>
          <w:szCs w:val="22"/>
        </w:rPr>
        <w:t>・施設等</w:t>
      </w:r>
      <w:r w:rsidR="00BD41E0" w:rsidRPr="0080243C">
        <w:rPr>
          <w:rFonts w:ascii="ＭＳ ゴシック" w:eastAsia="ＭＳ ゴシック" w:hAnsi="ＭＳ ゴシック" w:hint="eastAsia"/>
          <w:sz w:val="22"/>
          <w:szCs w:val="22"/>
        </w:rPr>
        <w:t>への情報提供も大切である。</w:t>
      </w:r>
    </w:p>
    <w:p w:rsidR="0088766F" w:rsidRPr="0080243C" w:rsidRDefault="0088766F" w:rsidP="0088766F">
      <w:pPr>
        <w:adjustRightInd w:val="0"/>
        <w:snapToGrid w:val="0"/>
        <w:spacing w:line="240" w:lineRule="atLeast"/>
        <w:ind w:left="440" w:hangingChars="200" w:hanging="4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w:t>
      </w:r>
    </w:p>
    <w:p w:rsidR="0088766F" w:rsidRPr="0080243C" w:rsidRDefault="0088766F" w:rsidP="00BD41E0">
      <w:pPr>
        <w:adjustRightInd w:val="0"/>
        <w:snapToGrid w:val="0"/>
        <w:spacing w:line="240" w:lineRule="atLeast"/>
        <w:ind w:left="440" w:hangingChars="200" w:hanging="4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w:t>
      </w:r>
    </w:p>
    <w:p w:rsidR="00EA71B3" w:rsidRPr="0080243C" w:rsidRDefault="00EA71B3" w:rsidP="00EA71B3">
      <w:pPr>
        <w:adjustRightInd w:val="0"/>
        <w:snapToGrid w:val="0"/>
        <w:spacing w:line="240" w:lineRule="atLeast"/>
        <w:rPr>
          <w:rFonts w:ascii="ＭＳ ゴシック" w:eastAsia="ＭＳ ゴシック" w:hAnsi="ＭＳ ゴシック"/>
          <w:sz w:val="22"/>
          <w:szCs w:val="22"/>
        </w:rPr>
      </w:pPr>
    </w:p>
    <w:p w:rsidR="00BD41E0" w:rsidRPr="0080243C" w:rsidRDefault="00BD41E0" w:rsidP="00BF4E3C">
      <w:pPr>
        <w:adjustRightInd w:val="0"/>
        <w:snapToGrid w:val="0"/>
        <w:spacing w:line="240" w:lineRule="atLeast"/>
        <w:rPr>
          <w:rFonts w:ascii="ＭＳ ゴシック" w:eastAsia="ＭＳ ゴシック" w:hAnsi="ＭＳ ゴシック"/>
          <w:sz w:val="24"/>
        </w:rPr>
      </w:pPr>
    </w:p>
    <w:p w:rsidR="00C1696F" w:rsidRPr="00BF4E3C" w:rsidRDefault="00C1696F" w:rsidP="00BF4E3C">
      <w:pPr>
        <w:adjustRightInd w:val="0"/>
        <w:snapToGrid w:val="0"/>
        <w:spacing w:line="240" w:lineRule="atLeast"/>
        <w:rPr>
          <w:rFonts w:ascii="ＭＳ ゴシック" w:eastAsia="ＭＳ ゴシック" w:hAnsi="ＭＳ ゴシック"/>
          <w:sz w:val="24"/>
        </w:rPr>
      </w:pPr>
    </w:p>
    <w:p w:rsidR="004836DB" w:rsidRDefault="004836DB" w:rsidP="00D727A5">
      <w:pPr>
        <w:adjustRightInd w:val="0"/>
        <w:snapToGrid w:val="0"/>
        <w:spacing w:line="240" w:lineRule="atLeast"/>
        <w:rPr>
          <w:rFonts w:ascii="ＭＳ ゴシック" w:eastAsia="ＭＳ ゴシック" w:hAnsi="ＭＳ ゴシック"/>
          <w:sz w:val="22"/>
          <w:szCs w:val="22"/>
        </w:rPr>
      </w:pPr>
    </w:p>
    <w:p w:rsidR="00D727A5" w:rsidRDefault="00741858" w:rsidP="00D727A5">
      <w:pPr>
        <w:adjustRightInd w:val="0"/>
        <w:snapToGrid w:val="0"/>
        <w:spacing w:line="240" w:lineRule="atLeast"/>
        <w:rPr>
          <w:rFonts w:ascii="ＭＳ ゴシック" w:eastAsia="ＭＳ ゴシック" w:hAnsi="ＭＳ ゴシック"/>
          <w:sz w:val="24"/>
        </w:rPr>
      </w:pPr>
      <w:r w:rsidRPr="00D46CCD">
        <w:rPr>
          <w:rFonts w:ascii="ＭＳ ゴシック" w:eastAsia="ＭＳ ゴシック" w:hAnsi="ＭＳ ゴシック" w:hint="eastAsia"/>
          <w:sz w:val="22"/>
          <w:szCs w:val="22"/>
        </w:rPr>
        <w:t>※</w:t>
      </w:r>
      <w:r w:rsidR="001762E5">
        <w:rPr>
          <w:rFonts w:ascii="ＭＳ ゴシック" w:eastAsia="ＭＳ ゴシック" w:hAnsi="ＭＳ ゴシック" w:hint="eastAsia"/>
          <w:sz w:val="22"/>
          <w:szCs w:val="22"/>
        </w:rPr>
        <w:t>３</w:t>
      </w:r>
      <w:r w:rsidR="00D727A5" w:rsidRPr="00376083">
        <w:rPr>
          <w:rFonts w:ascii="ＭＳ ゴシック" w:eastAsia="ＭＳ ゴシック" w:hAnsi="ＭＳ ゴシック" w:hint="eastAsia"/>
          <w:sz w:val="24"/>
        </w:rPr>
        <w:t>＜</w:t>
      </w:r>
      <w:r w:rsidR="00D727A5">
        <w:rPr>
          <w:rFonts w:ascii="ＭＳ ゴシック" w:eastAsia="ＭＳ ゴシック" w:hAnsi="ＭＳ ゴシック" w:hint="eastAsia"/>
          <w:sz w:val="24"/>
        </w:rPr>
        <w:t>本人・保護者との出会い</w:t>
      </w:r>
      <w:r w:rsidR="00D727A5" w:rsidRPr="00376083">
        <w:rPr>
          <w:rFonts w:ascii="ＭＳ ゴシック" w:eastAsia="ＭＳ ゴシック" w:hAnsi="ＭＳ ゴシック" w:hint="eastAsia"/>
          <w:sz w:val="24"/>
        </w:rPr>
        <w:t>＞</w:t>
      </w:r>
    </w:p>
    <w:p w:rsidR="004C3837" w:rsidRPr="0080243C" w:rsidRDefault="004C3837" w:rsidP="00D727A5">
      <w:pPr>
        <w:adjustRightInd w:val="0"/>
        <w:snapToGrid w:val="0"/>
        <w:spacing w:line="240" w:lineRule="atLeast"/>
        <w:rPr>
          <w:rFonts w:ascii="ＭＳ ゴシック" w:eastAsia="ＭＳ ゴシック" w:hAnsi="ＭＳ ゴシック"/>
          <w:sz w:val="24"/>
        </w:rPr>
      </w:pPr>
    </w:p>
    <w:p w:rsidR="005B0726" w:rsidRPr="0080243C" w:rsidRDefault="00D727A5" w:rsidP="005B0726">
      <w:pPr>
        <w:ind w:leftChars="104" w:left="438" w:hangingChars="100" w:hanging="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w:t>
      </w:r>
      <w:r w:rsidR="00037443" w:rsidRPr="0080243C">
        <w:rPr>
          <w:rFonts w:ascii="ＭＳ ゴシック" w:eastAsia="ＭＳ ゴシック" w:hAnsi="ＭＳ ゴシック" w:hint="eastAsia"/>
          <w:sz w:val="22"/>
          <w:szCs w:val="22"/>
        </w:rPr>
        <w:t xml:space="preserve">　</w:t>
      </w:r>
      <w:r w:rsidR="005B0726" w:rsidRPr="0080243C">
        <w:rPr>
          <w:rFonts w:ascii="ＭＳ ゴシック" w:eastAsia="ＭＳ ゴシック" w:hAnsi="ＭＳ ゴシック" w:hint="eastAsia"/>
          <w:sz w:val="22"/>
          <w:szCs w:val="22"/>
        </w:rPr>
        <w:t>就学先決定には、市町村教育委員会、教育、保育の担当者、保健・福祉・医療担当者等、多くの関係者が関わることになり、これらの関係者が相互に密接な連携を図ることが必要となる。</w:t>
      </w:r>
    </w:p>
    <w:p w:rsidR="00DB3FB6" w:rsidRPr="0080243C" w:rsidRDefault="005B0726" w:rsidP="005B0726">
      <w:pPr>
        <w:ind w:leftChars="204" w:left="428" w:firstLineChars="100" w:firstLine="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保護者がどこに相談に行けばよいのかわからなくなったり、繰り返し異なる機関に出向くことへの負担感を抱かないよう、</w:t>
      </w:r>
      <w:r w:rsidR="00037443" w:rsidRPr="0080243C">
        <w:rPr>
          <w:rFonts w:ascii="ＭＳ ゴシック" w:eastAsia="ＭＳ ゴシック" w:hAnsi="ＭＳ ゴシック" w:hint="eastAsia"/>
          <w:sz w:val="22"/>
          <w:szCs w:val="22"/>
        </w:rPr>
        <w:t>市町村教育委員会の就学相談担当窓口を明確にしておく必要がある。</w:t>
      </w:r>
      <w:r w:rsidRPr="0080243C">
        <w:rPr>
          <w:rFonts w:ascii="ＭＳ ゴシック" w:eastAsia="ＭＳ ゴシック" w:hAnsi="ＭＳ ゴシック" w:hint="eastAsia"/>
          <w:sz w:val="22"/>
          <w:szCs w:val="22"/>
        </w:rPr>
        <w:t>域内に住所が存する子どもの適切な就学についての責任を負っているのは、</w:t>
      </w:r>
      <w:r w:rsidR="00ED24AF" w:rsidRPr="0080243C">
        <w:rPr>
          <w:rFonts w:ascii="ＭＳ ゴシック" w:eastAsia="ＭＳ ゴシック" w:hAnsi="ＭＳ ゴシック" w:hint="eastAsia"/>
          <w:sz w:val="22"/>
          <w:szCs w:val="22"/>
        </w:rPr>
        <w:t>市町村教育委員会であることに</w:t>
      </w:r>
      <w:r w:rsidR="00C1696F" w:rsidRPr="0080243C">
        <w:rPr>
          <w:rFonts w:ascii="ＭＳ ゴシック" w:eastAsia="ＭＳ ゴシック" w:hAnsi="ＭＳ ゴシック" w:hint="eastAsia"/>
          <w:sz w:val="22"/>
          <w:szCs w:val="22"/>
        </w:rPr>
        <w:t>留意する。</w:t>
      </w:r>
    </w:p>
    <w:p w:rsidR="00DB3FB6" w:rsidRPr="0080243C" w:rsidRDefault="00DB3FB6" w:rsidP="00DB3FB6">
      <w:pPr>
        <w:adjustRightInd w:val="0"/>
        <w:snapToGrid w:val="0"/>
        <w:spacing w:line="240" w:lineRule="atLeast"/>
        <w:ind w:left="440" w:hangingChars="200" w:hanging="440"/>
        <w:rPr>
          <w:rFonts w:ascii="ＭＳ ゴシック" w:eastAsia="ＭＳ ゴシック" w:hAnsi="ＭＳ ゴシック"/>
          <w:sz w:val="22"/>
          <w:szCs w:val="22"/>
        </w:rPr>
      </w:pPr>
    </w:p>
    <w:p w:rsidR="00ED24AF" w:rsidRDefault="00ED24AF" w:rsidP="008125F0">
      <w:pPr>
        <w:adjustRightInd w:val="0"/>
        <w:snapToGrid w:val="0"/>
        <w:spacing w:line="240" w:lineRule="atLeast"/>
        <w:ind w:left="440" w:hangingChars="200" w:hanging="440"/>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 xml:space="preserve">　○　</w:t>
      </w:r>
      <w:r w:rsidR="00C11601">
        <w:rPr>
          <w:rFonts w:ascii="ＭＳ ゴシック" w:eastAsia="ＭＳ ゴシック" w:hAnsi="ＭＳ ゴシック" w:hint="eastAsia"/>
          <w:sz w:val="22"/>
          <w:szCs w:val="22"/>
        </w:rPr>
        <w:t>最初の出会いが子どもの障が</w:t>
      </w:r>
      <w:r w:rsidR="00C11601" w:rsidRPr="008B13CB">
        <w:rPr>
          <w:rFonts w:ascii="ＭＳ ゴシック" w:eastAsia="ＭＳ ゴシック" w:hAnsi="ＭＳ ゴシック" w:hint="eastAsia"/>
          <w:sz w:val="22"/>
          <w:szCs w:val="22"/>
        </w:rPr>
        <w:t>い</w:t>
      </w:r>
      <w:r w:rsidR="0080243C" w:rsidRPr="008B13CB">
        <w:rPr>
          <w:rFonts w:ascii="ＭＳ ゴシック" w:eastAsia="ＭＳ ゴシック" w:hAnsi="ＭＳ ゴシック" w:hint="eastAsia"/>
          <w:sz w:val="22"/>
          <w:szCs w:val="22"/>
        </w:rPr>
        <w:t>の</w:t>
      </w:r>
      <w:r w:rsidR="00C11601" w:rsidRPr="008B13CB">
        <w:rPr>
          <w:rFonts w:ascii="ＭＳ ゴシック" w:eastAsia="ＭＳ ゴシック" w:hAnsi="ＭＳ ゴシック" w:hint="eastAsia"/>
          <w:sz w:val="22"/>
          <w:szCs w:val="22"/>
        </w:rPr>
        <w:t>状態</w:t>
      </w:r>
      <w:r w:rsidR="00C11601">
        <w:rPr>
          <w:rFonts w:ascii="ＭＳ ゴシック" w:eastAsia="ＭＳ ゴシック" w:hAnsi="ＭＳ ゴシック" w:hint="eastAsia"/>
          <w:sz w:val="22"/>
          <w:szCs w:val="22"/>
        </w:rPr>
        <w:t>に関する</w:t>
      </w:r>
      <w:r w:rsidRPr="00ED24AF">
        <w:rPr>
          <w:rFonts w:ascii="ＭＳ ゴシック" w:eastAsia="ＭＳ ゴシック" w:hAnsi="ＭＳ ゴシック" w:hint="eastAsia"/>
          <w:sz w:val="22"/>
          <w:szCs w:val="22"/>
        </w:rPr>
        <w:t>質問</w:t>
      </w:r>
      <w:r w:rsidR="008125F0">
        <w:rPr>
          <w:rFonts w:ascii="ＭＳ ゴシック" w:eastAsia="ＭＳ ゴシック" w:hAnsi="ＭＳ ゴシック" w:hint="eastAsia"/>
          <w:sz w:val="22"/>
          <w:szCs w:val="22"/>
        </w:rPr>
        <w:t>や調査</w:t>
      </w:r>
      <w:r w:rsidRPr="00ED24AF">
        <w:rPr>
          <w:rFonts w:ascii="ＭＳ ゴシック" w:eastAsia="ＭＳ ゴシック" w:hAnsi="ＭＳ ゴシック" w:hint="eastAsia"/>
          <w:sz w:val="22"/>
          <w:szCs w:val="22"/>
        </w:rPr>
        <w:t>で終わることのないよう、本人・保護者のニーズや思いに寄り添いながら、子どもの教育に関わ</w:t>
      </w:r>
      <w:r w:rsidR="00C11601">
        <w:rPr>
          <w:rFonts w:ascii="ＭＳ ゴシック" w:eastAsia="ＭＳ ゴシック" w:hAnsi="ＭＳ ゴシック" w:hint="eastAsia"/>
          <w:sz w:val="22"/>
          <w:szCs w:val="22"/>
        </w:rPr>
        <w:t>る保護者のより良い相談者</w:t>
      </w:r>
      <w:r w:rsidR="00C1696F">
        <w:rPr>
          <w:rFonts w:ascii="ＭＳ ゴシック" w:eastAsia="ＭＳ ゴシック" w:hAnsi="ＭＳ ゴシック" w:hint="eastAsia"/>
          <w:sz w:val="22"/>
          <w:szCs w:val="22"/>
        </w:rPr>
        <w:t>として相互の信頼関係を築くための</w:t>
      </w:r>
      <w:r w:rsidR="00C11601">
        <w:rPr>
          <w:rFonts w:ascii="ＭＳ ゴシック" w:eastAsia="ＭＳ ゴシック" w:hAnsi="ＭＳ ゴシック" w:hint="eastAsia"/>
          <w:sz w:val="22"/>
          <w:szCs w:val="22"/>
        </w:rPr>
        <w:t>第一</w:t>
      </w:r>
      <w:r w:rsidR="00C1696F">
        <w:rPr>
          <w:rFonts w:ascii="ＭＳ ゴシック" w:eastAsia="ＭＳ ゴシック" w:hAnsi="ＭＳ ゴシック" w:hint="eastAsia"/>
          <w:sz w:val="22"/>
          <w:szCs w:val="22"/>
        </w:rPr>
        <w:t>歩とする。</w:t>
      </w:r>
    </w:p>
    <w:p w:rsidR="00830EED" w:rsidRDefault="00830EED" w:rsidP="008125F0">
      <w:pPr>
        <w:adjustRightInd w:val="0"/>
        <w:snapToGrid w:val="0"/>
        <w:spacing w:line="240" w:lineRule="atLeast"/>
        <w:ind w:left="440" w:hangingChars="200" w:hanging="440"/>
        <w:rPr>
          <w:rFonts w:ascii="ＭＳ ゴシック" w:eastAsia="ＭＳ ゴシック" w:hAnsi="ＭＳ ゴシック"/>
          <w:sz w:val="22"/>
          <w:szCs w:val="22"/>
        </w:rPr>
      </w:pPr>
    </w:p>
    <w:p w:rsidR="008125F0" w:rsidRDefault="008125F0" w:rsidP="00830EED">
      <w:pPr>
        <w:adjustRightInd w:val="0"/>
        <w:snapToGrid w:val="0"/>
        <w:spacing w:line="240" w:lineRule="atLeast"/>
        <w:ind w:leftChars="105" w:left="44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30EED">
        <w:rPr>
          <w:rFonts w:ascii="ＭＳ ゴシック" w:eastAsia="ＭＳ ゴシック" w:hAnsi="ＭＳ ゴシック" w:hint="eastAsia"/>
          <w:sz w:val="22"/>
          <w:szCs w:val="22"/>
        </w:rPr>
        <w:t xml:space="preserve">　担当者には個人情報に関する守秘義務があることを保護者に伝えておく。</w:t>
      </w:r>
    </w:p>
    <w:p w:rsidR="00830EED" w:rsidRPr="008125F0" w:rsidRDefault="00830EED" w:rsidP="00830EED">
      <w:pPr>
        <w:adjustRightInd w:val="0"/>
        <w:snapToGrid w:val="0"/>
        <w:spacing w:line="240" w:lineRule="atLeast"/>
        <w:ind w:leftChars="105" w:left="440" w:hangingChars="100" w:hanging="220"/>
        <w:rPr>
          <w:rFonts w:ascii="ＭＳ ゴシック" w:eastAsia="ＭＳ ゴシック" w:hAnsi="ＭＳ ゴシック"/>
          <w:sz w:val="22"/>
          <w:szCs w:val="22"/>
        </w:rPr>
      </w:pPr>
    </w:p>
    <w:p w:rsidR="005B0726" w:rsidRPr="0080243C" w:rsidRDefault="008806B8" w:rsidP="00BE4961">
      <w:pPr>
        <w:adjustRightInd w:val="0"/>
        <w:snapToGrid w:val="0"/>
        <w:spacing w:line="240" w:lineRule="atLeast"/>
        <w:ind w:left="440" w:hangingChars="200" w:hanging="440"/>
        <w:rPr>
          <w:rFonts w:ascii="ＭＳ ゴシック" w:eastAsia="ＭＳ ゴシック" w:hAnsi="ＭＳ ゴシック"/>
          <w:sz w:val="22"/>
          <w:szCs w:val="22"/>
        </w:rPr>
      </w:pPr>
      <w:r>
        <w:rPr>
          <w:rFonts w:ascii="ＭＳ ゴシック" w:eastAsia="ＭＳ ゴシック" w:hAnsi="ＭＳ ゴシック"/>
          <w:noProof/>
          <w:sz w:val="22"/>
          <w:szCs w:val="22"/>
        </w:rPr>
        <w:pict>
          <v:roundrect id="_x0000_s1294" style="position:absolute;left:0;text-align:left;margin-left:.3pt;margin-top:74pt;width:447.1pt;height:130.6pt;z-index:251633152" arcsize="10923f">
            <v:stroke dashstyle="1 1" endcap="round"/>
            <v:textbox style="mso-next-textbox:#_x0000_s1294" inset="5.85pt,.7pt,5.85pt,.7pt">
              <w:txbxContent>
                <w:p w:rsidR="001A106B" w:rsidRDefault="001A106B" w:rsidP="00F60B8B">
                  <w:pPr>
                    <w:adjustRightInd w:val="0"/>
                    <w:snapToGrid w:val="0"/>
                    <w:spacing w:line="240" w:lineRule="atLeast"/>
                    <w:ind w:firstLineChars="100" w:firstLine="220"/>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保</w:t>
                  </w:r>
                  <w:r>
                    <w:rPr>
                      <w:rFonts w:ascii="ＭＳ ゴシック" w:eastAsia="ＭＳ ゴシック" w:hAnsi="ＭＳ ゴシック" w:hint="eastAsia"/>
                      <w:sz w:val="22"/>
                      <w:szCs w:val="22"/>
                    </w:rPr>
                    <w:t>護者は</w:t>
                  </w:r>
                  <w:r w:rsidRPr="008B13CB">
                    <w:rPr>
                      <w:rFonts w:ascii="ＭＳ ゴシック" w:eastAsia="ＭＳ ゴシック" w:hAnsi="ＭＳ ゴシック" w:hint="eastAsia"/>
                      <w:sz w:val="22"/>
                      <w:szCs w:val="22"/>
                    </w:rPr>
                    <w:t>、</w:t>
                  </w:r>
                  <w:r w:rsidR="00E66405" w:rsidRPr="008B13CB">
                    <w:rPr>
                      <w:rFonts w:ascii="ＭＳ ゴシック" w:eastAsia="ＭＳ ゴシック" w:hAnsi="ＭＳ ゴシック" w:hint="eastAsia"/>
                      <w:sz w:val="22"/>
                      <w:szCs w:val="22"/>
                    </w:rPr>
                    <w:t>市町村教育委員会に</w:t>
                  </w:r>
                  <w:r w:rsidRPr="008B13CB">
                    <w:rPr>
                      <w:rFonts w:ascii="ＭＳ ゴシック" w:eastAsia="ＭＳ ゴシック" w:hAnsi="ＭＳ ゴシック" w:hint="eastAsia"/>
                      <w:sz w:val="22"/>
                      <w:szCs w:val="22"/>
                    </w:rPr>
                    <w:t>自</w:t>
                  </w:r>
                  <w:r>
                    <w:rPr>
                      <w:rFonts w:ascii="ＭＳ ゴシック" w:eastAsia="ＭＳ ゴシック" w:hAnsi="ＭＳ ゴシック" w:hint="eastAsia"/>
                      <w:sz w:val="22"/>
                      <w:szCs w:val="22"/>
                    </w:rPr>
                    <w:t>分の子どもを</w:t>
                  </w:r>
                  <w:r w:rsidRPr="00ED24AF">
                    <w:rPr>
                      <w:rFonts w:ascii="ＭＳ ゴシック" w:eastAsia="ＭＳ ゴシック" w:hAnsi="ＭＳ ゴシック" w:hint="eastAsia"/>
                      <w:sz w:val="22"/>
                      <w:szCs w:val="22"/>
                    </w:rPr>
                    <w:t>進んで受け入れ</w:t>
                  </w:r>
                  <w:r w:rsidR="00F60B8B" w:rsidRPr="0080243C">
                    <w:rPr>
                      <w:rFonts w:ascii="ＭＳ ゴシック" w:eastAsia="ＭＳ ゴシック" w:hAnsi="ＭＳ ゴシック" w:hint="eastAsia"/>
                      <w:sz w:val="22"/>
                      <w:szCs w:val="22"/>
                    </w:rPr>
                    <w:t>ようとする</w:t>
                  </w:r>
                  <w:r w:rsidRPr="0080243C">
                    <w:rPr>
                      <w:rFonts w:ascii="ＭＳ ゴシック" w:eastAsia="ＭＳ ゴシック" w:hAnsi="ＭＳ ゴシック" w:hint="eastAsia"/>
                      <w:sz w:val="22"/>
                      <w:szCs w:val="22"/>
                    </w:rPr>
                    <w:t>姿勢が見られないと、心を開いて相談することはできない。障がいのある</w:t>
                  </w:r>
                  <w:r w:rsidR="00627C97" w:rsidRPr="0080243C">
                    <w:rPr>
                      <w:rFonts w:ascii="ＭＳ ゴシック" w:eastAsia="ＭＳ ゴシック" w:hAnsi="ＭＳ ゴシック" w:hint="eastAsia"/>
                      <w:sz w:val="22"/>
                      <w:szCs w:val="22"/>
                    </w:rPr>
                    <w:t>幼児・</w:t>
                  </w:r>
                  <w:r w:rsidRPr="0080243C">
                    <w:rPr>
                      <w:rFonts w:ascii="ＭＳ ゴシック" w:eastAsia="ＭＳ ゴシック" w:hAnsi="ＭＳ ゴシック" w:hint="eastAsia"/>
                      <w:sz w:val="22"/>
                      <w:szCs w:val="22"/>
                    </w:rPr>
                    <w:t>児童</w:t>
                  </w:r>
                  <w:r w:rsidR="00627C97" w:rsidRPr="0080243C">
                    <w:rPr>
                      <w:rFonts w:ascii="ＭＳ ゴシック" w:eastAsia="ＭＳ ゴシック" w:hAnsi="ＭＳ ゴシック" w:hint="eastAsia"/>
                      <w:sz w:val="22"/>
                      <w:szCs w:val="22"/>
                    </w:rPr>
                    <w:t>・</w:t>
                  </w:r>
                  <w:r w:rsidRPr="0080243C">
                    <w:rPr>
                      <w:rFonts w:ascii="ＭＳ ゴシック" w:eastAsia="ＭＳ ゴシック" w:hAnsi="ＭＳ ゴシック" w:hint="eastAsia"/>
                      <w:sz w:val="22"/>
                      <w:szCs w:val="22"/>
                    </w:rPr>
                    <w:t>生</w:t>
                  </w:r>
                  <w:r w:rsidRPr="00C1696F">
                    <w:rPr>
                      <w:rFonts w:ascii="ＭＳ ゴシック" w:eastAsia="ＭＳ ゴシック" w:hAnsi="ＭＳ ゴシック" w:hint="eastAsia"/>
                      <w:sz w:val="22"/>
                      <w:szCs w:val="22"/>
                    </w:rPr>
                    <w:t>徒の就学相談は、障が</w:t>
                  </w:r>
                  <w:r>
                    <w:rPr>
                      <w:rFonts w:ascii="ＭＳ ゴシック" w:eastAsia="ＭＳ ゴシック" w:hAnsi="ＭＳ ゴシック" w:hint="eastAsia"/>
                      <w:sz w:val="22"/>
                      <w:szCs w:val="22"/>
                    </w:rPr>
                    <w:t>い</w:t>
                  </w:r>
                  <w:r w:rsidRPr="00C1696F">
                    <w:rPr>
                      <w:rFonts w:ascii="ＭＳ ゴシック" w:eastAsia="ＭＳ ゴシック" w:hAnsi="ＭＳ ゴシック" w:hint="eastAsia"/>
                      <w:sz w:val="22"/>
                      <w:szCs w:val="22"/>
                    </w:rPr>
                    <w:t>の程度に関わらず、地域の学校からスタートし、</w:t>
                  </w:r>
                  <w:r>
                    <w:rPr>
                      <w:rFonts w:ascii="ＭＳ ゴシック" w:eastAsia="ＭＳ ゴシック" w:hAnsi="ＭＳ ゴシック" w:hint="eastAsia"/>
                      <w:sz w:val="22"/>
                      <w:szCs w:val="22"/>
                    </w:rPr>
                    <w:t>地域で受け入れるという姿勢のもと、</w:t>
                  </w:r>
                  <w:r w:rsidRPr="00ED24AF">
                    <w:rPr>
                      <w:rFonts w:ascii="ＭＳ ゴシック" w:eastAsia="ＭＳ ゴシック" w:hAnsi="ＭＳ ゴシック" w:hint="eastAsia"/>
                      <w:sz w:val="22"/>
                      <w:szCs w:val="22"/>
                    </w:rPr>
                    <w:t>保護者の抱えている悩みを受け止め、保護者の</w:t>
                  </w:r>
                  <w:r>
                    <w:rPr>
                      <w:rFonts w:ascii="ＭＳ ゴシック" w:eastAsia="ＭＳ ゴシック" w:hAnsi="ＭＳ ゴシック" w:hint="eastAsia"/>
                      <w:sz w:val="22"/>
                      <w:szCs w:val="22"/>
                    </w:rPr>
                    <w:t>心情に傾聴し、共感的理解に努める必要がある。</w:t>
                  </w:r>
                </w:p>
                <w:p w:rsidR="001A106B" w:rsidRPr="0080243C" w:rsidRDefault="001A106B" w:rsidP="00ED24AF">
                  <w:pPr>
                    <w:adjustRightInd w:val="0"/>
                    <w:snapToGrid w:val="0"/>
                    <w:spacing w:line="240" w:lineRule="atLeas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この姿勢は、学校の管理職や教職員も同様となる。市町村教育委員会</w:t>
                  </w:r>
                  <w:r w:rsidRPr="0080243C">
                    <w:rPr>
                      <w:rFonts w:ascii="ＭＳ ゴシック" w:eastAsia="ＭＳ ゴシック" w:hAnsi="ＭＳ ゴシック" w:hint="eastAsia"/>
                      <w:sz w:val="22"/>
                      <w:szCs w:val="22"/>
                    </w:rPr>
                    <w:t>の姿勢と学校の姿勢に違いがあったり、違った情報提供を行うと、保護者は不安になり、学校への信頼をも失くしてしまうことに留意する必要がある。</w:t>
                  </w:r>
                </w:p>
                <w:p w:rsidR="001A106B" w:rsidRPr="00ED24AF" w:rsidRDefault="001A106B" w:rsidP="00ED24AF"/>
              </w:txbxContent>
            </v:textbox>
            <w10:anchorlock/>
          </v:roundrect>
        </w:pict>
      </w:r>
      <w:r w:rsidR="00ED24AF" w:rsidRPr="0080243C">
        <w:rPr>
          <w:rFonts w:ascii="ＭＳ ゴシック" w:eastAsia="ＭＳ ゴシック" w:hAnsi="ＭＳ ゴシック" w:hint="eastAsia"/>
          <w:sz w:val="22"/>
          <w:szCs w:val="22"/>
        </w:rPr>
        <w:t xml:space="preserve">　○　地域の</w:t>
      </w:r>
      <w:r w:rsidR="005B0726" w:rsidRPr="0080243C">
        <w:rPr>
          <w:rFonts w:ascii="ＭＳ ゴシック" w:eastAsia="ＭＳ ゴシック" w:hAnsi="ＭＳ ゴシック" w:hint="eastAsia"/>
          <w:sz w:val="22"/>
          <w:szCs w:val="22"/>
        </w:rPr>
        <w:t>小・中</w:t>
      </w:r>
      <w:r w:rsidR="00ED24AF" w:rsidRPr="0080243C">
        <w:rPr>
          <w:rFonts w:ascii="ＭＳ ゴシック" w:eastAsia="ＭＳ ゴシック" w:hAnsi="ＭＳ ゴシック" w:hint="eastAsia"/>
          <w:sz w:val="22"/>
          <w:szCs w:val="22"/>
        </w:rPr>
        <w:t>学校</w:t>
      </w:r>
      <w:r w:rsidR="005B0726" w:rsidRPr="0080243C">
        <w:rPr>
          <w:rFonts w:ascii="ＭＳ ゴシック" w:eastAsia="ＭＳ ゴシック" w:hAnsi="ＭＳ ゴシック" w:hint="eastAsia"/>
          <w:sz w:val="22"/>
          <w:szCs w:val="22"/>
        </w:rPr>
        <w:t>または支援学校</w:t>
      </w:r>
      <w:r w:rsidR="00ED24AF" w:rsidRPr="0080243C">
        <w:rPr>
          <w:rFonts w:ascii="ＭＳ ゴシック" w:eastAsia="ＭＳ ゴシック" w:hAnsi="ＭＳ ゴシック" w:hint="eastAsia"/>
          <w:sz w:val="22"/>
          <w:szCs w:val="22"/>
        </w:rPr>
        <w:t>に保護者が相談に</w:t>
      </w:r>
      <w:r w:rsidR="005B0726" w:rsidRPr="0080243C">
        <w:rPr>
          <w:rFonts w:ascii="ＭＳ ゴシック" w:eastAsia="ＭＳ ゴシック" w:hAnsi="ＭＳ ゴシック" w:hint="eastAsia"/>
          <w:sz w:val="22"/>
          <w:szCs w:val="22"/>
        </w:rPr>
        <w:t>行った時に、</w:t>
      </w:r>
      <w:r w:rsidR="00BE4961" w:rsidRPr="0080243C">
        <w:rPr>
          <w:rFonts w:ascii="ＭＳ ゴシック" w:eastAsia="ＭＳ ゴシック" w:hAnsi="ＭＳ ゴシック" w:hint="eastAsia"/>
          <w:sz w:val="22"/>
          <w:szCs w:val="22"/>
        </w:rPr>
        <w:t>マイナス要素の</w:t>
      </w:r>
      <w:r w:rsidR="005B0726" w:rsidRPr="0080243C">
        <w:rPr>
          <w:rFonts w:ascii="ＭＳ ゴシック" w:eastAsia="ＭＳ ゴシック" w:hAnsi="ＭＳ ゴシック" w:hint="eastAsia"/>
          <w:sz w:val="22"/>
          <w:szCs w:val="22"/>
        </w:rPr>
        <w:t>情報提供だけ</w:t>
      </w:r>
      <w:r w:rsidR="00BE4961" w:rsidRPr="0080243C">
        <w:rPr>
          <w:rFonts w:ascii="ＭＳ ゴシック" w:eastAsia="ＭＳ ゴシック" w:hAnsi="ＭＳ ゴシック" w:hint="eastAsia"/>
          <w:sz w:val="22"/>
          <w:szCs w:val="22"/>
        </w:rPr>
        <w:t>にならないよう留意する。</w:t>
      </w:r>
    </w:p>
    <w:p w:rsidR="00ED24AF" w:rsidRPr="00ED24AF" w:rsidRDefault="005B0726" w:rsidP="005B0726">
      <w:pPr>
        <w:adjustRightInd w:val="0"/>
        <w:snapToGrid w:val="0"/>
        <w:spacing w:line="240" w:lineRule="atLeast"/>
        <w:ind w:leftChars="200" w:left="420" w:firstLineChars="100" w:firstLine="22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また、</w:t>
      </w:r>
      <w:r w:rsidR="00ED24AF" w:rsidRPr="0080243C">
        <w:rPr>
          <w:rFonts w:ascii="ＭＳ ゴシック" w:eastAsia="ＭＳ ゴシック" w:hAnsi="ＭＳ ゴシック" w:hint="eastAsia"/>
          <w:sz w:val="22"/>
          <w:szCs w:val="22"/>
        </w:rPr>
        <w:t>市町村教育委員会が作成した障がいの状況等や本人・保護者の教育的ニーズを聞きとるための共通シート等を活用するなど、客観的</w:t>
      </w:r>
      <w:r w:rsidRPr="0080243C">
        <w:rPr>
          <w:rFonts w:ascii="ＭＳ ゴシック" w:eastAsia="ＭＳ ゴシック" w:hAnsi="ＭＳ ゴシック" w:hint="eastAsia"/>
          <w:sz w:val="22"/>
          <w:szCs w:val="22"/>
        </w:rPr>
        <w:t>な</w:t>
      </w:r>
      <w:r w:rsidR="00ED24AF" w:rsidRPr="0080243C">
        <w:rPr>
          <w:rFonts w:ascii="ＭＳ ゴシック" w:eastAsia="ＭＳ ゴシック" w:hAnsi="ＭＳ ゴシック" w:hint="eastAsia"/>
          <w:sz w:val="22"/>
          <w:szCs w:val="22"/>
        </w:rPr>
        <w:t>子どもの</w:t>
      </w:r>
      <w:r w:rsidR="00ED24AF">
        <w:rPr>
          <w:rFonts w:ascii="ＭＳ ゴシック" w:eastAsia="ＭＳ ゴシック" w:hAnsi="ＭＳ ゴシック" w:hint="eastAsia"/>
          <w:sz w:val="22"/>
          <w:szCs w:val="22"/>
        </w:rPr>
        <w:t>状況</w:t>
      </w:r>
      <w:r>
        <w:rPr>
          <w:rFonts w:ascii="ＭＳ ゴシック" w:eastAsia="ＭＳ ゴシック" w:hAnsi="ＭＳ ゴシック" w:hint="eastAsia"/>
          <w:sz w:val="22"/>
          <w:szCs w:val="22"/>
        </w:rPr>
        <w:t>把握に努める。</w:t>
      </w:r>
    </w:p>
    <w:p w:rsidR="00ED24AF" w:rsidRPr="00ED24AF" w:rsidRDefault="00ED24AF" w:rsidP="00ED24AF">
      <w:pPr>
        <w:adjustRightInd w:val="0"/>
        <w:snapToGrid w:val="0"/>
        <w:spacing w:line="240" w:lineRule="atLeast"/>
        <w:ind w:left="440" w:hangingChars="200" w:hanging="440"/>
        <w:rPr>
          <w:rFonts w:ascii="ＭＳ ゴシック" w:eastAsia="ＭＳ ゴシック" w:hAnsi="ＭＳ ゴシック"/>
          <w:sz w:val="22"/>
          <w:szCs w:val="22"/>
        </w:rPr>
      </w:pPr>
    </w:p>
    <w:p w:rsidR="00ED24AF" w:rsidRDefault="00ED24AF" w:rsidP="00ED24AF">
      <w:pPr>
        <w:adjustRightInd w:val="0"/>
        <w:snapToGrid w:val="0"/>
        <w:spacing w:line="240" w:lineRule="atLeast"/>
        <w:ind w:left="440" w:hangingChars="200" w:hanging="440"/>
        <w:rPr>
          <w:rFonts w:ascii="ＭＳ ゴシック" w:eastAsia="ＭＳ ゴシック" w:hAnsi="ＭＳ ゴシック"/>
          <w:sz w:val="22"/>
          <w:szCs w:val="22"/>
        </w:rPr>
      </w:pPr>
    </w:p>
    <w:p w:rsidR="00ED24AF" w:rsidRDefault="00ED24AF" w:rsidP="00ED24AF">
      <w:pPr>
        <w:adjustRightInd w:val="0"/>
        <w:snapToGrid w:val="0"/>
        <w:spacing w:line="240" w:lineRule="atLeast"/>
        <w:ind w:left="440" w:hangingChars="200" w:hanging="440"/>
        <w:rPr>
          <w:rFonts w:ascii="ＭＳ ゴシック" w:eastAsia="ＭＳ ゴシック" w:hAnsi="ＭＳ ゴシック"/>
          <w:sz w:val="22"/>
          <w:szCs w:val="22"/>
        </w:rPr>
      </w:pPr>
    </w:p>
    <w:p w:rsidR="00ED24AF" w:rsidRDefault="00ED24AF" w:rsidP="00ED24AF">
      <w:pPr>
        <w:adjustRightInd w:val="0"/>
        <w:snapToGrid w:val="0"/>
        <w:spacing w:line="240" w:lineRule="atLeast"/>
        <w:ind w:left="440" w:hangingChars="200" w:hanging="440"/>
        <w:rPr>
          <w:rFonts w:ascii="ＭＳ ゴシック" w:eastAsia="ＭＳ ゴシック" w:hAnsi="ＭＳ ゴシック"/>
          <w:sz w:val="22"/>
          <w:szCs w:val="22"/>
        </w:rPr>
      </w:pPr>
    </w:p>
    <w:p w:rsidR="00ED24AF" w:rsidRDefault="00ED24AF" w:rsidP="00ED24AF">
      <w:pPr>
        <w:adjustRightInd w:val="0"/>
        <w:snapToGrid w:val="0"/>
        <w:spacing w:line="240" w:lineRule="atLeast"/>
        <w:ind w:leftChars="200" w:left="420" w:firstLineChars="100" w:firstLine="220"/>
        <w:rPr>
          <w:rFonts w:ascii="ＭＳ ゴシック" w:eastAsia="ＭＳ ゴシック" w:hAnsi="ＭＳ ゴシック"/>
          <w:sz w:val="22"/>
          <w:szCs w:val="22"/>
        </w:rPr>
      </w:pPr>
    </w:p>
    <w:p w:rsidR="00ED24AF" w:rsidRDefault="00ED24AF" w:rsidP="00ED24AF">
      <w:pPr>
        <w:adjustRightInd w:val="0"/>
        <w:snapToGrid w:val="0"/>
        <w:spacing w:line="240" w:lineRule="atLeast"/>
        <w:ind w:leftChars="200" w:left="420" w:firstLineChars="100" w:firstLine="220"/>
        <w:rPr>
          <w:rFonts w:ascii="ＭＳ ゴシック" w:eastAsia="ＭＳ ゴシック" w:hAnsi="ＭＳ ゴシック"/>
          <w:sz w:val="22"/>
          <w:szCs w:val="22"/>
        </w:rPr>
      </w:pPr>
    </w:p>
    <w:p w:rsidR="00ED24AF" w:rsidRDefault="00ED24AF" w:rsidP="00ED24AF">
      <w:pPr>
        <w:adjustRightInd w:val="0"/>
        <w:snapToGrid w:val="0"/>
        <w:spacing w:line="240" w:lineRule="atLeast"/>
        <w:ind w:leftChars="200" w:left="420" w:firstLineChars="100" w:firstLine="220"/>
        <w:rPr>
          <w:rFonts w:ascii="ＭＳ ゴシック" w:eastAsia="ＭＳ ゴシック" w:hAnsi="ＭＳ ゴシック"/>
          <w:sz w:val="22"/>
          <w:szCs w:val="22"/>
        </w:rPr>
      </w:pPr>
    </w:p>
    <w:p w:rsidR="00ED24AF" w:rsidRDefault="00ED24AF" w:rsidP="00ED24AF">
      <w:pPr>
        <w:adjustRightInd w:val="0"/>
        <w:snapToGrid w:val="0"/>
        <w:spacing w:line="240" w:lineRule="atLeast"/>
        <w:ind w:leftChars="200" w:left="420" w:firstLineChars="100" w:firstLine="220"/>
        <w:rPr>
          <w:rFonts w:ascii="ＭＳ ゴシック" w:eastAsia="ＭＳ ゴシック" w:hAnsi="ＭＳ ゴシック"/>
          <w:sz w:val="22"/>
          <w:szCs w:val="22"/>
        </w:rPr>
      </w:pPr>
    </w:p>
    <w:p w:rsidR="00ED24AF" w:rsidRPr="00ED24AF" w:rsidRDefault="00ED24AF" w:rsidP="00ED24AF">
      <w:pPr>
        <w:adjustRightInd w:val="0"/>
        <w:snapToGrid w:val="0"/>
        <w:spacing w:line="240" w:lineRule="atLeast"/>
        <w:ind w:leftChars="200" w:left="420" w:firstLineChars="100" w:firstLine="220"/>
        <w:rPr>
          <w:rFonts w:ascii="ＭＳ ゴシック" w:eastAsia="ＭＳ ゴシック" w:hAnsi="ＭＳ ゴシック"/>
          <w:sz w:val="22"/>
          <w:szCs w:val="22"/>
        </w:rPr>
      </w:pPr>
    </w:p>
    <w:p w:rsidR="008548B9" w:rsidRPr="00ED24AF" w:rsidRDefault="008548B9" w:rsidP="00ED24AF">
      <w:pPr>
        <w:adjustRightInd w:val="0"/>
        <w:snapToGrid w:val="0"/>
        <w:spacing w:line="240" w:lineRule="atLeast"/>
        <w:ind w:left="440" w:hangingChars="200" w:hanging="440"/>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 xml:space="preserve">　　　</w:t>
      </w:r>
    </w:p>
    <w:p w:rsidR="00012A5F" w:rsidRDefault="008548B9" w:rsidP="00012A5F">
      <w:pPr>
        <w:adjustRightInd w:val="0"/>
        <w:snapToGrid w:val="0"/>
        <w:spacing w:line="240" w:lineRule="atLeast"/>
        <w:ind w:left="440" w:hangingChars="200" w:hanging="440"/>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 xml:space="preserve">　</w:t>
      </w:r>
    </w:p>
    <w:p w:rsidR="000E4828" w:rsidRDefault="000E4828" w:rsidP="006C5E4E">
      <w:pPr>
        <w:adjustRightInd w:val="0"/>
        <w:snapToGrid w:val="0"/>
        <w:spacing w:line="240" w:lineRule="atLeast"/>
        <w:rPr>
          <w:rFonts w:ascii="ＭＳ ゴシック" w:eastAsia="ＭＳ ゴシック" w:hAnsi="ＭＳ ゴシック"/>
          <w:sz w:val="22"/>
          <w:szCs w:val="22"/>
        </w:rPr>
      </w:pPr>
    </w:p>
    <w:p w:rsidR="004836DB" w:rsidRDefault="004836DB" w:rsidP="006C5E4E">
      <w:pPr>
        <w:adjustRightInd w:val="0"/>
        <w:snapToGrid w:val="0"/>
        <w:spacing w:line="240" w:lineRule="atLeast"/>
        <w:rPr>
          <w:rFonts w:ascii="ＭＳ ゴシック" w:eastAsia="ＭＳ ゴシック" w:hAnsi="ＭＳ ゴシック"/>
          <w:sz w:val="22"/>
          <w:szCs w:val="22"/>
        </w:rPr>
      </w:pPr>
    </w:p>
    <w:p w:rsidR="008548B9" w:rsidRDefault="00741858" w:rsidP="00E356D3">
      <w:pPr>
        <w:adjustRightInd w:val="0"/>
        <w:snapToGrid w:val="0"/>
        <w:spacing w:line="240" w:lineRule="atLeast"/>
        <w:rPr>
          <w:rFonts w:ascii="ＭＳ ゴシック" w:eastAsia="ＭＳ ゴシック" w:hAnsi="ＭＳ ゴシック"/>
          <w:sz w:val="24"/>
        </w:rPr>
      </w:pPr>
      <w:r w:rsidRPr="00D46CCD">
        <w:rPr>
          <w:rFonts w:ascii="ＭＳ ゴシック" w:eastAsia="ＭＳ ゴシック" w:hAnsi="ＭＳ ゴシック" w:hint="eastAsia"/>
          <w:sz w:val="22"/>
          <w:szCs w:val="22"/>
        </w:rPr>
        <w:t>※</w:t>
      </w:r>
      <w:r w:rsidR="001762E5">
        <w:rPr>
          <w:rFonts w:ascii="ＭＳ ゴシック" w:eastAsia="ＭＳ ゴシック" w:hAnsi="ＭＳ ゴシック" w:hint="eastAsia"/>
          <w:sz w:val="22"/>
          <w:szCs w:val="22"/>
        </w:rPr>
        <w:t>４</w:t>
      </w:r>
      <w:r w:rsidR="000309F2">
        <w:rPr>
          <w:rFonts w:ascii="ＭＳ ゴシック" w:eastAsia="ＭＳ ゴシック" w:hAnsi="ＭＳ ゴシック" w:hint="eastAsia"/>
          <w:sz w:val="24"/>
        </w:rPr>
        <w:t>＜情報収集の在</w:t>
      </w:r>
      <w:r w:rsidR="00367310">
        <w:rPr>
          <w:rFonts w:ascii="ＭＳ ゴシック" w:eastAsia="ＭＳ ゴシック" w:hAnsi="ＭＳ ゴシック" w:hint="eastAsia"/>
          <w:sz w:val="24"/>
        </w:rPr>
        <w:t>り方</w:t>
      </w:r>
      <w:r w:rsidR="008548B9" w:rsidRPr="005F16B5">
        <w:rPr>
          <w:rFonts w:ascii="ＭＳ ゴシック" w:eastAsia="ＭＳ ゴシック" w:hAnsi="ＭＳ ゴシック" w:hint="eastAsia"/>
          <w:sz w:val="24"/>
        </w:rPr>
        <w:t>＞</w:t>
      </w:r>
    </w:p>
    <w:p w:rsidR="004C3837" w:rsidRPr="0080243C" w:rsidRDefault="004C3837" w:rsidP="004C3837">
      <w:pPr>
        <w:adjustRightInd w:val="0"/>
        <w:snapToGrid w:val="0"/>
        <w:spacing w:line="240" w:lineRule="atLeast"/>
        <w:ind w:left="480" w:hangingChars="200" w:hanging="480"/>
        <w:rPr>
          <w:rFonts w:ascii="ＭＳ ゴシック" w:eastAsia="ＭＳ ゴシック" w:hAnsi="ＭＳ ゴシック"/>
          <w:sz w:val="24"/>
          <w:shd w:val="pct15" w:color="auto" w:fill="FFFFFF"/>
        </w:rPr>
      </w:pPr>
    </w:p>
    <w:p w:rsidR="00627C97" w:rsidRPr="0080243C" w:rsidRDefault="005F16B5" w:rsidP="00627C97">
      <w:pPr>
        <w:ind w:leftChars="105" w:left="660" w:hangingChars="200" w:hanging="440"/>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 xml:space="preserve">○　 </w:t>
      </w:r>
      <w:r w:rsidR="008548B9" w:rsidRPr="0080243C">
        <w:rPr>
          <w:rFonts w:ascii="ＭＳ ゴシック" w:eastAsia="ＭＳ ゴシック" w:hAnsi="ＭＳ ゴシック" w:hint="eastAsia"/>
          <w:sz w:val="22"/>
          <w:szCs w:val="22"/>
        </w:rPr>
        <w:t>幼稚園・保育所</w:t>
      </w:r>
      <w:r w:rsidR="00627C97" w:rsidRPr="0080243C">
        <w:rPr>
          <w:rFonts w:ascii="ＭＳ ゴシック" w:eastAsia="ＭＳ ゴシック" w:hAnsi="ＭＳ ゴシック" w:hint="eastAsia"/>
          <w:sz w:val="22"/>
          <w:szCs w:val="22"/>
        </w:rPr>
        <w:t>・療育施設</w:t>
      </w:r>
      <w:r w:rsidR="008548B9" w:rsidRPr="0080243C">
        <w:rPr>
          <w:rFonts w:ascii="ＭＳ ゴシック" w:eastAsia="ＭＳ ゴシック" w:hAnsi="ＭＳ ゴシック" w:hint="eastAsia"/>
          <w:sz w:val="22"/>
          <w:szCs w:val="22"/>
        </w:rPr>
        <w:t>等から</w:t>
      </w:r>
      <w:r w:rsidR="009F3355" w:rsidRPr="0080243C">
        <w:rPr>
          <w:rFonts w:ascii="ＭＳ ゴシック" w:eastAsia="ＭＳ ゴシック" w:hAnsi="ＭＳ ゴシック" w:hint="eastAsia"/>
          <w:sz w:val="22"/>
          <w:szCs w:val="22"/>
        </w:rPr>
        <w:t>子どもの支援</w:t>
      </w:r>
      <w:r w:rsidR="008548B9" w:rsidRPr="0080243C">
        <w:rPr>
          <w:rFonts w:ascii="ＭＳ ゴシック" w:eastAsia="ＭＳ ゴシック" w:hAnsi="ＭＳ ゴシック" w:hint="eastAsia"/>
          <w:sz w:val="22"/>
          <w:szCs w:val="22"/>
        </w:rPr>
        <w:t>内容や</w:t>
      </w:r>
      <w:r w:rsidR="009F3355" w:rsidRPr="0080243C">
        <w:rPr>
          <w:rFonts w:ascii="ＭＳ ゴシック" w:eastAsia="ＭＳ ゴシック" w:hAnsi="ＭＳ ゴシック" w:hint="eastAsia"/>
          <w:sz w:val="22"/>
          <w:szCs w:val="22"/>
        </w:rPr>
        <w:t>支援方法等の</w:t>
      </w:r>
      <w:r w:rsidR="008548B9" w:rsidRPr="0080243C">
        <w:rPr>
          <w:rFonts w:ascii="ＭＳ ゴシック" w:eastAsia="ＭＳ ゴシック" w:hAnsi="ＭＳ ゴシック" w:hint="eastAsia"/>
          <w:sz w:val="22"/>
          <w:szCs w:val="22"/>
        </w:rPr>
        <w:t>情報</w:t>
      </w:r>
      <w:r w:rsidR="009F3355" w:rsidRPr="0080243C">
        <w:rPr>
          <w:rFonts w:ascii="ＭＳ ゴシック" w:eastAsia="ＭＳ ゴシック" w:hAnsi="ＭＳ ゴシック" w:hint="eastAsia"/>
          <w:sz w:val="22"/>
          <w:szCs w:val="22"/>
        </w:rPr>
        <w:t>を</w:t>
      </w:r>
      <w:r w:rsidR="008548B9" w:rsidRPr="0080243C">
        <w:rPr>
          <w:rFonts w:ascii="ＭＳ ゴシック" w:eastAsia="ＭＳ ゴシック" w:hAnsi="ＭＳ ゴシック" w:hint="eastAsia"/>
          <w:sz w:val="22"/>
          <w:szCs w:val="22"/>
        </w:rPr>
        <w:t>収集</w:t>
      </w:r>
    </w:p>
    <w:p w:rsidR="00C11601" w:rsidRPr="0080243C" w:rsidRDefault="005F16B5" w:rsidP="00627C97">
      <w:pPr>
        <w:ind w:leftChars="250" w:left="525"/>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する</w:t>
      </w:r>
      <w:r w:rsidR="00D46CCD" w:rsidRPr="0080243C">
        <w:rPr>
          <w:rFonts w:ascii="ＭＳ ゴシック" w:eastAsia="ＭＳ ゴシック" w:hAnsi="ＭＳ ゴシック" w:hint="eastAsia"/>
          <w:sz w:val="22"/>
          <w:szCs w:val="22"/>
        </w:rPr>
        <w:t>ために、</w:t>
      </w:r>
      <w:r w:rsidRPr="0080243C">
        <w:rPr>
          <w:rFonts w:ascii="ＭＳ ゴシック" w:eastAsia="ＭＳ ゴシック" w:hAnsi="ＭＳ ゴシック" w:hint="eastAsia"/>
          <w:sz w:val="22"/>
          <w:szCs w:val="22"/>
        </w:rPr>
        <w:t>子どもの行動場面を観察する</w:t>
      </w:r>
      <w:r w:rsidR="005459DD" w:rsidRPr="0080243C">
        <w:rPr>
          <w:rFonts w:ascii="ＭＳ ゴシック" w:eastAsia="ＭＳ ゴシック" w:hAnsi="ＭＳ ゴシック" w:hint="eastAsia"/>
          <w:sz w:val="22"/>
          <w:szCs w:val="22"/>
        </w:rPr>
        <w:t>必要がある。</w:t>
      </w:r>
      <w:r w:rsidR="00D46CCD" w:rsidRPr="0080243C">
        <w:rPr>
          <w:rFonts w:ascii="ＭＳ ゴシック" w:eastAsia="ＭＳ ゴシック" w:hAnsi="ＭＳ ゴシック" w:hint="eastAsia"/>
          <w:sz w:val="22"/>
          <w:szCs w:val="22"/>
        </w:rPr>
        <w:t>子どもの状況に応じて直接的なかかわりや働きかけを通じ、情報収集を行うことが大切である。</w:t>
      </w:r>
    </w:p>
    <w:p w:rsidR="00830EED" w:rsidRDefault="00830EED" w:rsidP="00676FD8">
      <w:pPr>
        <w:ind w:leftChars="262" w:left="660" w:hangingChars="50" w:hanging="110"/>
        <w:rPr>
          <w:rFonts w:ascii="ＭＳ ゴシック" w:eastAsia="ＭＳ ゴシック" w:hAnsi="ＭＳ ゴシック"/>
          <w:sz w:val="22"/>
          <w:szCs w:val="22"/>
        </w:rPr>
      </w:pPr>
    </w:p>
    <w:p w:rsidR="007A346C" w:rsidRPr="0080243C" w:rsidRDefault="007A346C" w:rsidP="00905E2D">
      <w:pPr>
        <w:ind w:left="660" w:hangingChars="300" w:hanging="66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0243C">
        <w:rPr>
          <w:rFonts w:ascii="ＭＳ ゴシック" w:eastAsia="ＭＳ ゴシック" w:hAnsi="ＭＳ ゴシック" w:hint="eastAsia"/>
          <w:sz w:val="22"/>
          <w:szCs w:val="22"/>
        </w:rPr>
        <w:t xml:space="preserve">○　</w:t>
      </w:r>
      <w:r w:rsidR="00D46CCD" w:rsidRPr="0080243C">
        <w:rPr>
          <w:rFonts w:ascii="ＭＳ ゴシック" w:eastAsia="ＭＳ ゴシック" w:hAnsi="ＭＳ ゴシック" w:hint="eastAsia"/>
          <w:sz w:val="22"/>
          <w:szCs w:val="22"/>
        </w:rPr>
        <w:t>「できる」</w:t>
      </w:r>
      <w:r w:rsidR="00687C53" w:rsidRPr="0080243C">
        <w:rPr>
          <w:rFonts w:ascii="ＭＳ ゴシック" w:eastAsia="ＭＳ ゴシック" w:hAnsi="ＭＳ ゴシック" w:hint="eastAsia"/>
          <w:sz w:val="22"/>
          <w:szCs w:val="22"/>
        </w:rPr>
        <w:t>か</w:t>
      </w:r>
      <w:r w:rsidR="00D46CCD" w:rsidRPr="0080243C">
        <w:rPr>
          <w:rFonts w:ascii="ＭＳ ゴシック" w:eastAsia="ＭＳ ゴシック" w:hAnsi="ＭＳ ゴシック" w:hint="eastAsia"/>
          <w:sz w:val="22"/>
          <w:szCs w:val="22"/>
        </w:rPr>
        <w:t>「できない」</w:t>
      </w:r>
      <w:r w:rsidR="00687C53" w:rsidRPr="0080243C">
        <w:rPr>
          <w:rFonts w:ascii="ＭＳ ゴシック" w:eastAsia="ＭＳ ゴシック" w:hAnsi="ＭＳ ゴシック" w:hint="eastAsia"/>
          <w:sz w:val="22"/>
          <w:szCs w:val="22"/>
        </w:rPr>
        <w:t>かだけを把握</w:t>
      </w:r>
      <w:r w:rsidR="00905E2D" w:rsidRPr="0080243C">
        <w:rPr>
          <w:rFonts w:ascii="ＭＳ ゴシック" w:eastAsia="ＭＳ ゴシック" w:hAnsi="ＭＳ ゴシック" w:hint="eastAsia"/>
          <w:sz w:val="22"/>
          <w:szCs w:val="22"/>
        </w:rPr>
        <w:t>するのではなく、どのような支援や</w:t>
      </w:r>
      <w:r w:rsidR="00D46CCD" w:rsidRPr="0080243C">
        <w:rPr>
          <w:rFonts w:ascii="ＭＳ ゴシック" w:eastAsia="ＭＳ ゴシック" w:hAnsi="ＭＳ ゴシック" w:hint="eastAsia"/>
          <w:sz w:val="22"/>
          <w:szCs w:val="22"/>
        </w:rPr>
        <w:t>配</w:t>
      </w:r>
    </w:p>
    <w:p w:rsidR="00D46CCD" w:rsidRPr="000143C4" w:rsidRDefault="00905E2D" w:rsidP="00687C53">
      <w:pPr>
        <w:ind w:leftChars="250" w:left="525"/>
        <w:rPr>
          <w:rFonts w:ascii="ＭＳ ゴシック" w:eastAsia="ＭＳ ゴシック" w:hAnsi="ＭＳ ゴシック"/>
          <w:sz w:val="22"/>
          <w:szCs w:val="22"/>
        </w:rPr>
      </w:pPr>
      <w:r w:rsidRPr="0080243C">
        <w:rPr>
          <w:rFonts w:ascii="ＭＳ ゴシック" w:eastAsia="ＭＳ ゴシック" w:hAnsi="ＭＳ ゴシック" w:hint="eastAsia"/>
          <w:sz w:val="22"/>
          <w:szCs w:val="22"/>
        </w:rPr>
        <w:t>慮があれば</w:t>
      </w:r>
      <w:r w:rsidR="00687C53" w:rsidRPr="0080243C">
        <w:rPr>
          <w:rFonts w:ascii="ＭＳ ゴシック" w:eastAsia="ＭＳ ゴシック" w:hAnsi="ＭＳ ゴシック" w:hint="eastAsia"/>
          <w:sz w:val="22"/>
          <w:szCs w:val="22"/>
        </w:rPr>
        <w:t>、安心して学校生活が送れるのかなど、就学後の具体的な支援につな</w:t>
      </w:r>
      <w:r w:rsidR="00687C53" w:rsidRPr="000143C4">
        <w:rPr>
          <w:rFonts w:ascii="ＭＳ ゴシック" w:eastAsia="ＭＳ ゴシック" w:hAnsi="ＭＳ ゴシック" w:hint="eastAsia"/>
          <w:sz w:val="22"/>
          <w:szCs w:val="22"/>
        </w:rPr>
        <w:t>げるという観点で、</w:t>
      </w:r>
      <w:r w:rsidR="005459DD" w:rsidRPr="000143C4">
        <w:rPr>
          <w:rFonts w:ascii="ＭＳ ゴシック" w:eastAsia="ＭＳ ゴシック" w:hAnsi="ＭＳ ゴシック" w:hint="eastAsia"/>
          <w:sz w:val="22"/>
          <w:szCs w:val="22"/>
        </w:rPr>
        <w:t>子どもの</w:t>
      </w:r>
      <w:r w:rsidR="00687C53" w:rsidRPr="000143C4">
        <w:rPr>
          <w:rFonts w:ascii="ＭＳ ゴシック" w:eastAsia="ＭＳ ゴシック" w:hAnsi="ＭＳ ゴシック" w:hint="eastAsia"/>
          <w:sz w:val="22"/>
          <w:szCs w:val="22"/>
        </w:rPr>
        <w:t>状況把握を行うことが大切である。</w:t>
      </w:r>
    </w:p>
    <w:p w:rsidR="00687C53" w:rsidRDefault="00687C53" w:rsidP="00687C53">
      <w:pPr>
        <w:rPr>
          <w:rFonts w:ascii="ＭＳ ゴシック" w:eastAsia="ＭＳ ゴシック" w:hAnsi="ＭＳ ゴシック"/>
          <w:sz w:val="22"/>
          <w:szCs w:val="22"/>
        </w:rPr>
      </w:pPr>
    </w:p>
    <w:p w:rsidR="004836DB" w:rsidRPr="000143C4" w:rsidRDefault="004836DB" w:rsidP="00687C53">
      <w:pPr>
        <w:rPr>
          <w:rFonts w:ascii="ＭＳ ゴシック" w:eastAsia="ＭＳ ゴシック" w:hAnsi="ＭＳ ゴシック"/>
          <w:sz w:val="22"/>
          <w:szCs w:val="22"/>
        </w:rPr>
      </w:pPr>
    </w:p>
    <w:p w:rsidR="00830EED" w:rsidRDefault="009A0A62" w:rsidP="004836DB">
      <w:pPr>
        <w:ind w:leftChars="100" w:left="43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lastRenderedPageBreak/>
        <w:t>○</w:t>
      </w:r>
      <w:r w:rsidR="00687C53" w:rsidRPr="000143C4">
        <w:rPr>
          <w:rFonts w:ascii="ＭＳ ゴシック" w:eastAsia="ＭＳ ゴシック" w:hAnsi="ＭＳ ゴシック" w:hint="eastAsia"/>
          <w:sz w:val="22"/>
          <w:szCs w:val="22"/>
        </w:rPr>
        <w:t xml:space="preserve">　関係者が複数で観察を行い、多様な観点から行動観察する必要がある。子どものとった行動について、保護者や幼稚園・保育所等の就学前機関等の関係者の考えを聴くことなども求められる。</w:t>
      </w:r>
    </w:p>
    <w:p w:rsidR="004836DB" w:rsidRPr="000143C4" w:rsidRDefault="004836DB" w:rsidP="004836DB">
      <w:pPr>
        <w:ind w:leftChars="100" w:left="430" w:hangingChars="100" w:hanging="220"/>
        <w:rPr>
          <w:rFonts w:ascii="ＭＳ ゴシック" w:eastAsia="ＭＳ ゴシック" w:hAnsi="ＭＳ ゴシック"/>
          <w:sz w:val="22"/>
          <w:szCs w:val="22"/>
        </w:rPr>
      </w:pPr>
    </w:p>
    <w:p w:rsidR="00012A5F" w:rsidRDefault="00D46CCD" w:rsidP="00E137AD">
      <w:pPr>
        <w:ind w:left="660" w:hangingChars="300" w:hanging="66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 xml:space="preserve">　○　</w:t>
      </w:r>
      <w:r w:rsidR="00E137AD" w:rsidRPr="000143C4">
        <w:rPr>
          <w:rFonts w:ascii="ＭＳ ゴシック" w:eastAsia="ＭＳ ゴシック" w:hAnsi="ＭＳ ゴシック" w:hint="eastAsia"/>
          <w:sz w:val="22"/>
          <w:szCs w:val="22"/>
        </w:rPr>
        <w:t>保護者面</w:t>
      </w:r>
      <w:r w:rsidR="00F60B8B" w:rsidRPr="000143C4">
        <w:rPr>
          <w:rFonts w:ascii="ＭＳ ゴシック" w:eastAsia="ＭＳ ゴシック" w:hAnsi="ＭＳ ゴシック" w:hint="eastAsia"/>
          <w:sz w:val="22"/>
          <w:szCs w:val="22"/>
        </w:rPr>
        <w:t>談等を通じて情報収集する際には、子どもの障がい</w:t>
      </w:r>
      <w:r w:rsidR="00012A5F">
        <w:rPr>
          <w:rFonts w:ascii="ＭＳ ゴシック" w:eastAsia="ＭＳ ゴシック" w:hAnsi="ＭＳ ゴシック" w:hint="eastAsia"/>
          <w:sz w:val="22"/>
          <w:szCs w:val="22"/>
        </w:rPr>
        <w:t>の状態</w:t>
      </w:r>
      <w:r w:rsidR="00F60B8B" w:rsidRPr="000143C4">
        <w:rPr>
          <w:rFonts w:ascii="ＭＳ ゴシック" w:eastAsia="ＭＳ ゴシック" w:hAnsi="ＭＳ ゴシック" w:hint="eastAsia"/>
          <w:sz w:val="22"/>
          <w:szCs w:val="22"/>
        </w:rPr>
        <w:t>やできないこ</w:t>
      </w:r>
    </w:p>
    <w:p w:rsidR="00012A5F" w:rsidRDefault="00F60B8B" w:rsidP="00012A5F">
      <w:pPr>
        <w:ind w:leftChars="200" w:left="64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と、課題</w:t>
      </w:r>
      <w:r w:rsidR="00E137AD" w:rsidRPr="000143C4">
        <w:rPr>
          <w:rFonts w:ascii="ＭＳ ゴシック" w:eastAsia="ＭＳ ゴシック" w:hAnsi="ＭＳ ゴシック" w:hint="eastAsia"/>
          <w:sz w:val="22"/>
          <w:szCs w:val="22"/>
        </w:rPr>
        <w:t>となる行動ばかりを尋ねるのではなく、保護者がうまく関わっている点な</w:t>
      </w:r>
    </w:p>
    <w:p w:rsidR="00D46CCD" w:rsidRPr="000143C4" w:rsidRDefault="00E137AD" w:rsidP="00012A5F">
      <w:pPr>
        <w:ind w:leftChars="200" w:left="64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どを評価しながら、得意なことや好きなこと等を把握する必要がある。</w:t>
      </w:r>
    </w:p>
    <w:p w:rsidR="00830EED" w:rsidRPr="000143C4" w:rsidRDefault="00830EED" w:rsidP="00BF4E3C">
      <w:pPr>
        <w:rPr>
          <w:rFonts w:ascii="ＭＳ ゴシック" w:eastAsia="ＭＳ ゴシック" w:hAnsi="ＭＳ ゴシック"/>
          <w:sz w:val="22"/>
          <w:szCs w:val="22"/>
        </w:rPr>
      </w:pPr>
    </w:p>
    <w:p w:rsidR="009A0A62" w:rsidRPr="000143C4" w:rsidRDefault="00676FD8" w:rsidP="00E137AD">
      <w:pPr>
        <w:ind w:leftChars="105" w:left="660" w:hangingChars="200" w:hanging="44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 xml:space="preserve">○　</w:t>
      </w:r>
      <w:r w:rsidR="008548B9" w:rsidRPr="000143C4">
        <w:rPr>
          <w:rFonts w:ascii="ＭＳ ゴシック" w:eastAsia="ＭＳ ゴシック" w:hAnsi="ＭＳ ゴシック" w:hint="eastAsia"/>
          <w:sz w:val="22"/>
          <w:szCs w:val="22"/>
        </w:rPr>
        <w:t>すでに</w:t>
      </w:r>
      <w:r w:rsidR="00E137AD" w:rsidRPr="000143C4">
        <w:rPr>
          <w:rFonts w:ascii="ＭＳ ゴシック" w:eastAsia="ＭＳ ゴシック" w:hAnsi="ＭＳ ゴシック" w:hint="eastAsia"/>
          <w:sz w:val="22"/>
          <w:szCs w:val="22"/>
        </w:rPr>
        <w:t>幼稚園や保育所等で</w:t>
      </w:r>
      <w:r w:rsidR="008548B9" w:rsidRPr="000143C4">
        <w:rPr>
          <w:rFonts w:ascii="ＭＳ ゴシック" w:eastAsia="ＭＳ ゴシック" w:hAnsi="ＭＳ ゴシック" w:hint="eastAsia"/>
          <w:sz w:val="22"/>
          <w:szCs w:val="22"/>
        </w:rPr>
        <w:t>「個別の教育支援計画」</w:t>
      </w:r>
      <w:r w:rsidR="00E137AD" w:rsidRPr="000143C4">
        <w:rPr>
          <w:rFonts w:ascii="ＭＳ ゴシック" w:eastAsia="ＭＳ ゴシック" w:hAnsi="ＭＳ ゴシック" w:hint="eastAsia"/>
          <w:sz w:val="22"/>
          <w:szCs w:val="22"/>
        </w:rPr>
        <w:t>が、障がい児通所支援事業所</w:t>
      </w:r>
    </w:p>
    <w:p w:rsidR="00627C97" w:rsidRPr="000143C4" w:rsidRDefault="00E137AD" w:rsidP="00627C97">
      <w:pPr>
        <w:ind w:leftChars="205" w:left="65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等で</w:t>
      </w:r>
      <w:r w:rsidR="005F16B5" w:rsidRPr="000143C4">
        <w:rPr>
          <w:rFonts w:ascii="ＭＳ ゴシック" w:eastAsia="ＭＳ ゴシック" w:hAnsi="ＭＳ ゴシック" w:hint="eastAsia"/>
          <w:sz w:val="22"/>
          <w:szCs w:val="22"/>
        </w:rPr>
        <w:t>「個別支援計画」等が作成されている場合</w:t>
      </w:r>
      <w:r w:rsidRPr="000143C4">
        <w:rPr>
          <w:rFonts w:ascii="ＭＳ ゴシック" w:eastAsia="ＭＳ ゴシック" w:hAnsi="ＭＳ ゴシック" w:hint="eastAsia"/>
          <w:sz w:val="22"/>
          <w:szCs w:val="22"/>
        </w:rPr>
        <w:t>、市町村教育委員会は、</w:t>
      </w:r>
      <w:r w:rsidR="00627C97" w:rsidRPr="000143C4">
        <w:rPr>
          <w:rFonts w:ascii="ＭＳ ゴシック" w:eastAsia="ＭＳ ゴシック" w:hAnsi="ＭＳ ゴシック" w:hint="eastAsia"/>
          <w:sz w:val="22"/>
          <w:szCs w:val="22"/>
        </w:rPr>
        <w:t>それらを有</w:t>
      </w:r>
    </w:p>
    <w:p w:rsidR="009A0A62" w:rsidRPr="000143C4" w:rsidRDefault="00627C97" w:rsidP="00627C97">
      <w:pPr>
        <w:ind w:leftChars="205" w:left="65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効に活用し、</w:t>
      </w:r>
      <w:r w:rsidR="00A167B6" w:rsidRPr="000143C4">
        <w:rPr>
          <w:rFonts w:ascii="ＭＳ ゴシック" w:eastAsia="ＭＳ ゴシック" w:hAnsi="ＭＳ ゴシック" w:hint="eastAsia"/>
          <w:sz w:val="22"/>
          <w:szCs w:val="22"/>
        </w:rPr>
        <w:t>移行期における「個別の教育支援計画」を作成する等、必要</w:t>
      </w:r>
      <w:r w:rsidR="00E137AD" w:rsidRPr="000143C4">
        <w:rPr>
          <w:rFonts w:ascii="ＭＳ ゴシック" w:eastAsia="ＭＳ ゴシック" w:hAnsi="ＭＳ ゴシック" w:hint="eastAsia"/>
          <w:sz w:val="22"/>
          <w:szCs w:val="22"/>
        </w:rPr>
        <w:t>な支援内</w:t>
      </w:r>
    </w:p>
    <w:p w:rsidR="00A167B6" w:rsidRPr="000143C4" w:rsidRDefault="00E137AD" w:rsidP="009A0A62">
      <w:pPr>
        <w:ind w:leftChars="205" w:left="65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容が着実に引継がれるよう、継続性を意識した取組みを構築する必要がある。</w:t>
      </w:r>
    </w:p>
    <w:p w:rsidR="00A167B6" w:rsidRPr="000143C4" w:rsidRDefault="00A167B6" w:rsidP="00A167B6">
      <w:pPr>
        <w:rPr>
          <w:rFonts w:ascii="ＭＳ ゴシック" w:eastAsia="ＭＳ ゴシック" w:hAnsi="ＭＳ ゴシック"/>
          <w:sz w:val="22"/>
          <w:szCs w:val="22"/>
        </w:rPr>
      </w:pPr>
    </w:p>
    <w:p w:rsidR="00A167B6" w:rsidRPr="000143C4" w:rsidRDefault="00A167B6" w:rsidP="00A167B6">
      <w:pPr>
        <w:ind w:leftChars="105" w:left="44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 xml:space="preserve">○　</w:t>
      </w:r>
      <w:r w:rsidR="00E137AD" w:rsidRPr="000143C4">
        <w:rPr>
          <w:rFonts w:ascii="ＭＳ ゴシック" w:eastAsia="ＭＳ ゴシック" w:hAnsi="ＭＳ ゴシック" w:hint="eastAsia"/>
          <w:sz w:val="22"/>
          <w:szCs w:val="22"/>
        </w:rPr>
        <w:t>私立</w:t>
      </w:r>
      <w:r w:rsidRPr="000143C4">
        <w:rPr>
          <w:rFonts w:ascii="ＭＳ ゴシック" w:eastAsia="ＭＳ ゴシック" w:hAnsi="ＭＳ ゴシック" w:hint="eastAsia"/>
          <w:sz w:val="22"/>
          <w:szCs w:val="22"/>
        </w:rPr>
        <w:t>幼稚園や</w:t>
      </w:r>
      <w:r w:rsidR="00E137AD" w:rsidRPr="000143C4">
        <w:rPr>
          <w:rFonts w:ascii="ＭＳ ゴシック" w:eastAsia="ＭＳ ゴシック" w:hAnsi="ＭＳ ゴシック" w:hint="eastAsia"/>
          <w:sz w:val="22"/>
          <w:szCs w:val="22"/>
        </w:rPr>
        <w:t>民間</w:t>
      </w:r>
      <w:r w:rsidRPr="000143C4">
        <w:rPr>
          <w:rFonts w:ascii="ＭＳ ゴシック" w:eastAsia="ＭＳ ゴシック" w:hAnsi="ＭＳ ゴシック" w:hint="eastAsia"/>
          <w:sz w:val="22"/>
          <w:szCs w:val="22"/>
        </w:rPr>
        <w:t>保育園、他市の幼稚園等に通っている子どもの情報収集や就学相談</w:t>
      </w:r>
      <w:r w:rsidR="00E137AD" w:rsidRPr="000143C4">
        <w:rPr>
          <w:rFonts w:ascii="ＭＳ ゴシック" w:eastAsia="ＭＳ ゴシック" w:hAnsi="ＭＳ ゴシック" w:hint="eastAsia"/>
          <w:sz w:val="22"/>
          <w:szCs w:val="22"/>
        </w:rPr>
        <w:t>を円滑に進めるためには</w:t>
      </w:r>
      <w:r w:rsidRPr="000143C4">
        <w:rPr>
          <w:rFonts w:ascii="ＭＳ ゴシック" w:eastAsia="ＭＳ ゴシック" w:hAnsi="ＭＳ ゴシック" w:hint="eastAsia"/>
          <w:sz w:val="22"/>
          <w:szCs w:val="22"/>
        </w:rPr>
        <w:t>、日頃から支援教育に関する情報提供を行う機会</w:t>
      </w:r>
      <w:r w:rsidR="00E137AD" w:rsidRPr="000143C4">
        <w:rPr>
          <w:rFonts w:ascii="ＭＳ ゴシック" w:eastAsia="ＭＳ ゴシック" w:hAnsi="ＭＳ ゴシック" w:hint="eastAsia"/>
          <w:sz w:val="22"/>
          <w:szCs w:val="22"/>
        </w:rPr>
        <w:t>（就学に関する説明会・ガイダンス等）</w:t>
      </w:r>
      <w:r w:rsidRPr="000143C4">
        <w:rPr>
          <w:rFonts w:ascii="ＭＳ ゴシック" w:eastAsia="ＭＳ ゴシック" w:hAnsi="ＭＳ ゴシック" w:hint="eastAsia"/>
          <w:sz w:val="22"/>
          <w:szCs w:val="22"/>
        </w:rPr>
        <w:t>を設定する等、</w:t>
      </w:r>
      <w:r w:rsidR="00E137AD" w:rsidRPr="000143C4">
        <w:rPr>
          <w:rFonts w:ascii="ＭＳ ゴシック" w:eastAsia="ＭＳ ゴシック" w:hAnsi="ＭＳ ゴシック" w:hint="eastAsia"/>
          <w:sz w:val="22"/>
          <w:szCs w:val="22"/>
        </w:rPr>
        <w:t>公私間での</w:t>
      </w:r>
      <w:r w:rsidRPr="000143C4">
        <w:rPr>
          <w:rFonts w:ascii="ＭＳ ゴシック" w:eastAsia="ＭＳ ゴシック" w:hAnsi="ＭＳ ゴシック" w:hint="eastAsia"/>
          <w:sz w:val="22"/>
          <w:szCs w:val="22"/>
        </w:rPr>
        <w:t>連携システムを構築しておく必要がある。</w:t>
      </w:r>
    </w:p>
    <w:p w:rsidR="00830EED" w:rsidRPr="000143C4" w:rsidRDefault="00830EED" w:rsidP="00ED24AF">
      <w:pPr>
        <w:adjustRightInd w:val="0"/>
        <w:snapToGrid w:val="0"/>
        <w:spacing w:line="240" w:lineRule="atLeast"/>
        <w:ind w:left="442" w:hangingChars="200" w:hanging="442"/>
        <w:rPr>
          <w:rFonts w:ascii="ＭＳ ゴシック" w:eastAsia="ＭＳ ゴシック" w:hAnsi="ＭＳ ゴシック"/>
          <w:b/>
          <w:sz w:val="22"/>
          <w:szCs w:val="22"/>
        </w:rPr>
      </w:pPr>
    </w:p>
    <w:p w:rsidR="00A167B6" w:rsidRPr="000143C4" w:rsidRDefault="00A167B6" w:rsidP="00ED24AF">
      <w:pPr>
        <w:adjustRightInd w:val="0"/>
        <w:snapToGrid w:val="0"/>
        <w:spacing w:line="240" w:lineRule="atLeast"/>
        <w:ind w:left="442" w:hangingChars="200" w:hanging="442"/>
        <w:rPr>
          <w:rFonts w:ascii="ＭＳ ゴシック" w:eastAsia="ＭＳ ゴシック" w:hAnsi="ＭＳ ゴシック"/>
          <w:b/>
          <w:sz w:val="22"/>
          <w:szCs w:val="22"/>
        </w:rPr>
      </w:pPr>
    </w:p>
    <w:p w:rsidR="008D6AC1" w:rsidRPr="000143C4" w:rsidRDefault="008D6AC1" w:rsidP="00ED24AF">
      <w:pPr>
        <w:adjustRightInd w:val="0"/>
        <w:snapToGrid w:val="0"/>
        <w:spacing w:line="240" w:lineRule="atLeast"/>
        <w:ind w:left="442" w:hangingChars="200" w:hanging="442"/>
        <w:rPr>
          <w:rFonts w:ascii="ＭＳ ゴシック" w:eastAsia="ＭＳ ゴシック" w:hAnsi="ＭＳ ゴシック"/>
          <w:b/>
          <w:sz w:val="22"/>
          <w:szCs w:val="22"/>
        </w:rPr>
      </w:pPr>
    </w:p>
    <w:p w:rsidR="008D6AC1" w:rsidRPr="000143C4" w:rsidRDefault="008D6AC1" w:rsidP="008D6AC1">
      <w:pPr>
        <w:adjustRightInd w:val="0"/>
        <w:snapToGrid w:val="0"/>
        <w:spacing w:line="240" w:lineRule="atLeast"/>
        <w:ind w:left="220" w:hangingChars="100" w:hanging="220"/>
        <w:rPr>
          <w:rFonts w:ascii="ＭＳ ゴシック" w:eastAsia="ＭＳ ゴシック" w:hAnsi="ＭＳ ゴシック"/>
          <w:sz w:val="24"/>
        </w:rPr>
      </w:pPr>
      <w:r w:rsidRPr="000143C4">
        <w:rPr>
          <w:rFonts w:ascii="ＭＳ ゴシック" w:eastAsia="ＭＳ ゴシック" w:hAnsi="ＭＳ ゴシック" w:hint="eastAsia"/>
          <w:sz w:val="22"/>
          <w:szCs w:val="22"/>
        </w:rPr>
        <w:t>※</w:t>
      </w:r>
      <w:r w:rsidR="001762E5" w:rsidRPr="000143C4">
        <w:rPr>
          <w:rFonts w:ascii="ＭＳ ゴシック" w:eastAsia="ＭＳ ゴシック" w:hAnsi="ＭＳ ゴシック" w:hint="eastAsia"/>
          <w:sz w:val="22"/>
          <w:szCs w:val="22"/>
        </w:rPr>
        <w:t>５</w:t>
      </w:r>
      <w:r w:rsidRPr="000143C4">
        <w:rPr>
          <w:rFonts w:ascii="ＭＳ ゴシック" w:eastAsia="ＭＳ ゴシック" w:hAnsi="ＭＳ ゴシック" w:hint="eastAsia"/>
          <w:sz w:val="24"/>
        </w:rPr>
        <w:t>＜</w:t>
      </w:r>
      <w:r w:rsidR="009A0A62" w:rsidRPr="000143C4">
        <w:rPr>
          <w:rFonts w:ascii="ＭＳ ゴシック" w:eastAsia="ＭＳ ゴシック" w:hAnsi="ＭＳ ゴシック" w:hint="eastAsia"/>
          <w:sz w:val="24"/>
        </w:rPr>
        <w:t>教育相談にはあがってこ</w:t>
      </w:r>
      <w:r w:rsidRPr="000143C4">
        <w:rPr>
          <w:rFonts w:ascii="ＭＳ ゴシック" w:eastAsia="ＭＳ ゴシック" w:hAnsi="ＭＳ ゴシック" w:hint="eastAsia"/>
          <w:sz w:val="24"/>
        </w:rPr>
        <w:t>ないが、配慮を要する子ども</w:t>
      </w:r>
      <w:r w:rsidR="009A0A62" w:rsidRPr="000143C4">
        <w:rPr>
          <w:rFonts w:ascii="ＭＳ ゴシック" w:eastAsia="ＭＳ ゴシック" w:hAnsi="ＭＳ ゴシック" w:hint="eastAsia"/>
          <w:sz w:val="24"/>
        </w:rPr>
        <w:t>の把握</w:t>
      </w:r>
      <w:r w:rsidRPr="000143C4">
        <w:rPr>
          <w:rFonts w:ascii="ＭＳ ゴシック" w:eastAsia="ＭＳ ゴシック" w:hAnsi="ＭＳ ゴシック" w:hint="eastAsia"/>
          <w:sz w:val="24"/>
        </w:rPr>
        <w:t>について＞</w:t>
      </w:r>
    </w:p>
    <w:p w:rsidR="004C3837" w:rsidRPr="000143C4" w:rsidRDefault="004C3837" w:rsidP="004C3837">
      <w:pPr>
        <w:adjustRightInd w:val="0"/>
        <w:snapToGrid w:val="0"/>
        <w:spacing w:line="240" w:lineRule="atLeast"/>
        <w:ind w:left="240" w:hangingChars="100" w:hanging="240"/>
        <w:rPr>
          <w:rFonts w:ascii="ＭＳ ゴシック" w:eastAsia="ＭＳ ゴシック" w:hAnsi="ＭＳ ゴシック"/>
          <w:sz w:val="24"/>
        </w:rPr>
      </w:pPr>
    </w:p>
    <w:p w:rsidR="008D6AC1" w:rsidRPr="000143C4" w:rsidRDefault="00526782" w:rsidP="00FE1ACC">
      <w:pPr>
        <w:adjustRightInd w:val="0"/>
        <w:snapToGrid w:val="0"/>
        <w:spacing w:line="240" w:lineRule="atLeast"/>
        <w:ind w:left="442" w:hangingChars="200" w:hanging="442"/>
        <w:rPr>
          <w:rFonts w:ascii="ＭＳ ゴシック" w:eastAsia="ＭＳ ゴシック" w:hAnsi="ＭＳ ゴシック"/>
          <w:bCs/>
          <w:sz w:val="22"/>
          <w:szCs w:val="22"/>
        </w:rPr>
      </w:pPr>
      <w:r w:rsidRPr="000143C4">
        <w:rPr>
          <w:rFonts w:ascii="ＭＳ ゴシック" w:eastAsia="ＭＳ ゴシック" w:hAnsi="ＭＳ ゴシック" w:hint="eastAsia"/>
          <w:b/>
          <w:sz w:val="22"/>
          <w:szCs w:val="22"/>
        </w:rPr>
        <w:t xml:space="preserve">　</w:t>
      </w:r>
      <w:r w:rsidRPr="000143C4">
        <w:rPr>
          <w:rFonts w:ascii="ＭＳ ゴシック" w:eastAsia="ＭＳ ゴシック" w:hAnsi="ＭＳ ゴシック" w:hint="eastAsia"/>
          <w:bCs/>
          <w:sz w:val="22"/>
          <w:szCs w:val="22"/>
        </w:rPr>
        <w:t xml:space="preserve">○　</w:t>
      </w:r>
      <w:r w:rsidR="009A0A62" w:rsidRPr="000143C4">
        <w:rPr>
          <w:rFonts w:ascii="ＭＳ ゴシック" w:eastAsia="ＭＳ ゴシック" w:hAnsi="ＭＳ ゴシック" w:hint="eastAsia"/>
          <w:bCs/>
          <w:sz w:val="22"/>
          <w:szCs w:val="22"/>
        </w:rPr>
        <w:t>早期からの支援の対象になっていない子どもや、</w:t>
      </w:r>
      <w:r w:rsidR="00DF51E2" w:rsidRPr="000143C4">
        <w:rPr>
          <w:rFonts w:ascii="ＭＳ ゴシック" w:eastAsia="ＭＳ ゴシック" w:hAnsi="ＭＳ ゴシック" w:hint="eastAsia"/>
          <w:bCs/>
          <w:sz w:val="22"/>
          <w:szCs w:val="22"/>
        </w:rPr>
        <w:t>配慮を要するが、保護者</w:t>
      </w:r>
      <w:r w:rsidR="009A0A62" w:rsidRPr="000143C4">
        <w:rPr>
          <w:rFonts w:ascii="ＭＳ ゴシック" w:eastAsia="ＭＳ ゴシック" w:hAnsi="ＭＳ ゴシック" w:hint="eastAsia"/>
          <w:bCs/>
          <w:sz w:val="22"/>
          <w:szCs w:val="22"/>
        </w:rPr>
        <w:t>が就学相談を希望しないケースも</w:t>
      </w:r>
      <w:r w:rsidR="00DF51E2" w:rsidRPr="000143C4">
        <w:rPr>
          <w:rFonts w:ascii="ＭＳ ゴシック" w:eastAsia="ＭＳ ゴシック" w:hAnsi="ＭＳ ゴシック" w:hint="eastAsia"/>
          <w:bCs/>
          <w:sz w:val="22"/>
          <w:szCs w:val="22"/>
        </w:rPr>
        <w:t>存在することから、</w:t>
      </w:r>
      <w:r w:rsidR="009A0A62" w:rsidRPr="000143C4">
        <w:rPr>
          <w:rFonts w:ascii="ＭＳ ゴシック" w:eastAsia="ＭＳ ゴシック" w:hAnsi="ＭＳ ゴシック" w:hint="eastAsia"/>
          <w:bCs/>
          <w:sz w:val="22"/>
          <w:szCs w:val="22"/>
        </w:rPr>
        <w:t>市町村教育委員会は、</w:t>
      </w:r>
      <w:r w:rsidR="00DF51E2" w:rsidRPr="000143C4">
        <w:rPr>
          <w:rFonts w:ascii="ＭＳ ゴシック" w:eastAsia="ＭＳ ゴシック" w:hAnsi="ＭＳ ゴシック" w:hint="eastAsia"/>
          <w:bCs/>
          <w:sz w:val="22"/>
          <w:szCs w:val="22"/>
        </w:rPr>
        <w:t>就学前</w:t>
      </w:r>
      <w:r w:rsidR="009A0A62" w:rsidRPr="000143C4">
        <w:rPr>
          <w:rFonts w:ascii="ＭＳ ゴシック" w:eastAsia="ＭＳ ゴシック" w:hAnsi="ＭＳ ゴシック" w:hint="eastAsia"/>
          <w:bCs/>
          <w:sz w:val="22"/>
          <w:szCs w:val="22"/>
        </w:rPr>
        <w:t>機関</w:t>
      </w:r>
      <w:r w:rsidR="00632286" w:rsidRPr="000143C4">
        <w:rPr>
          <w:rFonts w:ascii="ＭＳ ゴシック" w:eastAsia="ＭＳ ゴシック" w:hAnsi="ＭＳ ゴシック" w:hint="eastAsia"/>
          <w:bCs/>
          <w:sz w:val="22"/>
          <w:szCs w:val="22"/>
        </w:rPr>
        <w:t>・施設</w:t>
      </w:r>
      <w:r w:rsidR="009A0A62" w:rsidRPr="000143C4">
        <w:rPr>
          <w:rFonts w:ascii="ＭＳ ゴシック" w:eastAsia="ＭＳ ゴシック" w:hAnsi="ＭＳ ゴシック" w:hint="eastAsia"/>
          <w:bCs/>
          <w:sz w:val="22"/>
          <w:szCs w:val="22"/>
        </w:rPr>
        <w:t>と</w:t>
      </w:r>
      <w:r w:rsidR="00DF51E2" w:rsidRPr="000143C4">
        <w:rPr>
          <w:rFonts w:ascii="ＭＳ ゴシック" w:eastAsia="ＭＳ ゴシック" w:hAnsi="ＭＳ ゴシック" w:hint="eastAsia"/>
          <w:bCs/>
          <w:sz w:val="22"/>
          <w:szCs w:val="22"/>
        </w:rPr>
        <w:t>の</w:t>
      </w:r>
      <w:r w:rsidR="009A0A62" w:rsidRPr="000143C4">
        <w:rPr>
          <w:rFonts w:ascii="ＭＳ ゴシック" w:eastAsia="ＭＳ ゴシック" w:hAnsi="ＭＳ ゴシック" w:hint="eastAsia"/>
          <w:bCs/>
          <w:sz w:val="22"/>
          <w:szCs w:val="22"/>
        </w:rPr>
        <w:t>連携・協力のもと、</w:t>
      </w:r>
      <w:r w:rsidR="00E356D3" w:rsidRPr="000143C4">
        <w:rPr>
          <w:rFonts w:ascii="ＭＳ ゴシック" w:eastAsia="ＭＳ ゴシック" w:hAnsi="ＭＳ ゴシック" w:hint="eastAsia"/>
          <w:bCs/>
          <w:sz w:val="22"/>
          <w:szCs w:val="22"/>
        </w:rPr>
        <w:t>子どもどうしが関</w:t>
      </w:r>
      <w:r w:rsidR="00DF51E2" w:rsidRPr="000143C4">
        <w:rPr>
          <w:rFonts w:ascii="ＭＳ ゴシック" w:eastAsia="ＭＳ ゴシック" w:hAnsi="ＭＳ ゴシック" w:hint="eastAsia"/>
          <w:bCs/>
          <w:sz w:val="22"/>
          <w:szCs w:val="22"/>
        </w:rPr>
        <w:t>わる場面等を観察する</w:t>
      </w:r>
      <w:r w:rsidR="00E356D3" w:rsidRPr="000143C4">
        <w:rPr>
          <w:rFonts w:ascii="ＭＳ ゴシック" w:eastAsia="ＭＳ ゴシック" w:hAnsi="ＭＳ ゴシック" w:hint="eastAsia"/>
          <w:bCs/>
          <w:sz w:val="22"/>
          <w:szCs w:val="22"/>
        </w:rPr>
        <w:t>機会を積極的に設定し</w:t>
      </w:r>
      <w:r w:rsidR="00FE1ACC" w:rsidRPr="000143C4">
        <w:rPr>
          <w:rFonts w:ascii="ＭＳ ゴシック" w:eastAsia="ＭＳ ゴシック" w:hAnsi="ＭＳ ゴシック" w:hint="eastAsia"/>
          <w:bCs/>
          <w:sz w:val="22"/>
          <w:szCs w:val="22"/>
        </w:rPr>
        <w:t>、</w:t>
      </w:r>
      <w:r w:rsidR="006C5E4E" w:rsidRPr="000143C4">
        <w:rPr>
          <w:rFonts w:ascii="ＭＳ ゴシック" w:eastAsia="ＭＳ ゴシック" w:hAnsi="ＭＳ ゴシック" w:hint="eastAsia"/>
          <w:bCs/>
          <w:sz w:val="22"/>
          <w:szCs w:val="22"/>
        </w:rPr>
        <w:t>配慮を要する子どもの状況</w:t>
      </w:r>
      <w:r w:rsidR="00FE1ACC" w:rsidRPr="000143C4">
        <w:rPr>
          <w:rFonts w:ascii="ＭＳ ゴシック" w:eastAsia="ＭＳ ゴシック" w:hAnsi="ＭＳ ゴシック" w:hint="eastAsia"/>
          <w:bCs/>
          <w:sz w:val="22"/>
          <w:szCs w:val="22"/>
        </w:rPr>
        <w:t>把握に努める</w:t>
      </w:r>
      <w:r w:rsidR="00E356D3" w:rsidRPr="000143C4">
        <w:rPr>
          <w:rFonts w:ascii="ＭＳ ゴシック" w:eastAsia="ＭＳ ゴシック" w:hAnsi="ＭＳ ゴシック" w:hint="eastAsia"/>
          <w:bCs/>
          <w:sz w:val="22"/>
          <w:szCs w:val="22"/>
        </w:rPr>
        <w:t>必要がある。</w:t>
      </w:r>
    </w:p>
    <w:p w:rsidR="00E356D3" w:rsidRPr="000143C4" w:rsidRDefault="00E356D3" w:rsidP="00FE1ACC">
      <w:pPr>
        <w:adjustRightInd w:val="0"/>
        <w:snapToGrid w:val="0"/>
        <w:spacing w:line="240" w:lineRule="atLeast"/>
        <w:ind w:left="440" w:hangingChars="200" w:hanging="44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 xml:space="preserve">　　　また、子どもの状況によっては、就学前機関</w:t>
      </w:r>
      <w:r w:rsidR="00632286" w:rsidRPr="000143C4">
        <w:rPr>
          <w:rFonts w:ascii="ＭＳ ゴシック" w:eastAsia="ＭＳ ゴシック" w:hAnsi="ＭＳ ゴシック" w:hint="eastAsia"/>
          <w:bCs/>
          <w:sz w:val="22"/>
          <w:szCs w:val="22"/>
        </w:rPr>
        <w:t>・施設</w:t>
      </w:r>
      <w:r w:rsidRPr="000143C4">
        <w:rPr>
          <w:rFonts w:ascii="ＭＳ ゴシック" w:eastAsia="ＭＳ ゴシック" w:hAnsi="ＭＳ ゴシック" w:hint="eastAsia"/>
          <w:bCs/>
          <w:sz w:val="22"/>
          <w:szCs w:val="22"/>
        </w:rPr>
        <w:t>を介して、保護者の就学相談に対する主体性を引き出すことも必要である。</w:t>
      </w:r>
    </w:p>
    <w:p w:rsidR="008D6AC1" w:rsidRPr="000143C4" w:rsidRDefault="008D6AC1" w:rsidP="00ED24AF">
      <w:pPr>
        <w:adjustRightInd w:val="0"/>
        <w:snapToGrid w:val="0"/>
        <w:spacing w:line="240" w:lineRule="atLeast"/>
        <w:ind w:left="442" w:hangingChars="200" w:hanging="442"/>
        <w:rPr>
          <w:rFonts w:ascii="ＭＳ ゴシック" w:eastAsia="ＭＳ ゴシック" w:hAnsi="ＭＳ ゴシック"/>
          <w:b/>
          <w:sz w:val="22"/>
          <w:szCs w:val="22"/>
        </w:rPr>
      </w:pPr>
    </w:p>
    <w:p w:rsidR="002A33B5" w:rsidRPr="000143C4" w:rsidRDefault="002A33B5" w:rsidP="006C5E4E">
      <w:pPr>
        <w:adjustRightInd w:val="0"/>
        <w:snapToGrid w:val="0"/>
        <w:spacing w:line="240" w:lineRule="atLeast"/>
        <w:rPr>
          <w:rFonts w:ascii="ＭＳ ゴシック" w:eastAsia="ＭＳ ゴシック" w:hAnsi="ＭＳ ゴシック"/>
          <w:b/>
          <w:sz w:val="22"/>
          <w:szCs w:val="22"/>
          <w:shd w:val="pct15" w:color="auto" w:fill="FFFFFF"/>
        </w:rPr>
      </w:pPr>
    </w:p>
    <w:p w:rsidR="000E4828" w:rsidRPr="000143C4" w:rsidRDefault="000E4828" w:rsidP="006C5E4E">
      <w:pPr>
        <w:adjustRightInd w:val="0"/>
        <w:snapToGrid w:val="0"/>
        <w:spacing w:line="240" w:lineRule="atLeast"/>
        <w:rPr>
          <w:rFonts w:ascii="ＭＳ ゴシック" w:eastAsia="ＭＳ ゴシック" w:hAnsi="ＭＳ ゴシック"/>
          <w:b/>
          <w:sz w:val="22"/>
          <w:szCs w:val="22"/>
        </w:rPr>
      </w:pPr>
    </w:p>
    <w:p w:rsidR="008548B9" w:rsidRDefault="00741858" w:rsidP="00741858">
      <w:pPr>
        <w:adjustRightInd w:val="0"/>
        <w:snapToGrid w:val="0"/>
        <w:spacing w:line="240" w:lineRule="atLeast"/>
        <w:ind w:leftChars="5" w:left="21" w:hangingChars="5" w:hanging="11"/>
        <w:rPr>
          <w:rFonts w:ascii="ＭＳ ゴシック" w:eastAsia="ＭＳ ゴシック" w:hAnsi="ＭＳ ゴシック"/>
          <w:sz w:val="24"/>
        </w:rPr>
      </w:pPr>
      <w:r w:rsidRPr="00D46CCD">
        <w:rPr>
          <w:rFonts w:ascii="ＭＳ ゴシック" w:eastAsia="ＭＳ ゴシック" w:hAnsi="ＭＳ ゴシック" w:hint="eastAsia"/>
          <w:sz w:val="22"/>
          <w:szCs w:val="22"/>
        </w:rPr>
        <w:t>※</w:t>
      </w:r>
      <w:r w:rsidR="001762E5">
        <w:rPr>
          <w:rFonts w:ascii="ＭＳ ゴシック" w:eastAsia="ＭＳ ゴシック" w:hAnsi="ＭＳ ゴシック" w:hint="eastAsia"/>
          <w:sz w:val="22"/>
          <w:szCs w:val="22"/>
        </w:rPr>
        <w:t>６</w:t>
      </w:r>
      <w:r w:rsidR="000309F2">
        <w:rPr>
          <w:rFonts w:ascii="ＭＳ ゴシック" w:eastAsia="ＭＳ ゴシック" w:hAnsi="ＭＳ ゴシック" w:hint="eastAsia"/>
          <w:sz w:val="24"/>
        </w:rPr>
        <w:t>＜学校見学、体験入学の在</w:t>
      </w:r>
      <w:r w:rsidR="008548B9" w:rsidRPr="005459DD">
        <w:rPr>
          <w:rFonts w:ascii="ＭＳ ゴシック" w:eastAsia="ＭＳ ゴシック" w:hAnsi="ＭＳ ゴシック" w:hint="eastAsia"/>
          <w:sz w:val="24"/>
        </w:rPr>
        <w:t>り方＞</w:t>
      </w:r>
    </w:p>
    <w:p w:rsidR="004C3837" w:rsidRPr="005459DD" w:rsidRDefault="004C3837" w:rsidP="004C3837">
      <w:pPr>
        <w:adjustRightInd w:val="0"/>
        <w:snapToGrid w:val="0"/>
        <w:spacing w:line="240" w:lineRule="atLeast"/>
        <w:ind w:leftChars="5" w:left="22" w:hangingChars="5" w:hanging="12"/>
        <w:rPr>
          <w:rFonts w:ascii="ＭＳ ゴシック" w:eastAsia="ＭＳ ゴシック" w:hAnsi="ＭＳ ゴシック"/>
          <w:sz w:val="24"/>
        </w:rPr>
      </w:pPr>
    </w:p>
    <w:p w:rsidR="003F584F" w:rsidRDefault="005459DD" w:rsidP="003F584F">
      <w:pPr>
        <w:adjustRightInd w:val="0"/>
        <w:snapToGrid w:val="0"/>
        <w:spacing w:line="240" w:lineRule="atLeast"/>
        <w:ind w:left="550" w:hangingChars="250" w:hanging="55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3F584F">
        <w:rPr>
          <w:rFonts w:ascii="ＭＳ ゴシック" w:eastAsia="ＭＳ ゴシック" w:hAnsi="ＭＳ ゴシック" w:hint="eastAsia"/>
          <w:sz w:val="22"/>
          <w:szCs w:val="22"/>
        </w:rPr>
        <w:t xml:space="preserve">　</w:t>
      </w:r>
      <w:r w:rsidR="008548B9" w:rsidRPr="00ED24AF">
        <w:rPr>
          <w:rFonts w:ascii="ＭＳ ゴシック" w:eastAsia="ＭＳ ゴシック" w:hAnsi="ＭＳ ゴシック" w:hint="eastAsia"/>
          <w:sz w:val="22"/>
          <w:szCs w:val="22"/>
        </w:rPr>
        <w:t>学校見学が単なる学校施設の見学だけではなく、見学場面における学習内容や活</w:t>
      </w:r>
    </w:p>
    <w:p w:rsidR="005459DD" w:rsidRDefault="008548B9" w:rsidP="003F584F">
      <w:pPr>
        <w:adjustRightInd w:val="0"/>
        <w:snapToGrid w:val="0"/>
        <w:spacing w:line="240" w:lineRule="atLeast"/>
        <w:ind w:leftChars="210" w:left="441"/>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動のねらいを学校側が</w:t>
      </w:r>
      <w:r w:rsidR="00905E2D">
        <w:rPr>
          <w:rFonts w:ascii="ＭＳ ゴシック" w:eastAsia="ＭＳ ゴシック" w:hAnsi="ＭＳ ゴシック" w:hint="eastAsia"/>
          <w:sz w:val="22"/>
          <w:szCs w:val="22"/>
        </w:rPr>
        <w:t>分かりやすく</w:t>
      </w:r>
      <w:r w:rsidRPr="00ED24AF">
        <w:rPr>
          <w:rFonts w:ascii="ＭＳ ゴシック" w:eastAsia="ＭＳ ゴシック" w:hAnsi="ＭＳ ゴシック" w:hint="eastAsia"/>
          <w:sz w:val="22"/>
          <w:szCs w:val="22"/>
        </w:rPr>
        <w:t>具体的に説明することが</w:t>
      </w:r>
      <w:r w:rsidR="005459DD">
        <w:rPr>
          <w:rFonts w:ascii="ＭＳ ゴシック" w:eastAsia="ＭＳ ゴシック" w:hAnsi="ＭＳ ゴシック" w:hint="eastAsia"/>
          <w:sz w:val="22"/>
          <w:szCs w:val="22"/>
        </w:rPr>
        <w:t>大切である。</w:t>
      </w:r>
      <w:r w:rsidR="00905E2D">
        <w:rPr>
          <w:rFonts w:ascii="ＭＳ ゴシック" w:eastAsia="ＭＳ ゴシック" w:hAnsi="ＭＳ ゴシック" w:hint="eastAsia"/>
          <w:sz w:val="22"/>
          <w:szCs w:val="22"/>
        </w:rPr>
        <w:t>その際、学校の活動や取組みがわかる資料等を活用することが有効である。</w:t>
      </w:r>
    </w:p>
    <w:p w:rsidR="005459DD" w:rsidRDefault="005459DD" w:rsidP="00ED24AF">
      <w:pPr>
        <w:adjustRightInd w:val="0"/>
        <w:snapToGrid w:val="0"/>
        <w:spacing w:line="240" w:lineRule="atLeast"/>
        <w:ind w:leftChars="157" w:left="440" w:hangingChars="50" w:hanging="110"/>
        <w:rPr>
          <w:rFonts w:ascii="ＭＳ ゴシック" w:eastAsia="ＭＳ ゴシック" w:hAnsi="ＭＳ ゴシック"/>
          <w:sz w:val="22"/>
          <w:szCs w:val="22"/>
        </w:rPr>
      </w:pPr>
    </w:p>
    <w:p w:rsidR="005459DD" w:rsidRPr="000143C4" w:rsidRDefault="005459DD" w:rsidP="00997566">
      <w:pPr>
        <w:adjustRightInd w:val="0"/>
        <w:snapToGrid w:val="0"/>
        <w:spacing w:line="240" w:lineRule="atLeast"/>
        <w:ind w:leftChars="104" w:left="438"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 xml:space="preserve">○　</w:t>
      </w:r>
      <w:r w:rsidR="008548B9" w:rsidRPr="000143C4">
        <w:rPr>
          <w:rFonts w:ascii="ＭＳ ゴシック" w:eastAsia="ＭＳ ゴシック" w:hAnsi="ＭＳ ゴシック" w:hint="eastAsia"/>
          <w:sz w:val="22"/>
          <w:szCs w:val="22"/>
        </w:rPr>
        <w:t>学校見学は、本人・保護者とともに、できる限り市町村教</w:t>
      </w:r>
      <w:r w:rsidR="00A419E5" w:rsidRPr="000143C4">
        <w:rPr>
          <w:rFonts w:ascii="ＭＳ ゴシック" w:eastAsia="ＭＳ ゴシック" w:hAnsi="ＭＳ ゴシック" w:hint="eastAsia"/>
          <w:sz w:val="22"/>
          <w:szCs w:val="22"/>
        </w:rPr>
        <w:t>育委員会の担当者が同行し、就学後</w:t>
      </w:r>
      <w:r w:rsidR="00905E2D" w:rsidRPr="000143C4">
        <w:rPr>
          <w:rFonts w:ascii="ＭＳ ゴシック" w:eastAsia="ＭＳ ゴシック" w:hAnsi="ＭＳ ゴシック" w:hint="eastAsia"/>
          <w:sz w:val="22"/>
          <w:szCs w:val="22"/>
        </w:rPr>
        <w:t>に</w:t>
      </w:r>
      <w:r w:rsidR="00997566" w:rsidRPr="000143C4">
        <w:rPr>
          <w:rFonts w:ascii="ＭＳ ゴシック" w:eastAsia="ＭＳ ゴシック" w:hAnsi="ＭＳ ゴシック" w:hint="eastAsia"/>
          <w:sz w:val="22"/>
          <w:szCs w:val="22"/>
        </w:rPr>
        <w:t>必要となる</w:t>
      </w:r>
      <w:r w:rsidR="00A419E5" w:rsidRPr="000143C4">
        <w:rPr>
          <w:rFonts w:ascii="ＭＳ ゴシック" w:eastAsia="ＭＳ ゴシック" w:hAnsi="ＭＳ ゴシック" w:hint="eastAsia"/>
          <w:sz w:val="22"/>
          <w:szCs w:val="22"/>
        </w:rPr>
        <w:t>環境整備</w:t>
      </w:r>
      <w:r w:rsidR="00997566" w:rsidRPr="000143C4">
        <w:rPr>
          <w:rFonts w:ascii="ＭＳ ゴシック" w:eastAsia="ＭＳ ゴシック" w:hAnsi="ＭＳ ゴシック" w:hint="eastAsia"/>
          <w:sz w:val="22"/>
          <w:szCs w:val="22"/>
        </w:rPr>
        <w:t>や</w:t>
      </w:r>
      <w:r w:rsidR="00A419E5" w:rsidRPr="000143C4">
        <w:rPr>
          <w:rFonts w:ascii="ＭＳ ゴシック" w:eastAsia="ＭＳ ゴシック" w:hAnsi="ＭＳ ゴシック" w:hint="eastAsia"/>
          <w:sz w:val="22"/>
          <w:szCs w:val="22"/>
        </w:rPr>
        <w:t>具体的な</w:t>
      </w:r>
      <w:r w:rsidR="00997566" w:rsidRPr="000143C4">
        <w:rPr>
          <w:rFonts w:ascii="ＭＳ ゴシック" w:eastAsia="ＭＳ ゴシック" w:hAnsi="ＭＳ ゴシック" w:hint="eastAsia"/>
          <w:sz w:val="22"/>
          <w:szCs w:val="22"/>
        </w:rPr>
        <w:t>配慮について、</w:t>
      </w:r>
      <w:r w:rsidR="00905E2D" w:rsidRPr="000143C4">
        <w:rPr>
          <w:rFonts w:ascii="ＭＳ ゴシック" w:eastAsia="ＭＳ ゴシック" w:hAnsi="ＭＳ ゴシック" w:hint="eastAsia"/>
          <w:sz w:val="22"/>
          <w:szCs w:val="22"/>
        </w:rPr>
        <w:t>関係者で共有することが望ましい。</w:t>
      </w:r>
    </w:p>
    <w:p w:rsidR="005459DD" w:rsidRPr="000143C4" w:rsidRDefault="005459DD" w:rsidP="005459DD">
      <w:pPr>
        <w:adjustRightInd w:val="0"/>
        <w:snapToGrid w:val="0"/>
        <w:spacing w:line="240" w:lineRule="atLeast"/>
        <w:rPr>
          <w:rFonts w:ascii="ＭＳ ゴシック" w:eastAsia="ＭＳ ゴシック" w:hAnsi="ＭＳ ゴシック"/>
          <w:sz w:val="22"/>
          <w:szCs w:val="22"/>
        </w:rPr>
      </w:pPr>
    </w:p>
    <w:p w:rsidR="00A419E5" w:rsidRPr="000143C4" w:rsidRDefault="005459DD" w:rsidP="00A167B6">
      <w:pPr>
        <w:adjustRightInd w:val="0"/>
        <w:snapToGrid w:val="0"/>
        <w:spacing w:line="240" w:lineRule="atLeast"/>
        <w:ind w:leftChars="125" w:left="483"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 xml:space="preserve">○　</w:t>
      </w:r>
      <w:r w:rsidR="008548B9" w:rsidRPr="000143C4">
        <w:rPr>
          <w:rFonts w:ascii="ＭＳ ゴシック" w:eastAsia="ＭＳ ゴシック" w:hAnsi="ＭＳ ゴシック" w:hint="eastAsia"/>
          <w:sz w:val="22"/>
          <w:szCs w:val="22"/>
        </w:rPr>
        <w:t>体験入学は特別な行事等の参加だけではなく、就学後のイメージが持ちやすいよう、</w:t>
      </w:r>
      <w:r w:rsidRPr="000143C4">
        <w:rPr>
          <w:rFonts w:ascii="ＭＳ ゴシック" w:eastAsia="ＭＳ ゴシック" w:hAnsi="ＭＳ ゴシック" w:hint="eastAsia"/>
          <w:sz w:val="22"/>
          <w:szCs w:val="22"/>
        </w:rPr>
        <w:t>学校は普段の</w:t>
      </w:r>
      <w:r w:rsidR="008548B9" w:rsidRPr="000143C4">
        <w:rPr>
          <w:rFonts w:ascii="ＭＳ ゴシック" w:eastAsia="ＭＳ ゴシック" w:hAnsi="ＭＳ ゴシック" w:hint="eastAsia"/>
          <w:sz w:val="22"/>
          <w:szCs w:val="22"/>
        </w:rPr>
        <w:t>生活やさまざまな学習場面が体験できるよう考</w:t>
      </w:r>
      <w:r w:rsidRPr="000143C4">
        <w:rPr>
          <w:rFonts w:ascii="ＭＳ ゴシック" w:eastAsia="ＭＳ ゴシック" w:hAnsi="ＭＳ ゴシック" w:hint="eastAsia"/>
          <w:sz w:val="22"/>
          <w:szCs w:val="22"/>
        </w:rPr>
        <w:t>慮する。</w:t>
      </w:r>
    </w:p>
    <w:p w:rsidR="008548B9" w:rsidRPr="00ED24AF" w:rsidRDefault="008548B9" w:rsidP="00A419E5">
      <w:pPr>
        <w:adjustRightInd w:val="0"/>
        <w:snapToGrid w:val="0"/>
        <w:spacing w:line="240" w:lineRule="atLeast"/>
        <w:ind w:leftChars="225" w:left="473" w:firstLineChars="100" w:firstLine="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また、</w:t>
      </w:r>
      <w:r w:rsidR="005459DD" w:rsidRPr="000143C4">
        <w:rPr>
          <w:rFonts w:ascii="ＭＳ ゴシック" w:eastAsia="ＭＳ ゴシック" w:hAnsi="ＭＳ ゴシック" w:hint="eastAsia"/>
          <w:sz w:val="22"/>
          <w:szCs w:val="22"/>
        </w:rPr>
        <w:t>子ども</w:t>
      </w:r>
      <w:r w:rsidR="00905E2D" w:rsidRPr="000143C4">
        <w:rPr>
          <w:rFonts w:ascii="ＭＳ ゴシック" w:eastAsia="ＭＳ ゴシック" w:hAnsi="ＭＳ ゴシック" w:hint="eastAsia"/>
          <w:sz w:val="22"/>
          <w:szCs w:val="22"/>
        </w:rPr>
        <w:t>や保護者</w:t>
      </w:r>
      <w:r w:rsidR="005459DD" w:rsidRPr="000143C4">
        <w:rPr>
          <w:rFonts w:ascii="ＭＳ ゴシック" w:eastAsia="ＭＳ ゴシック" w:hAnsi="ＭＳ ゴシック" w:hint="eastAsia"/>
          <w:sz w:val="22"/>
          <w:szCs w:val="22"/>
        </w:rPr>
        <w:t>の不安を軽減させる</w:t>
      </w:r>
      <w:r w:rsidR="00E93B14" w:rsidRPr="000143C4">
        <w:rPr>
          <w:rFonts w:ascii="ＭＳ ゴシック" w:eastAsia="ＭＳ ゴシック" w:hAnsi="ＭＳ ゴシック" w:hint="eastAsia"/>
          <w:sz w:val="22"/>
          <w:szCs w:val="22"/>
        </w:rPr>
        <w:t>ため</w:t>
      </w:r>
      <w:r w:rsidR="005459DD" w:rsidRPr="000143C4">
        <w:rPr>
          <w:rFonts w:ascii="ＭＳ ゴシック" w:eastAsia="ＭＳ ゴシック" w:hAnsi="ＭＳ ゴシック" w:hint="eastAsia"/>
          <w:sz w:val="22"/>
          <w:szCs w:val="22"/>
        </w:rPr>
        <w:t>、</w:t>
      </w:r>
      <w:r w:rsidRPr="000143C4">
        <w:rPr>
          <w:rFonts w:ascii="ＭＳ ゴシック" w:eastAsia="ＭＳ ゴシック" w:hAnsi="ＭＳ ゴシック" w:hint="eastAsia"/>
          <w:sz w:val="22"/>
          <w:szCs w:val="22"/>
        </w:rPr>
        <w:t>一度の体験だけでは</w:t>
      </w:r>
      <w:r w:rsidR="005459DD" w:rsidRPr="000143C4">
        <w:rPr>
          <w:rFonts w:ascii="ＭＳ ゴシック" w:eastAsia="ＭＳ ゴシック" w:hAnsi="ＭＳ ゴシック" w:hint="eastAsia"/>
          <w:sz w:val="22"/>
          <w:szCs w:val="22"/>
        </w:rPr>
        <w:t>なく</w:t>
      </w:r>
      <w:r w:rsidR="00E93B14" w:rsidRPr="000143C4">
        <w:rPr>
          <w:rFonts w:ascii="ＭＳ ゴシック" w:eastAsia="ＭＳ ゴシック" w:hAnsi="ＭＳ ゴシック" w:hint="eastAsia"/>
          <w:sz w:val="22"/>
          <w:szCs w:val="22"/>
        </w:rPr>
        <w:t>複数回</w:t>
      </w:r>
      <w:r w:rsidR="00A64CB2" w:rsidRPr="000143C4">
        <w:rPr>
          <w:rFonts w:ascii="ＭＳ ゴシック" w:eastAsia="ＭＳ ゴシック" w:hAnsi="ＭＳ ゴシック" w:hint="eastAsia"/>
          <w:sz w:val="22"/>
          <w:szCs w:val="22"/>
        </w:rPr>
        <w:t>、</w:t>
      </w:r>
      <w:r w:rsidR="005459DD">
        <w:rPr>
          <w:rFonts w:ascii="ＭＳ ゴシック" w:eastAsia="ＭＳ ゴシック" w:hAnsi="ＭＳ ゴシック" w:hint="eastAsia"/>
          <w:sz w:val="22"/>
          <w:szCs w:val="22"/>
        </w:rPr>
        <w:t>計画的に実施</w:t>
      </w:r>
      <w:r w:rsidR="00E93B14">
        <w:rPr>
          <w:rFonts w:ascii="ＭＳ ゴシック" w:eastAsia="ＭＳ ゴシック" w:hAnsi="ＭＳ ゴシック" w:hint="eastAsia"/>
          <w:sz w:val="22"/>
          <w:szCs w:val="22"/>
        </w:rPr>
        <w:t>するなど、</w:t>
      </w:r>
      <w:r w:rsidR="005459DD">
        <w:rPr>
          <w:rFonts w:ascii="ＭＳ ゴシック" w:eastAsia="ＭＳ ゴシック" w:hAnsi="ＭＳ ゴシック" w:hint="eastAsia"/>
          <w:sz w:val="22"/>
          <w:szCs w:val="22"/>
        </w:rPr>
        <w:t>スムーズな就学につながるよう</w:t>
      </w:r>
      <w:r w:rsidR="00A64CB2">
        <w:rPr>
          <w:rFonts w:ascii="ＭＳ ゴシック" w:eastAsia="ＭＳ ゴシック" w:hAnsi="ＭＳ ゴシック" w:hint="eastAsia"/>
          <w:sz w:val="22"/>
          <w:szCs w:val="22"/>
        </w:rPr>
        <w:t>に</w:t>
      </w:r>
      <w:r w:rsidR="00E93B14">
        <w:rPr>
          <w:rFonts w:ascii="ＭＳ ゴシック" w:eastAsia="ＭＳ ゴシック" w:hAnsi="ＭＳ ゴシック" w:hint="eastAsia"/>
          <w:sz w:val="22"/>
          <w:szCs w:val="22"/>
        </w:rPr>
        <w:t>配慮する。</w:t>
      </w:r>
    </w:p>
    <w:p w:rsidR="008548B9" w:rsidRPr="00E93B14" w:rsidRDefault="008548B9" w:rsidP="008548B9">
      <w:pPr>
        <w:adjustRightInd w:val="0"/>
        <w:snapToGrid w:val="0"/>
        <w:spacing w:line="240" w:lineRule="atLeast"/>
        <w:rPr>
          <w:rFonts w:ascii="ＭＳ ゴシック" w:eastAsia="ＭＳ ゴシック" w:hAnsi="ＭＳ ゴシック"/>
          <w:b/>
          <w:sz w:val="22"/>
          <w:szCs w:val="22"/>
        </w:rPr>
      </w:pPr>
    </w:p>
    <w:p w:rsidR="00905E2D" w:rsidRPr="000143C4" w:rsidRDefault="00905E2D" w:rsidP="00E93B14">
      <w:pPr>
        <w:adjustRightInd w:val="0"/>
        <w:snapToGrid w:val="0"/>
        <w:spacing w:line="240" w:lineRule="atLeast"/>
        <w:ind w:left="442" w:hangingChars="200" w:hanging="442"/>
        <w:rPr>
          <w:rFonts w:ascii="ＭＳ ゴシック" w:eastAsia="ＭＳ ゴシック" w:hAnsi="ＭＳ ゴシック"/>
          <w:bCs/>
          <w:sz w:val="22"/>
          <w:szCs w:val="22"/>
        </w:rPr>
      </w:pPr>
      <w:r w:rsidRPr="000143C4">
        <w:rPr>
          <w:rFonts w:ascii="ＭＳ ゴシック" w:eastAsia="ＭＳ ゴシック" w:hAnsi="ＭＳ ゴシック" w:hint="eastAsia"/>
          <w:b/>
          <w:sz w:val="22"/>
          <w:szCs w:val="22"/>
        </w:rPr>
        <w:lastRenderedPageBreak/>
        <w:t xml:space="preserve">　</w:t>
      </w:r>
      <w:r w:rsidRPr="000143C4">
        <w:rPr>
          <w:rFonts w:ascii="ＭＳ ゴシック" w:eastAsia="ＭＳ ゴシック" w:hAnsi="ＭＳ ゴシック" w:hint="eastAsia"/>
          <w:bCs/>
          <w:sz w:val="22"/>
          <w:szCs w:val="22"/>
        </w:rPr>
        <w:t xml:space="preserve">○　</w:t>
      </w:r>
      <w:r w:rsidR="00627C97" w:rsidRPr="000143C4">
        <w:rPr>
          <w:rFonts w:ascii="ＭＳ ゴシック" w:eastAsia="ＭＳ ゴシック" w:hAnsi="ＭＳ ゴシック" w:hint="eastAsia"/>
          <w:bCs/>
          <w:sz w:val="22"/>
          <w:szCs w:val="22"/>
        </w:rPr>
        <w:t>地域の小・中学校から始まる就学相談をスタートし、地域の小・中学校で受け入れるという意識を持って</w:t>
      </w:r>
      <w:r w:rsidR="00A419E5" w:rsidRPr="000143C4">
        <w:rPr>
          <w:rFonts w:ascii="ＭＳ ゴシック" w:eastAsia="ＭＳ ゴシック" w:hAnsi="ＭＳ ゴシック" w:hint="eastAsia"/>
          <w:bCs/>
          <w:sz w:val="22"/>
          <w:szCs w:val="22"/>
        </w:rPr>
        <w:t>就学相談を行うことから、</w:t>
      </w:r>
      <w:r w:rsidRPr="000143C4">
        <w:rPr>
          <w:rFonts w:ascii="ＭＳ ゴシック" w:eastAsia="ＭＳ ゴシック" w:hAnsi="ＭＳ ゴシック" w:hint="eastAsia"/>
          <w:bCs/>
          <w:sz w:val="22"/>
          <w:szCs w:val="22"/>
        </w:rPr>
        <w:t>支援学校の見学</w:t>
      </w:r>
      <w:r w:rsidR="00A419E5" w:rsidRPr="000143C4">
        <w:rPr>
          <w:rFonts w:ascii="ＭＳ ゴシック" w:eastAsia="ＭＳ ゴシック" w:hAnsi="ＭＳ ゴシック" w:hint="eastAsia"/>
          <w:bCs/>
          <w:sz w:val="22"/>
          <w:szCs w:val="22"/>
        </w:rPr>
        <w:t>・体験入学の前に</w:t>
      </w:r>
      <w:r w:rsidRPr="000143C4">
        <w:rPr>
          <w:rFonts w:ascii="ＭＳ ゴシック" w:eastAsia="ＭＳ ゴシック" w:hAnsi="ＭＳ ゴシック" w:hint="eastAsia"/>
          <w:bCs/>
          <w:sz w:val="22"/>
          <w:szCs w:val="22"/>
        </w:rPr>
        <w:t>地域の</w:t>
      </w:r>
      <w:r w:rsidR="00A419E5" w:rsidRPr="000143C4">
        <w:rPr>
          <w:rFonts w:ascii="ＭＳ ゴシック" w:eastAsia="ＭＳ ゴシック" w:hAnsi="ＭＳ ゴシック" w:hint="eastAsia"/>
          <w:bCs/>
          <w:sz w:val="22"/>
          <w:szCs w:val="22"/>
        </w:rPr>
        <w:t>小・中</w:t>
      </w:r>
      <w:r w:rsidRPr="000143C4">
        <w:rPr>
          <w:rFonts w:ascii="ＭＳ ゴシック" w:eastAsia="ＭＳ ゴシック" w:hAnsi="ＭＳ ゴシック" w:hint="eastAsia"/>
          <w:bCs/>
          <w:sz w:val="22"/>
          <w:szCs w:val="22"/>
        </w:rPr>
        <w:t>学校への見学</w:t>
      </w:r>
      <w:r w:rsidR="00A419E5" w:rsidRPr="000143C4">
        <w:rPr>
          <w:rFonts w:ascii="ＭＳ ゴシック" w:eastAsia="ＭＳ ゴシック" w:hAnsi="ＭＳ ゴシック" w:hint="eastAsia"/>
          <w:bCs/>
          <w:sz w:val="22"/>
          <w:szCs w:val="22"/>
        </w:rPr>
        <w:t>・体験入学を行うことが望ましい</w:t>
      </w:r>
      <w:r w:rsidRPr="000143C4">
        <w:rPr>
          <w:rFonts w:ascii="ＭＳ ゴシック" w:eastAsia="ＭＳ ゴシック" w:hAnsi="ＭＳ ゴシック" w:hint="eastAsia"/>
          <w:bCs/>
          <w:sz w:val="22"/>
          <w:szCs w:val="22"/>
        </w:rPr>
        <w:t>。</w:t>
      </w:r>
      <w:r w:rsidR="00E93B14" w:rsidRPr="000143C4">
        <w:rPr>
          <w:rFonts w:ascii="ＭＳ ゴシック" w:eastAsia="ＭＳ ゴシック" w:hAnsi="ＭＳ ゴシック" w:hint="eastAsia"/>
          <w:bCs/>
          <w:sz w:val="22"/>
          <w:szCs w:val="22"/>
        </w:rPr>
        <w:t>体験入学に</w:t>
      </w:r>
      <w:r w:rsidR="0056178B" w:rsidRPr="000143C4">
        <w:rPr>
          <w:rFonts w:ascii="ＭＳ ゴシック" w:eastAsia="ＭＳ ゴシック" w:hAnsi="ＭＳ ゴシック" w:hint="eastAsia"/>
          <w:bCs/>
          <w:sz w:val="22"/>
          <w:szCs w:val="22"/>
        </w:rPr>
        <w:t>当たって</w:t>
      </w:r>
      <w:r w:rsidR="00E93B14" w:rsidRPr="000143C4">
        <w:rPr>
          <w:rFonts w:ascii="ＭＳ ゴシック" w:eastAsia="ＭＳ ゴシック" w:hAnsi="ＭＳ ゴシック" w:hint="eastAsia"/>
          <w:bCs/>
          <w:sz w:val="22"/>
          <w:szCs w:val="22"/>
        </w:rPr>
        <w:t>は、参加する子どもが温</w:t>
      </w:r>
      <w:r w:rsidR="0078448D" w:rsidRPr="000143C4">
        <w:rPr>
          <w:rFonts w:ascii="ＭＳ ゴシック" w:eastAsia="ＭＳ ゴシック" w:hAnsi="ＭＳ ゴシック" w:hint="eastAsia"/>
          <w:bCs/>
          <w:sz w:val="22"/>
          <w:szCs w:val="22"/>
        </w:rPr>
        <w:t>かい雰囲気の中で楽しく活動できるよう、全教職員が共通理解を</w:t>
      </w:r>
      <w:r w:rsidR="00BE4961" w:rsidRPr="000143C4">
        <w:rPr>
          <w:rFonts w:ascii="ＭＳ ゴシック" w:eastAsia="ＭＳ ゴシック" w:hAnsi="ＭＳ ゴシック" w:hint="eastAsia"/>
          <w:bCs/>
          <w:sz w:val="22"/>
          <w:szCs w:val="22"/>
        </w:rPr>
        <w:t>図る。</w:t>
      </w:r>
    </w:p>
    <w:p w:rsidR="008548B9" w:rsidRPr="000143C4" w:rsidRDefault="008548B9" w:rsidP="008548B9">
      <w:pPr>
        <w:adjustRightInd w:val="0"/>
        <w:snapToGrid w:val="0"/>
        <w:spacing w:line="240" w:lineRule="atLeast"/>
        <w:rPr>
          <w:rFonts w:ascii="ＭＳ ゴシック" w:eastAsia="ＭＳ ゴシック" w:hAnsi="ＭＳ ゴシック"/>
          <w:b/>
          <w:sz w:val="22"/>
          <w:szCs w:val="22"/>
        </w:rPr>
      </w:pPr>
    </w:p>
    <w:p w:rsidR="005459DD" w:rsidRPr="000143C4" w:rsidRDefault="008806B8" w:rsidP="008548B9">
      <w:pPr>
        <w:adjustRightInd w:val="0"/>
        <w:snapToGrid w:val="0"/>
        <w:spacing w:line="240" w:lineRule="atLeast"/>
        <w:rPr>
          <w:rFonts w:ascii="ＭＳ ゴシック" w:eastAsia="ＭＳ ゴシック" w:hAnsi="ＭＳ ゴシック"/>
          <w:b/>
          <w:sz w:val="22"/>
          <w:szCs w:val="22"/>
        </w:rPr>
      </w:pPr>
      <w:r>
        <w:rPr>
          <w:rFonts w:ascii="ＭＳ ゴシック" w:eastAsia="ＭＳ ゴシック" w:hAnsi="ＭＳ ゴシック"/>
          <w:b/>
          <w:noProof/>
          <w:sz w:val="22"/>
          <w:szCs w:val="22"/>
        </w:rPr>
        <w:pict>
          <v:roundrect id="_x0000_s1296" style="position:absolute;left:0;text-align:left;margin-left:.8pt;margin-top:1.9pt;width:445.05pt;height:82.65pt;z-index:251635200" arcsize="10923f">
            <v:stroke dashstyle="1 1" endcap="round"/>
            <v:textbox style="mso-next-textbox:#_x0000_s1296" inset="5.85pt,.7pt,5.85pt,.7pt">
              <w:txbxContent>
                <w:p w:rsidR="001A106B" w:rsidRDefault="001A106B" w:rsidP="00A419E5">
                  <w:pPr>
                    <w:adjustRightInd w:val="0"/>
                    <w:snapToGrid w:val="0"/>
                    <w:spacing w:line="240" w:lineRule="atLeast"/>
                    <w:ind w:leftChars="105" w:left="440" w:hangingChars="100" w:hanging="220"/>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障がいのある子どもが就学前に学校見学</w:t>
                  </w:r>
                  <w:r>
                    <w:rPr>
                      <w:rFonts w:ascii="ＭＳ ゴシック" w:eastAsia="ＭＳ ゴシック" w:hAnsi="ＭＳ ゴシック" w:hint="eastAsia"/>
                      <w:sz w:val="22"/>
                      <w:szCs w:val="22"/>
                    </w:rPr>
                    <w:t>や体験入学</w:t>
                  </w:r>
                  <w:r w:rsidRPr="00ED24AF">
                    <w:rPr>
                      <w:rFonts w:ascii="ＭＳ ゴシック" w:eastAsia="ＭＳ ゴシック" w:hAnsi="ＭＳ ゴシック" w:hint="eastAsia"/>
                      <w:sz w:val="22"/>
                      <w:szCs w:val="22"/>
                    </w:rPr>
                    <w:t>を行い、模擬的に学校生活を送る</w:t>
                  </w:r>
                </w:p>
                <w:p w:rsidR="001A106B" w:rsidRPr="000143C4" w:rsidRDefault="001A106B" w:rsidP="00A419E5">
                  <w:pPr>
                    <w:adjustRightInd w:val="0"/>
                    <w:snapToGrid w:val="0"/>
                    <w:spacing w:line="240" w:lineRule="atLeast"/>
                    <w:rPr>
                      <w:rFonts w:ascii="ＭＳ ゴシック" w:eastAsia="ＭＳ ゴシック" w:hAnsi="ＭＳ ゴシック"/>
                      <w:sz w:val="22"/>
                      <w:szCs w:val="22"/>
                    </w:rPr>
                  </w:pPr>
                  <w:r>
                    <w:rPr>
                      <w:rFonts w:ascii="ＭＳ ゴシック" w:eastAsia="ＭＳ ゴシック" w:hAnsi="ＭＳ ゴシック" w:hint="eastAsia"/>
                      <w:sz w:val="22"/>
                      <w:szCs w:val="22"/>
                    </w:rPr>
                    <w:t>ことはとても重要である</w:t>
                  </w:r>
                  <w:r w:rsidRPr="00ED24A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保護者にとっても、自分の子どもが実際に授業に参加している姿を</w:t>
                  </w:r>
                  <w:r w:rsidRPr="00ED24AF">
                    <w:rPr>
                      <w:rFonts w:ascii="ＭＳ ゴシック" w:eastAsia="ＭＳ ゴシック" w:hAnsi="ＭＳ ゴシック" w:hint="eastAsia"/>
                      <w:sz w:val="22"/>
                      <w:szCs w:val="22"/>
                    </w:rPr>
                    <w:t>見学することは、子どもの適</w:t>
                  </w:r>
                  <w:r>
                    <w:rPr>
                      <w:rFonts w:ascii="ＭＳ ゴシック" w:eastAsia="ＭＳ ゴシック" w:hAnsi="ＭＳ ゴシック" w:hint="eastAsia"/>
                      <w:sz w:val="22"/>
                      <w:szCs w:val="22"/>
                    </w:rPr>
                    <w:t>性</w:t>
                  </w:r>
                  <w:r w:rsidR="00CE4B32">
                    <w:rPr>
                      <w:rFonts w:ascii="ＭＳ ゴシック" w:eastAsia="ＭＳ ゴシック" w:hAnsi="ＭＳ ゴシック" w:hint="eastAsia"/>
                      <w:sz w:val="22"/>
                      <w:szCs w:val="22"/>
                    </w:rPr>
                    <w:t>や学校の教育内容、支援方法について、客観的に知る良い機会となると</w:t>
                  </w:r>
                  <w:r w:rsidR="00CE4B32" w:rsidRPr="000143C4">
                    <w:rPr>
                      <w:rFonts w:ascii="ＭＳ ゴシック" w:eastAsia="ＭＳ ゴシック" w:hAnsi="ＭＳ ゴシック" w:hint="eastAsia"/>
                      <w:sz w:val="22"/>
                      <w:szCs w:val="22"/>
                    </w:rPr>
                    <w:t>ともに、受け入れる学校にとっても、子どもの特性の把握や入学後の支援体制を検討するための具体的な情報となる。</w:t>
                  </w:r>
                </w:p>
              </w:txbxContent>
            </v:textbox>
            <w10:anchorlock/>
          </v:roundrect>
        </w:pict>
      </w:r>
    </w:p>
    <w:p w:rsidR="003F584F" w:rsidRPr="000143C4" w:rsidRDefault="003F584F" w:rsidP="008548B9">
      <w:pPr>
        <w:adjustRightInd w:val="0"/>
        <w:snapToGrid w:val="0"/>
        <w:spacing w:line="240" w:lineRule="atLeast"/>
        <w:rPr>
          <w:rFonts w:ascii="ＭＳ ゴシック" w:eastAsia="ＭＳ ゴシック" w:hAnsi="ＭＳ ゴシック"/>
          <w:b/>
          <w:sz w:val="22"/>
          <w:szCs w:val="22"/>
        </w:rPr>
      </w:pPr>
    </w:p>
    <w:p w:rsidR="00E93B14" w:rsidRPr="000143C4" w:rsidRDefault="00E93B14" w:rsidP="008548B9">
      <w:pPr>
        <w:adjustRightInd w:val="0"/>
        <w:snapToGrid w:val="0"/>
        <w:spacing w:line="240" w:lineRule="atLeast"/>
        <w:rPr>
          <w:rFonts w:ascii="ＭＳ ゴシック" w:eastAsia="ＭＳ ゴシック" w:hAnsi="ＭＳ ゴシック"/>
          <w:b/>
          <w:sz w:val="22"/>
          <w:szCs w:val="22"/>
        </w:rPr>
      </w:pPr>
    </w:p>
    <w:p w:rsidR="00A419E5" w:rsidRPr="000143C4" w:rsidRDefault="00A419E5" w:rsidP="008548B9">
      <w:pPr>
        <w:adjustRightInd w:val="0"/>
        <w:snapToGrid w:val="0"/>
        <w:spacing w:line="240" w:lineRule="atLeast"/>
        <w:rPr>
          <w:rFonts w:ascii="ＭＳ ゴシック" w:eastAsia="ＭＳ ゴシック" w:hAnsi="ＭＳ ゴシック"/>
          <w:b/>
          <w:sz w:val="22"/>
          <w:szCs w:val="22"/>
        </w:rPr>
      </w:pPr>
    </w:p>
    <w:p w:rsidR="00A419E5" w:rsidRPr="000143C4" w:rsidRDefault="00A419E5" w:rsidP="008548B9">
      <w:pPr>
        <w:adjustRightInd w:val="0"/>
        <w:snapToGrid w:val="0"/>
        <w:spacing w:line="240" w:lineRule="atLeast"/>
        <w:rPr>
          <w:rFonts w:ascii="ＭＳ ゴシック" w:eastAsia="ＭＳ ゴシック" w:hAnsi="ＭＳ ゴシック"/>
          <w:b/>
          <w:sz w:val="22"/>
          <w:szCs w:val="22"/>
        </w:rPr>
      </w:pPr>
    </w:p>
    <w:p w:rsidR="00A419E5" w:rsidRPr="000143C4" w:rsidRDefault="00A419E5" w:rsidP="008548B9">
      <w:pPr>
        <w:adjustRightInd w:val="0"/>
        <w:snapToGrid w:val="0"/>
        <w:spacing w:line="240" w:lineRule="atLeast"/>
        <w:rPr>
          <w:rFonts w:ascii="ＭＳ ゴシック" w:eastAsia="ＭＳ ゴシック" w:hAnsi="ＭＳ ゴシック"/>
          <w:b/>
          <w:sz w:val="22"/>
          <w:szCs w:val="22"/>
        </w:rPr>
      </w:pPr>
    </w:p>
    <w:p w:rsidR="00A419E5" w:rsidRPr="000143C4" w:rsidRDefault="00A419E5" w:rsidP="008548B9">
      <w:pPr>
        <w:adjustRightInd w:val="0"/>
        <w:snapToGrid w:val="0"/>
        <w:spacing w:line="240" w:lineRule="atLeast"/>
        <w:rPr>
          <w:rFonts w:ascii="ＭＳ ゴシック" w:eastAsia="ＭＳ ゴシック" w:hAnsi="ＭＳ ゴシック"/>
          <w:b/>
          <w:sz w:val="22"/>
          <w:szCs w:val="22"/>
        </w:rPr>
      </w:pPr>
    </w:p>
    <w:p w:rsidR="00A419E5" w:rsidRPr="000143C4" w:rsidRDefault="00A419E5" w:rsidP="008548B9">
      <w:pPr>
        <w:adjustRightInd w:val="0"/>
        <w:snapToGrid w:val="0"/>
        <w:spacing w:line="240" w:lineRule="atLeast"/>
        <w:rPr>
          <w:rFonts w:ascii="ＭＳ ゴシック" w:eastAsia="ＭＳ ゴシック" w:hAnsi="ＭＳ ゴシック"/>
          <w:b/>
          <w:sz w:val="22"/>
          <w:szCs w:val="22"/>
        </w:rPr>
      </w:pPr>
    </w:p>
    <w:p w:rsidR="00CE4B32" w:rsidRPr="000143C4" w:rsidRDefault="00CE4B32" w:rsidP="008548B9">
      <w:pPr>
        <w:adjustRightInd w:val="0"/>
        <w:snapToGrid w:val="0"/>
        <w:spacing w:line="240" w:lineRule="atLeast"/>
        <w:rPr>
          <w:rFonts w:ascii="ＭＳ ゴシック" w:eastAsia="ＭＳ ゴシック" w:hAnsi="ＭＳ ゴシック"/>
          <w:b/>
          <w:sz w:val="22"/>
          <w:szCs w:val="22"/>
        </w:rPr>
      </w:pPr>
    </w:p>
    <w:p w:rsidR="004C3837" w:rsidRPr="000143C4" w:rsidRDefault="00741858" w:rsidP="008548B9">
      <w:pPr>
        <w:adjustRightInd w:val="0"/>
        <w:snapToGrid w:val="0"/>
        <w:spacing w:line="240" w:lineRule="atLeast"/>
        <w:rPr>
          <w:rFonts w:ascii="ＭＳ ゴシック" w:eastAsia="ＭＳ ゴシック" w:hAnsi="ＭＳ ゴシック"/>
          <w:bCs/>
          <w:sz w:val="24"/>
        </w:rPr>
      </w:pPr>
      <w:r w:rsidRPr="000143C4">
        <w:rPr>
          <w:rFonts w:ascii="ＭＳ ゴシック" w:eastAsia="ＭＳ ゴシック" w:hAnsi="ＭＳ ゴシック" w:hint="eastAsia"/>
          <w:sz w:val="22"/>
          <w:szCs w:val="22"/>
        </w:rPr>
        <w:t>※</w:t>
      </w:r>
      <w:r w:rsidR="001762E5" w:rsidRPr="000143C4">
        <w:rPr>
          <w:rFonts w:ascii="ＭＳ ゴシック" w:eastAsia="ＭＳ ゴシック" w:hAnsi="ＭＳ ゴシック" w:hint="eastAsia"/>
          <w:sz w:val="22"/>
          <w:szCs w:val="22"/>
        </w:rPr>
        <w:t>７</w:t>
      </w:r>
      <w:r w:rsidR="00A167B6" w:rsidRPr="000143C4">
        <w:rPr>
          <w:rFonts w:ascii="ＭＳ ゴシック" w:eastAsia="ＭＳ ゴシック" w:hAnsi="ＭＳ ゴシック" w:hint="eastAsia"/>
          <w:bCs/>
          <w:sz w:val="24"/>
        </w:rPr>
        <w:t>＜</w:t>
      </w:r>
      <w:r w:rsidR="00446281" w:rsidRPr="000143C4">
        <w:rPr>
          <w:rFonts w:ascii="ＭＳ ゴシック" w:eastAsia="ＭＳ ゴシック" w:hAnsi="ＭＳ ゴシック" w:hint="eastAsia"/>
          <w:bCs/>
          <w:sz w:val="24"/>
        </w:rPr>
        <w:t>保護者からの意見聴取</w:t>
      </w:r>
      <w:r w:rsidR="00A419E5" w:rsidRPr="000143C4">
        <w:rPr>
          <w:rFonts w:ascii="ＭＳ ゴシック" w:eastAsia="ＭＳ ゴシック" w:hAnsi="ＭＳ ゴシック" w:hint="eastAsia"/>
          <w:bCs/>
          <w:sz w:val="24"/>
        </w:rPr>
        <w:t>の在り方</w:t>
      </w:r>
      <w:r w:rsidR="00446281" w:rsidRPr="000143C4">
        <w:rPr>
          <w:rFonts w:ascii="ＭＳ ゴシック" w:eastAsia="ＭＳ ゴシック" w:hAnsi="ＭＳ ゴシック" w:hint="eastAsia"/>
          <w:bCs/>
          <w:sz w:val="24"/>
        </w:rPr>
        <w:t>＞</w:t>
      </w:r>
    </w:p>
    <w:p w:rsidR="0056178B" w:rsidRPr="000143C4" w:rsidRDefault="0056178B" w:rsidP="008548B9">
      <w:pPr>
        <w:adjustRightInd w:val="0"/>
        <w:snapToGrid w:val="0"/>
        <w:spacing w:line="240" w:lineRule="atLeast"/>
        <w:rPr>
          <w:rFonts w:ascii="ＭＳ ゴシック" w:eastAsia="ＭＳ ゴシック" w:hAnsi="ＭＳ ゴシック"/>
          <w:bCs/>
          <w:sz w:val="24"/>
        </w:rPr>
      </w:pPr>
    </w:p>
    <w:p w:rsidR="001A106B" w:rsidRPr="000143C4" w:rsidRDefault="00BE4961" w:rsidP="000D2D71">
      <w:pPr>
        <w:adjustRightInd w:val="0"/>
        <w:snapToGrid w:val="0"/>
        <w:spacing w:line="240" w:lineRule="atLeast"/>
        <w:ind w:left="440" w:hangingChars="200" w:hanging="44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 xml:space="preserve">　○　</w:t>
      </w:r>
      <w:r w:rsidR="001A106B" w:rsidRPr="000143C4">
        <w:rPr>
          <w:rFonts w:ascii="ＭＳ ゴシック" w:eastAsia="ＭＳ ゴシック" w:hAnsi="ＭＳ ゴシック" w:hint="eastAsia"/>
          <w:bCs/>
          <w:sz w:val="22"/>
          <w:szCs w:val="22"/>
        </w:rPr>
        <w:t>就学先について、保護者から意見聴取を行う際には、これに先立ち、就学先及び就学後の支援の内容、就学先で得られる教育効果等についての説明や情報提供を行った後、保護者が考える時間を十分確保しておく必要がある。</w:t>
      </w:r>
      <w:r w:rsidR="00101A6C" w:rsidRPr="000143C4">
        <w:rPr>
          <w:rFonts w:ascii="ＭＳ ゴシック" w:eastAsia="ＭＳ ゴシック" w:hAnsi="ＭＳ ゴシック" w:hint="eastAsia"/>
          <w:bCs/>
          <w:sz w:val="22"/>
          <w:szCs w:val="22"/>
        </w:rPr>
        <w:t>早急に判断をせまることのないように注意する。</w:t>
      </w:r>
    </w:p>
    <w:p w:rsidR="00BE4961" w:rsidRPr="000143C4" w:rsidRDefault="00101A6C" w:rsidP="001A106B">
      <w:pPr>
        <w:adjustRightInd w:val="0"/>
        <w:snapToGrid w:val="0"/>
        <w:spacing w:line="240" w:lineRule="atLeast"/>
        <w:ind w:leftChars="200" w:left="420" w:firstLineChars="100" w:firstLine="22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また、</w:t>
      </w:r>
      <w:r w:rsidR="000D2D71" w:rsidRPr="000143C4">
        <w:rPr>
          <w:rFonts w:ascii="ＭＳ ゴシック" w:eastAsia="ＭＳ ゴシック" w:hAnsi="ＭＳ ゴシック" w:hint="eastAsia"/>
          <w:bCs/>
          <w:sz w:val="22"/>
          <w:szCs w:val="22"/>
        </w:rPr>
        <w:t>保護者が</w:t>
      </w:r>
      <w:r w:rsidR="00F35D68" w:rsidRPr="000143C4">
        <w:rPr>
          <w:rFonts w:ascii="ＭＳ ゴシック" w:eastAsia="ＭＳ ゴシック" w:hAnsi="ＭＳ ゴシック" w:hint="eastAsia"/>
          <w:bCs/>
          <w:sz w:val="22"/>
          <w:szCs w:val="22"/>
        </w:rPr>
        <w:t>疑問</w:t>
      </w:r>
      <w:r w:rsidRPr="000143C4">
        <w:rPr>
          <w:rFonts w:ascii="ＭＳ ゴシック" w:eastAsia="ＭＳ ゴシック" w:hAnsi="ＭＳ ゴシック" w:hint="eastAsia"/>
          <w:bCs/>
          <w:sz w:val="22"/>
          <w:szCs w:val="22"/>
        </w:rPr>
        <w:t>や</w:t>
      </w:r>
      <w:r w:rsidR="00F35D68" w:rsidRPr="000143C4">
        <w:rPr>
          <w:rFonts w:ascii="ＭＳ ゴシック" w:eastAsia="ＭＳ ゴシック" w:hAnsi="ＭＳ ゴシック" w:hint="eastAsia"/>
          <w:bCs/>
          <w:sz w:val="22"/>
          <w:szCs w:val="22"/>
        </w:rPr>
        <w:t>不安</w:t>
      </w:r>
      <w:r w:rsidRPr="000143C4">
        <w:rPr>
          <w:rFonts w:ascii="ＭＳ ゴシック" w:eastAsia="ＭＳ ゴシック" w:hAnsi="ＭＳ ゴシック" w:hint="eastAsia"/>
          <w:bCs/>
          <w:sz w:val="22"/>
          <w:szCs w:val="22"/>
        </w:rPr>
        <w:t>に思うことがある</w:t>
      </w:r>
      <w:r w:rsidR="00F35D68" w:rsidRPr="000143C4">
        <w:rPr>
          <w:rFonts w:ascii="ＭＳ ゴシック" w:eastAsia="ＭＳ ゴシック" w:hAnsi="ＭＳ ゴシック" w:hint="eastAsia"/>
          <w:bCs/>
          <w:sz w:val="22"/>
          <w:szCs w:val="22"/>
        </w:rPr>
        <w:t>場合</w:t>
      </w:r>
      <w:r w:rsidRPr="000143C4">
        <w:rPr>
          <w:rFonts w:ascii="ＭＳ ゴシック" w:eastAsia="ＭＳ ゴシック" w:hAnsi="ＭＳ ゴシック" w:hint="eastAsia"/>
          <w:bCs/>
          <w:sz w:val="22"/>
          <w:szCs w:val="22"/>
        </w:rPr>
        <w:t>に</w:t>
      </w:r>
      <w:r w:rsidR="00F35D68" w:rsidRPr="000143C4">
        <w:rPr>
          <w:rFonts w:ascii="ＭＳ ゴシック" w:eastAsia="ＭＳ ゴシック" w:hAnsi="ＭＳ ゴシック" w:hint="eastAsia"/>
          <w:bCs/>
          <w:sz w:val="22"/>
          <w:szCs w:val="22"/>
        </w:rPr>
        <w:t>は、</w:t>
      </w:r>
      <w:r w:rsidRPr="000143C4">
        <w:rPr>
          <w:rFonts w:ascii="ＭＳ ゴシック" w:eastAsia="ＭＳ ゴシック" w:hAnsi="ＭＳ ゴシック" w:hint="eastAsia"/>
          <w:bCs/>
          <w:sz w:val="22"/>
          <w:szCs w:val="22"/>
        </w:rPr>
        <w:t>いつでも</w:t>
      </w:r>
      <w:r w:rsidR="00F35D68" w:rsidRPr="000143C4">
        <w:rPr>
          <w:rFonts w:ascii="ＭＳ ゴシック" w:eastAsia="ＭＳ ゴシック" w:hAnsi="ＭＳ ゴシック" w:hint="eastAsia"/>
          <w:bCs/>
          <w:sz w:val="22"/>
          <w:szCs w:val="22"/>
        </w:rPr>
        <w:t>相談</w:t>
      </w:r>
      <w:r w:rsidRPr="000143C4">
        <w:rPr>
          <w:rFonts w:ascii="ＭＳ ゴシック" w:eastAsia="ＭＳ ゴシック" w:hAnsi="ＭＳ ゴシック" w:hint="eastAsia"/>
          <w:bCs/>
          <w:sz w:val="22"/>
          <w:szCs w:val="22"/>
        </w:rPr>
        <w:t>できることを伝え</w:t>
      </w:r>
      <w:r w:rsidR="001A106B" w:rsidRPr="000143C4">
        <w:rPr>
          <w:rFonts w:ascii="ＭＳ ゴシック" w:eastAsia="ＭＳ ゴシック" w:hAnsi="ＭＳ ゴシック" w:hint="eastAsia"/>
          <w:bCs/>
          <w:sz w:val="22"/>
          <w:szCs w:val="22"/>
        </w:rPr>
        <w:t>ておくことも大切である。</w:t>
      </w:r>
    </w:p>
    <w:p w:rsidR="00101A6C" w:rsidRPr="000143C4" w:rsidRDefault="00101A6C" w:rsidP="00F35D68">
      <w:pPr>
        <w:adjustRightInd w:val="0"/>
        <w:snapToGrid w:val="0"/>
        <w:spacing w:line="240" w:lineRule="atLeast"/>
        <w:ind w:left="480" w:hangingChars="200" w:hanging="480"/>
        <w:rPr>
          <w:rFonts w:ascii="ＭＳ ゴシック" w:eastAsia="ＭＳ ゴシック" w:hAnsi="ＭＳ ゴシック"/>
          <w:bCs/>
          <w:sz w:val="24"/>
        </w:rPr>
      </w:pPr>
    </w:p>
    <w:p w:rsidR="00101A6C" w:rsidRPr="000143C4" w:rsidRDefault="00101A6C" w:rsidP="006F246A">
      <w:pPr>
        <w:adjustRightInd w:val="0"/>
        <w:snapToGrid w:val="0"/>
        <w:spacing w:line="240" w:lineRule="atLeast"/>
        <w:ind w:left="440" w:hangingChars="200" w:hanging="44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 xml:space="preserve">　○　</w:t>
      </w:r>
      <w:r w:rsidR="000D2D71" w:rsidRPr="000143C4">
        <w:rPr>
          <w:rFonts w:ascii="ＭＳ ゴシック" w:eastAsia="ＭＳ ゴシック" w:hAnsi="ＭＳ ゴシック" w:hint="eastAsia"/>
          <w:bCs/>
          <w:sz w:val="22"/>
          <w:szCs w:val="22"/>
        </w:rPr>
        <w:t>保護者の</w:t>
      </w:r>
      <w:r w:rsidR="006F246A" w:rsidRPr="000143C4">
        <w:rPr>
          <w:rFonts w:ascii="ＭＳ ゴシック" w:eastAsia="ＭＳ ゴシック" w:hAnsi="ＭＳ ゴシック" w:hint="eastAsia"/>
          <w:bCs/>
          <w:sz w:val="22"/>
          <w:szCs w:val="22"/>
        </w:rPr>
        <w:t>意向</w:t>
      </w:r>
      <w:r w:rsidR="000D2D71" w:rsidRPr="000143C4">
        <w:rPr>
          <w:rFonts w:ascii="ＭＳ ゴシック" w:eastAsia="ＭＳ ゴシック" w:hAnsi="ＭＳ ゴシック" w:hint="eastAsia"/>
          <w:bCs/>
          <w:sz w:val="22"/>
          <w:szCs w:val="22"/>
        </w:rPr>
        <w:t>は、最大限に尊重されることを伝えつつ、本人の教育的ニーズは何かを</w:t>
      </w:r>
      <w:r w:rsidR="006F246A" w:rsidRPr="000143C4">
        <w:rPr>
          <w:rFonts w:ascii="ＭＳ ゴシック" w:eastAsia="ＭＳ ゴシック" w:hAnsi="ＭＳ ゴシック" w:hint="eastAsia"/>
          <w:bCs/>
          <w:sz w:val="22"/>
          <w:szCs w:val="22"/>
        </w:rPr>
        <w:t>第一に考え、</w:t>
      </w:r>
      <w:r w:rsidR="001A106B" w:rsidRPr="000143C4">
        <w:rPr>
          <w:rFonts w:ascii="ＭＳ ゴシック" w:eastAsia="ＭＳ ゴシック" w:hAnsi="ＭＳ ゴシック" w:hint="eastAsia"/>
          <w:bCs/>
          <w:sz w:val="22"/>
          <w:szCs w:val="22"/>
        </w:rPr>
        <w:t>必要な支援について合意形成を行う必要がある。合理的配慮の内容についても、合意形成を図ることが望ましい。</w:t>
      </w:r>
    </w:p>
    <w:p w:rsidR="006F246A" w:rsidRPr="000143C4" w:rsidRDefault="006F246A" w:rsidP="000D2D71">
      <w:pPr>
        <w:adjustRightInd w:val="0"/>
        <w:snapToGrid w:val="0"/>
        <w:spacing w:line="240" w:lineRule="atLeast"/>
        <w:ind w:left="440" w:hangingChars="200" w:hanging="440"/>
        <w:rPr>
          <w:rFonts w:ascii="ＭＳ ゴシック" w:eastAsia="ＭＳ ゴシック" w:hAnsi="ＭＳ ゴシック"/>
          <w:bCs/>
          <w:sz w:val="22"/>
          <w:szCs w:val="22"/>
        </w:rPr>
      </w:pPr>
    </w:p>
    <w:p w:rsidR="0056178B" w:rsidRPr="000143C4" w:rsidRDefault="006F246A" w:rsidP="000D2D71">
      <w:pPr>
        <w:adjustRightInd w:val="0"/>
        <w:snapToGrid w:val="0"/>
        <w:spacing w:line="240" w:lineRule="atLeast"/>
        <w:ind w:left="440" w:hangingChars="200" w:hanging="44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 xml:space="preserve">　○　</w:t>
      </w:r>
      <w:r w:rsidR="00FE1ACC" w:rsidRPr="000143C4">
        <w:rPr>
          <w:rFonts w:ascii="ＭＳ ゴシック" w:eastAsia="ＭＳ ゴシック" w:hAnsi="ＭＳ ゴシック" w:hint="eastAsia"/>
          <w:bCs/>
          <w:sz w:val="22"/>
          <w:szCs w:val="22"/>
        </w:rPr>
        <w:t>相談した保護者が孤立しないように、</w:t>
      </w:r>
      <w:r w:rsidR="001A106B" w:rsidRPr="000143C4">
        <w:rPr>
          <w:rFonts w:ascii="ＭＳ ゴシック" w:eastAsia="ＭＳ ゴシック" w:hAnsi="ＭＳ ゴシック" w:hint="eastAsia"/>
          <w:bCs/>
          <w:sz w:val="22"/>
          <w:szCs w:val="22"/>
        </w:rPr>
        <w:t>あらかじめ、</w:t>
      </w:r>
      <w:r w:rsidRPr="000143C4">
        <w:rPr>
          <w:rFonts w:ascii="ＭＳ ゴシック" w:eastAsia="ＭＳ ゴシック" w:hAnsi="ＭＳ ゴシック" w:hint="eastAsia"/>
          <w:bCs/>
          <w:sz w:val="22"/>
          <w:szCs w:val="22"/>
        </w:rPr>
        <w:t>家族</w:t>
      </w:r>
      <w:r w:rsidR="001A106B" w:rsidRPr="000143C4">
        <w:rPr>
          <w:rFonts w:ascii="ＭＳ ゴシック" w:eastAsia="ＭＳ ゴシック" w:hAnsi="ＭＳ ゴシック" w:hint="eastAsia"/>
          <w:bCs/>
          <w:sz w:val="22"/>
          <w:szCs w:val="22"/>
        </w:rPr>
        <w:t>間</w:t>
      </w:r>
      <w:r w:rsidRPr="000143C4">
        <w:rPr>
          <w:rFonts w:ascii="ＭＳ ゴシック" w:eastAsia="ＭＳ ゴシック" w:hAnsi="ＭＳ ゴシック" w:hint="eastAsia"/>
          <w:bCs/>
          <w:sz w:val="22"/>
          <w:szCs w:val="22"/>
        </w:rPr>
        <w:t>で</w:t>
      </w:r>
      <w:r w:rsidR="001A106B" w:rsidRPr="000143C4">
        <w:rPr>
          <w:rFonts w:ascii="ＭＳ ゴシック" w:eastAsia="ＭＳ ゴシック" w:hAnsi="ＭＳ ゴシック" w:hint="eastAsia"/>
          <w:bCs/>
          <w:sz w:val="22"/>
          <w:szCs w:val="22"/>
        </w:rPr>
        <w:t>十分</w:t>
      </w:r>
      <w:r w:rsidRPr="000143C4">
        <w:rPr>
          <w:rFonts w:ascii="ＭＳ ゴシック" w:eastAsia="ＭＳ ゴシック" w:hAnsi="ＭＳ ゴシック" w:hint="eastAsia"/>
          <w:bCs/>
          <w:sz w:val="22"/>
          <w:szCs w:val="22"/>
        </w:rPr>
        <w:t>相談しておくことを勧め</w:t>
      </w:r>
      <w:r w:rsidR="00741858" w:rsidRPr="000143C4">
        <w:rPr>
          <w:rFonts w:ascii="ＭＳ ゴシック" w:eastAsia="ＭＳ ゴシック" w:hAnsi="ＭＳ ゴシック" w:hint="eastAsia"/>
          <w:bCs/>
          <w:sz w:val="22"/>
          <w:szCs w:val="22"/>
        </w:rPr>
        <w:t>ておく。</w:t>
      </w:r>
    </w:p>
    <w:p w:rsidR="006F246A" w:rsidRPr="000143C4" w:rsidRDefault="00741858" w:rsidP="0056178B">
      <w:pPr>
        <w:adjustRightInd w:val="0"/>
        <w:snapToGrid w:val="0"/>
        <w:spacing w:line="240" w:lineRule="atLeast"/>
        <w:ind w:leftChars="200" w:left="420" w:firstLineChars="100" w:firstLine="22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また、学校見学会や体験入学の際に、すでに就学している子どもの保護者</w:t>
      </w:r>
      <w:r w:rsidR="001A106B" w:rsidRPr="000143C4">
        <w:rPr>
          <w:rFonts w:ascii="ＭＳ ゴシック" w:eastAsia="ＭＳ ゴシック" w:hAnsi="ＭＳ ゴシック" w:hint="eastAsia"/>
          <w:bCs/>
          <w:sz w:val="22"/>
          <w:szCs w:val="22"/>
        </w:rPr>
        <w:t>から話を聴ける</w:t>
      </w:r>
      <w:r w:rsidRPr="000143C4">
        <w:rPr>
          <w:rFonts w:ascii="ＭＳ ゴシック" w:eastAsia="ＭＳ ゴシック" w:hAnsi="ＭＳ ゴシック" w:hint="eastAsia"/>
          <w:bCs/>
          <w:sz w:val="22"/>
          <w:szCs w:val="22"/>
        </w:rPr>
        <w:t>機会を設定する</w:t>
      </w:r>
      <w:r w:rsidR="001A106B" w:rsidRPr="000143C4">
        <w:rPr>
          <w:rFonts w:ascii="ＭＳ ゴシック" w:eastAsia="ＭＳ ゴシック" w:hAnsi="ＭＳ ゴシック" w:hint="eastAsia"/>
          <w:bCs/>
          <w:sz w:val="22"/>
          <w:szCs w:val="22"/>
        </w:rPr>
        <w:t>と、就学を考えている保護者の不安や疑問に丁寧に応じることができる。</w:t>
      </w:r>
    </w:p>
    <w:p w:rsidR="000D2D71" w:rsidRPr="000143C4" w:rsidRDefault="000D2D71" w:rsidP="000D2D71">
      <w:pPr>
        <w:adjustRightInd w:val="0"/>
        <w:snapToGrid w:val="0"/>
        <w:spacing w:line="240" w:lineRule="atLeast"/>
        <w:ind w:left="440" w:hangingChars="200" w:hanging="440"/>
        <w:rPr>
          <w:rFonts w:ascii="ＭＳ ゴシック" w:eastAsia="ＭＳ ゴシック" w:hAnsi="ＭＳ ゴシック"/>
          <w:bCs/>
          <w:sz w:val="22"/>
          <w:szCs w:val="22"/>
        </w:rPr>
      </w:pPr>
    </w:p>
    <w:p w:rsidR="0056178B" w:rsidRPr="000143C4" w:rsidRDefault="0056178B" w:rsidP="0056178B">
      <w:pPr>
        <w:numPr>
          <w:ilvl w:val="0"/>
          <w:numId w:val="25"/>
        </w:numPr>
        <w:adjustRightInd w:val="0"/>
        <w:snapToGrid w:val="0"/>
        <w:spacing w:line="240" w:lineRule="atLeast"/>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 xml:space="preserve"> 中学校又は支援学校中学部への進学時においても、保護者からの意見聴取は行</w:t>
      </w:r>
    </w:p>
    <w:p w:rsidR="00446281" w:rsidRPr="000143C4" w:rsidRDefault="0056178B" w:rsidP="0056178B">
      <w:pPr>
        <w:adjustRightInd w:val="0"/>
        <w:snapToGrid w:val="0"/>
        <w:spacing w:line="240" w:lineRule="atLeast"/>
        <w:ind w:leftChars="200" w:left="42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わなければならない。その際、発達の状況を踏まえつつ、別途本人の意見聴取を行うことが望ましい場合もある。</w:t>
      </w:r>
    </w:p>
    <w:p w:rsidR="000E4828" w:rsidRPr="000143C4" w:rsidRDefault="000E4828" w:rsidP="008548B9">
      <w:pPr>
        <w:adjustRightInd w:val="0"/>
        <w:snapToGrid w:val="0"/>
        <w:spacing w:line="240" w:lineRule="atLeast"/>
        <w:rPr>
          <w:rFonts w:ascii="ＭＳ ゴシック" w:eastAsia="ＭＳ ゴシック" w:hAnsi="ＭＳ ゴシック"/>
          <w:bCs/>
          <w:sz w:val="24"/>
        </w:rPr>
      </w:pPr>
    </w:p>
    <w:p w:rsidR="0056178B" w:rsidRPr="000143C4" w:rsidRDefault="0056178B" w:rsidP="008548B9">
      <w:pPr>
        <w:adjustRightInd w:val="0"/>
        <w:snapToGrid w:val="0"/>
        <w:spacing w:line="240" w:lineRule="atLeast"/>
        <w:rPr>
          <w:rFonts w:ascii="ＭＳ ゴシック" w:eastAsia="ＭＳ ゴシック" w:hAnsi="ＭＳ ゴシック"/>
          <w:bCs/>
          <w:sz w:val="24"/>
        </w:rPr>
      </w:pPr>
    </w:p>
    <w:p w:rsidR="00CE4B32" w:rsidRDefault="00CE4B32" w:rsidP="008548B9">
      <w:pPr>
        <w:adjustRightInd w:val="0"/>
        <w:snapToGrid w:val="0"/>
        <w:spacing w:line="240" w:lineRule="atLeast"/>
        <w:rPr>
          <w:rFonts w:ascii="ＭＳ ゴシック" w:eastAsia="ＭＳ ゴシック" w:hAnsi="ＭＳ ゴシック"/>
          <w:bCs/>
          <w:sz w:val="24"/>
        </w:rPr>
      </w:pPr>
    </w:p>
    <w:p w:rsidR="00BF113B" w:rsidRDefault="00BF113B" w:rsidP="008548B9">
      <w:pPr>
        <w:adjustRightInd w:val="0"/>
        <w:snapToGrid w:val="0"/>
        <w:spacing w:line="240" w:lineRule="atLeast"/>
        <w:rPr>
          <w:rFonts w:ascii="ＭＳ ゴシック" w:eastAsia="ＭＳ ゴシック" w:hAnsi="ＭＳ ゴシック"/>
          <w:bCs/>
          <w:sz w:val="24"/>
        </w:rPr>
      </w:pPr>
    </w:p>
    <w:p w:rsidR="00BF113B" w:rsidRDefault="00BF113B" w:rsidP="008548B9">
      <w:pPr>
        <w:adjustRightInd w:val="0"/>
        <w:snapToGrid w:val="0"/>
        <w:spacing w:line="240" w:lineRule="atLeast"/>
        <w:rPr>
          <w:rFonts w:ascii="ＭＳ ゴシック" w:eastAsia="ＭＳ ゴシック" w:hAnsi="ＭＳ ゴシック"/>
          <w:bCs/>
          <w:sz w:val="24"/>
        </w:rPr>
      </w:pPr>
    </w:p>
    <w:p w:rsidR="00BF113B" w:rsidRDefault="00BF113B" w:rsidP="008548B9">
      <w:pPr>
        <w:adjustRightInd w:val="0"/>
        <w:snapToGrid w:val="0"/>
        <w:spacing w:line="240" w:lineRule="atLeast"/>
        <w:rPr>
          <w:rFonts w:ascii="ＭＳ ゴシック" w:eastAsia="ＭＳ ゴシック" w:hAnsi="ＭＳ ゴシック"/>
          <w:bCs/>
          <w:sz w:val="24"/>
        </w:rPr>
      </w:pPr>
    </w:p>
    <w:p w:rsidR="00BF113B" w:rsidRDefault="00BF113B" w:rsidP="008548B9">
      <w:pPr>
        <w:adjustRightInd w:val="0"/>
        <w:snapToGrid w:val="0"/>
        <w:spacing w:line="240" w:lineRule="atLeast"/>
        <w:rPr>
          <w:rFonts w:ascii="ＭＳ ゴシック" w:eastAsia="ＭＳ ゴシック" w:hAnsi="ＭＳ ゴシック"/>
          <w:bCs/>
          <w:sz w:val="24"/>
        </w:rPr>
      </w:pPr>
    </w:p>
    <w:p w:rsidR="00BF113B" w:rsidRPr="000143C4" w:rsidRDefault="00BF113B" w:rsidP="008548B9">
      <w:pPr>
        <w:adjustRightInd w:val="0"/>
        <w:snapToGrid w:val="0"/>
        <w:spacing w:line="240" w:lineRule="atLeast"/>
        <w:rPr>
          <w:rFonts w:ascii="ＭＳ ゴシック" w:eastAsia="ＭＳ ゴシック" w:hAnsi="ＭＳ ゴシック"/>
          <w:bCs/>
          <w:sz w:val="24"/>
        </w:rPr>
      </w:pPr>
    </w:p>
    <w:p w:rsidR="00CE4B32" w:rsidRPr="000143C4" w:rsidRDefault="00CE4B32" w:rsidP="008548B9">
      <w:pPr>
        <w:adjustRightInd w:val="0"/>
        <w:snapToGrid w:val="0"/>
        <w:spacing w:line="240" w:lineRule="atLeast"/>
        <w:rPr>
          <w:rFonts w:ascii="ＭＳ ゴシック" w:eastAsia="ＭＳ ゴシック" w:hAnsi="ＭＳ ゴシック"/>
          <w:bCs/>
          <w:sz w:val="24"/>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446281" w:rsidRPr="000143C4" w:rsidRDefault="00741858" w:rsidP="008548B9">
      <w:pPr>
        <w:adjustRightInd w:val="0"/>
        <w:snapToGrid w:val="0"/>
        <w:spacing w:line="240" w:lineRule="atLeast"/>
        <w:rPr>
          <w:rFonts w:ascii="ＭＳ ゴシック" w:eastAsia="ＭＳ ゴシック" w:hAnsi="ＭＳ ゴシック"/>
          <w:bCs/>
          <w:sz w:val="24"/>
        </w:rPr>
      </w:pPr>
      <w:r w:rsidRPr="000143C4">
        <w:rPr>
          <w:rFonts w:ascii="ＭＳ ゴシック" w:eastAsia="ＭＳ ゴシック" w:hAnsi="ＭＳ ゴシック" w:hint="eastAsia"/>
          <w:sz w:val="22"/>
          <w:szCs w:val="22"/>
        </w:rPr>
        <w:t>※</w:t>
      </w:r>
      <w:r w:rsidR="001762E5" w:rsidRPr="000143C4">
        <w:rPr>
          <w:rFonts w:ascii="ＭＳ ゴシック" w:eastAsia="ＭＳ ゴシック" w:hAnsi="ＭＳ ゴシック" w:hint="eastAsia"/>
          <w:sz w:val="22"/>
          <w:szCs w:val="22"/>
        </w:rPr>
        <w:t>８</w:t>
      </w:r>
      <w:r w:rsidR="00446281" w:rsidRPr="000143C4">
        <w:rPr>
          <w:rFonts w:ascii="ＭＳ ゴシック" w:eastAsia="ＭＳ ゴシック" w:hAnsi="ＭＳ ゴシック" w:hint="eastAsia"/>
          <w:bCs/>
          <w:sz w:val="24"/>
        </w:rPr>
        <w:t>＜専門家及び教育支援</w:t>
      </w:r>
      <w:r w:rsidR="00F60B8B" w:rsidRPr="000143C4">
        <w:rPr>
          <w:rFonts w:ascii="ＭＳ ゴシック" w:eastAsia="ＭＳ ゴシック" w:hAnsi="ＭＳ ゴシック" w:hint="eastAsia"/>
          <w:bCs/>
          <w:sz w:val="24"/>
        </w:rPr>
        <w:t>委</w:t>
      </w:r>
      <w:r w:rsidR="00446281" w:rsidRPr="000143C4">
        <w:rPr>
          <w:rFonts w:ascii="ＭＳ ゴシック" w:eastAsia="ＭＳ ゴシック" w:hAnsi="ＭＳ ゴシック" w:hint="eastAsia"/>
          <w:bCs/>
          <w:sz w:val="24"/>
        </w:rPr>
        <w:t>員会（仮称）等からの意見聴取</w:t>
      </w:r>
      <w:r w:rsidR="000309F2" w:rsidRPr="000143C4">
        <w:rPr>
          <w:rFonts w:ascii="ＭＳ ゴシック" w:eastAsia="ＭＳ ゴシック" w:hAnsi="ＭＳ ゴシック" w:hint="eastAsia"/>
          <w:bCs/>
          <w:sz w:val="24"/>
        </w:rPr>
        <w:t>の在り方</w:t>
      </w:r>
      <w:r w:rsidR="00446281" w:rsidRPr="000143C4">
        <w:rPr>
          <w:rFonts w:ascii="ＭＳ ゴシック" w:eastAsia="ＭＳ ゴシック" w:hAnsi="ＭＳ ゴシック" w:hint="eastAsia"/>
          <w:bCs/>
          <w:sz w:val="24"/>
        </w:rPr>
        <w:t>＞</w:t>
      </w:r>
    </w:p>
    <w:p w:rsidR="004C3837" w:rsidRPr="000143C4" w:rsidRDefault="004C3837" w:rsidP="008548B9">
      <w:pPr>
        <w:adjustRightInd w:val="0"/>
        <w:snapToGrid w:val="0"/>
        <w:spacing w:line="240" w:lineRule="atLeast"/>
        <w:rPr>
          <w:rFonts w:ascii="ＭＳ ゴシック" w:eastAsia="ＭＳ ゴシック" w:hAnsi="ＭＳ ゴシック"/>
          <w:bCs/>
          <w:sz w:val="24"/>
        </w:rPr>
      </w:pPr>
    </w:p>
    <w:p w:rsidR="0056178B" w:rsidRPr="000143C4" w:rsidRDefault="003F584F" w:rsidP="003F584F">
      <w:pPr>
        <w:adjustRightInd w:val="0"/>
        <w:snapToGrid w:val="0"/>
        <w:spacing w:line="240" w:lineRule="atLeast"/>
        <w:ind w:leftChars="105" w:left="440" w:hangingChars="100" w:hanging="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　就学先の検討に当たっては、教育支援</w:t>
      </w:r>
      <w:r w:rsidR="00F60B8B" w:rsidRPr="000143C4">
        <w:rPr>
          <w:rFonts w:ascii="ＭＳ ゴシック" w:eastAsia="ＭＳ ゴシック" w:hAnsi="ＭＳ ゴシック" w:hint="eastAsia"/>
          <w:sz w:val="22"/>
          <w:szCs w:val="22"/>
        </w:rPr>
        <w:t>委</w:t>
      </w:r>
      <w:r w:rsidRPr="000143C4">
        <w:rPr>
          <w:rFonts w:ascii="ＭＳ ゴシック" w:eastAsia="ＭＳ ゴシック" w:hAnsi="ＭＳ ゴシック" w:hint="eastAsia"/>
          <w:sz w:val="22"/>
          <w:szCs w:val="22"/>
        </w:rPr>
        <w:t>員会（仮称）等</w:t>
      </w:r>
      <w:r w:rsidR="0056178B" w:rsidRPr="000143C4">
        <w:rPr>
          <w:rFonts w:ascii="ＭＳ ゴシック" w:eastAsia="ＭＳ ゴシック" w:hAnsi="ＭＳ ゴシック" w:hint="eastAsia"/>
          <w:sz w:val="22"/>
          <w:szCs w:val="22"/>
        </w:rPr>
        <w:t>を設置し、教育学、医学、心理学等専門家の意見を聴取することが必要である。</w:t>
      </w:r>
    </w:p>
    <w:p w:rsidR="003F584F" w:rsidRPr="000143C4" w:rsidRDefault="0056178B" w:rsidP="0056178B">
      <w:pPr>
        <w:adjustRightInd w:val="0"/>
        <w:snapToGrid w:val="0"/>
        <w:spacing w:line="240" w:lineRule="atLeast"/>
        <w:ind w:leftChars="205" w:left="430" w:firstLineChars="100" w:firstLine="220"/>
        <w:rPr>
          <w:rFonts w:ascii="ＭＳ ゴシック" w:eastAsia="ＭＳ ゴシック" w:hAnsi="ＭＳ ゴシック"/>
          <w:sz w:val="22"/>
          <w:szCs w:val="22"/>
        </w:rPr>
      </w:pPr>
      <w:r w:rsidRPr="000143C4">
        <w:rPr>
          <w:rFonts w:ascii="ＭＳ ゴシック" w:eastAsia="ＭＳ ゴシック" w:hAnsi="ＭＳ ゴシック" w:hint="eastAsia"/>
          <w:sz w:val="22"/>
          <w:szCs w:val="22"/>
        </w:rPr>
        <w:t>なお、専門家からの意見聴取は、市町村教育委員会が就学先の決定を行うに際して、その判断に資するよう実施されるものであり、</w:t>
      </w:r>
      <w:r w:rsidR="003F584F" w:rsidRPr="000143C4">
        <w:rPr>
          <w:rFonts w:ascii="ＭＳ ゴシック" w:eastAsia="ＭＳ ゴシック" w:hAnsi="ＭＳ ゴシック" w:hint="eastAsia"/>
          <w:sz w:val="22"/>
          <w:szCs w:val="22"/>
        </w:rPr>
        <w:t>就学先を決定する</w:t>
      </w:r>
      <w:r w:rsidRPr="000143C4">
        <w:rPr>
          <w:rFonts w:ascii="ＭＳ ゴシック" w:eastAsia="ＭＳ ゴシック" w:hAnsi="ＭＳ ゴシック" w:hint="eastAsia"/>
          <w:sz w:val="22"/>
          <w:szCs w:val="22"/>
        </w:rPr>
        <w:t>ものではない。</w:t>
      </w:r>
      <w:r w:rsidR="003F584F" w:rsidRPr="000143C4">
        <w:rPr>
          <w:rFonts w:ascii="ＭＳ ゴシック" w:eastAsia="ＭＳ ゴシック" w:hAnsi="ＭＳ ゴシック" w:hint="eastAsia"/>
          <w:sz w:val="22"/>
          <w:szCs w:val="22"/>
        </w:rPr>
        <w:t>あくまでも</w:t>
      </w:r>
      <w:r w:rsidRPr="000143C4">
        <w:rPr>
          <w:rFonts w:ascii="ＭＳ ゴシック" w:eastAsia="ＭＳ ゴシック" w:hAnsi="ＭＳ ゴシック" w:hint="eastAsia"/>
          <w:sz w:val="22"/>
          <w:szCs w:val="22"/>
        </w:rPr>
        <w:t>、保護者の意向を最大限に尊重した上で、</w:t>
      </w:r>
      <w:r w:rsidR="003F584F" w:rsidRPr="000143C4">
        <w:rPr>
          <w:rFonts w:ascii="ＭＳ ゴシック" w:eastAsia="ＭＳ ゴシック" w:hAnsi="ＭＳ ゴシック" w:hint="eastAsia"/>
          <w:sz w:val="22"/>
          <w:szCs w:val="22"/>
        </w:rPr>
        <w:t>市町村教育委員会が</w:t>
      </w:r>
      <w:r w:rsidRPr="000143C4">
        <w:rPr>
          <w:rFonts w:ascii="ＭＳ ゴシック" w:eastAsia="ＭＳ ゴシック" w:hAnsi="ＭＳ ゴシック" w:hint="eastAsia"/>
          <w:sz w:val="22"/>
          <w:szCs w:val="22"/>
        </w:rPr>
        <w:t>就学先を決定することに留意することが重要である。</w:t>
      </w:r>
    </w:p>
    <w:p w:rsidR="002A33B5" w:rsidRDefault="002A33B5" w:rsidP="008548B9">
      <w:pPr>
        <w:adjustRightInd w:val="0"/>
        <w:snapToGrid w:val="0"/>
        <w:spacing w:line="240" w:lineRule="atLeast"/>
        <w:rPr>
          <w:rFonts w:ascii="ＭＳ ゴシック" w:eastAsia="ＭＳ ゴシック" w:hAnsi="ＭＳ ゴシック"/>
          <w:bCs/>
          <w:sz w:val="24"/>
        </w:rPr>
      </w:pPr>
    </w:p>
    <w:p w:rsidR="007670DC" w:rsidRDefault="007670DC" w:rsidP="008548B9">
      <w:pPr>
        <w:adjustRightInd w:val="0"/>
        <w:snapToGrid w:val="0"/>
        <w:spacing w:line="240" w:lineRule="atLeast"/>
        <w:rPr>
          <w:rFonts w:ascii="ＭＳ ゴシック" w:eastAsia="ＭＳ ゴシック" w:hAnsi="ＭＳ ゴシック"/>
          <w:bCs/>
          <w:sz w:val="24"/>
        </w:rPr>
      </w:pPr>
    </w:p>
    <w:p w:rsidR="000E4828" w:rsidRDefault="000E4828" w:rsidP="008548B9">
      <w:pPr>
        <w:adjustRightInd w:val="0"/>
        <w:snapToGrid w:val="0"/>
        <w:spacing w:line="240" w:lineRule="atLeast"/>
        <w:rPr>
          <w:rFonts w:ascii="ＭＳ ゴシック" w:eastAsia="ＭＳ ゴシック" w:hAnsi="ＭＳ ゴシック"/>
          <w:bCs/>
          <w:sz w:val="24"/>
        </w:rPr>
      </w:pPr>
    </w:p>
    <w:p w:rsidR="00446281" w:rsidRDefault="00741858" w:rsidP="008548B9">
      <w:pPr>
        <w:adjustRightInd w:val="0"/>
        <w:snapToGrid w:val="0"/>
        <w:spacing w:line="240" w:lineRule="atLeast"/>
        <w:rPr>
          <w:rFonts w:ascii="ＭＳ ゴシック" w:eastAsia="ＭＳ ゴシック" w:hAnsi="ＭＳ ゴシック"/>
          <w:bCs/>
          <w:sz w:val="24"/>
        </w:rPr>
      </w:pPr>
      <w:r w:rsidRPr="00D46CCD">
        <w:rPr>
          <w:rFonts w:ascii="ＭＳ ゴシック" w:eastAsia="ＭＳ ゴシック" w:hAnsi="ＭＳ ゴシック" w:hint="eastAsia"/>
          <w:sz w:val="22"/>
          <w:szCs w:val="22"/>
        </w:rPr>
        <w:t>※</w:t>
      </w:r>
      <w:r w:rsidR="001762E5">
        <w:rPr>
          <w:rFonts w:ascii="ＭＳ ゴシック" w:eastAsia="ＭＳ ゴシック" w:hAnsi="ＭＳ ゴシック" w:hint="eastAsia"/>
          <w:sz w:val="22"/>
          <w:szCs w:val="22"/>
        </w:rPr>
        <w:t>９</w:t>
      </w:r>
      <w:r w:rsidR="00446281">
        <w:rPr>
          <w:rFonts w:ascii="ＭＳ ゴシック" w:eastAsia="ＭＳ ゴシック" w:hAnsi="ＭＳ ゴシック" w:hint="eastAsia"/>
          <w:bCs/>
          <w:sz w:val="24"/>
        </w:rPr>
        <w:t>＜合理的配慮の検討</w:t>
      </w:r>
      <w:r w:rsidR="003F584F">
        <w:rPr>
          <w:rFonts w:ascii="ＭＳ ゴシック" w:eastAsia="ＭＳ ゴシック" w:hAnsi="ＭＳ ゴシック" w:hint="eastAsia"/>
          <w:bCs/>
          <w:sz w:val="24"/>
        </w:rPr>
        <w:t>、</w:t>
      </w:r>
      <w:r w:rsidR="00446281">
        <w:rPr>
          <w:rFonts w:ascii="ＭＳ ゴシック" w:eastAsia="ＭＳ ゴシック" w:hAnsi="ＭＳ ゴシック" w:hint="eastAsia"/>
          <w:bCs/>
          <w:sz w:val="24"/>
        </w:rPr>
        <w:t>決定＞</w:t>
      </w:r>
    </w:p>
    <w:p w:rsidR="004C3837" w:rsidRDefault="004C3837" w:rsidP="008548B9">
      <w:pPr>
        <w:adjustRightInd w:val="0"/>
        <w:snapToGrid w:val="0"/>
        <w:spacing w:line="240" w:lineRule="atLeast"/>
        <w:rPr>
          <w:rFonts w:ascii="ＭＳ ゴシック" w:eastAsia="ＭＳ ゴシック" w:hAnsi="ＭＳ ゴシック"/>
          <w:bCs/>
          <w:sz w:val="24"/>
        </w:rPr>
      </w:pPr>
    </w:p>
    <w:p w:rsidR="00733035" w:rsidRDefault="00997566" w:rsidP="00733035">
      <w:pPr>
        <w:ind w:leftChars="105" w:left="440" w:hangingChars="100" w:hanging="220"/>
        <w:rPr>
          <w:rFonts w:ascii="ＭＳ ゴシック" w:eastAsia="ＭＳ ゴシック" w:hAnsi="ＭＳ ゴシック"/>
          <w:noProof/>
          <w:sz w:val="22"/>
          <w:szCs w:val="22"/>
        </w:rPr>
      </w:pPr>
      <w:r w:rsidRPr="00997566">
        <w:rPr>
          <w:rFonts w:ascii="ＭＳ ゴシック" w:eastAsia="ＭＳ ゴシック" w:hAnsi="ＭＳ ゴシック" w:hint="eastAsia"/>
          <w:bCs/>
          <w:sz w:val="22"/>
          <w:szCs w:val="22"/>
        </w:rPr>
        <w:t>○</w:t>
      </w:r>
      <w:r>
        <w:rPr>
          <w:rFonts w:ascii="ＭＳ ゴシック" w:eastAsia="ＭＳ ゴシック" w:hAnsi="ＭＳ ゴシック" w:hint="eastAsia"/>
          <w:bCs/>
          <w:sz w:val="22"/>
          <w:szCs w:val="22"/>
        </w:rPr>
        <w:t xml:space="preserve">　</w:t>
      </w:r>
      <w:r w:rsidRPr="00997566">
        <w:rPr>
          <w:rFonts w:ascii="ＭＳ ゴシック" w:eastAsia="ＭＳ ゴシック" w:hAnsi="ＭＳ ゴシック" w:hint="eastAsia"/>
          <w:noProof/>
          <w:sz w:val="22"/>
          <w:szCs w:val="22"/>
        </w:rPr>
        <w:t>市町村教育委員会や学校</w:t>
      </w:r>
      <w:r w:rsidR="00CC677F">
        <w:rPr>
          <w:rFonts w:ascii="ＭＳ ゴシック" w:eastAsia="ＭＳ ゴシック" w:hAnsi="ＭＳ ゴシック" w:hint="eastAsia"/>
          <w:noProof/>
          <w:sz w:val="22"/>
          <w:szCs w:val="22"/>
        </w:rPr>
        <w:t>は、地域の学校で受け入れるという意識を持って、合理的配慮の検討を行う必要がある。</w:t>
      </w:r>
    </w:p>
    <w:p w:rsidR="00733035" w:rsidRPr="008B13CB" w:rsidRDefault="000143C4" w:rsidP="007670DC">
      <w:pPr>
        <w:ind w:leftChars="210" w:left="441" w:firstLineChars="100" w:firstLine="22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w:t>
      </w:r>
      <w:r w:rsidRPr="008B13CB">
        <w:rPr>
          <w:rFonts w:ascii="ＭＳ ゴシック" w:eastAsia="ＭＳ ゴシック" w:hAnsi="ＭＳ ゴシック" w:hint="eastAsia"/>
          <w:noProof/>
          <w:sz w:val="22"/>
          <w:szCs w:val="22"/>
        </w:rPr>
        <w:t>障害</w:t>
      </w:r>
      <w:r w:rsidR="007A48B1" w:rsidRPr="008B13CB">
        <w:rPr>
          <w:rFonts w:ascii="ＭＳ ゴシック" w:eastAsia="ＭＳ ゴシック" w:hAnsi="ＭＳ ゴシック" w:hint="eastAsia"/>
          <w:noProof/>
          <w:sz w:val="22"/>
          <w:szCs w:val="22"/>
        </w:rPr>
        <w:t>者の権利に関する条約」において</w:t>
      </w:r>
      <w:r w:rsidR="007670DC" w:rsidRPr="008B13CB">
        <w:rPr>
          <w:rFonts w:ascii="ＭＳ ゴシック" w:eastAsia="ＭＳ ゴシック" w:hAnsi="ＭＳ ゴシック" w:hint="eastAsia"/>
          <w:noProof/>
          <w:sz w:val="22"/>
          <w:szCs w:val="22"/>
        </w:rPr>
        <w:t>、合理的配慮の否定は</w:t>
      </w:r>
      <w:r w:rsidR="007A48B1" w:rsidRPr="008B13CB">
        <w:rPr>
          <w:rFonts w:ascii="ＭＳ ゴシック" w:eastAsia="ＭＳ ゴシック" w:hAnsi="ＭＳ ゴシック" w:hint="eastAsia"/>
          <w:noProof/>
          <w:sz w:val="22"/>
          <w:szCs w:val="22"/>
        </w:rPr>
        <w:t>、障がいを理由とする</w:t>
      </w:r>
      <w:r w:rsidR="00733035" w:rsidRPr="008B13CB">
        <w:rPr>
          <w:rFonts w:ascii="ＭＳ ゴシック" w:eastAsia="ＭＳ ゴシック" w:hAnsi="ＭＳ ゴシック" w:hint="eastAsia"/>
          <w:noProof/>
          <w:sz w:val="22"/>
          <w:szCs w:val="22"/>
        </w:rPr>
        <w:t>差別に含まれる</w:t>
      </w:r>
      <w:r w:rsidR="007A48B1" w:rsidRPr="008B13CB">
        <w:rPr>
          <w:rFonts w:ascii="ＭＳ ゴシック" w:eastAsia="ＭＳ ゴシック" w:hAnsi="ＭＳ ゴシック" w:hint="eastAsia"/>
          <w:noProof/>
          <w:sz w:val="22"/>
          <w:szCs w:val="22"/>
        </w:rPr>
        <w:t>とされていることに留意する必要がある。</w:t>
      </w:r>
    </w:p>
    <w:p w:rsidR="00BC78C5" w:rsidRPr="008B13CB" w:rsidRDefault="00BC78C5" w:rsidP="007670DC">
      <w:pPr>
        <w:rPr>
          <w:rFonts w:ascii="ＭＳ ゴシック" w:eastAsia="ＭＳ ゴシック" w:hAnsi="ＭＳ ゴシック"/>
          <w:noProof/>
          <w:sz w:val="22"/>
          <w:szCs w:val="22"/>
        </w:rPr>
      </w:pPr>
    </w:p>
    <w:p w:rsidR="00BC78C5" w:rsidRPr="008B13CB" w:rsidRDefault="00BC78C5" w:rsidP="00BC78C5">
      <w:pPr>
        <w:ind w:leftChars="105" w:left="440" w:hangingChars="100" w:hanging="220"/>
        <w:rPr>
          <w:rFonts w:ascii="ＭＳ ゴシック" w:eastAsia="ＭＳ ゴシック" w:hAnsi="ＭＳ ゴシック"/>
          <w:noProof/>
          <w:sz w:val="22"/>
          <w:szCs w:val="22"/>
        </w:rPr>
      </w:pPr>
      <w:r w:rsidRPr="008B13CB">
        <w:rPr>
          <w:rFonts w:ascii="ＭＳ ゴシック" w:eastAsia="ＭＳ ゴシック" w:hAnsi="ＭＳ ゴシック" w:hint="eastAsia"/>
          <w:noProof/>
          <w:sz w:val="22"/>
          <w:szCs w:val="22"/>
        </w:rPr>
        <w:t>○　合理的配慮の決定に</w:t>
      </w:r>
      <w:r w:rsidR="0056178B" w:rsidRPr="008B13CB">
        <w:rPr>
          <w:rFonts w:ascii="ＭＳ ゴシック" w:eastAsia="ＭＳ ゴシック" w:hAnsi="ＭＳ ゴシック" w:hint="eastAsia"/>
          <w:noProof/>
          <w:sz w:val="22"/>
          <w:szCs w:val="22"/>
        </w:rPr>
        <w:t>当たって</w:t>
      </w:r>
      <w:r w:rsidRPr="008B13CB">
        <w:rPr>
          <w:rFonts w:ascii="ＭＳ ゴシック" w:eastAsia="ＭＳ ゴシック" w:hAnsi="ＭＳ ゴシック" w:hint="eastAsia"/>
          <w:noProof/>
          <w:sz w:val="22"/>
          <w:szCs w:val="22"/>
        </w:rPr>
        <w:t>は、学校の設置者及び学校が体制面、財政面をも勘案し、「均衡</w:t>
      </w:r>
      <w:r w:rsidR="007A48B1" w:rsidRPr="008B13CB">
        <w:rPr>
          <w:rFonts w:ascii="ＭＳ ゴシック" w:eastAsia="ＭＳ ゴシック" w:hAnsi="ＭＳ ゴシック" w:hint="eastAsia"/>
          <w:noProof/>
          <w:sz w:val="22"/>
          <w:szCs w:val="22"/>
        </w:rPr>
        <w:t>を失した」又は「過度の」負担について、個別に判断することとなって</w:t>
      </w:r>
      <w:r w:rsidRPr="008B13CB">
        <w:rPr>
          <w:rFonts w:ascii="ＭＳ ゴシック" w:eastAsia="ＭＳ ゴシック" w:hAnsi="ＭＳ ゴシック" w:hint="eastAsia"/>
          <w:noProof/>
          <w:sz w:val="22"/>
          <w:szCs w:val="22"/>
        </w:rPr>
        <w:t>いるが、</w:t>
      </w:r>
      <w:r w:rsidR="004836DB" w:rsidRPr="008B13CB">
        <w:rPr>
          <w:rFonts w:ascii="ＭＳ ゴシック" w:eastAsia="ＭＳ ゴシック" w:hAnsi="ＭＳ ゴシック" w:hint="eastAsia"/>
          <w:noProof/>
          <w:sz w:val="22"/>
          <w:szCs w:val="22"/>
        </w:rPr>
        <w:t>体制面や財政面ばかりが</w:t>
      </w:r>
      <w:r w:rsidR="007A48B1" w:rsidRPr="008B13CB">
        <w:rPr>
          <w:rFonts w:ascii="ＭＳ ゴシック" w:eastAsia="ＭＳ ゴシック" w:hAnsi="ＭＳ ゴシック" w:hint="eastAsia"/>
          <w:noProof/>
          <w:sz w:val="22"/>
          <w:szCs w:val="22"/>
        </w:rPr>
        <w:t>前面に出</w:t>
      </w:r>
      <w:r w:rsidR="004836DB" w:rsidRPr="008B13CB">
        <w:rPr>
          <w:rFonts w:ascii="ＭＳ ゴシック" w:eastAsia="ＭＳ ゴシック" w:hAnsi="ＭＳ ゴシック" w:hint="eastAsia"/>
          <w:noProof/>
          <w:sz w:val="22"/>
          <w:szCs w:val="22"/>
        </w:rPr>
        <w:t>ると</w:t>
      </w:r>
      <w:r w:rsidRPr="008B13CB">
        <w:rPr>
          <w:rFonts w:ascii="ＭＳ ゴシック" w:eastAsia="ＭＳ ゴシック" w:hAnsi="ＭＳ ゴシック" w:hint="eastAsia"/>
          <w:noProof/>
          <w:sz w:val="22"/>
          <w:szCs w:val="22"/>
        </w:rPr>
        <w:t>、</w:t>
      </w:r>
      <w:r w:rsidR="007A48B1" w:rsidRPr="008B13CB">
        <w:rPr>
          <w:rFonts w:ascii="ＭＳ ゴシック" w:eastAsia="ＭＳ ゴシック" w:hAnsi="ＭＳ ゴシック" w:hint="eastAsia"/>
          <w:noProof/>
          <w:sz w:val="22"/>
          <w:szCs w:val="22"/>
        </w:rPr>
        <w:t>保護者は</w:t>
      </w:r>
      <w:r w:rsidRPr="008B13CB">
        <w:rPr>
          <w:rFonts w:ascii="ＭＳ ゴシック" w:eastAsia="ＭＳ ゴシック" w:hAnsi="ＭＳ ゴシック" w:hint="eastAsia"/>
          <w:noProof/>
          <w:sz w:val="22"/>
          <w:szCs w:val="22"/>
        </w:rPr>
        <w:t>就学</w:t>
      </w:r>
      <w:r w:rsidR="007A48B1" w:rsidRPr="008B13CB">
        <w:rPr>
          <w:rFonts w:ascii="ＭＳ ゴシック" w:eastAsia="ＭＳ ゴシック" w:hAnsi="ＭＳ ゴシック" w:hint="eastAsia"/>
          <w:noProof/>
          <w:sz w:val="22"/>
          <w:szCs w:val="22"/>
        </w:rPr>
        <w:t>を拒否されたと感じてしまうことに十分留意する必要がある</w:t>
      </w:r>
      <w:r w:rsidRPr="008B13CB">
        <w:rPr>
          <w:rFonts w:ascii="ＭＳ ゴシック" w:eastAsia="ＭＳ ゴシック" w:hAnsi="ＭＳ ゴシック" w:hint="eastAsia"/>
          <w:noProof/>
          <w:sz w:val="22"/>
          <w:szCs w:val="22"/>
        </w:rPr>
        <w:t>。</w:t>
      </w:r>
    </w:p>
    <w:p w:rsidR="00733035" w:rsidRDefault="00733035" w:rsidP="00BC78C5">
      <w:pPr>
        <w:ind w:leftChars="105" w:left="440" w:hangingChars="100" w:hanging="220"/>
        <w:rPr>
          <w:rFonts w:ascii="ＭＳ ゴシック" w:eastAsia="ＭＳ ゴシック" w:hAnsi="ＭＳ ゴシック"/>
          <w:noProof/>
          <w:sz w:val="22"/>
          <w:szCs w:val="22"/>
        </w:rPr>
      </w:pPr>
    </w:p>
    <w:p w:rsidR="00BF4E3C" w:rsidRDefault="00733035" w:rsidP="00BF4E3C">
      <w:pPr>
        <w:ind w:leftChars="105" w:left="440" w:hangingChars="100" w:hanging="22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 xml:space="preserve">○　</w:t>
      </w:r>
      <w:r w:rsidR="0056485A">
        <w:rPr>
          <w:rFonts w:ascii="ＭＳ ゴシック" w:eastAsia="ＭＳ ゴシック" w:hAnsi="ＭＳ ゴシック" w:hint="eastAsia"/>
          <w:noProof/>
          <w:sz w:val="22"/>
          <w:szCs w:val="22"/>
        </w:rPr>
        <w:t>発達段階や合理的配慮の観点</w:t>
      </w:r>
      <w:r w:rsidR="00023EE0">
        <w:rPr>
          <w:rFonts w:ascii="ＭＳ ゴシック" w:eastAsia="ＭＳ ゴシック" w:hAnsi="ＭＳ ゴシック" w:hint="eastAsia"/>
          <w:noProof/>
          <w:sz w:val="22"/>
          <w:szCs w:val="22"/>
        </w:rPr>
        <w:t>を踏まえ、現在必要とされている合理的配慮</w:t>
      </w:r>
      <w:r w:rsidR="00023EE0" w:rsidRPr="000143C4">
        <w:rPr>
          <w:rFonts w:ascii="ＭＳ ゴシック" w:eastAsia="ＭＳ ゴシック" w:hAnsi="ＭＳ ゴシック" w:hint="eastAsia"/>
          <w:noProof/>
          <w:sz w:val="22"/>
          <w:szCs w:val="22"/>
        </w:rPr>
        <w:t>は</w:t>
      </w:r>
      <w:r w:rsidR="00BC78C5">
        <w:rPr>
          <w:rFonts w:ascii="ＭＳ ゴシック" w:eastAsia="ＭＳ ゴシック" w:hAnsi="ＭＳ ゴシック" w:hint="eastAsia"/>
          <w:noProof/>
          <w:sz w:val="22"/>
          <w:szCs w:val="22"/>
        </w:rPr>
        <w:t>何か、何を優先して提供する必要があるか</w:t>
      </w:r>
      <w:r w:rsidR="007A48B1" w:rsidRPr="000143C4">
        <w:rPr>
          <w:rFonts w:ascii="ＭＳ ゴシック" w:eastAsia="ＭＳ ゴシック" w:hAnsi="ＭＳ ゴシック" w:hint="eastAsia"/>
          <w:noProof/>
          <w:sz w:val="22"/>
          <w:szCs w:val="22"/>
        </w:rPr>
        <w:t>、</w:t>
      </w:r>
      <w:r w:rsidR="00BC78C5">
        <w:rPr>
          <w:rFonts w:ascii="ＭＳ ゴシック" w:eastAsia="ＭＳ ゴシック" w:hAnsi="ＭＳ ゴシック" w:hint="eastAsia"/>
          <w:noProof/>
          <w:sz w:val="22"/>
          <w:szCs w:val="22"/>
        </w:rPr>
        <w:t>などの共通理解を図</w:t>
      </w:r>
      <w:r w:rsidR="007670DC">
        <w:rPr>
          <w:rFonts w:ascii="ＭＳ ゴシック" w:eastAsia="ＭＳ ゴシック" w:hAnsi="ＭＳ ゴシック" w:hint="eastAsia"/>
          <w:noProof/>
          <w:sz w:val="22"/>
          <w:szCs w:val="22"/>
        </w:rPr>
        <w:t>り</w:t>
      </w:r>
      <w:r w:rsidR="00BC78C5">
        <w:rPr>
          <w:rFonts w:ascii="ＭＳ ゴシック" w:eastAsia="ＭＳ ゴシック" w:hAnsi="ＭＳ ゴシック" w:hint="eastAsia"/>
          <w:noProof/>
          <w:sz w:val="22"/>
          <w:szCs w:val="22"/>
        </w:rPr>
        <w:t>、市町村教育委員会及び学校と本人・保護者が「個別の教育支援計画」を作成する中で、合理的配慮についての合意形成を図っていくことが望ましい。</w:t>
      </w:r>
    </w:p>
    <w:p w:rsidR="00BF4E3C" w:rsidRDefault="00BF4E3C" w:rsidP="00BF4E3C">
      <w:pPr>
        <w:ind w:leftChars="105" w:left="440" w:hangingChars="100" w:hanging="220"/>
        <w:rPr>
          <w:rFonts w:ascii="ＭＳ ゴシック" w:eastAsia="ＭＳ ゴシック" w:hAnsi="ＭＳ ゴシック"/>
          <w:noProof/>
          <w:sz w:val="22"/>
          <w:szCs w:val="22"/>
        </w:rPr>
      </w:pPr>
    </w:p>
    <w:p w:rsidR="007A48B1" w:rsidRDefault="00BF4E3C" w:rsidP="00BF4E3C">
      <w:pPr>
        <w:ind w:leftChars="105" w:left="440" w:hangingChars="100" w:hanging="22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 xml:space="preserve">○　</w:t>
      </w:r>
      <w:r w:rsidR="00DF3770">
        <w:rPr>
          <w:rFonts w:ascii="ＭＳ ゴシック" w:eastAsia="ＭＳ ゴシック" w:hAnsi="ＭＳ ゴシック" w:hint="eastAsia"/>
          <w:noProof/>
          <w:sz w:val="22"/>
          <w:szCs w:val="22"/>
        </w:rPr>
        <w:t>合理的配慮は子ども一人ひとりの障がいの状況や教育的ニーズ等に応じて決定されるものであることから、</w:t>
      </w:r>
      <w:r w:rsidR="00997566" w:rsidRPr="00997566">
        <w:rPr>
          <w:rFonts w:ascii="ＭＳ ゴシック" w:eastAsia="ＭＳ ゴシック" w:hAnsi="ＭＳ ゴシック" w:hint="eastAsia"/>
          <w:noProof/>
          <w:sz w:val="22"/>
          <w:szCs w:val="22"/>
        </w:rPr>
        <w:t>本人・保護者との面談や子どもの観察</w:t>
      </w:r>
      <w:r w:rsidR="00BC78C5">
        <w:rPr>
          <w:rFonts w:ascii="ＭＳ ゴシック" w:eastAsia="ＭＳ ゴシック" w:hAnsi="ＭＳ ゴシック" w:hint="eastAsia"/>
          <w:noProof/>
          <w:sz w:val="22"/>
          <w:szCs w:val="22"/>
        </w:rPr>
        <w:t>等を通じて、子どもの興味・関心や健康状態等を</w:t>
      </w:r>
      <w:r w:rsidR="00DF3770">
        <w:rPr>
          <w:rFonts w:ascii="ＭＳ ゴシック" w:eastAsia="ＭＳ ゴシック" w:hAnsi="ＭＳ ゴシック" w:hint="eastAsia"/>
          <w:noProof/>
          <w:sz w:val="22"/>
          <w:szCs w:val="22"/>
        </w:rPr>
        <w:t>きめ細かに</w:t>
      </w:r>
      <w:r w:rsidR="00997566" w:rsidRPr="00997566">
        <w:rPr>
          <w:rFonts w:ascii="ＭＳ ゴシック" w:eastAsia="ＭＳ ゴシック" w:hAnsi="ＭＳ ゴシック" w:hint="eastAsia"/>
          <w:noProof/>
          <w:sz w:val="22"/>
          <w:szCs w:val="22"/>
        </w:rPr>
        <w:t>把握</w:t>
      </w:r>
      <w:r w:rsidR="00DF3770">
        <w:rPr>
          <w:rFonts w:ascii="ＭＳ ゴシック" w:eastAsia="ＭＳ ゴシック" w:hAnsi="ＭＳ ゴシック" w:hint="eastAsia"/>
          <w:noProof/>
          <w:sz w:val="22"/>
          <w:szCs w:val="22"/>
        </w:rPr>
        <w:t>する必要がある。</w:t>
      </w:r>
    </w:p>
    <w:p w:rsidR="002A33B5" w:rsidRPr="000143C4" w:rsidRDefault="00BC78C5" w:rsidP="007A48B1">
      <w:pPr>
        <w:ind w:leftChars="205" w:left="430" w:firstLineChars="100" w:firstLine="220"/>
        <w:rPr>
          <w:rFonts w:ascii="ＭＳ ゴシック" w:eastAsia="ＭＳ ゴシック" w:hAnsi="ＭＳ ゴシック"/>
          <w:noProof/>
          <w:sz w:val="22"/>
          <w:szCs w:val="22"/>
        </w:rPr>
      </w:pPr>
      <w:r>
        <w:rPr>
          <w:rFonts w:ascii="ＭＳ ゴシック" w:eastAsia="ＭＳ ゴシック" w:hAnsi="ＭＳ ゴシック" w:hint="eastAsia"/>
          <w:noProof/>
          <w:sz w:val="22"/>
          <w:szCs w:val="22"/>
        </w:rPr>
        <w:t>また、早い段階か</w:t>
      </w:r>
      <w:r w:rsidRPr="000143C4">
        <w:rPr>
          <w:rFonts w:ascii="ＭＳ ゴシック" w:eastAsia="ＭＳ ゴシック" w:hAnsi="ＭＳ ゴシック" w:hint="eastAsia"/>
          <w:noProof/>
          <w:sz w:val="22"/>
          <w:szCs w:val="22"/>
        </w:rPr>
        <w:t>ら</w:t>
      </w:r>
      <w:r w:rsidR="007A48B1" w:rsidRPr="000143C4">
        <w:rPr>
          <w:rFonts w:ascii="ＭＳ ゴシック" w:eastAsia="ＭＳ ゴシック" w:hAnsi="ＭＳ ゴシック" w:hint="eastAsia"/>
          <w:noProof/>
          <w:sz w:val="22"/>
          <w:szCs w:val="22"/>
        </w:rPr>
        <w:t>学校</w:t>
      </w:r>
      <w:r w:rsidRPr="000143C4">
        <w:rPr>
          <w:rFonts w:ascii="ＭＳ ゴシック" w:eastAsia="ＭＳ ゴシック" w:hAnsi="ＭＳ ゴシック" w:hint="eastAsia"/>
          <w:noProof/>
          <w:sz w:val="22"/>
          <w:szCs w:val="22"/>
        </w:rPr>
        <w:t>施設</w:t>
      </w:r>
      <w:r w:rsidR="007A48B1" w:rsidRPr="000143C4">
        <w:rPr>
          <w:rFonts w:ascii="ＭＳ ゴシック" w:eastAsia="ＭＳ ゴシック" w:hAnsi="ＭＳ ゴシック" w:hint="eastAsia"/>
          <w:noProof/>
          <w:sz w:val="22"/>
          <w:szCs w:val="22"/>
        </w:rPr>
        <w:t>の</w:t>
      </w:r>
      <w:r w:rsidRPr="000143C4">
        <w:rPr>
          <w:rFonts w:ascii="ＭＳ ゴシック" w:eastAsia="ＭＳ ゴシック" w:hAnsi="ＭＳ ゴシック" w:hint="eastAsia"/>
          <w:noProof/>
          <w:sz w:val="22"/>
          <w:szCs w:val="22"/>
        </w:rPr>
        <w:t>担当</w:t>
      </w:r>
      <w:r w:rsidR="007A48B1" w:rsidRPr="000143C4">
        <w:rPr>
          <w:rFonts w:ascii="ＭＳ ゴシック" w:eastAsia="ＭＳ ゴシック" w:hAnsi="ＭＳ ゴシック" w:hint="eastAsia"/>
          <w:noProof/>
          <w:sz w:val="22"/>
          <w:szCs w:val="22"/>
        </w:rPr>
        <w:t>部局や財政部局とも情報の共有を行い、</w:t>
      </w:r>
      <w:r w:rsidR="00733035" w:rsidRPr="000143C4">
        <w:rPr>
          <w:rFonts w:ascii="ＭＳ ゴシック" w:eastAsia="ＭＳ ゴシック" w:hAnsi="ＭＳ ゴシック" w:hint="eastAsia"/>
          <w:noProof/>
          <w:sz w:val="22"/>
          <w:szCs w:val="22"/>
        </w:rPr>
        <w:t>必要となる環境整備</w:t>
      </w:r>
      <w:r w:rsidR="007A48B1" w:rsidRPr="000143C4">
        <w:rPr>
          <w:rFonts w:ascii="ＭＳ ゴシック" w:eastAsia="ＭＳ ゴシック" w:hAnsi="ＭＳ ゴシック" w:hint="eastAsia"/>
          <w:noProof/>
          <w:sz w:val="22"/>
          <w:szCs w:val="22"/>
        </w:rPr>
        <w:t>等を就学に向け、</w:t>
      </w:r>
      <w:r w:rsidR="000143C4">
        <w:rPr>
          <w:rFonts w:ascii="ＭＳ ゴシック" w:eastAsia="ＭＳ ゴシック" w:hAnsi="ＭＳ ゴシック" w:hint="eastAsia"/>
          <w:noProof/>
          <w:sz w:val="22"/>
          <w:szCs w:val="22"/>
        </w:rPr>
        <w:t>計画的</w:t>
      </w:r>
      <w:r w:rsidR="001236F3" w:rsidRPr="008B13CB">
        <w:rPr>
          <w:rFonts w:ascii="ＭＳ ゴシック" w:eastAsia="ＭＳ ゴシック" w:hAnsi="ＭＳ ゴシック" w:hint="eastAsia"/>
          <w:noProof/>
          <w:sz w:val="22"/>
          <w:szCs w:val="22"/>
        </w:rPr>
        <w:t>に</w:t>
      </w:r>
      <w:r w:rsidR="000143C4" w:rsidRPr="008B13CB">
        <w:rPr>
          <w:rFonts w:ascii="ＭＳ ゴシック" w:eastAsia="ＭＳ ゴシック" w:hAnsi="ＭＳ ゴシック" w:hint="eastAsia"/>
          <w:noProof/>
          <w:sz w:val="22"/>
          <w:szCs w:val="22"/>
        </w:rPr>
        <w:t>進め</w:t>
      </w:r>
      <w:r w:rsidR="00733035" w:rsidRPr="008B13CB">
        <w:rPr>
          <w:rFonts w:ascii="ＭＳ ゴシック" w:eastAsia="ＭＳ ゴシック" w:hAnsi="ＭＳ ゴシック" w:hint="eastAsia"/>
          <w:noProof/>
          <w:sz w:val="22"/>
          <w:szCs w:val="22"/>
        </w:rPr>
        <w:t>ていく必</w:t>
      </w:r>
      <w:r w:rsidR="00733035" w:rsidRPr="000143C4">
        <w:rPr>
          <w:rFonts w:ascii="ＭＳ ゴシック" w:eastAsia="ＭＳ ゴシック" w:hAnsi="ＭＳ ゴシック" w:hint="eastAsia"/>
          <w:noProof/>
          <w:sz w:val="22"/>
          <w:szCs w:val="22"/>
        </w:rPr>
        <w:t>要がある。</w:t>
      </w:r>
    </w:p>
    <w:p w:rsidR="000E4828" w:rsidRPr="000143C4" w:rsidRDefault="000E4828" w:rsidP="006C5E4E">
      <w:pPr>
        <w:ind w:leftChars="105" w:left="440" w:hangingChars="100" w:hanging="220"/>
        <w:rPr>
          <w:rFonts w:ascii="ＭＳ ゴシック" w:eastAsia="ＭＳ ゴシック" w:hAnsi="ＭＳ ゴシック"/>
          <w:noProof/>
          <w:sz w:val="22"/>
          <w:szCs w:val="22"/>
        </w:rPr>
      </w:pPr>
    </w:p>
    <w:p w:rsidR="000E4828" w:rsidRPr="007A48B1" w:rsidRDefault="000E4828" w:rsidP="006C5E4E">
      <w:pPr>
        <w:ind w:leftChars="105" w:left="440" w:hangingChars="100" w:hanging="220"/>
        <w:rPr>
          <w:rFonts w:ascii="ＭＳ ゴシック" w:eastAsia="ＭＳ ゴシック" w:hAnsi="ＭＳ ゴシック"/>
          <w:noProof/>
          <w:sz w:val="22"/>
          <w:szCs w:val="22"/>
        </w:rPr>
      </w:pPr>
    </w:p>
    <w:p w:rsidR="000E4828" w:rsidRPr="000143C4" w:rsidRDefault="000E4828" w:rsidP="006C5E4E">
      <w:pPr>
        <w:ind w:leftChars="105" w:left="440" w:hangingChars="100" w:hanging="220"/>
        <w:rPr>
          <w:rFonts w:ascii="ＭＳ ゴシック" w:eastAsia="ＭＳ ゴシック" w:hAnsi="ＭＳ ゴシック"/>
          <w:noProof/>
          <w:sz w:val="22"/>
          <w:szCs w:val="22"/>
          <w:shd w:val="pct15" w:color="auto" w:fill="FFFFFF"/>
        </w:rPr>
      </w:pPr>
    </w:p>
    <w:p w:rsidR="00446281" w:rsidRPr="000143C4" w:rsidRDefault="00741858" w:rsidP="008548B9">
      <w:pPr>
        <w:adjustRightInd w:val="0"/>
        <w:snapToGrid w:val="0"/>
        <w:spacing w:line="240" w:lineRule="atLeast"/>
        <w:rPr>
          <w:rFonts w:ascii="ＭＳ ゴシック" w:eastAsia="ＭＳ ゴシック" w:hAnsi="ＭＳ ゴシック"/>
          <w:bCs/>
          <w:sz w:val="24"/>
        </w:rPr>
      </w:pPr>
      <w:r w:rsidRPr="000143C4">
        <w:rPr>
          <w:rFonts w:ascii="ＭＳ ゴシック" w:eastAsia="ＭＳ ゴシック" w:hAnsi="ＭＳ ゴシック" w:hint="eastAsia"/>
          <w:sz w:val="22"/>
          <w:szCs w:val="22"/>
        </w:rPr>
        <w:t>※</w:t>
      </w:r>
      <w:r w:rsidR="001762E5" w:rsidRPr="000143C4">
        <w:rPr>
          <w:rFonts w:ascii="ＭＳ ゴシック" w:eastAsia="ＭＳ ゴシック" w:hAnsi="ＭＳ ゴシック" w:hint="eastAsia"/>
          <w:sz w:val="22"/>
          <w:szCs w:val="22"/>
        </w:rPr>
        <w:t>１０</w:t>
      </w:r>
      <w:r w:rsidR="00446281" w:rsidRPr="000143C4">
        <w:rPr>
          <w:rFonts w:ascii="ＭＳ ゴシック" w:eastAsia="ＭＳ ゴシック" w:hAnsi="ＭＳ ゴシック" w:hint="eastAsia"/>
          <w:bCs/>
          <w:sz w:val="24"/>
        </w:rPr>
        <w:t>＜就学先決定</w:t>
      </w:r>
      <w:r w:rsidR="003F584F" w:rsidRPr="000143C4">
        <w:rPr>
          <w:rFonts w:ascii="ＭＳ ゴシック" w:eastAsia="ＭＳ ゴシック" w:hAnsi="ＭＳ ゴシック" w:hint="eastAsia"/>
          <w:bCs/>
          <w:sz w:val="24"/>
        </w:rPr>
        <w:t>に</w:t>
      </w:r>
      <w:r w:rsidR="0056178B" w:rsidRPr="000143C4">
        <w:rPr>
          <w:rFonts w:ascii="ＭＳ ゴシック" w:eastAsia="ＭＳ ゴシック" w:hAnsi="ＭＳ ゴシック" w:hint="eastAsia"/>
          <w:bCs/>
          <w:sz w:val="24"/>
        </w:rPr>
        <w:t>当たって</w:t>
      </w:r>
      <w:r w:rsidR="003F584F" w:rsidRPr="000143C4">
        <w:rPr>
          <w:rFonts w:ascii="ＭＳ ゴシック" w:eastAsia="ＭＳ ゴシック" w:hAnsi="ＭＳ ゴシック" w:hint="eastAsia"/>
          <w:bCs/>
          <w:sz w:val="24"/>
        </w:rPr>
        <w:t>の市町村教育委員会の姿勢</w:t>
      </w:r>
      <w:r w:rsidR="00446281" w:rsidRPr="000143C4">
        <w:rPr>
          <w:rFonts w:ascii="ＭＳ ゴシック" w:eastAsia="ＭＳ ゴシック" w:hAnsi="ＭＳ ゴシック" w:hint="eastAsia"/>
          <w:bCs/>
          <w:sz w:val="24"/>
        </w:rPr>
        <w:t>＞</w:t>
      </w:r>
    </w:p>
    <w:p w:rsidR="004C3837" w:rsidRPr="000143C4" w:rsidRDefault="004C3837" w:rsidP="008548B9">
      <w:pPr>
        <w:adjustRightInd w:val="0"/>
        <w:snapToGrid w:val="0"/>
        <w:spacing w:line="240" w:lineRule="atLeast"/>
        <w:rPr>
          <w:rFonts w:ascii="ＭＳ ゴシック" w:eastAsia="ＭＳ ゴシック" w:hAnsi="ＭＳ ゴシック"/>
          <w:bCs/>
          <w:sz w:val="24"/>
        </w:rPr>
      </w:pPr>
    </w:p>
    <w:p w:rsidR="007A48B1" w:rsidRDefault="003250AF" w:rsidP="007A48B1">
      <w:pPr>
        <w:adjustRightInd w:val="0"/>
        <w:snapToGrid w:val="0"/>
        <w:spacing w:line="240" w:lineRule="atLeast"/>
        <w:ind w:leftChars="100" w:left="430" w:hangingChars="100" w:hanging="220"/>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t>○</w:t>
      </w:r>
      <w:r w:rsidR="006F0E04" w:rsidRPr="000143C4">
        <w:rPr>
          <w:rFonts w:ascii="ＭＳ ゴシック" w:eastAsia="ＭＳ ゴシック" w:hAnsi="ＭＳ ゴシック" w:hint="eastAsia"/>
          <w:bCs/>
          <w:sz w:val="22"/>
          <w:szCs w:val="22"/>
        </w:rPr>
        <w:t xml:space="preserve">　</w:t>
      </w:r>
      <w:r w:rsidR="007A48B1" w:rsidRPr="000143C4">
        <w:rPr>
          <w:rFonts w:ascii="ＭＳ ゴシック" w:eastAsia="ＭＳ ゴシック" w:hAnsi="ＭＳ ゴシック" w:hint="eastAsia"/>
          <w:bCs/>
          <w:sz w:val="22"/>
          <w:szCs w:val="22"/>
        </w:rPr>
        <w:t>大阪府がこれまでも大切に進めてきた「ともに学び、ともに育つ」教育を継承・発展させ、インクルーシブ教育システムの構築に向け、障がいのある子ど</w:t>
      </w:r>
      <w:r w:rsidR="00CE4B32" w:rsidRPr="000143C4">
        <w:rPr>
          <w:rFonts w:ascii="ＭＳ ゴシック" w:eastAsia="ＭＳ ゴシック" w:hAnsi="ＭＳ ゴシック" w:hint="eastAsia"/>
          <w:bCs/>
          <w:sz w:val="22"/>
          <w:szCs w:val="22"/>
        </w:rPr>
        <w:t>もと障がいのない子どもが、できる限り同じ場でともに学ぶことをめざ</w:t>
      </w:r>
      <w:r w:rsidR="007A48B1" w:rsidRPr="000143C4">
        <w:rPr>
          <w:rFonts w:ascii="ＭＳ ゴシック" w:eastAsia="ＭＳ ゴシック" w:hAnsi="ＭＳ ゴシック" w:hint="eastAsia"/>
          <w:bCs/>
          <w:sz w:val="22"/>
          <w:szCs w:val="22"/>
        </w:rPr>
        <w:t>し、就学先決定を行うことが大切である。</w:t>
      </w:r>
    </w:p>
    <w:p w:rsidR="00BF113B" w:rsidRPr="000143C4" w:rsidRDefault="00BF113B" w:rsidP="007A48B1">
      <w:pPr>
        <w:adjustRightInd w:val="0"/>
        <w:snapToGrid w:val="0"/>
        <w:spacing w:line="240" w:lineRule="atLeast"/>
        <w:ind w:leftChars="100" w:left="430" w:hangingChars="100" w:hanging="220"/>
        <w:rPr>
          <w:rFonts w:ascii="ＭＳ ゴシック" w:eastAsia="ＭＳ ゴシック" w:hAnsi="ＭＳ ゴシック"/>
          <w:bCs/>
          <w:sz w:val="22"/>
          <w:szCs w:val="22"/>
        </w:rPr>
      </w:pPr>
    </w:p>
    <w:p w:rsidR="00E56C95" w:rsidRPr="000143C4" w:rsidRDefault="00E56C95" w:rsidP="00E56C95">
      <w:pPr>
        <w:adjustRightInd w:val="0"/>
        <w:snapToGrid w:val="0"/>
        <w:spacing w:line="240" w:lineRule="atLeast"/>
        <w:ind w:left="440" w:hangingChars="200" w:hanging="440"/>
        <w:rPr>
          <w:rFonts w:ascii="ＭＳ ゴシック" w:eastAsia="ＭＳ ゴシック" w:hAnsi="ＭＳ ゴシック"/>
          <w:bCs/>
          <w:sz w:val="22"/>
          <w:szCs w:val="22"/>
        </w:rPr>
      </w:pPr>
    </w:p>
    <w:p w:rsidR="00811B86" w:rsidRPr="000143C4" w:rsidRDefault="00811B86" w:rsidP="00811B86">
      <w:pPr>
        <w:numPr>
          <w:ilvl w:val="0"/>
          <w:numId w:val="19"/>
        </w:numPr>
        <w:adjustRightInd w:val="0"/>
        <w:snapToGrid w:val="0"/>
        <w:spacing w:line="240" w:lineRule="atLeast"/>
        <w:rPr>
          <w:rFonts w:ascii="ＭＳ ゴシック" w:eastAsia="ＭＳ ゴシック" w:hAnsi="ＭＳ ゴシック"/>
          <w:bCs/>
          <w:sz w:val="22"/>
          <w:szCs w:val="22"/>
        </w:rPr>
      </w:pPr>
      <w:r w:rsidRPr="000143C4">
        <w:rPr>
          <w:rFonts w:ascii="ＭＳ ゴシック" w:eastAsia="ＭＳ ゴシック" w:hAnsi="ＭＳ ゴシック" w:hint="eastAsia"/>
          <w:bCs/>
          <w:sz w:val="22"/>
          <w:szCs w:val="22"/>
        </w:rPr>
        <w:lastRenderedPageBreak/>
        <w:t xml:space="preserve"> </w:t>
      </w:r>
      <w:r w:rsidR="007A48B1" w:rsidRPr="000143C4">
        <w:rPr>
          <w:rFonts w:ascii="ＭＳ ゴシック" w:eastAsia="ＭＳ ゴシック" w:hAnsi="ＭＳ ゴシック" w:hint="eastAsia"/>
          <w:bCs/>
          <w:sz w:val="22"/>
          <w:szCs w:val="22"/>
        </w:rPr>
        <w:t>市町村教育委員会が</w:t>
      </w:r>
      <w:r w:rsidR="002C3EC6" w:rsidRPr="000143C4">
        <w:rPr>
          <w:rFonts w:ascii="ＭＳ ゴシック" w:eastAsia="ＭＳ ゴシック" w:hAnsi="ＭＳ ゴシック" w:hint="eastAsia"/>
          <w:bCs/>
          <w:sz w:val="22"/>
          <w:szCs w:val="22"/>
        </w:rPr>
        <w:t>本人・保護者に</w:t>
      </w:r>
      <w:r w:rsidRPr="000143C4">
        <w:rPr>
          <w:rFonts w:ascii="ＭＳ ゴシック" w:eastAsia="ＭＳ ゴシック" w:hAnsi="ＭＳ ゴシック" w:hint="eastAsia"/>
          <w:bCs/>
          <w:sz w:val="22"/>
          <w:szCs w:val="22"/>
        </w:rPr>
        <w:t>対し、</w:t>
      </w:r>
      <w:r w:rsidR="002C3EC6" w:rsidRPr="000143C4">
        <w:rPr>
          <w:rFonts w:ascii="ＭＳ ゴシック" w:eastAsia="ＭＳ ゴシック" w:hAnsi="ＭＳ ゴシック" w:hint="eastAsia"/>
          <w:bCs/>
          <w:sz w:val="22"/>
          <w:szCs w:val="22"/>
        </w:rPr>
        <w:t>適切な説明および情報提供を十分に</w:t>
      </w:r>
    </w:p>
    <w:p w:rsidR="00E56C95" w:rsidRPr="00963AC4" w:rsidRDefault="002C3EC6" w:rsidP="000143C4">
      <w:pPr>
        <w:adjustRightInd w:val="0"/>
        <w:snapToGrid w:val="0"/>
        <w:spacing w:line="240" w:lineRule="atLeast"/>
        <w:ind w:leftChars="200" w:left="420"/>
        <w:rPr>
          <w:rFonts w:ascii="ＭＳ ゴシック" w:eastAsia="ＭＳ ゴシック" w:hAnsi="ＭＳ ゴシック"/>
          <w:bCs/>
          <w:sz w:val="22"/>
          <w:szCs w:val="22"/>
        </w:rPr>
      </w:pPr>
      <w:r w:rsidRPr="00963AC4">
        <w:rPr>
          <w:rFonts w:ascii="ＭＳ ゴシック" w:eastAsia="ＭＳ ゴシック" w:hAnsi="ＭＳ ゴシック" w:hint="eastAsia"/>
          <w:bCs/>
          <w:sz w:val="22"/>
          <w:szCs w:val="22"/>
        </w:rPr>
        <w:t>行うとともに、</w:t>
      </w:r>
      <w:r w:rsidR="004B663D" w:rsidRPr="00963AC4">
        <w:rPr>
          <w:rFonts w:ascii="ＭＳ ゴシック" w:eastAsia="ＭＳ ゴシック" w:hAnsi="ＭＳ ゴシック" w:hint="eastAsia"/>
          <w:bCs/>
          <w:sz w:val="22"/>
          <w:szCs w:val="22"/>
        </w:rPr>
        <w:t>本人・保護者の意見を最大限に尊重し、</w:t>
      </w:r>
      <w:r w:rsidR="00E56C95" w:rsidRPr="00963AC4">
        <w:rPr>
          <w:rFonts w:ascii="ＭＳ ゴシック" w:eastAsia="ＭＳ ゴシック" w:hAnsi="ＭＳ ゴシック" w:hint="eastAsia"/>
          <w:bCs/>
          <w:sz w:val="22"/>
          <w:szCs w:val="22"/>
        </w:rPr>
        <w:t>本人・保護者と市町村教育委員会、学校</w:t>
      </w:r>
      <w:r w:rsidR="00CB6E9D" w:rsidRPr="00963AC4">
        <w:rPr>
          <w:rFonts w:ascii="ＭＳ ゴシック" w:eastAsia="ＭＳ ゴシック" w:hAnsi="ＭＳ ゴシック" w:hint="eastAsia"/>
          <w:bCs/>
          <w:sz w:val="22"/>
          <w:szCs w:val="22"/>
        </w:rPr>
        <w:t>等</w:t>
      </w:r>
      <w:r w:rsidR="00E56C95" w:rsidRPr="00963AC4">
        <w:rPr>
          <w:rFonts w:ascii="ＭＳ ゴシック" w:eastAsia="ＭＳ ゴシック" w:hAnsi="ＭＳ ゴシック" w:hint="eastAsia"/>
          <w:bCs/>
          <w:sz w:val="22"/>
          <w:szCs w:val="22"/>
        </w:rPr>
        <w:t>が</w:t>
      </w:r>
      <w:r w:rsidR="00CB6E9D" w:rsidRPr="00963AC4">
        <w:rPr>
          <w:rFonts w:ascii="ＭＳ ゴシック" w:eastAsia="ＭＳ ゴシック" w:hAnsi="ＭＳ ゴシック" w:hint="eastAsia"/>
          <w:bCs/>
          <w:sz w:val="22"/>
          <w:szCs w:val="22"/>
        </w:rPr>
        <w:t>本人にとって</w:t>
      </w:r>
      <w:r w:rsidR="00811B86" w:rsidRPr="00963AC4">
        <w:rPr>
          <w:rFonts w:ascii="ＭＳ ゴシック" w:eastAsia="ＭＳ ゴシック" w:hAnsi="ＭＳ ゴシック" w:hint="eastAsia"/>
          <w:bCs/>
          <w:sz w:val="22"/>
          <w:szCs w:val="22"/>
        </w:rPr>
        <w:t>、最も適切な就学先を一緒に</w:t>
      </w:r>
      <w:r w:rsidR="00CB6E9D" w:rsidRPr="00963AC4">
        <w:rPr>
          <w:rFonts w:ascii="ＭＳ ゴシック" w:eastAsia="ＭＳ ゴシック" w:hAnsi="ＭＳ ゴシック" w:hint="eastAsia"/>
          <w:bCs/>
          <w:sz w:val="22"/>
          <w:szCs w:val="22"/>
        </w:rPr>
        <w:t>考えていく姿勢が必要である。</w:t>
      </w:r>
    </w:p>
    <w:p w:rsidR="00CB6E9D" w:rsidRPr="00963AC4" w:rsidRDefault="00CB6E9D" w:rsidP="00E56C95">
      <w:pPr>
        <w:adjustRightInd w:val="0"/>
        <w:snapToGrid w:val="0"/>
        <w:spacing w:line="240" w:lineRule="atLeast"/>
        <w:ind w:leftChars="200" w:left="640" w:hangingChars="100" w:hanging="220"/>
        <w:rPr>
          <w:rFonts w:ascii="ＭＳ ゴシック" w:eastAsia="ＭＳ ゴシック" w:hAnsi="ＭＳ ゴシック"/>
          <w:bCs/>
          <w:sz w:val="22"/>
          <w:szCs w:val="22"/>
        </w:rPr>
      </w:pPr>
    </w:p>
    <w:p w:rsidR="00525398" w:rsidRPr="008B13CB" w:rsidRDefault="00525398" w:rsidP="00525398">
      <w:pPr>
        <w:adjustRightInd w:val="0"/>
        <w:snapToGrid w:val="0"/>
        <w:spacing w:line="240" w:lineRule="atLeast"/>
        <w:ind w:leftChars="100" w:left="430" w:hangingChars="100" w:hanging="220"/>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w:t>
      </w:r>
      <w:r w:rsidRPr="00BE346D">
        <w:rPr>
          <w:rFonts w:ascii="ＭＳ ゴシック" w:eastAsia="ＭＳ ゴシック" w:hAnsi="ＭＳ ゴシック" w:hint="eastAsia"/>
          <w:bCs/>
          <w:sz w:val="22"/>
          <w:szCs w:val="22"/>
        </w:rPr>
        <w:t xml:space="preserve">　就学先決定にあたっては、子どもの障がい</w:t>
      </w:r>
      <w:r w:rsidR="00BE346D">
        <w:rPr>
          <w:rFonts w:ascii="ＭＳ ゴシック" w:eastAsia="ＭＳ ゴシック" w:hAnsi="ＭＳ ゴシック" w:hint="eastAsia"/>
          <w:bCs/>
          <w:sz w:val="22"/>
          <w:szCs w:val="22"/>
        </w:rPr>
        <w:t>の状態、教育的ニーズに応じた環境が確保され、必要な支援の内容</w:t>
      </w:r>
      <w:r w:rsidR="00BE346D" w:rsidRPr="008B13CB">
        <w:rPr>
          <w:rFonts w:ascii="ＭＳ ゴシック" w:eastAsia="ＭＳ ゴシック" w:hAnsi="ＭＳ ゴシック" w:hint="eastAsia"/>
          <w:bCs/>
          <w:sz w:val="22"/>
          <w:szCs w:val="22"/>
        </w:rPr>
        <w:t>等について</w:t>
      </w:r>
      <w:r w:rsidRPr="008B13CB">
        <w:rPr>
          <w:rFonts w:ascii="ＭＳ ゴシック" w:eastAsia="ＭＳ ゴシック" w:hAnsi="ＭＳ ゴシック" w:hint="eastAsia"/>
          <w:bCs/>
          <w:sz w:val="22"/>
          <w:szCs w:val="22"/>
        </w:rPr>
        <w:t>保護者と学校とで合意形成を行っておく必</w:t>
      </w:r>
      <w:r w:rsidR="00BF113B" w:rsidRPr="008B13CB">
        <w:rPr>
          <w:rFonts w:ascii="ＭＳ ゴシック" w:eastAsia="ＭＳ ゴシック" w:hAnsi="ＭＳ ゴシック" w:hint="eastAsia"/>
          <w:bCs/>
          <w:sz w:val="22"/>
          <w:szCs w:val="22"/>
        </w:rPr>
        <w:t>要がある。そのためには、市町村</w:t>
      </w:r>
      <w:r w:rsidRPr="008B13CB">
        <w:rPr>
          <w:rFonts w:ascii="ＭＳ ゴシック" w:eastAsia="ＭＳ ゴシック" w:hAnsi="ＭＳ ゴシック" w:hint="eastAsia"/>
          <w:bCs/>
          <w:sz w:val="22"/>
          <w:szCs w:val="22"/>
        </w:rPr>
        <w:t>教育委員会が本人・保護者の意見を十分に聞き、就学移行期における「個別の教育支援計画」等を作成・活用し、共通認識を醸成していくことが重要である。</w:t>
      </w:r>
    </w:p>
    <w:p w:rsidR="00E56C95" w:rsidRPr="008B13CB" w:rsidRDefault="00E56C95" w:rsidP="00E56C95">
      <w:pPr>
        <w:adjustRightInd w:val="0"/>
        <w:snapToGrid w:val="0"/>
        <w:spacing w:line="240" w:lineRule="atLeast"/>
        <w:rPr>
          <w:rFonts w:ascii="ＭＳ ゴシック" w:eastAsia="ＭＳ ゴシック" w:hAnsi="ＭＳ ゴシック"/>
          <w:bCs/>
          <w:sz w:val="22"/>
          <w:szCs w:val="22"/>
        </w:rPr>
      </w:pPr>
    </w:p>
    <w:p w:rsidR="00CB6E9D" w:rsidRPr="00BE346D" w:rsidRDefault="00CB6E9D" w:rsidP="00E56C95">
      <w:pPr>
        <w:adjustRightInd w:val="0"/>
        <w:snapToGrid w:val="0"/>
        <w:spacing w:line="240" w:lineRule="atLeast"/>
        <w:rPr>
          <w:rFonts w:ascii="ＭＳ ゴシック" w:eastAsia="ＭＳ ゴシック" w:hAnsi="ＭＳ ゴシック"/>
          <w:bCs/>
          <w:sz w:val="22"/>
          <w:szCs w:val="22"/>
        </w:rPr>
      </w:pPr>
    </w:p>
    <w:p w:rsidR="000E4828" w:rsidRPr="004C3837" w:rsidRDefault="000E4828" w:rsidP="00E56C95">
      <w:pPr>
        <w:adjustRightInd w:val="0"/>
        <w:snapToGrid w:val="0"/>
        <w:spacing w:line="240" w:lineRule="atLeast"/>
        <w:rPr>
          <w:rFonts w:ascii="ＭＳ ゴシック" w:eastAsia="ＭＳ ゴシック" w:hAnsi="ＭＳ ゴシック"/>
          <w:bCs/>
          <w:sz w:val="22"/>
          <w:szCs w:val="22"/>
        </w:rPr>
      </w:pPr>
    </w:p>
    <w:p w:rsidR="00CB6E9D" w:rsidRPr="004C3837" w:rsidRDefault="00CB6E9D" w:rsidP="00CB6E9D">
      <w:pPr>
        <w:adjustRightInd w:val="0"/>
        <w:snapToGrid w:val="0"/>
        <w:spacing w:line="240" w:lineRule="atLeast"/>
        <w:rPr>
          <w:rFonts w:ascii="ＭＳ ゴシック" w:eastAsia="ＭＳ ゴシック" w:hAnsi="ＭＳ ゴシック"/>
          <w:bCs/>
          <w:sz w:val="24"/>
        </w:rPr>
      </w:pPr>
      <w:r w:rsidRPr="004C3837">
        <w:rPr>
          <w:rFonts w:ascii="ＭＳ ゴシック" w:eastAsia="ＭＳ ゴシック" w:hAnsi="ＭＳ ゴシック" w:hint="eastAsia"/>
          <w:sz w:val="22"/>
          <w:szCs w:val="22"/>
        </w:rPr>
        <w:t>※</w:t>
      </w:r>
      <w:r w:rsidR="001762E5" w:rsidRPr="004C3837">
        <w:rPr>
          <w:rFonts w:ascii="ＭＳ ゴシック" w:eastAsia="ＭＳ ゴシック" w:hAnsi="ＭＳ ゴシック" w:hint="eastAsia"/>
          <w:sz w:val="22"/>
          <w:szCs w:val="22"/>
        </w:rPr>
        <w:t>１１</w:t>
      </w:r>
      <w:r w:rsidRPr="004C3837">
        <w:rPr>
          <w:rFonts w:ascii="ＭＳ ゴシック" w:eastAsia="ＭＳ ゴシック" w:hAnsi="ＭＳ ゴシック" w:hint="eastAsia"/>
          <w:bCs/>
          <w:sz w:val="24"/>
        </w:rPr>
        <w:t>＜「個別の教育支援計画」の</w:t>
      </w:r>
      <w:r w:rsidR="000D52CD" w:rsidRPr="004C3837">
        <w:rPr>
          <w:rFonts w:ascii="ＭＳ ゴシック" w:eastAsia="ＭＳ ゴシック" w:hAnsi="ＭＳ ゴシック" w:hint="eastAsia"/>
          <w:bCs/>
          <w:sz w:val="24"/>
        </w:rPr>
        <w:t>作成・</w:t>
      </w:r>
      <w:r w:rsidRPr="004C3837">
        <w:rPr>
          <w:rFonts w:ascii="ＭＳ ゴシック" w:eastAsia="ＭＳ ゴシック" w:hAnsi="ＭＳ ゴシック" w:hint="eastAsia"/>
          <w:bCs/>
          <w:sz w:val="24"/>
        </w:rPr>
        <w:t>活用について＞</w:t>
      </w:r>
    </w:p>
    <w:p w:rsidR="004C3837" w:rsidRPr="004C3837" w:rsidRDefault="004C3837" w:rsidP="00CB6E9D">
      <w:pPr>
        <w:adjustRightInd w:val="0"/>
        <w:snapToGrid w:val="0"/>
        <w:spacing w:line="240" w:lineRule="atLeast"/>
        <w:rPr>
          <w:rFonts w:ascii="ＭＳ ゴシック" w:eastAsia="ＭＳ ゴシック" w:hAnsi="ＭＳ ゴシック"/>
          <w:bCs/>
          <w:sz w:val="24"/>
        </w:rPr>
      </w:pPr>
    </w:p>
    <w:p w:rsidR="00CB6E9D" w:rsidRPr="008B13CB" w:rsidRDefault="00CB6E9D" w:rsidP="000D52CD">
      <w:pPr>
        <w:adjustRightInd w:val="0"/>
        <w:snapToGrid w:val="0"/>
        <w:spacing w:line="240" w:lineRule="atLeast"/>
        <w:ind w:left="440" w:hangingChars="200" w:hanging="440"/>
        <w:rPr>
          <w:rFonts w:ascii="ＭＳ ゴシック" w:eastAsia="ＭＳ ゴシック" w:hAnsi="ＭＳ ゴシック"/>
          <w:sz w:val="22"/>
          <w:szCs w:val="22"/>
        </w:rPr>
      </w:pPr>
      <w:r w:rsidRPr="004C3837">
        <w:rPr>
          <w:rFonts w:ascii="ＭＳ ゴシック" w:eastAsia="ＭＳ ゴシック" w:hAnsi="ＭＳ ゴシック" w:hint="eastAsia"/>
          <w:sz w:val="22"/>
          <w:szCs w:val="22"/>
        </w:rPr>
        <w:t xml:space="preserve">　○</w:t>
      </w:r>
      <w:r w:rsidR="000D52CD" w:rsidRPr="004C3837">
        <w:rPr>
          <w:rFonts w:ascii="ＭＳ ゴシック" w:eastAsia="ＭＳ ゴシック" w:hAnsi="ＭＳ ゴシック" w:hint="eastAsia"/>
          <w:sz w:val="22"/>
          <w:szCs w:val="22"/>
        </w:rPr>
        <w:t xml:space="preserve">　障がいのある幼児・児童・生徒一人ひとりの教育的ニーズに応じ</w:t>
      </w:r>
      <w:r w:rsidR="00BE346D">
        <w:rPr>
          <w:rFonts w:ascii="ＭＳ ゴシック" w:eastAsia="ＭＳ ゴシック" w:hAnsi="ＭＳ ゴシック" w:hint="eastAsia"/>
          <w:sz w:val="22"/>
          <w:szCs w:val="22"/>
        </w:rPr>
        <w:t>たきめ細やかな指導や、乳幼児期から学校卒業後までを</w:t>
      </w:r>
      <w:r w:rsidR="00BE346D" w:rsidRPr="008B13CB">
        <w:rPr>
          <w:rFonts w:ascii="ＭＳ ゴシック" w:eastAsia="ＭＳ ゴシック" w:hAnsi="ＭＳ ゴシック" w:hint="eastAsia"/>
          <w:sz w:val="22"/>
          <w:szCs w:val="22"/>
        </w:rPr>
        <w:t>見通</w:t>
      </w:r>
      <w:r w:rsidR="000D52CD" w:rsidRPr="008B13CB">
        <w:rPr>
          <w:rFonts w:ascii="ＭＳ ゴシック" w:eastAsia="ＭＳ ゴシック" w:hAnsi="ＭＳ ゴシック" w:hint="eastAsia"/>
          <w:sz w:val="22"/>
          <w:szCs w:val="22"/>
        </w:rPr>
        <w:t>した一貫した支援が計画的、組織的に行われるよう、</w:t>
      </w:r>
      <w:r w:rsidR="00CE4B32" w:rsidRPr="008B13CB">
        <w:rPr>
          <w:rFonts w:ascii="ＭＳ ゴシック" w:eastAsia="ＭＳ ゴシック" w:hAnsi="ＭＳ ゴシック" w:hint="eastAsia"/>
          <w:sz w:val="22"/>
          <w:szCs w:val="22"/>
        </w:rPr>
        <w:t>「</w:t>
      </w:r>
      <w:r w:rsidR="000D52CD" w:rsidRPr="008B13CB">
        <w:rPr>
          <w:rFonts w:ascii="ＭＳ ゴシック" w:eastAsia="ＭＳ ゴシック" w:hAnsi="ＭＳ ゴシック" w:hint="eastAsia"/>
          <w:sz w:val="22"/>
          <w:szCs w:val="22"/>
        </w:rPr>
        <w:t>個別の教育支援計画</w:t>
      </w:r>
      <w:r w:rsidR="00CE4B32" w:rsidRPr="008B13CB">
        <w:rPr>
          <w:rFonts w:ascii="ＭＳ ゴシック" w:eastAsia="ＭＳ ゴシック" w:hAnsi="ＭＳ ゴシック" w:hint="eastAsia"/>
          <w:sz w:val="22"/>
          <w:szCs w:val="22"/>
        </w:rPr>
        <w:t>」</w:t>
      </w:r>
      <w:r w:rsidR="000D52CD" w:rsidRPr="008B13CB">
        <w:rPr>
          <w:rFonts w:ascii="ＭＳ ゴシック" w:eastAsia="ＭＳ ゴシック" w:hAnsi="ＭＳ ゴシック" w:hint="eastAsia"/>
          <w:sz w:val="22"/>
          <w:szCs w:val="22"/>
        </w:rPr>
        <w:t>を作成し、効果的に活用することが重要である。</w:t>
      </w:r>
    </w:p>
    <w:p w:rsidR="004C3837" w:rsidRPr="008B13CB" w:rsidRDefault="004C3837" w:rsidP="004C3837">
      <w:pPr>
        <w:adjustRightInd w:val="0"/>
        <w:snapToGrid w:val="0"/>
        <w:spacing w:line="240" w:lineRule="atLeast"/>
        <w:rPr>
          <w:rFonts w:ascii="ＭＳ ゴシック" w:eastAsia="ＭＳ ゴシック" w:hAnsi="ＭＳ ゴシック"/>
          <w:sz w:val="22"/>
          <w:szCs w:val="22"/>
        </w:rPr>
      </w:pPr>
    </w:p>
    <w:p w:rsidR="004C3837" w:rsidRPr="004C3837" w:rsidRDefault="004C3837" w:rsidP="004C3837">
      <w:pPr>
        <w:adjustRightInd w:val="0"/>
        <w:snapToGrid w:val="0"/>
        <w:spacing w:line="240" w:lineRule="atLeast"/>
        <w:ind w:left="440" w:hangingChars="200" w:hanging="440"/>
        <w:rPr>
          <w:rFonts w:ascii="ＭＳ ゴシック" w:eastAsia="ＭＳ ゴシック" w:hAnsi="ＭＳ ゴシック"/>
          <w:sz w:val="22"/>
          <w:szCs w:val="22"/>
        </w:rPr>
      </w:pPr>
      <w:r w:rsidRPr="008B13CB">
        <w:rPr>
          <w:rFonts w:ascii="ＭＳ ゴシック" w:eastAsia="ＭＳ ゴシック" w:hAnsi="ＭＳ ゴシック" w:hint="eastAsia"/>
          <w:sz w:val="22"/>
          <w:szCs w:val="22"/>
        </w:rPr>
        <w:t xml:space="preserve">　○　厚生労働省と文部科学省の連名で出された「児童福祉法の改正による教育と福祉の連携の一層の推進について」（平成24年4月18日）で、「個別の教育支援計画」に係る教育と福祉の連携が明記され</w:t>
      </w:r>
      <w:r w:rsidR="00BE346D" w:rsidRPr="008B13CB">
        <w:rPr>
          <w:rFonts w:ascii="ＭＳ ゴシック" w:eastAsia="ＭＳ ゴシック" w:hAnsi="ＭＳ ゴシック" w:hint="eastAsia"/>
          <w:sz w:val="22"/>
          <w:szCs w:val="22"/>
        </w:rPr>
        <w:t>ていることを踏まえ、障がい児相談支援事業所等において作成される障がい児支援利用計画等</w:t>
      </w:r>
      <w:r w:rsidRPr="008B13CB">
        <w:rPr>
          <w:rFonts w:ascii="ＭＳ ゴシック" w:eastAsia="ＭＳ ゴシック" w:hAnsi="ＭＳ ゴシック" w:hint="eastAsia"/>
          <w:sz w:val="22"/>
          <w:szCs w:val="22"/>
        </w:rPr>
        <w:t>との連携を図</w:t>
      </w:r>
      <w:r w:rsidRPr="004C3837">
        <w:rPr>
          <w:rFonts w:ascii="ＭＳ ゴシック" w:eastAsia="ＭＳ ゴシック" w:hAnsi="ＭＳ ゴシック" w:hint="eastAsia"/>
          <w:sz w:val="22"/>
          <w:szCs w:val="22"/>
        </w:rPr>
        <w:t>ることも重要である。</w:t>
      </w:r>
    </w:p>
    <w:p w:rsidR="004C3837" w:rsidRPr="004C3837" w:rsidRDefault="004C3837" w:rsidP="004C3837">
      <w:pPr>
        <w:adjustRightInd w:val="0"/>
        <w:snapToGrid w:val="0"/>
        <w:spacing w:line="240" w:lineRule="atLeast"/>
        <w:ind w:left="440" w:hangingChars="200" w:hanging="440"/>
        <w:rPr>
          <w:rFonts w:ascii="ＭＳ ゴシック" w:eastAsia="ＭＳ ゴシック" w:hAnsi="ＭＳ ゴシック"/>
          <w:sz w:val="22"/>
          <w:szCs w:val="22"/>
        </w:rPr>
      </w:pPr>
    </w:p>
    <w:p w:rsidR="004C3837" w:rsidRPr="004C3837" w:rsidRDefault="004C3837" w:rsidP="004C3837">
      <w:pPr>
        <w:numPr>
          <w:ilvl w:val="0"/>
          <w:numId w:val="21"/>
        </w:numPr>
        <w:adjustRightInd w:val="0"/>
        <w:snapToGrid w:val="0"/>
        <w:spacing w:line="240" w:lineRule="atLeast"/>
        <w:rPr>
          <w:rFonts w:ascii="ＭＳ ゴシック" w:eastAsia="ＭＳ ゴシック" w:hAnsi="ＭＳ ゴシック"/>
          <w:sz w:val="22"/>
          <w:szCs w:val="22"/>
        </w:rPr>
      </w:pPr>
      <w:r w:rsidRPr="004C3837">
        <w:rPr>
          <w:rFonts w:ascii="ＭＳ ゴシック" w:eastAsia="ＭＳ ゴシック" w:hAnsi="ＭＳ ゴシック" w:hint="eastAsia"/>
          <w:sz w:val="22"/>
          <w:szCs w:val="22"/>
        </w:rPr>
        <w:t>就学移行期の「個別の教育支援計画」については、本人・保護者はもちろんのこ</w:t>
      </w:r>
    </w:p>
    <w:p w:rsidR="004C3837" w:rsidRPr="004C3837" w:rsidRDefault="004C3837" w:rsidP="004C3837">
      <w:pPr>
        <w:adjustRightInd w:val="0"/>
        <w:snapToGrid w:val="0"/>
        <w:spacing w:line="240" w:lineRule="atLeast"/>
        <w:ind w:leftChars="200" w:left="420"/>
        <w:rPr>
          <w:rFonts w:ascii="ＭＳ ゴシック" w:eastAsia="ＭＳ ゴシック" w:hAnsi="ＭＳ ゴシック"/>
          <w:sz w:val="22"/>
          <w:szCs w:val="22"/>
        </w:rPr>
      </w:pPr>
      <w:r w:rsidRPr="004C3837">
        <w:rPr>
          <w:rFonts w:ascii="ＭＳ ゴシック" w:eastAsia="ＭＳ ゴシック" w:hAnsi="ＭＳ ゴシック" w:hint="eastAsia"/>
          <w:sz w:val="22"/>
          <w:szCs w:val="22"/>
        </w:rPr>
        <w:t>と、関係者間がこれまでの支援状況や配慮すべき内容、教育的ニーズ等を共通認識し、就学する学校での教育支援に引き継がれるものであることから、市町村教育委員会が中心になって作成・活用し、就学先の学校に引き継いでいくことが適当である。</w:t>
      </w:r>
    </w:p>
    <w:p w:rsidR="004C3837" w:rsidRPr="004C3837" w:rsidRDefault="004C3837" w:rsidP="004C3837">
      <w:pPr>
        <w:adjustRightInd w:val="0"/>
        <w:snapToGrid w:val="0"/>
        <w:spacing w:line="240" w:lineRule="atLeast"/>
        <w:rPr>
          <w:rFonts w:ascii="ＭＳ ゴシック" w:eastAsia="ＭＳ ゴシック" w:hAnsi="ＭＳ ゴシック"/>
          <w:sz w:val="22"/>
          <w:szCs w:val="22"/>
        </w:rPr>
      </w:pPr>
    </w:p>
    <w:p w:rsidR="004C3837" w:rsidRPr="004C3837" w:rsidRDefault="004C3837" w:rsidP="004C3837">
      <w:pPr>
        <w:numPr>
          <w:ilvl w:val="0"/>
          <w:numId w:val="21"/>
        </w:numPr>
        <w:adjustRightInd w:val="0"/>
        <w:snapToGrid w:val="0"/>
        <w:spacing w:line="240" w:lineRule="atLeast"/>
        <w:rPr>
          <w:rFonts w:ascii="ＭＳ ゴシック" w:eastAsia="ＭＳ ゴシック" w:hAnsi="ＭＳ ゴシック"/>
          <w:sz w:val="22"/>
          <w:szCs w:val="22"/>
        </w:rPr>
      </w:pPr>
      <w:r w:rsidRPr="004C3837">
        <w:rPr>
          <w:rFonts w:ascii="ＭＳ ゴシック" w:eastAsia="ＭＳ ゴシック" w:hAnsi="ＭＳ ゴシック" w:hint="eastAsia"/>
          <w:sz w:val="22"/>
          <w:szCs w:val="22"/>
        </w:rPr>
        <w:t>合理的配慮は、一人ひとりの障がいの状況や教育的ニーズ等に応じて決定される</w:t>
      </w:r>
    </w:p>
    <w:p w:rsidR="00525398" w:rsidRDefault="004C3837" w:rsidP="004C3837">
      <w:pPr>
        <w:adjustRightInd w:val="0"/>
        <w:snapToGrid w:val="0"/>
        <w:spacing w:line="240" w:lineRule="atLeast"/>
        <w:ind w:leftChars="200" w:left="420"/>
        <w:rPr>
          <w:rFonts w:ascii="ＭＳ ゴシック" w:eastAsia="ＭＳ ゴシック" w:hAnsi="ＭＳ ゴシック"/>
          <w:sz w:val="22"/>
          <w:szCs w:val="22"/>
        </w:rPr>
      </w:pPr>
      <w:r w:rsidRPr="004C3837">
        <w:rPr>
          <w:rFonts w:ascii="ＭＳ ゴシック" w:eastAsia="ＭＳ ゴシック" w:hAnsi="ＭＳ ゴシック" w:hint="eastAsia"/>
          <w:sz w:val="22"/>
          <w:szCs w:val="22"/>
        </w:rPr>
        <w:t>ものであるため、市町村教育委員会及び学校が当該児童生徒の状況把握を行い、「個別の教育支援計画」を作成する中で、本人・保護者と合意形成を図っていく必要がある。</w:t>
      </w:r>
    </w:p>
    <w:p w:rsidR="004C3837" w:rsidRPr="004C3837" w:rsidRDefault="004C3837" w:rsidP="00525398">
      <w:pPr>
        <w:adjustRightInd w:val="0"/>
        <w:snapToGrid w:val="0"/>
        <w:spacing w:line="240" w:lineRule="atLeast"/>
        <w:ind w:leftChars="200" w:left="420" w:firstLineChars="50" w:firstLine="110"/>
        <w:rPr>
          <w:rFonts w:ascii="ＭＳ ゴシック" w:eastAsia="ＭＳ ゴシック" w:hAnsi="ＭＳ ゴシック"/>
          <w:sz w:val="22"/>
          <w:szCs w:val="22"/>
        </w:rPr>
      </w:pPr>
      <w:r w:rsidRPr="004C3837">
        <w:rPr>
          <w:rFonts w:ascii="ＭＳ ゴシック" w:eastAsia="ＭＳ ゴシック" w:hAnsi="ＭＳ ゴシック" w:hint="eastAsia"/>
          <w:sz w:val="22"/>
          <w:szCs w:val="22"/>
        </w:rPr>
        <w:t>決定し、提供される合理的配慮の内容については「個別の教育支援計画」に明記し、定期的な見直しを行うことが大切である。</w:t>
      </w:r>
    </w:p>
    <w:p w:rsidR="00CB6E9D" w:rsidRPr="004C3837" w:rsidRDefault="00CB6E9D" w:rsidP="00CB6E9D">
      <w:pPr>
        <w:adjustRightInd w:val="0"/>
        <w:snapToGrid w:val="0"/>
        <w:spacing w:line="240" w:lineRule="atLeast"/>
        <w:rPr>
          <w:rFonts w:ascii="ＭＳ ゴシック" w:eastAsia="ＭＳ ゴシック" w:hAnsi="ＭＳ ゴシック"/>
          <w:sz w:val="22"/>
          <w:szCs w:val="22"/>
        </w:rPr>
      </w:pPr>
    </w:p>
    <w:p w:rsidR="00446281" w:rsidRDefault="00446281" w:rsidP="008548B9">
      <w:pPr>
        <w:adjustRightInd w:val="0"/>
        <w:snapToGrid w:val="0"/>
        <w:spacing w:line="240" w:lineRule="atLeast"/>
        <w:rPr>
          <w:rFonts w:ascii="ＭＳ ゴシック" w:eastAsia="ＭＳ ゴシック" w:hAnsi="ＭＳ ゴシック"/>
          <w:bCs/>
          <w:sz w:val="24"/>
        </w:rPr>
      </w:pPr>
    </w:p>
    <w:p w:rsidR="00BF113B" w:rsidRDefault="00BF113B" w:rsidP="008548B9">
      <w:pPr>
        <w:adjustRightInd w:val="0"/>
        <w:snapToGrid w:val="0"/>
        <w:spacing w:line="240" w:lineRule="atLeast"/>
        <w:rPr>
          <w:rFonts w:ascii="ＭＳ ゴシック" w:eastAsia="ＭＳ ゴシック" w:hAnsi="ＭＳ ゴシック"/>
          <w:bCs/>
          <w:sz w:val="24"/>
        </w:rPr>
      </w:pPr>
    </w:p>
    <w:p w:rsidR="008548B9" w:rsidRDefault="00741858" w:rsidP="00A64CB2">
      <w:pPr>
        <w:adjustRightInd w:val="0"/>
        <w:snapToGrid w:val="0"/>
        <w:spacing w:line="240" w:lineRule="atLeast"/>
        <w:rPr>
          <w:rFonts w:ascii="ＭＳ ゴシック" w:eastAsia="ＭＳ ゴシック" w:hAnsi="ＭＳ ゴシック"/>
          <w:sz w:val="24"/>
        </w:rPr>
      </w:pPr>
      <w:r w:rsidRPr="00D9787B">
        <w:rPr>
          <w:rFonts w:ascii="ＭＳ ゴシック" w:eastAsia="ＭＳ ゴシック" w:hAnsi="ＭＳ ゴシック" w:hint="eastAsia"/>
          <w:sz w:val="22"/>
          <w:szCs w:val="22"/>
        </w:rPr>
        <w:t>※</w:t>
      </w:r>
      <w:r w:rsidR="001762E5">
        <w:rPr>
          <w:rFonts w:ascii="ＭＳ ゴシック" w:eastAsia="ＭＳ ゴシック" w:hAnsi="ＭＳ ゴシック" w:hint="eastAsia"/>
          <w:sz w:val="22"/>
          <w:szCs w:val="22"/>
        </w:rPr>
        <w:t>１２</w:t>
      </w:r>
      <w:r w:rsidR="00A64CB2" w:rsidRPr="00D9787B">
        <w:rPr>
          <w:rFonts w:ascii="ＭＳ ゴシック" w:eastAsia="ＭＳ ゴシック" w:hAnsi="ＭＳ ゴシック" w:hint="eastAsia"/>
          <w:sz w:val="24"/>
        </w:rPr>
        <w:t>＜</w:t>
      </w:r>
      <w:r w:rsidR="008548B9" w:rsidRPr="00D9787B">
        <w:rPr>
          <w:rFonts w:ascii="ＭＳ ゴシック" w:eastAsia="ＭＳ ゴシック" w:hAnsi="ＭＳ ゴシック" w:hint="eastAsia"/>
          <w:sz w:val="24"/>
        </w:rPr>
        <w:t>就学後のフォローアッ</w:t>
      </w:r>
      <w:r w:rsidR="008548B9" w:rsidRPr="008B13CB">
        <w:rPr>
          <w:rFonts w:ascii="ＭＳ ゴシック" w:eastAsia="ＭＳ ゴシック" w:hAnsi="ＭＳ ゴシック" w:hint="eastAsia"/>
          <w:sz w:val="24"/>
        </w:rPr>
        <w:t>プ</w:t>
      </w:r>
      <w:r w:rsidR="00525398" w:rsidRPr="008B13CB">
        <w:rPr>
          <w:rFonts w:ascii="ＭＳ ゴシック" w:eastAsia="ＭＳ ゴシック" w:hAnsi="ＭＳ ゴシック" w:hint="eastAsia"/>
          <w:sz w:val="24"/>
        </w:rPr>
        <w:t>と</w:t>
      </w:r>
      <w:r w:rsidR="00525398">
        <w:rPr>
          <w:rFonts w:ascii="ＭＳ ゴシック" w:eastAsia="ＭＳ ゴシック" w:hAnsi="ＭＳ ゴシック" w:hint="eastAsia"/>
          <w:sz w:val="24"/>
        </w:rPr>
        <w:t>柔軟な</w:t>
      </w:r>
      <w:r w:rsidR="00525398" w:rsidRPr="00BE346D">
        <w:rPr>
          <w:rFonts w:ascii="ＭＳ ゴシック" w:eastAsia="ＭＳ ゴシック" w:hAnsi="ＭＳ ゴシック" w:hint="eastAsia"/>
          <w:sz w:val="24"/>
        </w:rPr>
        <w:t>対応</w:t>
      </w:r>
      <w:r w:rsidR="008548B9" w:rsidRPr="00D9787B">
        <w:rPr>
          <w:rFonts w:ascii="ＭＳ ゴシック" w:eastAsia="ＭＳ ゴシック" w:hAnsi="ＭＳ ゴシック" w:hint="eastAsia"/>
          <w:sz w:val="24"/>
        </w:rPr>
        <w:t>＞</w:t>
      </w:r>
    </w:p>
    <w:p w:rsidR="004C3837" w:rsidRPr="00D9787B" w:rsidRDefault="004C3837" w:rsidP="00A64CB2">
      <w:pPr>
        <w:adjustRightInd w:val="0"/>
        <w:snapToGrid w:val="0"/>
        <w:spacing w:line="240" w:lineRule="atLeast"/>
        <w:rPr>
          <w:rFonts w:ascii="ＭＳ ゴシック" w:eastAsia="ＭＳ ゴシック" w:hAnsi="ＭＳ ゴシック"/>
          <w:sz w:val="24"/>
        </w:rPr>
      </w:pPr>
    </w:p>
    <w:p w:rsidR="00A64CB2" w:rsidRPr="00BE346D" w:rsidRDefault="008548B9" w:rsidP="003F584F">
      <w:pPr>
        <w:adjustRightInd w:val="0"/>
        <w:snapToGrid w:val="0"/>
        <w:spacing w:line="240" w:lineRule="atLeast"/>
        <w:ind w:left="440" w:hangingChars="200" w:hanging="440"/>
        <w:rPr>
          <w:rFonts w:ascii="ＭＳ ゴシック" w:eastAsia="ＭＳ ゴシック" w:hAnsi="ＭＳ ゴシック"/>
          <w:sz w:val="22"/>
          <w:szCs w:val="22"/>
        </w:rPr>
      </w:pPr>
      <w:r w:rsidRPr="00ED24AF">
        <w:rPr>
          <w:rFonts w:ascii="ＭＳ ゴシック" w:eastAsia="ＭＳ ゴシック" w:hAnsi="ＭＳ ゴシック" w:hint="eastAsia"/>
          <w:sz w:val="22"/>
          <w:szCs w:val="22"/>
        </w:rPr>
        <w:t xml:space="preserve">　</w:t>
      </w:r>
      <w:r w:rsidR="00A64CB2">
        <w:rPr>
          <w:rFonts w:ascii="ＭＳ ゴシック" w:eastAsia="ＭＳ ゴシック" w:hAnsi="ＭＳ ゴシック" w:hint="eastAsia"/>
          <w:sz w:val="22"/>
          <w:szCs w:val="22"/>
        </w:rPr>
        <w:t>○</w:t>
      </w:r>
      <w:r w:rsidR="00A64CB2" w:rsidRPr="00BE346D">
        <w:rPr>
          <w:rFonts w:ascii="ＭＳ ゴシック" w:eastAsia="ＭＳ ゴシック" w:hAnsi="ＭＳ ゴシック" w:hint="eastAsia"/>
          <w:sz w:val="22"/>
          <w:szCs w:val="22"/>
        </w:rPr>
        <w:t xml:space="preserve">　</w:t>
      </w:r>
      <w:r w:rsidRPr="00BE346D">
        <w:rPr>
          <w:rFonts w:ascii="ＭＳ ゴシック" w:eastAsia="ＭＳ ゴシック" w:hAnsi="ＭＳ ゴシック" w:hint="eastAsia"/>
          <w:sz w:val="22"/>
          <w:szCs w:val="22"/>
        </w:rPr>
        <w:t>就学時に決定した「学びの場」は、固定したものではなく、それぞれの子どもの発達段階や適応の</w:t>
      </w:r>
      <w:r w:rsidR="003F584F" w:rsidRPr="00BE346D">
        <w:rPr>
          <w:rFonts w:ascii="ＭＳ ゴシック" w:eastAsia="ＭＳ ゴシック" w:hAnsi="ＭＳ ゴシック" w:hint="eastAsia"/>
          <w:sz w:val="22"/>
          <w:szCs w:val="22"/>
        </w:rPr>
        <w:t>状況等</w:t>
      </w:r>
      <w:r w:rsidR="008E1A59" w:rsidRPr="00BE346D">
        <w:rPr>
          <w:rFonts w:ascii="ＭＳ ゴシック" w:eastAsia="ＭＳ ゴシック" w:hAnsi="ＭＳ ゴシック" w:hint="eastAsia"/>
          <w:sz w:val="22"/>
          <w:szCs w:val="22"/>
        </w:rPr>
        <w:t>を勘案しながら</w:t>
      </w:r>
      <w:r w:rsidR="003F584F" w:rsidRPr="00BE346D">
        <w:rPr>
          <w:rFonts w:ascii="ＭＳ ゴシック" w:eastAsia="ＭＳ ゴシック" w:hAnsi="ＭＳ ゴシック" w:hint="eastAsia"/>
          <w:sz w:val="22"/>
          <w:szCs w:val="22"/>
        </w:rPr>
        <w:t>、地域の</w:t>
      </w:r>
      <w:r w:rsidR="008E1A59" w:rsidRPr="00BE346D">
        <w:rPr>
          <w:rFonts w:ascii="ＭＳ ゴシック" w:eastAsia="ＭＳ ゴシック" w:hAnsi="ＭＳ ゴシック" w:hint="eastAsia"/>
          <w:sz w:val="22"/>
          <w:szCs w:val="22"/>
        </w:rPr>
        <w:t>小・中</w:t>
      </w:r>
      <w:r w:rsidR="003F584F" w:rsidRPr="00BE346D">
        <w:rPr>
          <w:rFonts w:ascii="ＭＳ ゴシック" w:eastAsia="ＭＳ ゴシック" w:hAnsi="ＭＳ ゴシック" w:hint="eastAsia"/>
          <w:sz w:val="22"/>
          <w:szCs w:val="22"/>
        </w:rPr>
        <w:t>学校</w:t>
      </w:r>
      <w:r w:rsidR="008E1A59" w:rsidRPr="00BE346D">
        <w:rPr>
          <w:rFonts w:ascii="ＭＳ ゴシック" w:eastAsia="ＭＳ ゴシック" w:hAnsi="ＭＳ ゴシック" w:hint="eastAsia"/>
          <w:sz w:val="22"/>
          <w:szCs w:val="22"/>
        </w:rPr>
        <w:t>から</w:t>
      </w:r>
      <w:r w:rsidR="003F584F" w:rsidRPr="00BE346D">
        <w:rPr>
          <w:rFonts w:ascii="ＭＳ ゴシック" w:eastAsia="ＭＳ ゴシック" w:hAnsi="ＭＳ ゴシック" w:hint="eastAsia"/>
          <w:sz w:val="22"/>
          <w:szCs w:val="22"/>
        </w:rPr>
        <w:t>支援学校</w:t>
      </w:r>
      <w:r w:rsidR="008E1A59" w:rsidRPr="00BE346D">
        <w:rPr>
          <w:rFonts w:ascii="ＭＳ ゴシック" w:eastAsia="ＭＳ ゴシック" w:hAnsi="ＭＳ ゴシック" w:hint="eastAsia"/>
          <w:sz w:val="22"/>
          <w:szCs w:val="22"/>
        </w:rPr>
        <w:t>の転学又は支援学校から地域の小・中学校への</w:t>
      </w:r>
      <w:r w:rsidR="003F584F" w:rsidRPr="00BE346D">
        <w:rPr>
          <w:rFonts w:ascii="ＭＳ ゴシック" w:eastAsia="ＭＳ ゴシック" w:hAnsi="ＭＳ ゴシック" w:hint="eastAsia"/>
          <w:sz w:val="22"/>
          <w:szCs w:val="22"/>
        </w:rPr>
        <w:t>転学</w:t>
      </w:r>
      <w:r w:rsidR="008E1A59" w:rsidRPr="00BE346D">
        <w:rPr>
          <w:rFonts w:ascii="ＭＳ ゴシック" w:eastAsia="ＭＳ ゴシック" w:hAnsi="ＭＳ ゴシック" w:hint="eastAsia"/>
          <w:sz w:val="22"/>
          <w:szCs w:val="22"/>
        </w:rPr>
        <w:t>といったように、双方向での転学ができることをすべての関係者の共通理解とすることが重要である。</w:t>
      </w:r>
    </w:p>
    <w:p w:rsidR="008E1A59" w:rsidRPr="00BE346D" w:rsidRDefault="008E1A59" w:rsidP="003F584F">
      <w:pPr>
        <w:adjustRightInd w:val="0"/>
        <w:snapToGrid w:val="0"/>
        <w:spacing w:line="240" w:lineRule="atLeast"/>
        <w:ind w:left="440" w:hangingChars="200" w:hanging="440"/>
        <w:rPr>
          <w:rFonts w:ascii="ＭＳ ゴシック" w:eastAsia="ＭＳ ゴシック" w:hAnsi="ＭＳ ゴシック"/>
          <w:sz w:val="22"/>
          <w:szCs w:val="22"/>
        </w:rPr>
      </w:pPr>
    </w:p>
    <w:p w:rsidR="008548B9" w:rsidRDefault="008E1A59" w:rsidP="00BE346D">
      <w:pPr>
        <w:spacing w:line="240" w:lineRule="atLeast"/>
        <w:ind w:leftChars="100" w:left="430" w:hangingChars="100" w:hanging="220"/>
        <w:jc w:val="left"/>
        <w:rPr>
          <w:rFonts w:ascii="ＭＳ ゴシック" w:eastAsia="ＭＳ ゴシック" w:hAnsi="ＭＳ ゴシック"/>
          <w:sz w:val="22"/>
          <w:szCs w:val="22"/>
        </w:rPr>
      </w:pPr>
      <w:r w:rsidRPr="00BE346D">
        <w:rPr>
          <w:rFonts w:ascii="ＭＳ ゴシック" w:eastAsia="ＭＳ ゴシック" w:hAnsi="ＭＳ ゴシック" w:hint="eastAsia"/>
          <w:sz w:val="22"/>
          <w:szCs w:val="22"/>
        </w:rPr>
        <w:t>○　就学相談のガイダンス時にも、柔軟に転学できることを本人・保護者に説明を行い、関係者の共通理解とすることが重要になる。就学時における就学先の決定が、決して固定されたものでないと事前に知っておくことは、保護者にとっても就学後の不安が軽減され、安心して就学相談に臨むことができると考えられる。</w:t>
      </w:r>
    </w:p>
    <w:p w:rsidR="00F72223" w:rsidRDefault="00F72223" w:rsidP="00BF113B">
      <w:pPr>
        <w:spacing w:line="240" w:lineRule="atLeast"/>
        <w:jc w:val="left"/>
        <w:rPr>
          <w:rFonts w:ascii="ＭＳ ゴシック" w:eastAsia="ＭＳ ゴシック" w:hAnsi="ＭＳ ゴシック"/>
          <w:sz w:val="22"/>
          <w:szCs w:val="22"/>
        </w:rPr>
      </w:pPr>
    </w:p>
    <w:p w:rsidR="008E1A59" w:rsidRPr="00BE346D" w:rsidRDefault="00EC2F48" w:rsidP="00767DB2">
      <w:pPr>
        <w:adjustRightInd w:val="0"/>
        <w:snapToGrid w:val="0"/>
        <w:spacing w:line="240" w:lineRule="atLeast"/>
        <w:ind w:left="440" w:hangingChars="200" w:hanging="440"/>
        <w:rPr>
          <w:rFonts w:ascii="ＭＳ ゴシック" w:eastAsia="ＭＳ ゴシック" w:hAnsi="ＭＳ ゴシック"/>
          <w:sz w:val="22"/>
          <w:szCs w:val="22"/>
        </w:rPr>
      </w:pP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転学に</w:t>
      </w:r>
      <w:r w:rsidR="0056178B">
        <w:rPr>
          <w:rFonts w:ascii="ＭＳ ゴシック" w:eastAsia="ＭＳ ゴシック" w:hAnsi="ＭＳ ゴシック" w:hint="eastAsia"/>
          <w:sz w:val="22"/>
          <w:szCs w:val="22"/>
        </w:rPr>
        <w:t>当たって</w:t>
      </w:r>
      <w:r>
        <w:rPr>
          <w:rFonts w:ascii="ＭＳ ゴシック" w:eastAsia="ＭＳ ゴシック" w:hAnsi="ＭＳ ゴシック" w:hint="eastAsia"/>
          <w:sz w:val="22"/>
          <w:szCs w:val="22"/>
        </w:rPr>
        <w:t>は、本人・保護者の教育的ニーズを踏まえるとともに、</w:t>
      </w:r>
      <w:r w:rsidR="00BE346D" w:rsidRPr="008B13CB">
        <w:rPr>
          <w:rFonts w:ascii="ＭＳ ゴシック" w:eastAsia="ＭＳ ゴシック" w:hAnsi="ＭＳ ゴシック" w:hint="eastAsia"/>
          <w:sz w:val="22"/>
          <w:szCs w:val="22"/>
        </w:rPr>
        <w:t>転</w:t>
      </w:r>
      <w:r w:rsidRPr="008B13CB">
        <w:rPr>
          <w:rFonts w:ascii="ＭＳ ゴシック" w:eastAsia="ＭＳ ゴシック" w:hAnsi="ＭＳ ゴシック" w:hint="eastAsia"/>
          <w:sz w:val="22"/>
          <w:szCs w:val="22"/>
        </w:rPr>
        <w:t>学</w:t>
      </w:r>
      <w:r w:rsidR="00F60B8B" w:rsidRPr="00BE346D">
        <w:rPr>
          <w:rFonts w:ascii="ＭＳ ゴシック" w:eastAsia="ＭＳ ゴシック" w:hAnsi="ＭＳ ゴシック" w:hint="eastAsia"/>
          <w:sz w:val="22"/>
          <w:szCs w:val="22"/>
        </w:rPr>
        <w:t>先の学校</w:t>
      </w:r>
      <w:r w:rsidR="00055D3B" w:rsidRPr="00BE346D">
        <w:rPr>
          <w:rFonts w:ascii="ＭＳ ゴシック" w:eastAsia="ＭＳ ゴシック" w:hAnsi="ＭＳ ゴシック" w:hint="eastAsia"/>
          <w:sz w:val="22"/>
          <w:szCs w:val="22"/>
        </w:rPr>
        <w:t>と</w:t>
      </w:r>
      <w:r w:rsidRPr="00BE346D">
        <w:rPr>
          <w:rFonts w:ascii="ＭＳ ゴシック" w:eastAsia="ＭＳ ゴシック" w:hAnsi="ＭＳ ゴシック" w:hint="eastAsia"/>
          <w:sz w:val="22"/>
          <w:szCs w:val="22"/>
        </w:rPr>
        <w:t>なる学校につ</w:t>
      </w:r>
      <w:r w:rsidR="00055D3B" w:rsidRPr="00BE346D">
        <w:rPr>
          <w:rFonts w:ascii="ＭＳ ゴシック" w:eastAsia="ＭＳ ゴシック" w:hAnsi="ＭＳ ゴシック" w:hint="eastAsia"/>
          <w:sz w:val="22"/>
          <w:szCs w:val="22"/>
        </w:rPr>
        <w:t>いて適切な情報提供を行う必要がある。</w:t>
      </w:r>
    </w:p>
    <w:p w:rsidR="00EC2F48" w:rsidRDefault="008E1A59" w:rsidP="006A5858">
      <w:pPr>
        <w:adjustRightInd w:val="0"/>
        <w:snapToGrid w:val="0"/>
        <w:spacing w:line="240" w:lineRule="atLeast"/>
        <w:ind w:leftChars="200" w:left="42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また、専門家等からの意見</w:t>
      </w:r>
      <w:r w:rsidR="00055D3B">
        <w:rPr>
          <w:rFonts w:ascii="ＭＳ ゴシック" w:eastAsia="ＭＳ ゴシック" w:hAnsi="ＭＳ ゴシック" w:hint="eastAsia"/>
          <w:sz w:val="22"/>
          <w:szCs w:val="22"/>
        </w:rPr>
        <w:t>を聴取</w:t>
      </w:r>
      <w:r w:rsidR="00EC2F48">
        <w:rPr>
          <w:rFonts w:ascii="ＭＳ ゴシック" w:eastAsia="ＭＳ ゴシック" w:hAnsi="ＭＳ ゴシック" w:hint="eastAsia"/>
          <w:sz w:val="22"/>
          <w:szCs w:val="22"/>
        </w:rPr>
        <w:t>した上で、</w:t>
      </w:r>
      <w:r w:rsidR="00055D3B">
        <w:rPr>
          <w:rFonts w:ascii="ＭＳ ゴシック" w:eastAsia="ＭＳ ゴシック" w:hAnsi="ＭＳ ゴシック" w:hint="eastAsia"/>
          <w:sz w:val="22"/>
          <w:szCs w:val="22"/>
        </w:rPr>
        <w:t>本人にとってより良い「学びの場」の変更となることが重要である。</w:t>
      </w:r>
    </w:p>
    <w:p w:rsidR="008E1A59" w:rsidRPr="00BE346D" w:rsidRDefault="008E1A59" w:rsidP="008E1A59">
      <w:pPr>
        <w:adjustRightInd w:val="0"/>
        <w:snapToGrid w:val="0"/>
        <w:spacing w:line="240" w:lineRule="atLeast"/>
        <w:ind w:leftChars="200" w:left="420"/>
        <w:rPr>
          <w:rFonts w:ascii="ＭＳ ゴシック" w:eastAsia="ＭＳ ゴシック" w:hAnsi="ＭＳ ゴシック"/>
          <w:sz w:val="22"/>
          <w:szCs w:val="22"/>
        </w:rPr>
      </w:pPr>
    </w:p>
    <w:p w:rsidR="006A5858" w:rsidRPr="00BE346D" w:rsidRDefault="006A5858" w:rsidP="006A5858">
      <w:pPr>
        <w:adjustRightInd w:val="0"/>
        <w:snapToGrid w:val="0"/>
        <w:spacing w:line="240" w:lineRule="atLeast"/>
        <w:ind w:leftChars="100" w:left="430" w:hangingChars="100" w:hanging="220"/>
        <w:rPr>
          <w:rFonts w:ascii="ＭＳ ゴシック" w:eastAsia="ＭＳ ゴシック" w:hAnsi="ＭＳ ゴシック"/>
          <w:sz w:val="22"/>
          <w:szCs w:val="22"/>
        </w:rPr>
      </w:pPr>
      <w:r w:rsidRPr="00BE346D">
        <w:rPr>
          <w:rFonts w:ascii="ＭＳ ゴシック" w:eastAsia="ＭＳ ゴシック" w:hAnsi="ＭＳ ゴシック" w:hint="eastAsia"/>
          <w:sz w:val="22"/>
          <w:szCs w:val="22"/>
        </w:rPr>
        <w:t>○　就学後の指導・支援についての見直しや検討をすすめるために、就学時のみならず就学後も引き続き教育相談を行う必要がある。</w:t>
      </w:r>
    </w:p>
    <w:p w:rsidR="008E1A59" w:rsidRPr="00BE346D" w:rsidRDefault="006A5858" w:rsidP="006A5858">
      <w:pPr>
        <w:adjustRightInd w:val="0"/>
        <w:snapToGrid w:val="0"/>
        <w:spacing w:line="240" w:lineRule="atLeast"/>
        <w:ind w:leftChars="200" w:left="420" w:firstLineChars="100" w:firstLine="220"/>
        <w:rPr>
          <w:rFonts w:ascii="ＭＳ ゴシック" w:eastAsia="ＭＳ ゴシック" w:hAnsi="ＭＳ ゴシック"/>
          <w:sz w:val="22"/>
          <w:szCs w:val="22"/>
        </w:rPr>
      </w:pPr>
      <w:r w:rsidRPr="00BE346D">
        <w:rPr>
          <w:rFonts w:ascii="ＭＳ ゴシック" w:eastAsia="ＭＳ ゴシック" w:hAnsi="ＭＳ ゴシック" w:hint="eastAsia"/>
          <w:sz w:val="22"/>
          <w:szCs w:val="22"/>
        </w:rPr>
        <w:t>また、巡回相談を実施したり、「個別の教育支援計画」に基づく関係者や教育支援委員会（仮称）等による会議を定期的に実施したりするなど、就学後も支援の継続性を確保するフォローアップ体制の充実が不可欠である。</w:t>
      </w:r>
    </w:p>
    <w:p w:rsidR="00EC2F48" w:rsidRPr="00BE346D" w:rsidRDefault="00EC2F48" w:rsidP="006A5858">
      <w:pPr>
        <w:adjustRightInd w:val="0"/>
        <w:snapToGrid w:val="0"/>
        <w:spacing w:line="240" w:lineRule="atLeast"/>
        <w:rPr>
          <w:rFonts w:ascii="ＭＳ ゴシック" w:eastAsia="ＭＳ ゴシック" w:hAnsi="ＭＳ ゴシック"/>
          <w:sz w:val="22"/>
          <w:szCs w:val="22"/>
        </w:rPr>
      </w:pPr>
    </w:p>
    <w:p w:rsidR="00EC2F48" w:rsidRPr="00BE346D" w:rsidRDefault="00EC2F48" w:rsidP="00055D3B">
      <w:pPr>
        <w:adjustRightInd w:val="0"/>
        <w:snapToGrid w:val="0"/>
        <w:spacing w:line="240" w:lineRule="atLeast"/>
        <w:ind w:leftChars="100" w:left="430" w:hangingChars="100" w:hanging="220"/>
        <w:rPr>
          <w:rFonts w:ascii="ＭＳ ゴシック" w:eastAsia="ＭＳ ゴシック" w:hAnsi="ＭＳ ゴシック"/>
          <w:sz w:val="22"/>
          <w:szCs w:val="22"/>
        </w:rPr>
      </w:pPr>
      <w:r w:rsidRPr="00BE346D">
        <w:rPr>
          <w:rFonts w:ascii="ＭＳ ゴシック" w:eastAsia="ＭＳ ゴシック" w:hAnsi="ＭＳ ゴシック" w:hint="eastAsia"/>
          <w:sz w:val="22"/>
          <w:szCs w:val="22"/>
        </w:rPr>
        <w:t>○　転学の決定に</w:t>
      </w:r>
      <w:r w:rsidR="0056178B" w:rsidRPr="00BE346D">
        <w:rPr>
          <w:rFonts w:ascii="ＭＳ ゴシック" w:eastAsia="ＭＳ ゴシック" w:hAnsi="ＭＳ ゴシック" w:hint="eastAsia"/>
          <w:sz w:val="22"/>
          <w:szCs w:val="22"/>
        </w:rPr>
        <w:t>当たって</w:t>
      </w:r>
      <w:r w:rsidRPr="00BE346D">
        <w:rPr>
          <w:rFonts w:ascii="ＭＳ ゴシック" w:eastAsia="ＭＳ ゴシック" w:hAnsi="ＭＳ ゴシック" w:hint="eastAsia"/>
          <w:sz w:val="22"/>
          <w:szCs w:val="22"/>
        </w:rPr>
        <w:t>は、現在学んでいる学校の環境や「個別の教育支援計画」及び「個別の指導計画」の内容を見直し、子どもの状況に応じて必要となる指導・支援の検討及び本人の進路等についても十分に思料した上で、</w:t>
      </w:r>
      <w:r w:rsidR="006A5858" w:rsidRPr="00BE346D">
        <w:rPr>
          <w:rFonts w:ascii="ＭＳ ゴシック" w:eastAsia="ＭＳ ゴシック" w:hAnsi="ＭＳ ゴシック" w:hint="eastAsia"/>
          <w:sz w:val="22"/>
          <w:szCs w:val="22"/>
        </w:rPr>
        <w:t>市町村教育委員会が責任を持って</w:t>
      </w:r>
      <w:r w:rsidRPr="00BE346D">
        <w:rPr>
          <w:rFonts w:ascii="ＭＳ ゴシック" w:eastAsia="ＭＳ ゴシック" w:hAnsi="ＭＳ ゴシック" w:hint="eastAsia"/>
          <w:sz w:val="22"/>
          <w:szCs w:val="22"/>
        </w:rPr>
        <w:t>行う</w:t>
      </w:r>
      <w:r w:rsidR="006A5858" w:rsidRPr="00BE346D">
        <w:rPr>
          <w:rFonts w:ascii="ＭＳ ゴシック" w:eastAsia="ＭＳ ゴシック" w:hAnsi="ＭＳ ゴシック" w:hint="eastAsia"/>
          <w:sz w:val="22"/>
          <w:szCs w:val="22"/>
        </w:rPr>
        <w:t>必要がある。</w:t>
      </w:r>
    </w:p>
    <w:p w:rsidR="00EC2F48" w:rsidRPr="00BE346D" w:rsidRDefault="00EC2F48" w:rsidP="00EC2F48">
      <w:pPr>
        <w:adjustRightInd w:val="0"/>
        <w:snapToGrid w:val="0"/>
        <w:spacing w:line="240" w:lineRule="atLeast"/>
        <w:rPr>
          <w:rFonts w:ascii="ＭＳ ゴシック" w:eastAsia="ＭＳ ゴシック" w:hAnsi="ＭＳ ゴシック"/>
          <w:sz w:val="22"/>
          <w:szCs w:val="22"/>
        </w:rPr>
      </w:pPr>
    </w:p>
    <w:p w:rsidR="00055D3B" w:rsidRPr="00BE346D" w:rsidRDefault="00EC2F48" w:rsidP="006A5858">
      <w:pPr>
        <w:adjustRightInd w:val="0"/>
        <w:snapToGrid w:val="0"/>
        <w:spacing w:line="240" w:lineRule="atLeast"/>
        <w:ind w:leftChars="100" w:left="430" w:hangingChars="100" w:hanging="220"/>
        <w:rPr>
          <w:rFonts w:ascii="ＭＳ ゴシック" w:eastAsia="ＭＳ ゴシック" w:hAnsi="ＭＳ ゴシック"/>
          <w:sz w:val="22"/>
          <w:szCs w:val="22"/>
        </w:rPr>
      </w:pPr>
      <w:r w:rsidRPr="00BE346D">
        <w:rPr>
          <w:rFonts w:ascii="ＭＳ ゴシック" w:eastAsia="ＭＳ ゴシック" w:hAnsi="ＭＳ ゴシック" w:hint="eastAsia"/>
          <w:sz w:val="22"/>
          <w:szCs w:val="22"/>
        </w:rPr>
        <w:t xml:space="preserve">○　</w:t>
      </w:r>
      <w:r w:rsidR="006A5858" w:rsidRPr="00BE346D">
        <w:rPr>
          <w:rFonts w:ascii="ＭＳ ゴシック" w:eastAsia="ＭＳ ゴシック" w:hAnsi="ＭＳ ゴシック" w:hint="eastAsia"/>
          <w:sz w:val="22"/>
          <w:szCs w:val="22"/>
        </w:rPr>
        <w:t>障がいの状態の変化以外の理由で、本人・保護者等から転学の希望が出た場合</w:t>
      </w:r>
      <w:r w:rsidRPr="00BE346D">
        <w:rPr>
          <w:rFonts w:ascii="ＭＳ ゴシック" w:eastAsia="ＭＳ ゴシック" w:hAnsi="ＭＳ ゴシック" w:hint="eastAsia"/>
          <w:sz w:val="22"/>
          <w:szCs w:val="22"/>
        </w:rPr>
        <w:t>は、市町村教育委員会や学校は、転学に至った経緯や背景を分析し、</w:t>
      </w:r>
      <w:r w:rsidR="006A5858" w:rsidRPr="00BE346D">
        <w:rPr>
          <w:rFonts w:ascii="ＭＳ ゴシック" w:eastAsia="ＭＳ ゴシック" w:hAnsi="ＭＳ ゴシック" w:hint="eastAsia"/>
          <w:sz w:val="22"/>
          <w:szCs w:val="22"/>
        </w:rPr>
        <w:t>学校の指導・支援等に課題があれば、それらの改善に努めることが、まず必要である。</w:t>
      </w:r>
    </w:p>
    <w:p w:rsidR="00055D3B" w:rsidRPr="00BE346D" w:rsidRDefault="00055D3B" w:rsidP="006A5858">
      <w:pPr>
        <w:adjustRightInd w:val="0"/>
        <w:snapToGrid w:val="0"/>
        <w:spacing w:line="240" w:lineRule="atLeast"/>
        <w:rPr>
          <w:rFonts w:ascii="ＭＳ ゴシック" w:eastAsia="ＭＳ ゴシック" w:hAnsi="ＭＳ ゴシック"/>
          <w:sz w:val="22"/>
          <w:szCs w:val="22"/>
        </w:rPr>
      </w:pPr>
    </w:p>
    <w:p w:rsidR="00055D3B" w:rsidRPr="00BE346D" w:rsidRDefault="00055D3B" w:rsidP="00055D3B">
      <w:pPr>
        <w:adjustRightInd w:val="0"/>
        <w:snapToGrid w:val="0"/>
        <w:spacing w:line="240" w:lineRule="atLeast"/>
        <w:ind w:leftChars="100" w:left="430" w:hangingChars="100" w:hanging="220"/>
        <w:rPr>
          <w:rFonts w:ascii="ＭＳ ゴシック" w:eastAsia="ＭＳ ゴシック" w:hAnsi="ＭＳ ゴシック"/>
          <w:sz w:val="22"/>
          <w:szCs w:val="22"/>
        </w:rPr>
      </w:pPr>
      <w:r w:rsidRPr="00BE346D">
        <w:rPr>
          <w:rFonts w:ascii="ＭＳ ゴシック" w:eastAsia="ＭＳ ゴシック" w:hAnsi="ＭＳ ゴシック" w:hint="eastAsia"/>
          <w:sz w:val="22"/>
          <w:szCs w:val="22"/>
        </w:rPr>
        <w:t>○　小</w:t>
      </w:r>
      <w:r w:rsidR="006A5858" w:rsidRPr="00BE346D">
        <w:rPr>
          <w:rFonts w:ascii="ＭＳ ゴシック" w:eastAsia="ＭＳ ゴシック" w:hAnsi="ＭＳ ゴシック" w:hint="eastAsia"/>
          <w:sz w:val="22"/>
          <w:szCs w:val="22"/>
        </w:rPr>
        <w:t>・</w:t>
      </w:r>
      <w:r w:rsidRPr="00BE346D">
        <w:rPr>
          <w:rFonts w:ascii="ＭＳ ゴシック" w:eastAsia="ＭＳ ゴシック" w:hAnsi="ＭＳ ゴシック" w:hint="eastAsia"/>
          <w:sz w:val="22"/>
          <w:szCs w:val="22"/>
        </w:rPr>
        <w:t>中学校から支援学校の転学、支援学校から小</w:t>
      </w:r>
      <w:r w:rsidR="006A5858" w:rsidRPr="00BE346D">
        <w:rPr>
          <w:rFonts w:ascii="ＭＳ ゴシック" w:eastAsia="ＭＳ ゴシック" w:hAnsi="ＭＳ ゴシック" w:hint="eastAsia"/>
          <w:sz w:val="22"/>
          <w:szCs w:val="22"/>
        </w:rPr>
        <w:t>・</w:t>
      </w:r>
      <w:r w:rsidRPr="00BE346D">
        <w:rPr>
          <w:rFonts w:ascii="ＭＳ ゴシック" w:eastAsia="ＭＳ ゴシック" w:hAnsi="ＭＳ ゴシック" w:hint="eastAsia"/>
          <w:sz w:val="22"/>
          <w:szCs w:val="22"/>
        </w:rPr>
        <w:t>中学校への転学というように双</w:t>
      </w:r>
      <w:r w:rsidR="006A5858" w:rsidRPr="00BE346D">
        <w:rPr>
          <w:rFonts w:ascii="ＭＳ ゴシック" w:eastAsia="ＭＳ ゴシック" w:hAnsi="ＭＳ ゴシック" w:hint="eastAsia"/>
          <w:sz w:val="22"/>
          <w:szCs w:val="22"/>
        </w:rPr>
        <w:t>方向での転学が考えられる。普段から支援学校におけるセンター的機能</w:t>
      </w:r>
      <w:r w:rsidRPr="00BE346D">
        <w:rPr>
          <w:rFonts w:ascii="ＭＳ ゴシック" w:eastAsia="ＭＳ ゴシック" w:hAnsi="ＭＳ ゴシック" w:hint="eastAsia"/>
          <w:sz w:val="22"/>
          <w:szCs w:val="22"/>
        </w:rPr>
        <w:t>やブロック会議等を活用し、市町村教育委員会と支援学校とが密接に連携していくことが求められる。</w:t>
      </w:r>
    </w:p>
    <w:p w:rsidR="00055D3B" w:rsidRPr="00BE346D" w:rsidRDefault="00055D3B" w:rsidP="00055D3B">
      <w:pPr>
        <w:adjustRightInd w:val="0"/>
        <w:snapToGrid w:val="0"/>
        <w:spacing w:line="240" w:lineRule="atLeast"/>
        <w:ind w:left="220" w:hangingChars="100" w:hanging="220"/>
        <w:rPr>
          <w:rFonts w:ascii="ＭＳ ゴシック" w:eastAsia="ＭＳ ゴシック" w:hAnsi="ＭＳ ゴシック"/>
          <w:sz w:val="22"/>
          <w:szCs w:val="22"/>
        </w:rPr>
      </w:pPr>
    </w:p>
    <w:p w:rsidR="00055D3B" w:rsidRPr="00BE346D" w:rsidRDefault="00055D3B" w:rsidP="00055D3B">
      <w:pPr>
        <w:adjustRightInd w:val="0"/>
        <w:snapToGrid w:val="0"/>
        <w:spacing w:line="240" w:lineRule="atLeast"/>
        <w:ind w:leftChars="100" w:left="430" w:hangingChars="100" w:hanging="220"/>
        <w:rPr>
          <w:rFonts w:ascii="ＭＳ ゴシック" w:eastAsia="ＭＳ ゴシック" w:hAnsi="ＭＳ ゴシック"/>
          <w:sz w:val="22"/>
          <w:szCs w:val="22"/>
        </w:rPr>
      </w:pPr>
    </w:p>
    <w:p w:rsidR="00EC2F48" w:rsidRDefault="00EC2F48" w:rsidP="00EC2F48">
      <w:pPr>
        <w:adjustRightInd w:val="0"/>
        <w:snapToGrid w:val="0"/>
        <w:spacing w:line="240" w:lineRule="atLeast"/>
        <w:ind w:left="220" w:hangingChars="100" w:hanging="220"/>
        <w:rPr>
          <w:rFonts w:ascii="ＭＳ ゴシック" w:eastAsia="ＭＳ ゴシック" w:hAnsi="ＭＳ ゴシック"/>
          <w:sz w:val="22"/>
          <w:szCs w:val="22"/>
        </w:rPr>
      </w:pPr>
    </w:p>
    <w:p w:rsidR="00EC2F48" w:rsidRPr="00EC2F48" w:rsidRDefault="00EC2F48" w:rsidP="008548B9">
      <w:pPr>
        <w:adjustRightInd w:val="0"/>
        <w:snapToGrid w:val="0"/>
        <w:spacing w:line="240" w:lineRule="atLeast"/>
        <w:rPr>
          <w:rFonts w:ascii="ＭＳ ゴシック" w:eastAsia="ＭＳ ゴシック" w:hAnsi="ＭＳ ゴシック"/>
          <w:sz w:val="22"/>
          <w:szCs w:val="22"/>
        </w:rPr>
      </w:pPr>
    </w:p>
    <w:p w:rsidR="004C3837" w:rsidRDefault="004C3837" w:rsidP="008548B9">
      <w:pPr>
        <w:adjustRightInd w:val="0"/>
        <w:snapToGrid w:val="0"/>
        <w:spacing w:line="240" w:lineRule="atLeast"/>
        <w:rPr>
          <w:rFonts w:ascii="ＭＳ ゴシック" w:eastAsia="ＭＳ ゴシック" w:hAnsi="ＭＳ ゴシック"/>
          <w:sz w:val="22"/>
          <w:szCs w:val="22"/>
        </w:rPr>
      </w:pPr>
    </w:p>
    <w:p w:rsidR="004C3837" w:rsidRDefault="004C3837" w:rsidP="008548B9">
      <w:pPr>
        <w:adjustRightInd w:val="0"/>
        <w:snapToGrid w:val="0"/>
        <w:spacing w:line="240" w:lineRule="atLeast"/>
        <w:rPr>
          <w:rFonts w:ascii="ＭＳ ゴシック" w:eastAsia="ＭＳ ゴシック" w:hAnsi="ＭＳ ゴシック"/>
          <w:sz w:val="22"/>
          <w:szCs w:val="22"/>
        </w:rPr>
      </w:pPr>
    </w:p>
    <w:p w:rsidR="004C3837" w:rsidRDefault="004C3837" w:rsidP="008548B9">
      <w:pPr>
        <w:adjustRightInd w:val="0"/>
        <w:snapToGrid w:val="0"/>
        <w:spacing w:line="240" w:lineRule="atLeast"/>
        <w:rPr>
          <w:rFonts w:ascii="ＭＳ ゴシック" w:eastAsia="ＭＳ ゴシック" w:hAnsi="ＭＳ ゴシック"/>
          <w:sz w:val="22"/>
          <w:szCs w:val="22"/>
        </w:rPr>
      </w:pPr>
    </w:p>
    <w:p w:rsidR="004C3837" w:rsidRDefault="004C3837" w:rsidP="008548B9">
      <w:pPr>
        <w:adjustRightInd w:val="0"/>
        <w:snapToGrid w:val="0"/>
        <w:spacing w:line="240" w:lineRule="atLeast"/>
        <w:rPr>
          <w:rFonts w:ascii="ＭＳ ゴシック" w:eastAsia="ＭＳ ゴシック" w:hAnsi="ＭＳ ゴシック"/>
          <w:sz w:val="22"/>
          <w:szCs w:val="22"/>
        </w:rPr>
      </w:pPr>
    </w:p>
    <w:p w:rsidR="004C3837" w:rsidRDefault="004C3837" w:rsidP="008548B9">
      <w:pPr>
        <w:adjustRightInd w:val="0"/>
        <w:snapToGrid w:val="0"/>
        <w:spacing w:line="240" w:lineRule="atLeast"/>
        <w:rPr>
          <w:rFonts w:ascii="ＭＳ ゴシック" w:eastAsia="ＭＳ ゴシック" w:hAnsi="ＭＳ ゴシック"/>
          <w:sz w:val="22"/>
          <w:szCs w:val="22"/>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BF113B" w:rsidRDefault="00BF113B" w:rsidP="008548B9">
      <w:pPr>
        <w:adjustRightInd w:val="0"/>
        <w:snapToGrid w:val="0"/>
        <w:spacing w:line="240" w:lineRule="atLeast"/>
        <w:rPr>
          <w:rFonts w:ascii="ＭＳ ゴシック" w:eastAsia="ＭＳ ゴシック" w:hAnsi="ＭＳ ゴシック"/>
          <w:sz w:val="22"/>
          <w:szCs w:val="22"/>
        </w:rPr>
      </w:pPr>
    </w:p>
    <w:p w:rsidR="00BE346D" w:rsidRDefault="00BE346D" w:rsidP="00055D3B">
      <w:pPr>
        <w:adjustRightInd w:val="0"/>
        <w:snapToGrid w:val="0"/>
        <w:spacing w:line="240" w:lineRule="atLeast"/>
        <w:rPr>
          <w:rFonts w:ascii="ＭＳ ゴシック" w:eastAsia="ＭＳ ゴシック" w:hAnsi="ＭＳ ゴシック"/>
          <w:sz w:val="22"/>
          <w:szCs w:val="22"/>
        </w:rPr>
      </w:pPr>
      <w:bookmarkStart w:id="0" w:name="_GoBack"/>
      <w:bookmarkEnd w:id="0"/>
    </w:p>
    <w:sectPr w:rsidR="00BE346D" w:rsidSect="008806B8">
      <w:footerReference w:type="default" r:id="rId9"/>
      <w:footerReference w:type="first" r:id="rId10"/>
      <w:pgSz w:w="11906" w:h="16838" w:code="9"/>
      <w:pgMar w:top="1701" w:right="1701" w:bottom="1701" w:left="1701" w:header="851" w:footer="992" w:gutter="0"/>
      <w:pgNumType w:start="1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AA" w:rsidRDefault="001E70AA">
      <w:r>
        <w:separator/>
      </w:r>
    </w:p>
  </w:endnote>
  <w:endnote w:type="continuationSeparator" w:id="0">
    <w:p w:rsidR="001E70AA" w:rsidRDefault="001E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20" w:rsidRDefault="00855C20">
    <w:pPr>
      <w:pStyle w:val="a6"/>
      <w:jc w:val="center"/>
    </w:pPr>
    <w:r>
      <w:fldChar w:fldCharType="begin"/>
    </w:r>
    <w:r>
      <w:instrText>PAGE   \* MERGEFORMAT</w:instrText>
    </w:r>
    <w:r>
      <w:fldChar w:fldCharType="separate"/>
    </w:r>
    <w:r w:rsidR="008806B8" w:rsidRPr="008806B8">
      <w:rPr>
        <w:noProof/>
        <w:lang w:val="ja-JP"/>
      </w:rPr>
      <w:t>19</w:t>
    </w:r>
    <w:r>
      <w:fldChar w:fldCharType="end"/>
    </w:r>
  </w:p>
  <w:p w:rsidR="00CE0407" w:rsidRDefault="00CE040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B8" w:rsidRDefault="008806B8">
    <w:pPr>
      <w:pStyle w:val="a6"/>
      <w:jc w:val="center"/>
    </w:pPr>
    <w:r>
      <w:fldChar w:fldCharType="begin"/>
    </w:r>
    <w:r>
      <w:instrText>PAGE   \* MERGEFORMAT</w:instrText>
    </w:r>
    <w:r>
      <w:fldChar w:fldCharType="separate"/>
    </w:r>
    <w:r w:rsidRPr="008806B8">
      <w:rPr>
        <w:noProof/>
        <w:lang w:val="ja-JP"/>
      </w:rPr>
      <w:t>10</w:t>
    </w:r>
    <w:r>
      <w:fldChar w:fldCharType="end"/>
    </w:r>
  </w:p>
  <w:p w:rsidR="00855C20" w:rsidRDefault="00855C2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AA" w:rsidRDefault="001E70AA">
      <w:r>
        <w:separator/>
      </w:r>
    </w:p>
  </w:footnote>
  <w:footnote w:type="continuationSeparator" w:id="0">
    <w:p w:rsidR="001E70AA" w:rsidRDefault="001E70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6A72"/>
    <w:multiLevelType w:val="hybridMultilevel"/>
    <w:tmpl w:val="B882DDF2"/>
    <w:lvl w:ilvl="0" w:tplc="E35AB5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6480089"/>
    <w:multiLevelType w:val="hybridMultilevel"/>
    <w:tmpl w:val="33F45DE6"/>
    <w:lvl w:ilvl="0" w:tplc="4A702C6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FB5736"/>
    <w:multiLevelType w:val="hybridMultilevel"/>
    <w:tmpl w:val="E5C8CF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EC0C89"/>
    <w:multiLevelType w:val="hybridMultilevel"/>
    <w:tmpl w:val="2736B7AA"/>
    <w:lvl w:ilvl="0" w:tplc="684A45D4">
      <w:start w:val="1"/>
      <w:numFmt w:val="bullet"/>
      <w:lvlText w:val="•"/>
      <w:lvlJc w:val="left"/>
      <w:pPr>
        <w:tabs>
          <w:tab w:val="num" w:pos="720"/>
        </w:tabs>
        <w:ind w:left="720" w:hanging="360"/>
      </w:pPr>
      <w:rPr>
        <w:rFonts w:ascii="ＭＳ Ｐゴシック" w:hAnsi="ＭＳ Ｐゴシック" w:hint="default"/>
      </w:rPr>
    </w:lvl>
    <w:lvl w:ilvl="1" w:tplc="29E0D46A" w:tentative="1">
      <w:start w:val="1"/>
      <w:numFmt w:val="bullet"/>
      <w:lvlText w:val="•"/>
      <w:lvlJc w:val="left"/>
      <w:pPr>
        <w:tabs>
          <w:tab w:val="num" w:pos="1440"/>
        </w:tabs>
        <w:ind w:left="1440" w:hanging="360"/>
      </w:pPr>
      <w:rPr>
        <w:rFonts w:ascii="ＭＳ Ｐゴシック" w:hAnsi="ＭＳ Ｐゴシック" w:hint="default"/>
      </w:rPr>
    </w:lvl>
    <w:lvl w:ilvl="2" w:tplc="9176DA8C" w:tentative="1">
      <w:start w:val="1"/>
      <w:numFmt w:val="bullet"/>
      <w:lvlText w:val="•"/>
      <w:lvlJc w:val="left"/>
      <w:pPr>
        <w:tabs>
          <w:tab w:val="num" w:pos="2160"/>
        </w:tabs>
        <w:ind w:left="2160" w:hanging="360"/>
      </w:pPr>
      <w:rPr>
        <w:rFonts w:ascii="ＭＳ Ｐゴシック" w:hAnsi="ＭＳ Ｐゴシック" w:hint="default"/>
      </w:rPr>
    </w:lvl>
    <w:lvl w:ilvl="3" w:tplc="BAA84CDC" w:tentative="1">
      <w:start w:val="1"/>
      <w:numFmt w:val="bullet"/>
      <w:lvlText w:val="•"/>
      <w:lvlJc w:val="left"/>
      <w:pPr>
        <w:tabs>
          <w:tab w:val="num" w:pos="2880"/>
        </w:tabs>
        <w:ind w:left="2880" w:hanging="360"/>
      </w:pPr>
      <w:rPr>
        <w:rFonts w:ascii="ＭＳ Ｐゴシック" w:hAnsi="ＭＳ Ｐゴシック" w:hint="default"/>
      </w:rPr>
    </w:lvl>
    <w:lvl w:ilvl="4" w:tplc="14346ACA" w:tentative="1">
      <w:start w:val="1"/>
      <w:numFmt w:val="bullet"/>
      <w:lvlText w:val="•"/>
      <w:lvlJc w:val="left"/>
      <w:pPr>
        <w:tabs>
          <w:tab w:val="num" w:pos="3600"/>
        </w:tabs>
        <w:ind w:left="3600" w:hanging="360"/>
      </w:pPr>
      <w:rPr>
        <w:rFonts w:ascii="ＭＳ Ｐゴシック" w:hAnsi="ＭＳ Ｐゴシック" w:hint="default"/>
      </w:rPr>
    </w:lvl>
    <w:lvl w:ilvl="5" w:tplc="3BC8B84E" w:tentative="1">
      <w:start w:val="1"/>
      <w:numFmt w:val="bullet"/>
      <w:lvlText w:val="•"/>
      <w:lvlJc w:val="left"/>
      <w:pPr>
        <w:tabs>
          <w:tab w:val="num" w:pos="4320"/>
        </w:tabs>
        <w:ind w:left="4320" w:hanging="360"/>
      </w:pPr>
      <w:rPr>
        <w:rFonts w:ascii="ＭＳ Ｐゴシック" w:hAnsi="ＭＳ Ｐゴシック" w:hint="default"/>
      </w:rPr>
    </w:lvl>
    <w:lvl w:ilvl="6" w:tplc="0F4C154A" w:tentative="1">
      <w:start w:val="1"/>
      <w:numFmt w:val="bullet"/>
      <w:lvlText w:val="•"/>
      <w:lvlJc w:val="left"/>
      <w:pPr>
        <w:tabs>
          <w:tab w:val="num" w:pos="5040"/>
        </w:tabs>
        <w:ind w:left="5040" w:hanging="360"/>
      </w:pPr>
      <w:rPr>
        <w:rFonts w:ascii="ＭＳ Ｐゴシック" w:hAnsi="ＭＳ Ｐゴシック" w:hint="default"/>
      </w:rPr>
    </w:lvl>
    <w:lvl w:ilvl="7" w:tplc="00A866F6" w:tentative="1">
      <w:start w:val="1"/>
      <w:numFmt w:val="bullet"/>
      <w:lvlText w:val="•"/>
      <w:lvlJc w:val="left"/>
      <w:pPr>
        <w:tabs>
          <w:tab w:val="num" w:pos="5760"/>
        </w:tabs>
        <w:ind w:left="5760" w:hanging="360"/>
      </w:pPr>
      <w:rPr>
        <w:rFonts w:ascii="ＭＳ Ｐゴシック" w:hAnsi="ＭＳ Ｐゴシック" w:hint="default"/>
      </w:rPr>
    </w:lvl>
    <w:lvl w:ilvl="8" w:tplc="6FF0C24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1F6D5642"/>
    <w:multiLevelType w:val="hybridMultilevel"/>
    <w:tmpl w:val="583C5EE0"/>
    <w:lvl w:ilvl="0" w:tplc="91F04C9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C520FD9"/>
    <w:multiLevelType w:val="hybridMultilevel"/>
    <w:tmpl w:val="BB60E900"/>
    <w:lvl w:ilvl="0" w:tplc="3E6042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2F2F6BED"/>
    <w:multiLevelType w:val="hybridMultilevel"/>
    <w:tmpl w:val="479CC27E"/>
    <w:lvl w:ilvl="0" w:tplc="8C60C252">
      <w:start w:val="1"/>
      <w:numFmt w:val="lowerLetter"/>
      <w:lvlText w:val="（%1）"/>
      <w:lvlJc w:val="left"/>
      <w:pPr>
        <w:ind w:left="795" w:hanging="450"/>
      </w:pPr>
      <w:rPr>
        <w:rFonts w:hint="eastAsia"/>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7">
    <w:nsid w:val="348B05BB"/>
    <w:multiLevelType w:val="hybridMultilevel"/>
    <w:tmpl w:val="065416BE"/>
    <w:lvl w:ilvl="0" w:tplc="BCD261A2">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8">
    <w:nsid w:val="3A4C4769"/>
    <w:multiLevelType w:val="hybridMultilevel"/>
    <w:tmpl w:val="65AE2CD6"/>
    <w:lvl w:ilvl="0" w:tplc="61600114">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87C764B"/>
    <w:multiLevelType w:val="hybridMultilevel"/>
    <w:tmpl w:val="4A364B06"/>
    <w:lvl w:ilvl="0" w:tplc="0648400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15B450F"/>
    <w:multiLevelType w:val="hybridMultilevel"/>
    <w:tmpl w:val="474A615E"/>
    <w:lvl w:ilvl="0" w:tplc="8C02C2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56007A4A"/>
    <w:multiLevelType w:val="hybridMultilevel"/>
    <w:tmpl w:val="E9D88B2C"/>
    <w:lvl w:ilvl="0" w:tplc="EBC0A3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95609D7"/>
    <w:multiLevelType w:val="hybridMultilevel"/>
    <w:tmpl w:val="D67855FC"/>
    <w:lvl w:ilvl="0" w:tplc="67A2465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F92C10"/>
    <w:multiLevelType w:val="hybridMultilevel"/>
    <w:tmpl w:val="70BE8BA0"/>
    <w:lvl w:ilvl="0" w:tplc="E1BA1C20">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5FFE56B7"/>
    <w:multiLevelType w:val="hybridMultilevel"/>
    <w:tmpl w:val="EBDE317A"/>
    <w:lvl w:ilvl="0" w:tplc="94CA8D10">
      <w:start w:val="1"/>
      <w:numFmt w:val="bullet"/>
      <w:lvlText w:val="•"/>
      <w:lvlJc w:val="left"/>
      <w:pPr>
        <w:tabs>
          <w:tab w:val="num" w:pos="720"/>
        </w:tabs>
        <w:ind w:left="720" w:hanging="360"/>
      </w:pPr>
      <w:rPr>
        <w:rFonts w:ascii="ＭＳ Ｐゴシック" w:hAnsi="ＭＳ Ｐゴシック" w:hint="default"/>
      </w:rPr>
    </w:lvl>
    <w:lvl w:ilvl="1" w:tplc="11F418A8" w:tentative="1">
      <w:start w:val="1"/>
      <w:numFmt w:val="bullet"/>
      <w:lvlText w:val="•"/>
      <w:lvlJc w:val="left"/>
      <w:pPr>
        <w:tabs>
          <w:tab w:val="num" w:pos="1440"/>
        </w:tabs>
        <w:ind w:left="1440" w:hanging="360"/>
      </w:pPr>
      <w:rPr>
        <w:rFonts w:ascii="ＭＳ Ｐゴシック" w:hAnsi="ＭＳ Ｐゴシック" w:hint="default"/>
      </w:rPr>
    </w:lvl>
    <w:lvl w:ilvl="2" w:tplc="6E10BBAC" w:tentative="1">
      <w:start w:val="1"/>
      <w:numFmt w:val="bullet"/>
      <w:lvlText w:val="•"/>
      <w:lvlJc w:val="left"/>
      <w:pPr>
        <w:tabs>
          <w:tab w:val="num" w:pos="2160"/>
        </w:tabs>
        <w:ind w:left="2160" w:hanging="360"/>
      </w:pPr>
      <w:rPr>
        <w:rFonts w:ascii="ＭＳ Ｐゴシック" w:hAnsi="ＭＳ Ｐゴシック" w:hint="default"/>
      </w:rPr>
    </w:lvl>
    <w:lvl w:ilvl="3" w:tplc="5D5E3A54" w:tentative="1">
      <w:start w:val="1"/>
      <w:numFmt w:val="bullet"/>
      <w:lvlText w:val="•"/>
      <w:lvlJc w:val="left"/>
      <w:pPr>
        <w:tabs>
          <w:tab w:val="num" w:pos="2880"/>
        </w:tabs>
        <w:ind w:left="2880" w:hanging="360"/>
      </w:pPr>
      <w:rPr>
        <w:rFonts w:ascii="ＭＳ Ｐゴシック" w:hAnsi="ＭＳ Ｐゴシック" w:hint="default"/>
      </w:rPr>
    </w:lvl>
    <w:lvl w:ilvl="4" w:tplc="FBFEC256" w:tentative="1">
      <w:start w:val="1"/>
      <w:numFmt w:val="bullet"/>
      <w:lvlText w:val="•"/>
      <w:lvlJc w:val="left"/>
      <w:pPr>
        <w:tabs>
          <w:tab w:val="num" w:pos="3600"/>
        </w:tabs>
        <w:ind w:left="3600" w:hanging="360"/>
      </w:pPr>
      <w:rPr>
        <w:rFonts w:ascii="ＭＳ Ｐゴシック" w:hAnsi="ＭＳ Ｐゴシック" w:hint="default"/>
      </w:rPr>
    </w:lvl>
    <w:lvl w:ilvl="5" w:tplc="D78CCC5A" w:tentative="1">
      <w:start w:val="1"/>
      <w:numFmt w:val="bullet"/>
      <w:lvlText w:val="•"/>
      <w:lvlJc w:val="left"/>
      <w:pPr>
        <w:tabs>
          <w:tab w:val="num" w:pos="4320"/>
        </w:tabs>
        <w:ind w:left="4320" w:hanging="360"/>
      </w:pPr>
      <w:rPr>
        <w:rFonts w:ascii="ＭＳ Ｐゴシック" w:hAnsi="ＭＳ Ｐゴシック" w:hint="default"/>
      </w:rPr>
    </w:lvl>
    <w:lvl w:ilvl="6" w:tplc="316A0CEA" w:tentative="1">
      <w:start w:val="1"/>
      <w:numFmt w:val="bullet"/>
      <w:lvlText w:val="•"/>
      <w:lvlJc w:val="left"/>
      <w:pPr>
        <w:tabs>
          <w:tab w:val="num" w:pos="5040"/>
        </w:tabs>
        <w:ind w:left="5040" w:hanging="360"/>
      </w:pPr>
      <w:rPr>
        <w:rFonts w:ascii="ＭＳ Ｐゴシック" w:hAnsi="ＭＳ Ｐゴシック" w:hint="default"/>
      </w:rPr>
    </w:lvl>
    <w:lvl w:ilvl="7" w:tplc="DBDAF4EC" w:tentative="1">
      <w:start w:val="1"/>
      <w:numFmt w:val="bullet"/>
      <w:lvlText w:val="•"/>
      <w:lvlJc w:val="left"/>
      <w:pPr>
        <w:tabs>
          <w:tab w:val="num" w:pos="5760"/>
        </w:tabs>
        <w:ind w:left="5760" w:hanging="360"/>
      </w:pPr>
      <w:rPr>
        <w:rFonts w:ascii="ＭＳ Ｐゴシック" w:hAnsi="ＭＳ Ｐゴシック" w:hint="default"/>
      </w:rPr>
    </w:lvl>
    <w:lvl w:ilvl="8" w:tplc="BC323AD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nsid w:val="60783943"/>
    <w:multiLevelType w:val="hybridMultilevel"/>
    <w:tmpl w:val="14F2EA28"/>
    <w:lvl w:ilvl="0" w:tplc="941C5D1A">
      <w:start w:val="1"/>
      <w:numFmt w:val="bullet"/>
      <w:lvlText w:val="•"/>
      <w:lvlJc w:val="left"/>
      <w:pPr>
        <w:tabs>
          <w:tab w:val="num" w:pos="720"/>
        </w:tabs>
        <w:ind w:left="720" w:hanging="360"/>
      </w:pPr>
      <w:rPr>
        <w:rFonts w:ascii="ＭＳ Ｐゴシック" w:hAnsi="ＭＳ Ｐゴシック" w:hint="default"/>
      </w:rPr>
    </w:lvl>
    <w:lvl w:ilvl="1" w:tplc="12FE1160" w:tentative="1">
      <w:start w:val="1"/>
      <w:numFmt w:val="bullet"/>
      <w:lvlText w:val="•"/>
      <w:lvlJc w:val="left"/>
      <w:pPr>
        <w:tabs>
          <w:tab w:val="num" w:pos="1440"/>
        </w:tabs>
        <w:ind w:left="1440" w:hanging="360"/>
      </w:pPr>
      <w:rPr>
        <w:rFonts w:ascii="ＭＳ Ｐゴシック" w:hAnsi="ＭＳ Ｐゴシック" w:hint="default"/>
      </w:rPr>
    </w:lvl>
    <w:lvl w:ilvl="2" w:tplc="EB104770" w:tentative="1">
      <w:start w:val="1"/>
      <w:numFmt w:val="bullet"/>
      <w:lvlText w:val="•"/>
      <w:lvlJc w:val="left"/>
      <w:pPr>
        <w:tabs>
          <w:tab w:val="num" w:pos="2160"/>
        </w:tabs>
        <w:ind w:left="2160" w:hanging="360"/>
      </w:pPr>
      <w:rPr>
        <w:rFonts w:ascii="ＭＳ Ｐゴシック" w:hAnsi="ＭＳ Ｐゴシック" w:hint="default"/>
      </w:rPr>
    </w:lvl>
    <w:lvl w:ilvl="3" w:tplc="00C4BBD4" w:tentative="1">
      <w:start w:val="1"/>
      <w:numFmt w:val="bullet"/>
      <w:lvlText w:val="•"/>
      <w:lvlJc w:val="left"/>
      <w:pPr>
        <w:tabs>
          <w:tab w:val="num" w:pos="2880"/>
        </w:tabs>
        <w:ind w:left="2880" w:hanging="360"/>
      </w:pPr>
      <w:rPr>
        <w:rFonts w:ascii="ＭＳ Ｐゴシック" w:hAnsi="ＭＳ Ｐゴシック" w:hint="default"/>
      </w:rPr>
    </w:lvl>
    <w:lvl w:ilvl="4" w:tplc="6A026308" w:tentative="1">
      <w:start w:val="1"/>
      <w:numFmt w:val="bullet"/>
      <w:lvlText w:val="•"/>
      <w:lvlJc w:val="left"/>
      <w:pPr>
        <w:tabs>
          <w:tab w:val="num" w:pos="3600"/>
        </w:tabs>
        <w:ind w:left="3600" w:hanging="360"/>
      </w:pPr>
      <w:rPr>
        <w:rFonts w:ascii="ＭＳ Ｐゴシック" w:hAnsi="ＭＳ Ｐゴシック" w:hint="default"/>
      </w:rPr>
    </w:lvl>
    <w:lvl w:ilvl="5" w:tplc="86DE670C" w:tentative="1">
      <w:start w:val="1"/>
      <w:numFmt w:val="bullet"/>
      <w:lvlText w:val="•"/>
      <w:lvlJc w:val="left"/>
      <w:pPr>
        <w:tabs>
          <w:tab w:val="num" w:pos="4320"/>
        </w:tabs>
        <w:ind w:left="4320" w:hanging="360"/>
      </w:pPr>
      <w:rPr>
        <w:rFonts w:ascii="ＭＳ Ｐゴシック" w:hAnsi="ＭＳ Ｐゴシック" w:hint="default"/>
      </w:rPr>
    </w:lvl>
    <w:lvl w:ilvl="6" w:tplc="D5D8465A" w:tentative="1">
      <w:start w:val="1"/>
      <w:numFmt w:val="bullet"/>
      <w:lvlText w:val="•"/>
      <w:lvlJc w:val="left"/>
      <w:pPr>
        <w:tabs>
          <w:tab w:val="num" w:pos="5040"/>
        </w:tabs>
        <w:ind w:left="5040" w:hanging="360"/>
      </w:pPr>
      <w:rPr>
        <w:rFonts w:ascii="ＭＳ Ｐゴシック" w:hAnsi="ＭＳ Ｐゴシック" w:hint="default"/>
      </w:rPr>
    </w:lvl>
    <w:lvl w:ilvl="7" w:tplc="5C082A72" w:tentative="1">
      <w:start w:val="1"/>
      <w:numFmt w:val="bullet"/>
      <w:lvlText w:val="•"/>
      <w:lvlJc w:val="left"/>
      <w:pPr>
        <w:tabs>
          <w:tab w:val="num" w:pos="5760"/>
        </w:tabs>
        <w:ind w:left="5760" w:hanging="360"/>
      </w:pPr>
      <w:rPr>
        <w:rFonts w:ascii="ＭＳ Ｐゴシック" w:hAnsi="ＭＳ Ｐゴシック" w:hint="default"/>
      </w:rPr>
    </w:lvl>
    <w:lvl w:ilvl="8" w:tplc="D5F6B77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6">
    <w:nsid w:val="61CB7E17"/>
    <w:multiLevelType w:val="hybridMultilevel"/>
    <w:tmpl w:val="462EA8AC"/>
    <w:lvl w:ilvl="0" w:tplc="1EB8E510">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nsid w:val="698D0ABD"/>
    <w:multiLevelType w:val="hybridMultilevel"/>
    <w:tmpl w:val="B9265C84"/>
    <w:lvl w:ilvl="0" w:tplc="7C7403C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D6F0D0C"/>
    <w:multiLevelType w:val="hybridMultilevel"/>
    <w:tmpl w:val="D20211CC"/>
    <w:lvl w:ilvl="0" w:tplc="90CEAB2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nsid w:val="6EF879F3"/>
    <w:multiLevelType w:val="hybridMultilevel"/>
    <w:tmpl w:val="3658279A"/>
    <w:lvl w:ilvl="0" w:tplc="A6E4F4E2">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3416376"/>
    <w:multiLevelType w:val="hybridMultilevel"/>
    <w:tmpl w:val="BFDCE8EE"/>
    <w:lvl w:ilvl="0" w:tplc="0F0E095E">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nsid w:val="75591BB7"/>
    <w:multiLevelType w:val="multilevel"/>
    <w:tmpl w:val="E6F4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456B19"/>
    <w:multiLevelType w:val="hybridMultilevel"/>
    <w:tmpl w:val="5FF0DE50"/>
    <w:lvl w:ilvl="0" w:tplc="539E416C">
      <w:start w:val="5"/>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nsid w:val="7CFA60F4"/>
    <w:multiLevelType w:val="hybridMultilevel"/>
    <w:tmpl w:val="4BEC1578"/>
    <w:lvl w:ilvl="0" w:tplc="AD7E2B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9"/>
  </w:num>
  <w:num w:numId="3">
    <w:abstractNumId w:val="17"/>
  </w:num>
  <w:num w:numId="4">
    <w:abstractNumId w:val="23"/>
  </w:num>
  <w:num w:numId="5">
    <w:abstractNumId w:val="12"/>
  </w:num>
  <w:num w:numId="6">
    <w:abstractNumId w:val="4"/>
  </w:num>
  <w:num w:numId="7">
    <w:abstractNumId w:val="19"/>
  </w:num>
  <w:num w:numId="8">
    <w:abstractNumId w:val="10"/>
  </w:num>
  <w:num w:numId="9">
    <w:abstractNumId w:val="11"/>
  </w:num>
  <w:num w:numId="10">
    <w:abstractNumId w:val="1"/>
  </w:num>
  <w:num w:numId="11">
    <w:abstractNumId w:val="8"/>
  </w:num>
  <w:num w:numId="12">
    <w:abstractNumId w:val="14"/>
  </w:num>
  <w:num w:numId="13">
    <w:abstractNumId w:val="3"/>
  </w:num>
  <w:num w:numId="14">
    <w:abstractNumId w:val="15"/>
  </w:num>
  <w:num w:numId="15">
    <w:abstractNumId w:val="5"/>
  </w:num>
  <w:num w:numId="16">
    <w:abstractNumId w:val="21"/>
  </w:num>
  <w:num w:numId="17">
    <w:abstractNumId w:val="16"/>
  </w:num>
  <w:num w:numId="18">
    <w:abstractNumId w:val="6"/>
  </w:num>
  <w:num w:numId="19">
    <w:abstractNumId w:val="18"/>
  </w:num>
  <w:num w:numId="20">
    <w:abstractNumId w:val="2"/>
  </w:num>
  <w:num w:numId="21">
    <w:abstractNumId w:val="18"/>
  </w:num>
  <w:num w:numId="22">
    <w:abstractNumId w:val="20"/>
  </w:num>
  <w:num w:numId="23">
    <w:abstractNumId w:val="0"/>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7FF"/>
    <w:rsid w:val="00000E92"/>
    <w:rsid w:val="00012A5F"/>
    <w:rsid w:val="000143C4"/>
    <w:rsid w:val="00016528"/>
    <w:rsid w:val="00022676"/>
    <w:rsid w:val="00023EE0"/>
    <w:rsid w:val="00025EBA"/>
    <w:rsid w:val="000263AD"/>
    <w:rsid w:val="00027D90"/>
    <w:rsid w:val="00030609"/>
    <w:rsid w:val="000309F2"/>
    <w:rsid w:val="00031ADF"/>
    <w:rsid w:val="00033CE8"/>
    <w:rsid w:val="000355EB"/>
    <w:rsid w:val="000370D7"/>
    <w:rsid w:val="00037443"/>
    <w:rsid w:val="00045A81"/>
    <w:rsid w:val="000469C6"/>
    <w:rsid w:val="00047DD9"/>
    <w:rsid w:val="00052F3A"/>
    <w:rsid w:val="00055874"/>
    <w:rsid w:val="00055BB7"/>
    <w:rsid w:val="00055D3B"/>
    <w:rsid w:val="000563FF"/>
    <w:rsid w:val="00083986"/>
    <w:rsid w:val="00084563"/>
    <w:rsid w:val="00085B74"/>
    <w:rsid w:val="0009025B"/>
    <w:rsid w:val="0009139B"/>
    <w:rsid w:val="00091A97"/>
    <w:rsid w:val="00092CF4"/>
    <w:rsid w:val="00093BA4"/>
    <w:rsid w:val="000A3A2D"/>
    <w:rsid w:val="000A52FF"/>
    <w:rsid w:val="000B5770"/>
    <w:rsid w:val="000C13E4"/>
    <w:rsid w:val="000C6CCD"/>
    <w:rsid w:val="000C760B"/>
    <w:rsid w:val="000D1EAC"/>
    <w:rsid w:val="000D1EB1"/>
    <w:rsid w:val="000D2D71"/>
    <w:rsid w:val="000D52CD"/>
    <w:rsid w:val="000E0D24"/>
    <w:rsid w:val="000E4828"/>
    <w:rsid w:val="000F1768"/>
    <w:rsid w:val="000F42F2"/>
    <w:rsid w:val="001018D0"/>
    <w:rsid w:val="00101A6C"/>
    <w:rsid w:val="001048EE"/>
    <w:rsid w:val="001055E3"/>
    <w:rsid w:val="0010786B"/>
    <w:rsid w:val="00112A60"/>
    <w:rsid w:val="0011401C"/>
    <w:rsid w:val="001236F3"/>
    <w:rsid w:val="001242EE"/>
    <w:rsid w:val="001253FF"/>
    <w:rsid w:val="00126FEB"/>
    <w:rsid w:val="00130099"/>
    <w:rsid w:val="001300AB"/>
    <w:rsid w:val="001572A1"/>
    <w:rsid w:val="00157A3D"/>
    <w:rsid w:val="00163705"/>
    <w:rsid w:val="00164BCE"/>
    <w:rsid w:val="00166514"/>
    <w:rsid w:val="00166A0C"/>
    <w:rsid w:val="00170FA8"/>
    <w:rsid w:val="001762E5"/>
    <w:rsid w:val="00176D05"/>
    <w:rsid w:val="00176F33"/>
    <w:rsid w:val="001809B5"/>
    <w:rsid w:val="00181CF5"/>
    <w:rsid w:val="00185D2B"/>
    <w:rsid w:val="00187EA7"/>
    <w:rsid w:val="00191A8D"/>
    <w:rsid w:val="00196D85"/>
    <w:rsid w:val="001A106B"/>
    <w:rsid w:val="001A269D"/>
    <w:rsid w:val="001A2D03"/>
    <w:rsid w:val="001A42B0"/>
    <w:rsid w:val="001A46F8"/>
    <w:rsid w:val="001A7828"/>
    <w:rsid w:val="001B0553"/>
    <w:rsid w:val="001B24AE"/>
    <w:rsid w:val="001B397C"/>
    <w:rsid w:val="001B39DE"/>
    <w:rsid w:val="001C05BB"/>
    <w:rsid w:val="001C1A6B"/>
    <w:rsid w:val="001C2CCF"/>
    <w:rsid w:val="001C3639"/>
    <w:rsid w:val="001C677D"/>
    <w:rsid w:val="001D169D"/>
    <w:rsid w:val="001D3566"/>
    <w:rsid w:val="001D5E1A"/>
    <w:rsid w:val="001E2CE6"/>
    <w:rsid w:val="001E3205"/>
    <w:rsid w:val="001E40D9"/>
    <w:rsid w:val="001E6791"/>
    <w:rsid w:val="001E70AA"/>
    <w:rsid w:val="001F632B"/>
    <w:rsid w:val="00203999"/>
    <w:rsid w:val="0020781C"/>
    <w:rsid w:val="002163BB"/>
    <w:rsid w:val="0022126C"/>
    <w:rsid w:val="002213C0"/>
    <w:rsid w:val="00231D38"/>
    <w:rsid w:val="002327B9"/>
    <w:rsid w:val="00237368"/>
    <w:rsid w:val="00242E99"/>
    <w:rsid w:val="00243A02"/>
    <w:rsid w:val="0024788F"/>
    <w:rsid w:val="00256ACA"/>
    <w:rsid w:val="00262967"/>
    <w:rsid w:val="00290BA2"/>
    <w:rsid w:val="002921E3"/>
    <w:rsid w:val="0029531A"/>
    <w:rsid w:val="002A3072"/>
    <w:rsid w:val="002A33B5"/>
    <w:rsid w:val="002A519F"/>
    <w:rsid w:val="002A596E"/>
    <w:rsid w:val="002A676E"/>
    <w:rsid w:val="002A7571"/>
    <w:rsid w:val="002B3821"/>
    <w:rsid w:val="002C1464"/>
    <w:rsid w:val="002C2B55"/>
    <w:rsid w:val="002C2FF5"/>
    <w:rsid w:val="002C3EC6"/>
    <w:rsid w:val="002C5544"/>
    <w:rsid w:val="002C625B"/>
    <w:rsid w:val="002D2688"/>
    <w:rsid w:val="002D484B"/>
    <w:rsid w:val="002E52C6"/>
    <w:rsid w:val="002E677E"/>
    <w:rsid w:val="002F0BD7"/>
    <w:rsid w:val="002F1B17"/>
    <w:rsid w:val="002F3FE2"/>
    <w:rsid w:val="002F4FD3"/>
    <w:rsid w:val="002F7C2D"/>
    <w:rsid w:val="002F7F60"/>
    <w:rsid w:val="00300337"/>
    <w:rsid w:val="0030037B"/>
    <w:rsid w:val="00301BD5"/>
    <w:rsid w:val="00303F59"/>
    <w:rsid w:val="003072DD"/>
    <w:rsid w:val="003137C0"/>
    <w:rsid w:val="003202ED"/>
    <w:rsid w:val="003250AF"/>
    <w:rsid w:val="0032796F"/>
    <w:rsid w:val="00333ABE"/>
    <w:rsid w:val="00337FEB"/>
    <w:rsid w:val="00340ECE"/>
    <w:rsid w:val="00352049"/>
    <w:rsid w:val="00354688"/>
    <w:rsid w:val="003572BD"/>
    <w:rsid w:val="003607C3"/>
    <w:rsid w:val="00360FE3"/>
    <w:rsid w:val="003626C7"/>
    <w:rsid w:val="00366ACB"/>
    <w:rsid w:val="00367310"/>
    <w:rsid w:val="0036795C"/>
    <w:rsid w:val="003712FC"/>
    <w:rsid w:val="00376083"/>
    <w:rsid w:val="0037622C"/>
    <w:rsid w:val="00380961"/>
    <w:rsid w:val="003847EF"/>
    <w:rsid w:val="00384D53"/>
    <w:rsid w:val="00391B94"/>
    <w:rsid w:val="00395582"/>
    <w:rsid w:val="003962D4"/>
    <w:rsid w:val="003A04A0"/>
    <w:rsid w:val="003A1806"/>
    <w:rsid w:val="003A19A2"/>
    <w:rsid w:val="003A2B56"/>
    <w:rsid w:val="003A41AB"/>
    <w:rsid w:val="003A4EBB"/>
    <w:rsid w:val="003A60DD"/>
    <w:rsid w:val="003A64B3"/>
    <w:rsid w:val="003B03CF"/>
    <w:rsid w:val="003B0ABD"/>
    <w:rsid w:val="003B1975"/>
    <w:rsid w:val="003B1E7C"/>
    <w:rsid w:val="003C1F9D"/>
    <w:rsid w:val="003D587C"/>
    <w:rsid w:val="003D6C1E"/>
    <w:rsid w:val="003D7E89"/>
    <w:rsid w:val="003E1426"/>
    <w:rsid w:val="003E219C"/>
    <w:rsid w:val="003E4C69"/>
    <w:rsid w:val="003F584F"/>
    <w:rsid w:val="003F5BA2"/>
    <w:rsid w:val="00405AC2"/>
    <w:rsid w:val="0041058F"/>
    <w:rsid w:val="00410E6D"/>
    <w:rsid w:val="00411010"/>
    <w:rsid w:val="004141B6"/>
    <w:rsid w:val="00420182"/>
    <w:rsid w:val="004211F7"/>
    <w:rsid w:val="00430AC1"/>
    <w:rsid w:val="00430E1D"/>
    <w:rsid w:val="00436DE2"/>
    <w:rsid w:val="004372A0"/>
    <w:rsid w:val="00437799"/>
    <w:rsid w:val="00446281"/>
    <w:rsid w:val="004548FE"/>
    <w:rsid w:val="004621CB"/>
    <w:rsid w:val="004669D7"/>
    <w:rsid w:val="004758AA"/>
    <w:rsid w:val="004811AF"/>
    <w:rsid w:val="0048148E"/>
    <w:rsid w:val="00481CD5"/>
    <w:rsid w:val="004829E8"/>
    <w:rsid w:val="004836DB"/>
    <w:rsid w:val="004847FF"/>
    <w:rsid w:val="00484A62"/>
    <w:rsid w:val="004877BC"/>
    <w:rsid w:val="00490743"/>
    <w:rsid w:val="004947A1"/>
    <w:rsid w:val="004955DB"/>
    <w:rsid w:val="004A2B45"/>
    <w:rsid w:val="004A4852"/>
    <w:rsid w:val="004A4C32"/>
    <w:rsid w:val="004A623A"/>
    <w:rsid w:val="004B235C"/>
    <w:rsid w:val="004B663D"/>
    <w:rsid w:val="004C3837"/>
    <w:rsid w:val="004C4AC1"/>
    <w:rsid w:val="004D13B7"/>
    <w:rsid w:val="004D2564"/>
    <w:rsid w:val="004D3D93"/>
    <w:rsid w:val="004D4DBD"/>
    <w:rsid w:val="004D6958"/>
    <w:rsid w:val="004D7123"/>
    <w:rsid w:val="004E3D7F"/>
    <w:rsid w:val="004E5CE2"/>
    <w:rsid w:val="004E6DA6"/>
    <w:rsid w:val="005002CE"/>
    <w:rsid w:val="00500411"/>
    <w:rsid w:val="0050055E"/>
    <w:rsid w:val="00510414"/>
    <w:rsid w:val="0051146E"/>
    <w:rsid w:val="0051201A"/>
    <w:rsid w:val="005147AE"/>
    <w:rsid w:val="005175FD"/>
    <w:rsid w:val="00525398"/>
    <w:rsid w:val="005263A0"/>
    <w:rsid w:val="00526782"/>
    <w:rsid w:val="00530459"/>
    <w:rsid w:val="00535EC1"/>
    <w:rsid w:val="00543589"/>
    <w:rsid w:val="00544008"/>
    <w:rsid w:val="005459DD"/>
    <w:rsid w:val="005503AE"/>
    <w:rsid w:val="005568B5"/>
    <w:rsid w:val="0056178B"/>
    <w:rsid w:val="005637A8"/>
    <w:rsid w:val="0056485A"/>
    <w:rsid w:val="005672C5"/>
    <w:rsid w:val="005725B0"/>
    <w:rsid w:val="0057298B"/>
    <w:rsid w:val="0057588C"/>
    <w:rsid w:val="00580DC1"/>
    <w:rsid w:val="0058667A"/>
    <w:rsid w:val="0058787D"/>
    <w:rsid w:val="00591493"/>
    <w:rsid w:val="00592116"/>
    <w:rsid w:val="00592724"/>
    <w:rsid w:val="005A0DC2"/>
    <w:rsid w:val="005A2ED8"/>
    <w:rsid w:val="005A42D6"/>
    <w:rsid w:val="005A58D4"/>
    <w:rsid w:val="005B0726"/>
    <w:rsid w:val="005B6317"/>
    <w:rsid w:val="005B78D6"/>
    <w:rsid w:val="005B7936"/>
    <w:rsid w:val="005E0063"/>
    <w:rsid w:val="005E03BF"/>
    <w:rsid w:val="005E1E09"/>
    <w:rsid w:val="005E20D8"/>
    <w:rsid w:val="005F16B5"/>
    <w:rsid w:val="005F2546"/>
    <w:rsid w:val="005F5743"/>
    <w:rsid w:val="005F74DF"/>
    <w:rsid w:val="00601079"/>
    <w:rsid w:val="00602A88"/>
    <w:rsid w:val="00603FEC"/>
    <w:rsid w:val="00606E85"/>
    <w:rsid w:val="00624168"/>
    <w:rsid w:val="00625EC3"/>
    <w:rsid w:val="00627C97"/>
    <w:rsid w:val="006321AF"/>
    <w:rsid w:val="00632286"/>
    <w:rsid w:val="00633EB3"/>
    <w:rsid w:val="006364CD"/>
    <w:rsid w:val="006402A8"/>
    <w:rsid w:val="00642A3C"/>
    <w:rsid w:val="0064353F"/>
    <w:rsid w:val="00645A55"/>
    <w:rsid w:val="00652F83"/>
    <w:rsid w:val="0065302F"/>
    <w:rsid w:val="00666EC8"/>
    <w:rsid w:val="006713AA"/>
    <w:rsid w:val="00676716"/>
    <w:rsid w:val="00676943"/>
    <w:rsid w:val="00676FD8"/>
    <w:rsid w:val="00681480"/>
    <w:rsid w:val="00682367"/>
    <w:rsid w:val="00682997"/>
    <w:rsid w:val="00683096"/>
    <w:rsid w:val="006837BD"/>
    <w:rsid w:val="0068588A"/>
    <w:rsid w:val="00687C53"/>
    <w:rsid w:val="00693203"/>
    <w:rsid w:val="006946F4"/>
    <w:rsid w:val="006972F7"/>
    <w:rsid w:val="00697B2C"/>
    <w:rsid w:val="006A04CB"/>
    <w:rsid w:val="006A1195"/>
    <w:rsid w:val="006A256C"/>
    <w:rsid w:val="006A4B8E"/>
    <w:rsid w:val="006A5858"/>
    <w:rsid w:val="006A614C"/>
    <w:rsid w:val="006B15FF"/>
    <w:rsid w:val="006B2788"/>
    <w:rsid w:val="006B3276"/>
    <w:rsid w:val="006B7B2F"/>
    <w:rsid w:val="006C0B98"/>
    <w:rsid w:val="006C3176"/>
    <w:rsid w:val="006C3C87"/>
    <w:rsid w:val="006C5E4E"/>
    <w:rsid w:val="006C6C30"/>
    <w:rsid w:val="006E1249"/>
    <w:rsid w:val="006E4A8D"/>
    <w:rsid w:val="006F0E04"/>
    <w:rsid w:val="006F246A"/>
    <w:rsid w:val="006F29C1"/>
    <w:rsid w:val="006F33DC"/>
    <w:rsid w:val="006F6C3D"/>
    <w:rsid w:val="00700980"/>
    <w:rsid w:val="0070291B"/>
    <w:rsid w:val="0070644C"/>
    <w:rsid w:val="00711D41"/>
    <w:rsid w:val="007212D7"/>
    <w:rsid w:val="00727031"/>
    <w:rsid w:val="0073141F"/>
    <w:rsid w:val="00733035"/>
    <w:rsid w:val="00741858"/>
    <w:rsid w:val="0074332E"/>
    <w:rsid w:val="007433A2"/>
    <w:rsid w:val="007433C2"/>
    <w:rsid w:val="007436FF"/>
    <w:rsid w:val="00744BED"/>
    <w:rsid w:val="00751E4A"/>
    <w:rsid w:val="0075610F"/>
    <w:rsid w:val="00756A0F"/>
    <w:rsid w:val="00760620"/>
    <w:rsid w:val="0076346C"/>
    <w:rsid w:val="007670DC"/>
    <w:rsid w:val="00767DB2"/>
    <w:rsid w:val="00777908"/>
    <w:rsid w:val="00782BC2"/>
    <w:rsid w:val="0078448D"/>
    <w:rsid w:val="007921D4"/>
    <w:rsid w:val="0079396F"/>
    <w:rsid w:val="007A346C"/>
    <w:rsid w:val="007A48B1"/>
    <w:rsid w:val="007A6965"/>
    <w:rsid w:val="007B0233"/>
    <w:rsid w:val="007B0AA8"/>
    <w:rsid w:val="007B178F"/>
    <w:rsid w:val="007B6800"/>
    <w:rsid w:val="007C5D05"/>
    <w:rsid w:val="007C7D3F"/>
    <w:rsid w:val="007D1544"/>
    <w:rsid w:val="007D7F2F"/>
    <w:rsid w:val="007E6777"/>
    <w:rsid w:val="007F2A85"/>
    <w:rsid w:val="007F55A0"/>
    <w:rsid w:val="007F5E82"/>
    <w:rsid w:val="008002A3"/>
    <w:rsid w:val="0080243C"/>
    <w:rsid w:val="0080643D"/>
    <w:rsid w:val="00806561"/>
    <w:rsid w:val="00806EE1"/>
    <w:rsid w:val="0080754E"/>
    <w:rsid w:val="00811B86"/>
    <w:rsid w:val="008125F0"/>
    <w:rsid w:val="00814794"/>
    <w:rsid w:val="00816A0D"/>
    <w:rsid w:val="00816CA1"/>
    <w:rsid w:val="008262F5"/>
    <w:rsid w:val="00830EED"/>
    <w:rsid w:val="00831DAE"/>
    <w:rsid w:val="008523AF"/>
    <w:rsid w:val="008534EC"/>
    <w:rsid w:val="00853A50"/>
    <w:rsid w:val="008548B9"/>
    <w:rsid w:val="00855C20"/>
    <w:rsid w:val="00866F16"/>
    <w:rsid w:val="008749FA"/>
    <w:rsid w:val="00876E01"/>
    <w:rsid w:val="008806B8"/>
    <w:rsid w:val="008826B0"/>
    <w:rsid w:val="00883E16"/>
    <w:rsid w:val="00885517"/>
    <w:rsid w:val="0088766F"/>
    <w:rsid w:val="00887D36"/>
    <w:rsid w:val="00897EFF"/>
    <w:rsid w:val="008A2C6B"/>
    <w:rsid w:val="008A61DE"/>
    <w:rsid w:val="008B13CB"/>
    <w:rsid w:val="008B6FEF"/>
    <w:rsid w:val="008B7367"/>
    <w:rsid w:val="008C6C9F"/>
    <w:rsid w:val="008D1D83"/>
    <w:rsid w:val="008D4BFA"/>
    <w:rsid w:val="008D6AC1"/>
    <w:rsid w:val="008E19A6"/>
    <w:rsid w:val="008E1A59"/>
    <w:rsid w:val="008E4E08"/>
    <w:rsid w:val="008E4FFF"/>
    <w:rsid w:val="008E7785"/>
    <w:rsid w:val="008E7FD7"/>
    <w:rsid w:val="008F2091"/>
    <w:rsid w:val="008F77E3"/>
    <w:rsid w:val="00902EEE"/>
    <w:rsid w:val="00905755"/>
    <w:rsid w:val="00905E2D"/>
    <w:rsid w:val="00915455"/>
    <w:rsid w:val="00916013"/>
    <w:rsid w:val="00920800"/>
    <w:rsid w:val="009219AB"/>
    <w:rsid w:val="00922CB3"/>
    <w:rsid w:val="00923C5F"/>
    <w:rsid w:val="00930833"/>
    <w:rsid w:val="009353DA"/>
    <w:rsid w:val="009369D9"/>
    <w:rsid w:val="0094057F"/>
    <w:rsid w:val="00940EA9"/>
    <w:rsid w:val="00953855"/>
    <w:rsid w:val="00955256"/>
    <w:rsid w:val="00955797"/>
    <w:rsid w:val="009606E3"/>
    <w:rsid w:val="0096390B"/>
    <w:rsid w:val="00963AC4"/>
    <w:rsid w:val="00965227"/>
    <w:rsid w:val="009662EF"/>
    <w:rsid w:val="00966D86"/>
    <w:rsid w:val="0096737F"/>
    <w:rsid w:val="00971D1F"/>
    <w:rsid w:val="00973F21"/>
    <w:rsid w:val="00986BB4"/>
    <w:rsid w:val="00992508"/>
    <w:rsid w:val="009944CC"/>
    <w:rsid w:val="00997566"/>
    <w:rsid w:val="00997ED1"/>
    <w:rsid w:val="009A0A62"/>
    <w:rsid w:val="009A2865"/>
    <w:rsid w:val="009A3D44"/>
    <w:rsid w:val="009B1CDF"/>
    <w:rsid w:val="009B4D3F"/>
    <w:rsid w:val="009C3379"/>
    <w:rsid w:val="009C3915"/>
    <w:rsid w:val="009C4255"/>
    <w:rsid w:val="009C5DF1"/>
    <w:rsid w:val="009D0EA9"/>
    <w:rsid w:val="009D20C2"/>
    <w:rsid w:val="009D5B8C"/>
    <w:rsid w:val="009D7B6B"/>
    <w:rsid w:val="009E0D5D"/>
    <w:rsid w:val="009E0FA5"/>
    <w:rsid w:val="009E1A7E"/>
    <w:rsid w:val="009E788F"/>
    <w:rsid w:val="009E7DC9"/>
    <w:rsid w:val="009F2529"/>
    <w:rsid w:val="009F25DA"/>
    <w:rsid w:val="009F3355"/>
    <w:rsid w:val="00A02D11"/>
    <w:rsid w:val="00A03DB2"/>
    <w:rsid w:val="00A03EF3"/>
    <w:rsid w:val="00A07912"/>
    <w:rsid w:val="00A11308"/>
    <w:rsid w:val="00A1490C"/>
    <w:rsid w:val="00A167B6"/>
    <w:rsid w:val="00A2017E"/>
    <w:rsid w:val="00A23FFC"/>
    <w:rsid w:val="00A26B2E"/>
    <w:rsid w:val="00A33035"/>
    <w:rsid w:val="00A3548C"/>
    <w:rsid w:val="00A4140A"/>
    <w:rsid w:val="00A419E5"/>
    <w:rsid w:val="00A52C66"/>
    <w:rsid w:val="00A64CB2"/>
    <w:rsid w:val="00A666B7"/>
    <w:rsid w:val="00A67591"/>
    <w:rsid w:val="00A728FB"/>
    <w:rsid w:val="00A7309D"/>
    <w:rsid w:val="00A740B0"/>
    <w:rsid w:val="00A7467B"/>
    <w:rsid w:val="00A75F8F"/>
    <w:rsid w:val="00A856EF"/>
    <w:rsid w:val="00A91725"/>
    <w:rsid w:val="00A95B95"/>
    <w:rsid w:val="00A97451"/>
    <w:rsid w:val="00AA42A1"/>
    <w:rsid w:val="00AA5AAE"/>
    <w:rsid w:val="00AB0277"/>
    <w:rsid w:val="00AC059A"/>
    <w:rsid w:val="00AC5446"/>
    <w:rsid w:val="00AC60DD"/>
    <w:rsid w:val="00AC66E5"/>
    <w:rsid w:val="00AC729C"/>
    <w:rsid w:val="00AD58F1"/>
    <w:rsid w:val="00AD7678"/>
    <w:rsid w:val="00AE04D0"/>
    <w:rsid w:val="00AE0EDF"/>
    <w:rsid w:val="00AE32C1"/>
    <w:rsid w:val="00B02945"/>
    <w:rsid w:val="00B10EB7"/>
    <w:rsid w:val="00B1235F"/>
    <w:rsid w:val="00B12554"/>
    <w:rsid w:val="00B17C3E"/>
    <w:rsid w:val="00B202CE"/>
    <w:rsid w:val="00B2077E"/>
    <w:rsid w:val="00B27C27"/>
    <w:rsid w:val="00B32956"/>
    <w:rsid w:val="00B35A5C"/>
    <w:rsid w:val="00B36E48"/>
    <w:rsid w:val="00B36FBB"/>
    <w:rsid w:val="00B4023B"/>
    <w:rsid w:val="00B416FE"/>
    <w:rsid w:val="00B42EB7"/>
    <w:rsid w:val="00B470A0"/>
    <w:rsid w:val="00B51223"/>
    <w:rsid w:val="00B5762A"/>
    <w:rsid w:val="00B61532"/>
    <w:rsid w:val="00B670F2"/>
    <w:rsid w:val="00B67A44"/>
    <w:rsid w:val="00B70D8E"/>
    <w:rsid w:val="00B9022D"/>
    <w:rsid w:val="00B902BB"/>
    <w:rsid w:val="00B9065D"/>
    <w:rsid w:val="00B91F2E"/>
    <w:rsid w:val="00B922AE"/>
    <w:rsid w:val="00B924D5"/>
    <w:rsid w:val="00B94B15"/>
    <w:rsid w:val="00B955E1"/>
    <w:rsid w:val="00BA2B79"/>
    <w:rsid w:val="00BA48CF"/>
    <w:rsid w:val="00BA6549"/>
    <w:rsid w:val="00BA6FB2"/>
    <w:rsid w:val="00BB0A18"/>
    <w:rsid w:val="00BB427D"/>
    <w:rsid w:val="00BB5E5A"/>
    <w:rsid w:val="00BB6DB2"/>
    <w:rsid w:val="00BC595D"/>
    <w:rsid w:val="00BC70A3"/>
    <w:rsid w:val="00BC78C5"/>
    <w:rsid w:val="00BD1320"/>
    <w:rsid w:val="00BD41E0"/>
    <w:rsid w:val="00BE19B6"/>
    <w:rsid w:val="00BE346D"/>
    <w:rsid w:val="00BE3545"/>
    <w:rsid w:val="00BE4961"/>
    <w:rsid w:val="00BE64F5"/>
    <w:rsid w:val="00BE73F3"/>
    <w:rsid w:val="00BF0533"/>
    <w:rsid w:val="00BF113B"/>
    <w:rsid w:val="00BF2B87"/>
    <w:rsid w:val="00BF4717"/>
    <w:rsid w:val="00BF4E2C"/>
    <w:rsid w:val="00BF4E3C"/>
    <w:rsid w:val="00BF6D78"/>
    <w:rsid w:val="00C03B15"/>
    <w:rsid w:val="00C05057"/>
    <w:rsid w:val="00C0726C"/>
    <w:rsid w:val="00C10AC9"/>
    <w:rsid w:val="00C10DAF"/>
    <w:rsid w:val="00C11601"/>
    <w:rsid w:val="00C14FD4"/>
    <w:rsid w:val="00C1696F"/>
    <w:rsid w:val="00C243AA"/>
    <w:rsid w:val="00C32567"/>
    <w:rsid w:val="00C364CA"/>
    <w:rsid w:val="00C36E81"/>
    <w:rsid w:val="00C411DA"/>
    <w:rsid w:val="00C50DCD"/>
    <w:rsid w:val="00C511AC"/>
    <w:rsid w:val="00C70BB0"/>
    <w:rsid w:val="00C73561"/>
    <w:rsid w:val="00C757C3"/>
    <w:rsid w:val="00C76DB5"/>
    <w:rsid w:val="00C81560"/>
    <w:rsid w:val="00C824DA"/>
    <w:rsid w:val="00C8320C"/>
    <w:rsid w:val="00C833DA"/>
    <w:rsid w:val="00C8361A"/>
    <w:rsid w:val="00C96BB8"/>
    <w:rsid w:val="00C97EB5"/>
    <w:rsid w:val="00CA3B21"/>
    <w:rsid w:val="00CA5B15"/>
    <w:rsid w:val="00CB3865"/>
    <w:rsid w:val="00CB6E9D"/>
    <w:rsid w:val="00CC37B5"/>
    <w:rsid w:val="00CC42F0"/>
    <w:rsid w:val="00CC677F"/>
    <w:rsid w:val="00CC7F72"/>
    <w:rsid w:val="00CD2EE6"/>
    <w:rsid w:val="00CD4477"/>
    <w:rsid w:val="00CD6D72"/>
    <w:rsid w:val="00CE0407"/>
    <w:rsid w:val="00CE4994"/>
    <w:rsid w:val="00CE4B32"/>
    <w:rsid w:val="00CE7D66"/>
    <w:rsid w:val="00CF1192"/>
    <w:rsid w:val="00CF1322"/>
    <w:rsid w:val="00CF35BC"/>
    <w:rsid w:val="00D01AE3"/>
    <w:rsid w:val="00D03C3A"/>
    <w:rsid w:val="00D061C9"/>
    <w:rsid w:val="00D128CC"/>
    <w:rsid w:val="00D218C8"/>
    <w:rsid w:val="00D303B3"/>
    <w:rsid w:val="00D344BF"/>
    <w:rsid w:val="00D366E6"/>
    <w:rsid w:val="00D43347"/>
    <w:rsid w:val="00D45832"/>
    <w:rsid w:val="00D46CCD"/>
    <w:rsid w:val="00D47DE2"/>
    <w:rsid w:val="00D53C6B"/>
    <w:rsid w:val="00D61F2E"/>
    <w:rsid w:val="00D727A5"/>
    <w:rsid w:val="00D730F5"/>
    <w:rsid w:val="00D81684"/>
    <w:rsid w:val="00D9231C"/>
    <w:rsid w:val="00D94E98"/>
    <w:rsid w:val="00D9787B"/>
    <w:rsid w:val="00DA2A09"/>
    <w:rsid w:val="00DA36A3"/>
    <w:rsid w:val="00DB0128"/>
    <w:rsid w:val="00DB3FB6"/>
    <w:rsid w:val="00DB44DE"/>
    <w:rsid w:val="00DB53A3"/>
    <w:rsid w:val="00DC073A"/>
    <w:rsid w:val="00DC356D"/>
    <w:rsid w:val="00DD38E9"/>
    <w:rsid w:val="00DD43A5"/>
    <w:rsid w:val="00DE6292"/>
    <w:rsid w:val="00DF15DF"/>
    <w:rsid w:val="00DF3770"/>
    <w:rsid w:val="00DF3C39"/>
    <w:rsid w:val="00DF40A0"/>
    <w:rsid w:val="00DF51E2"/>
    <w:rsid w:val="00E00652"/>
    <w:rsid w:val="00E12369"/>
    <w:rsid w:val="00E137AD"/>
    <w:rsid w:val="00E20559"/>
    <w:rsid w:val="00E20C95"/>
    <w:rsid w:val="00E210CC"/>
    <w:rsid w:val="00E213E6"/>
    <w:rsid w:val="00E21B48"/>
    <w:rsid w:val="00E271F3"/>
    <w:rsid w:val="00E356D3"/>
    <w:rsid w:val="00E366A9"/>
    <w:rsid w:val="00E4359D"/>
    <w:rsid w:val="00E45DF9"/>
    <w:rsid w:val="00E50B74"/>
    <w:rsid w:val="00E53A4C"/>
    <w:rsid w:val="00E54457"/>
    <w:rsid w:val="00E56C95"/>
    <w:rsid w:val="00E577BF"/>
    <w:rsid w:val="00E66405"/>
    <w:rsid w:val="00E72FD4"/>
    <w:rsid w:val="00E80404"/>
    <w:rsid w:val="00E81368"/>
    <w:rsid w:val="00E82F02"/>
    <w:rsid w:val="00E93B14"/>
    <w:rsid w:val="00EA71B3"/>
    <w:rsid w:val="00EB0075"/>
    <w:rsid w:val="00EB33FC"/>
    <w:rsid w:val="00EC2F48"/>
    <w:rsid w:val="00EC5BBE"/>
    <w:rsid w:val="00ED18C5"/>
    <w:rsid w:val="00ED24AF"/>
    <w:rsid w:val="00ED3BFC"/>
    <w:rsid w:val="00ED586D"/>
    <w:rsid w:val="00ED5DCC"/>
    <w:rsid w:val="00EE3BD9"/>
    <w:rsid w:val="00EE3E07"/>
    <w:rsid w:val="00EE61C4"/>
    <w:rsid w:val="00EF0842"/>
    <w:rsid w:val="00EF6078"/>
    <w:rsid w:val="00F045EE"/>
    <w:rsid w:val="00F11CA9"/>
    <w:rsid w:val="00F144E4"/>
    <w:rsid w:val="00F145A9"/>
    <w:rsid w:val="00F210DB"/>
    <w:rsid w:val="00F35D68"/>
    <w:rsid w:val="00F404E4"/>
    <w:rsid w:val="00F42EBF"/>
    <w:rsid w:val="00F51658"/>
    <w:rsid w:val="00F54B64"/>
    <w:rsid w:val="00F552A4"/>
    <w:rsid w:val="00F55A36"/>
    <w:rsid w:val="00F60B8B"/>
    <w:rsid w:val="00F6115E"/>
    <w:rsid w:val="00F61273"/>
    <w:rsid w:val="00F61903"/>
    <w:rsid w:val="00F63389"/>
    <w:rsid w:val="00F640BB"/>
    <w:rsid w:val="00F652D6"/>
    <w:rsid w:val="00F66F98"/>
    <w:rsid w:val="00F7067D"/>
    <w:rsid w:val="00F71990"/>
    <w:rsid w:val="00F72223"/>
    <w:rsid w:val="00F73DFF"/>
    <w:rsid w:val="00F77177"/>
    <w:rsid w:val="00F77B70"/>
    <w:rsid w:val="00F8119F"/>
    <w:rsid w:val="00F84078"/>
    <w:rsid w:val="00F9286A"/>
    <w:rsid w:val="00F95445"/>
    <w:rsid w:val="00F95FA7"/>
    <w:rsid w:val="00FA0E02"/>
    <w:rsid w:val="00FA7529"/>
    <w:rsid w:val="00FB2B89"/>
    <w:rsid w:val="00FB410C"/>
    <w:rsid w:val="00FB7F33"/>
    <w:rsid w:val="00FC2B6F"/>
    <w:rsid w:val="00FC2DB4"/>
    <w:rsid w:val="00FC39C9"/>
    <w:rsid w:val="00FC5153"/>
    <w:rsid w:val="00FC7547"/>
    <w:rsid w:val="00FE1ACC"/>
    <w:rsid w:val="00FE3CD0"/>
    <w:rsid w:val="00FE5E71"/>
    <w:rsid w:val="00FF05A8"/>
    <w:rsid w:val="00FF4AB6"/>
    <w:rsid w:val="00FF5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rules v:ext="edit">
        <o:r id="V:Rule1" type="callout" idref="#_x0000_s1314"/>
        <o:r id="V:Rule2" type="callout" idref="#_x0000_s1317"/>
        <o:r id="V:Rule4" type="callout" idref="#_x0000_s1327"/>
        <o:r id="V:Rule5" type="callout" idref="#_x0000_s1329"/>
        <o:r id="V:Rule6" type="callout" idref="#_x0000_s1330"/>
        <o:r id="V:Rule7" type="callout" idref="#_x0000_s1331"/>
        <o:r id="V:Rule8" type="callout" idref="#_x0000_s1334"/>
        <o:r id="V:Rule9" type="callout" idref="#_x0000_s1341"/>
        <o:r id="V:Rule10" type="callout" idref="#_x0000_s1337"/>
        <o:r id="V:Rule11" type="callout" idref="#_x0000_s1344"/>
        <o:r id="V:Rule12" type="connector" idref="#_x0000_s135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24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８/９"/>
    <w:rsid w:val="008F77E3"/>
    <w:pPr>
      <w:widowControl w:val="0"/>
      <w:wordWrap w:val="0"/>
      <w:autoSpaceDE w:val="0"/>
      <w:autoSpaceDN w:val="0"/>
      <w:adjustRightInd w:val="0"/>
      <w:spacing w:line="362" w:lineRule="atLeast"/>
      <w:jc w:val="both"/>
    </w:pPr>
    <w:rPr>
      <w:rFonts w:ascii="Times New Roman" w:hAnsi="Times New Roman"/>
      <w:spacing w:val="-2"/>
      <w:sz w:val="22"/>
      <w:szCs w:val="22"/>
    </w:rPr>
  </w:style>
  <w:style w:type="paragraph" w:customStyle="1" w:styleId="a5">
    <w:name w:val="一太郎"/>
    <w:rsid w:val="00DC073A"/>
    <w:pPr>
      <w:widowControl w:val="0"/>
      <w:wordWrap w:val="0"/>
      <w:autoSpaceDE w:val="0"/>
      <w:autoSpaceDN w:val="0"/>
      <w:adjustRightInd w:val="0"/>
      <w:spacing w:line="331" w:lineRule="exact"/>
      <w:jc w:val="both"/>
    </w:pPr>
    <w:rPr>
      <w:rFonts w:cs="ＭＳ 明朝"/>
      <w:sz w:val="19"/>
      <w:szCs w:val="19"/>
    </w:rPr>
  </w:style>
  <w:style w:type="paragraph" w:styleId="a6">
    <w:name w:val="footer"/>
    <w:basedOn w:val="a"/>
    <w:link w:val="a7"/>
    <w:uiPriority w:val="99"/>
    <w:rsid w:val="00BF0533"/>
    <w:pPr>
      <w:tabs>
        <w:tab w:val="center" w:pos="4252"/>
        <w:tab w:val="right" w:pos="8504"/>
      </w:tabs>
      <w:snapToGrid w:val="0"/>
    </w:pPr>
  </w:style>
  <w:style w:type="character" w:styleId="a8">
    <w:name w:val="page number"/>
    <w:basedOn w:val="a0"/>
    <w:rsid w:val="00BF0533"/>
  </w:style>
  <w:style w:type="paragraph" w:styleId="a9">
    <w:name w:val="header"/>
    <w:basedOn w:val="a"/>
    <w:rsid w:val="00BF0533"/>
    <w:pPr>
      <w:tabs>
        <w:tab w:val="center" w:pos="4252"/>
        <w:tab w:val="right" w:pos="8504"/>
      </w:tabs>
      <w:snapToGrid w:val="0"/>
    </w:pPr>
  </w:style>
  <w:style w:type="paragraph" w:styleId="aa">
    <w:name w:val="Balloon Text"/>
    <w:basedOn w:val="a"/>
    <w:semiHidden/>
    <w:rsid w:val="00F55A36"/>
    <w:rPr>
      <w:rFonts w:ascii="Arial" w:eastAsia="ＭＳ ゴシック" w:hAnsi="Arial"/>
      <w:sz w:val="18"/>
      <w:szCs w:val="18"/>
    </w:rPr>
  </w:style>
  <w:style w:type="paragraph" w:styleId="ab">
    <w:name w:val="List Paragraph"/>
    <w:basedOn w:val="a"/>
    <w:uiPriority w:val="34"/>
    <w:qFormat/>
    <w:rsid w:val="0058787D"/>
    <w:pPr>
      <w:widowControl/>
      <w:ind w:leftChars="400" w:left="840"/>
      <w:jc w:val="left"/>
    </w:pPr>
    <w:rPr>
      <w:rFonts w:ascii="ＭＳ Ｐゴシック" w:eastAsia="ＭＳ Ｐゴシック" w:hAnsi="ＭＳ Ｐゴシック" w:cs="ＭＳ Ｐゴシック"/>
      <w:kern w:val="0"/>
      <w:sz w:val="24"/>
    </w:rPr>
  </w:style>
  <w:style w:type="paragraph" w:styleId="Web">
    <w:name w:val="Normal (Web)"/>
    <w:basedOn w:val="a"/>
    <w:uiPriority w:val="99"/>
    <w:rsid w:val="00A67591"/>
    <w:rPr>
      <w:rFonts w:ascii="Times New Roman" w:hAnsi="Times New Roman"/>
      <w:sz w:val="24"/>
    </w:rPr>
  </w:style>
  <w:style w:type="character" w:styleId="ac">
    <w:name w:val="Hyperlink"/>
    <w:uiPriority w:val="99"/>
    <w:unhideWhenUsed/>
    <w:rsid w:val="00697B2C"/>
    <w:rPr>
      <w:strike w:val="0"/>
      <w:dstrike w:val="0"/>
      <w:color w:val="1E1E17"/>
      <w:u w:val="none"/>
      <w:effect w:val="none"/>
    </w:rPr>
  </w:style>
  <w:style w:type="character" w:styleId="ad">
    <w:name w:val="Strong"/>
    <w:uiPriority w:val="22"/>
    <w:qFormat/>
    <w:rsid w:val="007B0AA8"/>
    <w:rPr>
      <w:b/>
      <w:bCs/>
    </w:rPr>
  </w:style>
  <w:style w:type="paragraph" w:customStyle="1" w:styleId="Default">
    <w:name w:val="Default"/>
    <w:rsid w:val="00C97EB5"/>
    <w:pPr>
      <w:widowControl w:val="0"/>
      <w:autoSpaceDE w:val="0"/>
      <w:autoSpaceDN w:val="0"/>
      <w:adjustRightInd w:val="0"/>
    </w:pPr>
    <w:rPr>
      <w:rFonts w:ascii="Times New Roman" w:hAnsi="Times New Roman"/>
      <w:color w:val="000000"/>
      <w:sz w:val="24"/>
      <w:szCs w:val="24"/>
    </w:rPr>
  </w:style>
  <w:style w:type="character" w:styleId="ae">
    <w:name w:val="FollowedHyperlink"/>
    <w:rsid w:val="00940EA9"/>
    <w:rPr>
      <w:color w:val="800080"/>
      <w:u w:val="single"/>
    </w:rPr>
  </w:style>
  <w:style w:type="table" w:styleId="af">
    <w:name w:val="Table Grid"/>
    <w:basedOn w:val="a1"/>
    <w:rsid w:val="000F1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フッター (文字)"/>
    <w:link w:val="a6"/>
    <w:uiPriority w:val="99"/>
    <w:rsid w:val="00F611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4710">
      <w:bodyDiv w:val="1"/>
      <w:marLeft w:val="0"/>
      <w:marRight w:val="0"/>
      <w:marTop w:val="0"/>
      <w:marBottom w:val="0"/>
      <w:divBdr>
        <w:top w:val="none" w:sz="0" w:space="0" w:color="auto"/>
        <w:left w:val="none" w:sz="0" w:space="0" w:color="auto"/>
        <w:bottom w:val="none" w:sz="0" w:space="0" w:color="auto"/>
        <w:right w:val="none" w:sz="0" w:space="0" w:color="auto"/>
      </w:divBdr>
      <w:divsChild>
        <w:div w:id="76366285">
          <w:marLeft w:val="547"/>
          <w:marRight w:val="0"/>
          <w:marTop w:val="0"/>
          <w:marBottom w:val="0"/>
          <w:divBdr>
            <w:top w:val="none" w:sz="0" w:space="0" w:color="auto"/>
            <w:left w:val="none" w:sz="0" w:space="0" w:color="auto"/>
            <w:bottom w:val="none" w:sz="0" w:space="0" w:color="auto"/>
            <w:right w:val="none" w:sz="0" w:space="0" w:color="auto"/>
          </w:divBdr>
        </w:div>
      </w:divsChild>
    </w:div>
    <w:div w:id="92602384">
      <w:bodyDiv w:val="1"/>
      <w:marLeft w:val="0"/>
      <w:marRight w:val="0"/>
      <w:marTop w:val="0"/>
      <w:marBottom w:val="0"/>
      <w:divBdr>
        <w:top w:val="none" w:sz="0" w:space="0" w:color="auto"/>
        <w:left w:val="none" w:sz="0" w:space="0" w:color="auto"/>
        <w:bottom w:val="none" w:sz="0" w:space="0" w:color="auto"/>
        <w:right w:val="none" w:sz="0" w:space="0" w:color="auto"/>
      </w:divBdr>
    </w:div>
    <w:div w:id="147862498">
      <w:bodyDiv w:val="1"/>
      <w:marLeft w:val="0"/>
      <w:marRight w:val="0"/>
      <w:marTop w:val="0"/>
      <w:marBottom w:val="0"/>
      <w:divBdr>
        <w:top w:val="none" w:sz="0" w:space="0" w:color="auto"/>
        <w:left w:val="none" w:sz="0" w:space="0" w:color="auto"/>
        <w:bottom w:val="none" w:sz="0" w:space="0" w:color="auto"/>
        <w:right w:val="none" w:sz="0" w:space="0" w:color="auto"/>
      </w:divBdr>
      <w:divsChild>
        <w:div w:id="729422193">
          <w:marLeft w:val="0"/>
          <w:marRight w:val="0"/>
          <w:marTop w:val="0"/>
          <w:marBottom w:val="0"/>
          <w:divBdr>
            <w:top w:val="none" w:sz="0" w:space="0" w:color="auto"/>
            <w:left w:val="none" w:sz="0" w:space="0" w:color="auto"/>
            <w:bottom w:val="none" w:sz="0" w:space="0" w:color="auto"/>
            <w:right w:val="none" w:sz="0" w:space="0" w:color="auto"/>
          </w:divBdr>
          <w:divsChild>
            <w:div w:id="5474403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339504602">
      <w:bodyDiv w:val="1"/>
      <w:marLeft w:val="0"/>
      <w:marRight w:val="0"/>
      <w:marTop w:val="0"/>
      <w:marBottom w:val="0"/>
      <w:divBdr>
        <w:top w:val="none" w:sz="0" w:space="0" w:color="auto"/>
        <w:left w:val="none" w:sz="0" w:space="0" w:color="auto"/>
        <w:bottom w:val="none" w:sz="0" w:space="0" w:color="auto"/>
        <w:right w:val="none" w:sz="0" w:space="0" w:color="auto"/>
      </w:divBdr>
    </w:div>
    <w:div w:id="362825408">
      <w:bodyDiv w:val="1"/>
      <w:marLeft w:val="0"/>
      <w:marRight w:val="0"/>
      <w:marTop w:val="0"/>
      <w:marBottom w:val="0"/>
      <w:divBdr>
        <w:top w:val="none" w:sz="0" w:space="0" w:color="auto"/>
        <w:left w:val="none" w:sz="0" w:space="0" w:color="auto"/>
        <w:bottom w:val="none" w:sz="0" w:space="0" w:color="auto"/>
        <w:right w:val="none" w:sz="0" w:space="0" w:color="auto"/>
      </w:divBdr>
    </w:div>
    <w:div w:id="459306987">
      <w:bodyDiv w:val="1"/>
      <w:marLeft w:val="0"/>
      <w:marRight w:val="0"/>
      <w:marTop w:val="0"/>
      <w:marBottom w:val="0"/>
      <w:divBdr>
        <w:top w:val="none" w:sz="0" w:space="0" w:color="auto"/>
        <w:left w:val="none" w:sz="0" w:space="0" w:color="auto"/>
        <w:bottom w:val="none" w:sz="0" w:space="0" w:color="auto"/>
        <w:right w:val="none" w:sz="0" w:space="0" w:color="auto"/>
      </w:divBdr>
      <w:divsChild>
        <w:div w:id="1681008530">
          <w:marLeft w:val="547"/>
          <w:marRight w:val="0"/>
          <w:marTop w:val="0"/>
          <w:marBottom w:val="0"/>
          <w:divBdr>
            <w:top w:val="none" w:sz="0" w:space="0" w:color="auto"/>
            <w:left w:val="none" w:sz="0" w:space="0" w:color="auto"/>
            <w:bottom w:val="none" w:sz="0" w:space="0" w:color="auto"/>
            <w:right w:val="none" w:sz="0" w:space="0" w:color="auto"/>
          </w:divBdr>
        </w:div>
      </w:divsChild>
    </w:div>
    <w:div w:id="499003919">
      <w:bodyDiv w:val="1"/>
      <w:marLeft w:val="0"/>
      <w:marRight w:val="0"/>
      <w:marTop w:val="0"/>
      <w:marBottom w:val="0"/>
      <w:divBdr>
        <w:top w:val="none" w:sz="0" w:space="0" w:color="auto"/>
        <w:left w:val="none" w:sz="0" w:space="0" w:color="auto"/>
        <w:bottom w:val="none" w:sz="0" w:space="0" w:color="auto"/>
        <w:right w:val="none" w:sz="0" w:space="0" w:color="auto"/>
      </w:divBdr>
      <w:divsChild>
        <w:div w:id="1489057713">
          <w:marLeft w:val="0"/>
          <w:marRight w:val="0"/>
          <w:marTop w:val="0"/>
          <w:marBottom w:val="0"/>
          <w:divBdr>
            <w:top w:val="none" w:sz="0" w:space="0" w:color="auto"/>
            <w:left w:val="none" w:sz="0" w:space="0" w:color="auto"/>
            <w:bottom w:val="none" w:sz="0" w:space="0" w:color="auto"/>
            <w:right w:val="none" w:sz="0" w:space="0" w:color="auto"/>
          </w:divBdr>
          <w:divsChild>
            <w:div w:id="2027753712">
              <w:marLeft w:val="0"/>
              <w:marRight w:val="0"/>
              <w:marTop w:val="0"/>
              <w:marBottom w:val="0"/>
              <w:divBdr>
                <w:top w:val="none" w:sz="0" w:space="0" w:color="auto"/>
                <w:left w:val="none" w:sz="0" w:space="0" w:color="auto"/>
                <w:bottom w:val="none" w:sz="0" w:space="0" w:color="auto"/>
                <w:right w:val="none" w:sz="0" w:space="0" w:color="auto"/>
              </w:divBdr>
              <w:divsChild>
                <w:div w:id="617218641">
                  <w:marLeft w:val="0"/>
                  <w:marRight w:val="0"/>
                  <w:marTop w:val="0"/>
                  <w:marBottom w:val="0"/>
                  <w:divBdr>
                    <w:top w:val="none" w:sz="0" w:space="0" w:color="auto"/>
                    <w:left w:val="none" w:sz="0" w:space="0" w:color="auto"/>
                    <w:bottom w:val="none" w:sz="0" w:space="0" w:color="auto"/>
                    <w:right w:val="none" w:sz="0" w:space="0" w:color="auto"/>
                  </w:divBdr>
                  <w:divsChild>
                    <w:div w:id="231235181">
                      <w:marLeft w:val="0"/>
                      <w:marRight w:val="0"/>
                      <w:marTop w:val="0"/>
                      <w:marBottom w:val="0"/>
                      <w:divBdr>
                        <w:top w:val="none" w:sz="0" w:space="0" w:color="auto"/>
                        <w:left w:val="none" w:sz="0" w:space="0" w:color="auto"/>
                        <w:bottom w:val="none" w:sz="0" w:space="0" w:color="auto"/>
                        <w:right w:val="none" w:sz="0" w:space="0" w:color="auto"/>
                      </w:divBdr>
                      <w:divsChild>
                        <w:div w:id="604077776">
                          <w:marLeft w:val="0"/>
                          <w:marRight w:val="0"/>
                          <w:marTop w:val="0"/>
                          <w:marBottom w:val="0"/>
                          <w:divBdr>
                            <w:top w:val="none" w:sz="0" w:space="0" w:color="auto"/>
                            <w:left w:val="none" w:sz="0" w:space="0" w:color="auto"/>
                            <w:bottom w:val="none" w:sz="0" w:space="0" w:color="auto"/>
                            <w:right w:val="none" w:sz="0" w:space="0" w:color="auto"/>
                          </w:divBdr>
                          <w:divsChild>
                            <w:div w:id="21617018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643116">
      <w:bodyDiv w:val="1"/>
      <w:marLeft w:val="0"/>
      <w:marRight w:val="0"/>
      <w:marTop w:val="0"/>
      <w:marBottom w:val="0"/>
      <w:divBdr>
        <w:top w:val="none" w:sz="0" w:space="0" w:color="auto"/>
        <w:left w:val="none" w:sz="0" w:space="0" w:color="auto"/>
        <w:bottom w:val="none" w:sz="0" w:space="0" w:color="auto"/>
        <w:right w:val="none" w:sz="0" w:space="0" w:color="auto"/>
      </w:divBdr>
    </w:div>
    <w:div w:id="1067343855">
      <w:bodyDiv w:val="1"/>
      <w:marLeft w:val="0"/>
      <w:marRight w:val="0"/>
      <w:marTop w:val="0"/>
      <w:marBottom w:val="0"/>
      <w:divBdr>
        <w:top w:val="none" w:sz="0" w:space="0" w:color="auto"/>
        <w:left w:val="none" w:sz="0" w:space="0" w:color="auto"/>
        <w:bottom w:val="none" w:sz="0" w:space="0" w:color="auto"/>
        <w:right w:val="none" w:sz="0" w:space="0" w:color="auto"/>
      </w:divBdr>
    </w:div>
    <w:div w:id="1134251558">
      <w:bodyDiv w:val="1"/>
      <w:marLeft w:val="0"/>
      <w:marRight w:val="0"/>
      <w:marTop w:val="0"/>
      <w:marBottom w:val="0"/>
      <w:divBdr>
        <w:top w:val="none" w:sz="0" w:space="0" w:color="auto"/>
        <w:left w:val="none" w:sz="0" w:space="0" w:color="auto"/>
        <w:bottom w:val="none" w:sz="0" w:space="0" w:color="auto"/>
        <w:right w:val="none" w:sz="0" w:space="0" w:color="auto"/>
      </w:divBdr>
    </w:div>
    <w:div w:id="1190727043">
      <w:bodyDiv w:val="1"/>
      <w:marLeft w:val="0"/>
      <w:marRight w:val="0"/>
      <w:marTop w:val="0"/>
      <w:marBottom w:val="0"/>
      <w:divBdr>
        <w:top w:val="none" w:sz="0" w:space="0" w:color="auto"/>
        <w:left w:val="none" w:sz="0" w:space="0" w:color="auto"/>
        <w:bottom w:val="none" w:sz="0" w:space="0" w:color="auto"/>
        <w:right w:val="none" w:sz="0" w:space="0" w:color="auto"/>
      </w:divBdr>
    </w:div>
    <w:div w:id="1212379743">
      <w:bodyDiv w:val="1"/>
      <w:marLeft w:val="0"/>
      <w:marRight w:val="0"/>
      <w:marTop w:val="0"/>
      <w:marBottom w:val="0"/>
      <w:divBdr>
        <w:top w:val="none" w:sz="0" w:space="0" w:color="auto"/>
        <w:left w:val="none" w:sz="0" w:space="0" w:color="auto"/>
        <w:bottom w:val="none" w:sz="0" w:space="0" w:color="auto"/>
        <w:right w:val="none" w:sz="0" w:space="0" w:color="auto"/>
      </w:divBdr>
    </w:div>
    <w:div w:id="1330258411">
      <w:bodyDiv w:val="1"/>
      <w:marLeft w:val="0"/>
      <w:marRight w:val="0"/>
      <w:marTop w:val="0"/>
      <w:marBottom w:val="0"/>
      <w:divBdr>
        <w:top w:val="none" w:sz="0" w:space="0" w:color="auto"/>
        <w:left w:val="none" w:sz="0" w:space="0" w:color="auto"/>
        <w:bottom w:val="none" w:sz="0" w:space="0" w:color="auto"/>
        <w:right w:val="none" w:sz="0" w:space="0" w:color="auto"/>
      </w:divBdr>
    </w:div>
    <w:div w:id="1337803838">
      <w:bodyDiv w:val="1"/>
      <w:marLeft w:val="0"/>
      <w:marRight w:val="0"/>
      <w:marTop w:val="0"/>
      <w:marBottom w:val="0"/>
      <w:divBdr>
        <w:top w:val="none" w:sz="0" w:space="0" w:color="auto"/>
        <w:left w:val="none" w:sz="0" w:space="0" w:color="auto"/>
        <w:bottom w:val="none" w:sz="0" w:space="0" w:color="auto"/>
        <w:right w:val="none" w:sz="0" w:space="0" w:color="auto"/>
      </w:divBdr>
    </w:div>
    <w:div w:id="1342583338">
      <w:bodyDiv w:val="1"/>
      <w:marLeft w:val="0"/>
      <w:marRight w:val="0"/>
      <w:marTop w:val="0"/>
      <w:marBottom w:val="0"/>
      <w:divBdr>
        <w:top w:val="none" w:sz="0" w:space="0" w:color="auto"/>
        <w:left w:val="none" w:sz="0" w:space="0" w:color="auto"/>
        <w:bottom w:val="none" w:sz="0" w:space="0" w:color="auto"/>
        <w:right w:val="none" w:sz="0" w:space="0" w:color="auto"/>
      </w:divBdr>
    </w:div>
    <w:div w:id="1358313989">
      <w:bodyDiv w:val="1"/>
      <w:marLeft w:val="0"/>
      <w:marRight w:val="0"/>
      <w:marTop w:val="0"/>
      <w:marBottom w:val="0"/>
      <w:divBdr>
        <w:top w:val="none" w:sz="0" w:space="0" w:color="auto"/>
        <w:left w:val="none" w:sz="0" w:space="0" w:color="auto"/>
        <w:bottom w:val="none" w:sz="0" w:space="0" w:color="auto"/>
        <w:right w:val="none" w:sz="0" w:space="0" w:color="auto"/>
      </w:divBdr>
      <w:divsChild>
        <w:div w:id="409161655">
          <w:marLeft w:val="0"/>
          <w:marRight w:val="0"/>
          <w:marTop w:val="0"/>
          <w:marBottom w:val="0"/>
          <w:divBdr>
            <w:top w:val="none" w:sz="0" w:space="0" w:color="auto"/>
            <w:left w:val="none" w:sz="0" w:space="0" w:color="auto"/>
            <w:bottom w:val="none" w:sz="0" w:space="0" w:color="auto"/>
            <w:right w:val="none" w:sz="0" w:space="0" w:color="auto"/>
          </w:divBdr>
          <w:divsChild>
            <w:div w:id="392704147">
              <w:marLeft w:val="0"/>
              <w:marRight w:val="0"/>
              <w:marTop w:val="0"/>
              <w:marBottom w:val="0"/>
              <w:divBdr>
                <w:top w:val="none" w:sz="0" w:space="0" w:color="auto"/>
                <w:left w:val="none" w:sz="0" w:space="0" w:color="auto"/>
                <w:bottom w:val="none" w:sz="0" w:space="0" w:color="auto"/>
                <w:right w:val="none" w:sz="0" w:space="0" w:color="auto"/>
              </w:divBdr>
              <w:divsChild>
                <w:div w:id="564529060">
                  <w:marLeft w:val="0"/>
                  <w:marRight w:val="0"/>
                  <w:marTop w:val="0"/>
                  <w:marBottom w:val="0"/>
                  <w:divBdr>
                    <w:top w:val="none" w:sz="0" w:space="0" w:color="auto"/>
                    <w:left w:val="none" w:sz="0" w:space="0" w:color="auto"/>
                    <w:bottom w:val="none" w:sz="0" w:space="0" w:color="auto"/>
                    <w:right w:val="none" w:sz="0" w:space="0" w:color="auto"/>
                  </w:divBdr>
                  <w:divsChild>
                    <w:div w:id="1613628774">
                      <w:marLeft w:val="0"/>
                      <w:marRight w:val="0"/>
                      <w:marTop w:val="0"/>
                      <w:marBottom w:val="0"/>
                      <w:divBdr>
                        <w:top w:val="none" w:sz="0" w:space="0" w:color="auto"/>
                        <w:left w:val="none" w:sz="0" w:space="0" w:color="auto"/>
                        <w:bottom w:val="none" w:sz="0" w:space="0" w:color="auto"/>
                        <w:right w:val="none" w:sz="0" w:space="0" w:color="auto"/>
                      </w:divBdr>
                      <w:divsChild>
                        <w:div w:id="1106584447">
                          <w:marLeft w:val="0"/>
                          <w:marRight w:val="0"/>
                          <w:marTop w:val="0"/>
                          <w:marBottom w:val="0"/>
                          <w:divBdr>
                            <w:top w:val="none" w:sz="0" w:space="0" w:color="auto"/>
                            <w:left w:val="none" w:sz="0" w:space="0" w:color="auto"/>
                            <w:bottom w:val="none" w:sz="0" w:space="0" w:color="auto"/>
                            <w:right w:val="none" w:sz="0" w:space="0" w:color="auto"/>
                          </w:divBdr>
                          <w:divsChild>
                            <w:div w:id="206702536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536928">
      <w:bodyDiv w:val="1"/>
      <w:marLeft w:val="0"/>
      <w:marRight w:val="0"/>
      <w:marTop w:val="0"/>
      <w:marBottom w:val="0"/>
      <w:divBdr>
        <w:top w:val="none" w:sz="0" w:space="0" w:color="auto"/>
        <w:left w:val="none" w:sz="0" w:space="0" w:color="auto"/>
        <w:bottom w:val="none" w:sz="0" w:space="0" w:color="auto"/>
        <w:right w:val="none" w:sz="0" w:space="0" w:color="auto"/>
      </w:divBdr>
      <w:divsChild>
        <w:div w:id="388499826">
          <w:marLeft w:val="547"/>
          <w:marRight w:val="0"/>
          <w:marTop w:val="0"/>
          <w:marBottom w:val="0"/>
          <w:divBdr>
            <w:top w:val="none" w:sz="0" w:space="0" w:color="auto"/>
            <w:left w:val="none" w:sz="0" w:space="0" w:color="auto"/>
            <w:bottom w:val="none" w:sz="0" w:space="0" w:color="auto"/>
            <w:right w:val="none" w:sz="0" w:space="0" w:color="auto"/>
          </w:divBdr>
        </w:div>
      </w:divsChild>
    </w:div>
    <w:div w:id="1469085868">
      <w:bodyDiv w:val="1"/>
      <w:marLeft w:val="0"/>
      <w:marRight w:val="0"/>
      <w:marTop w:val="0"/>
      <w:marBottom w:val="0"/>
      <w:divBdr>
        <w:top w:val="none" w:sz="0" w:space="0" w:color="auto"/>
        <w:left w:val="none" w:sz="0" w:space="0" w:color="auto"/>
        <w:bottom w:val="none" w:sz="0" w:space="0" w:color="auto"/>
        <w:right w:val="none" w:sz="0" w:space="0" w:color="auto"/>
      </w:divBdr>
    </w:div>
    <w:div w:id="1475952758">
      <w:bodyDiv w:val="1"/>
      <w:marLeft w:val="0"/>
      <w:marRight w:val="0"/>
      <w:marTop w:val="0"/>
      <w:marBottom w:val="0"/>
      <w:divBdr>
        <w:top w:val="none" w:sz="0" w:space="0" w:color="auto"/>
        <w:left w:val="none" w:sz="0" w:space="0" w:color="auto"/>
        <w:bottom w:val="none" w:sz="0" w:space="0" w:color="auto"/>
        <w:right w:val="none" w:sz="0" w:space="0" w:color="auto"/>
      </w:divBdr>
      <w:divsChild>
        <w:div w:id="1707557361">
          <w:marLeft w:val="2760"/>
          <w:marRight w:val="0"/>
          <w:marTop w:val="0"/>
          <w:marBottom w:val="0"/>
          <w:divBdr>
            <w:top w:val="none" w:sz="0" w:space="0" w:color="auto"/>
            <w:left w:val="none" w:sz="0" w:space="0" w:color="auto"/>
            <w:bottom w:val="none" w:sz="0" w:space="0" w:color="auto"/>
            <w:right w:val="none" w:sz="0" w:space="0" w:color="auto"/>
          </w:divBdr>
          <w:divsChild>
            <w:div w:id="165052040">
              <w:marLeft w:val="0"/>
              <w:marRight w:val="0"/>
              <w:marTop w:val="0"/>
              <w:marBottom w:val="0"/>
              <w:divBdr>
                <w:top w:val="none" w:sz="0" w:space="0" w:color="auto"/>
                <w:left w:val="none" w:sz="0" w:space="0" w:color="auto"/>
                <w:bottom w:val="none" w:sz="0" w:space="0" w:color="auto"/>
                <w:right w:val="none" w:sz="0" w:space="0" w:color="auto"/>
              </w:divBdr>
              <w:divsChild>
                <w:div w:id="1462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2058">
      <w:bodyDiv w:val="1"/>
      <w:marLeft w:val="0"/>
      <w:marRight w:val="0"/>
      <w:marTop w:val="0"/>
      <w:marBottom w:val="0"/>
      <w:divBdr>
        <w:top w:val="none" w:sz="0" w:space="0" w:color="auto"/>
        <w:left w:val="none" w:sz="0" w:space="0" w:color="auto"/>
        <w:bottom w:val="none" w:sz="0" w:space="0" w:color="auto"/>
        <w:right w:val="none" w:sz="0" w:space="0" w:color="auto"/>
      </w:divBdr>
      <w:divsChild>
        <w:div w:id="1629779585">
          <w:marLeft w:val="2760"/>
          <w:marRight w:val="0"/>
          <w:marTop w:val="0"/>
          <w:marBottom w:val="0"/>
          <w:divBdr>
            <w:top w:val="none" w:sz="0" w:space="0" w:color="auto"/>
            <w:left w:val="none" w:sz="0" w:space="0" w:color="auto"/>
            <w:bottom w:val="none" w:sz="0" w:space="0" w:color="auto"/>
            <w:right w:val="none" w:sz="0" w:space="0" w:color="auto"/>
          </w:divBdr>
          <w:divsChild>
            <w:div w:id="1385132489">
              <w:marLeft w:val="0"/>
              <w:marRight w:val="0"/>
              <w:marTop w:val="0"/>
              <w:marBottom w:val="0"/>
              <w:divBdr>
                <w:top w:val="none" w:sz="0" w:space="0" w:color="auto"/>
                <w:left w:val="none" w:sz="0" w:space="0" w:color="auto"/>
                <w:bottom w:val="none" w:sz="0" w:space="0" w:color="auto"/>
                <w:right w:val="none" w:sz="0" w:space="0" w:color="auto"/>
              </w:divBdr>
              <w:divsChild>
                <w:div w:id="194637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6902">
      <w:bodyDiv w:val="1"/>
      <w:marLeft w:val="0"/>
      <w:marRight w:val="0"/>
      <w:marTop w:val="0"/>
      <w:marBottom w:val="0"/>
      <w:divBdr>
        <w:top w:val="none" w:sz="0" w:space="0" w:color="auto"/>
        <w:left w:val="none" w:sz="0" w:space="0" w:color="auto"/>
        <w:bottom w:val="none" w:sz="0" w:space="0" w:color="auto"/>
        <w:right w:val="none" w:sz="0" w:space="0" w:color="auto"/>
      </w:divBdr>
    </w:div>
    <w:div w:id="1698849205">
      <w:bodyDiv w:val="1"/>
      <w:marLeft w:val="0"/>
      <w:marRight w:val="0"/>
      <w:marTop w:val="0"/>
      <w:marBottom w:val="0"/>
      <w:divBdr>
        <w:top w:val="none" w:sz="0" w:space="0" w:color="auto"/>
        <w:left w:val="none" w:sz="0" w:space="0" w:color="auto"/>
        <w:bottom w:val="none" w:sz="0" w:space="0" w:color="auto"/>
        <w:right w:val="none" w:sz="0" w:space="0" w:color="auto"/>
      </w:divBdr>
      <w:divsChild>
        <w:div w:id="829442229">
          <w:marLeft w:val="0"/>
          <w:marRight w:val="0"/>
          <w:marTop w:val="0"/>
          <w:marBottom w:val="0"/>
          <w:divBdr>
            <w:top w:val="none" w:sz="0" w:space="0" w:color="auto"/>
            <w:left w:val="none" w:sz="0" w:space="0" w:color="auto"/>
            <w:bottom w:val="none" w:sz="0" w:space="0" w:color="auto"/>
            <w:right w:val="none" w:sz="0" w:space="0" w:color="auto"/>
          </w:divBdr>
          <w:divsChild>
            <w:div w:id="1191214327">
              <w:marLeft w:val="0"/>
              <w:marRight w:val="0"/>
              <w:marTop w:val="0"/>
              <w:marBottom w:val="0"/>
              <w:divBdr>
                <w:top w:val="none" w:sz="0" w:space="0" w:color="auto"/>
                <w:left w:val="none" w:sz="0" w:space="0" w:color="auto"/>
                <w:bottom w:val="none" w:sz="0" w:space="0" w:color="auto"/>
                <w:right w:val="none" w:sz="0" w:space="0" w:color="auto"/>
              </w:divBdr>
              <w:divsChild>
                <w:div w:id="234627777">
                  <w:marLeft w:val="300"/>
                  <w:marRight w:val="300"/>
                  <w:marTop w:val="0"/>
                  <w:marBottom w:val="75"/>
                  <w:divBdr>
                    <w:top w:val="none" w:sz="0" w:space="0" w:color="auto"/>
                    <w:left w:val="none" w:sz="0" w:space="0" w:color="auto"/>
                    <w:bottom w:val="none" w:sz="0" w:space="0" w:color="auto"/>
                    <w:right w:val="none" w:sz="0" w:space="0" w:color="auto"/>
                  </w:divBdr>
                  <w:divsChild>
                    <w:div w:id="1839885513">
                      <w:marLeft w:val="0"/>
                      <w:marRight w:val="0"/>
                      <w:marTop w:val="0"/>
                      <w:marBottom w:val="0"/>
                      <w:divBdr>
                        <w:top w:val="none" w:sz="0" w:space="0" w:color="auto"/>
                        <w:left w:val="none" w:sz="0" w:space="0" w:color="auto"/>
                        <w:bottom w:val="none" w:sz="0" w:space="0" w:color="auto"/>
                        <w:right w:val="none" w:sz="0" w:space="0" w:color="auto"/>
                      </w:divBdr>
                      <w:divsChild>
                        <w:div w:id="1142574251">
                          <w:marLeft w:val="0"/>
                          <w:marRight w:val="-3450"/>
                          <w:marTop w:val="0"/>
                          <w:marBottom w:val="0"/>
                          <w:divBdr>
                            <w:top w:val="none" w:sz="0" w:space="0" w:color="auto"/>
                            <w:left w:val="none" w:sz="0" w:space="0" w:color="auto"/>
                            <w:bottom w:val="none" w:sz="0" w:space="0" w:color="auto"/>
                            <w:right w:val="none" w:sz="0" w:space="0" w:color="auto"/>
                          </w:divBdr>
                          <w:divsChild>
                            <w:div w:id="1499537772">
                              <w:marLeft w:val="0"/>
                              <w:marRight w:val="3450"/>
                              <w:marTop w:val="0"/>
                              <w:marBottom w:val="0"/>
                              <w:divBdr>
                                <w:top w:val="none" w:sz="0" w:space="0" w:color="auto"/>
                                <w:left w:val="none" w:sz="0" w:space="0" w:color="auto"/>
                                <w:bottom w:val="none" w:sz="0" w:space="0" w:color="auto"/>
                                <w:right w:val="none" w:sz="0" w:space="0" w:color="auto"/>
                              </w:divBdr>
                              <w:divsChild>
                                <w:div w:id="11165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245395">
      <w:bodyDiv w:val="1"/>
      <w:marLeft w:val="0"/>
      <w:marRight w:val="0"/>
      <w:marTop w:val="0"/>
      <w:marBottom w:val="0"/>
      <w:divBdr>
        <w:top w:val="none" w:sz="0" w:space="0" w:color="auto"/>
        <w:left w:val="none" w:sz="0" w:space="0" w:color="auto"/>
        <w:bottom w:val="none" w:sz="0" w:space="0" w:color="auto"/>
        <w:right w:val="none" w:sz="0" w:space="0" w:color="auto"/>
      </w:divBdr>
    </w:div>
    <w:div w:id="1741554908">
      <w:bodyDiv w:val="1"/>
      <w:marLeft w:val="0"/>
      <w:marRight w:val="0"/>
      <w:marTop w:val="0"/>
      <w:marBottom w:val="0"/>
      <w:divBdr>
        <w:top w:val="none" w:sz="0" w:space="0" w:color="auto"/>
        <w:left w:val="none" w:sz="0" w:space="0" w:color="auto"/>
        <w:bottom w:val="none" w:sz="0" w:space="0" w:color="auto"/>
        <w:right w:val="none" w:sz="0" w:space="0" w:color="auto"/>
      </w:divBdr>
      <w:divsChild>
        <w:div w:id="1699160092">
          <w:marLeft w:val="547"/>
          <w:marRight w:val="0"/>
          <w:marTop w:val="0"/>
          <w:marBottom w:val="0"/>
          <w:divBdr>
            <w:top w:val="none" w:sz="0" w:space="0" w:color="auto"/>
            <w:left w:val="none" w:sz="0" w:space="0" w:color="auto"/>
            <w:bottom w:val="none" w:sz="0" w:space="0" w:color="auto"/>
            <w:right w:val="none" w:sz="0" w:space="0" w:color="auto"/>
          </w:divBdr>
        </w:div>
      </w:divsChild>
    </w:div>
    <w:div w:id="1753159611">
      <w:bodyDiv w:val="1"/>
      <w:marLeft w:val="0"/>
      <w:marRight w:val="0"/>
      <w:marTop w:val="0"/>
      <w:marBottom w:val="0"/>
      <w:divBdr>
        <w:top w:val="none" w:sz="0" w:space="0" w:color="auto"/>
        <w:left w:val="none" w:sz="0" w:space="0" w:color="auto"/>
        <w:bottom w:val="none" w:sz="0" w:space="0" w:color="auto"/>
        <w:right w:val="none" w:sz="0" w:space="0" w:color="auto"/>
      </w:divBdr>
      <w:divsChild>
        <w:div w:id="680358015">
          <w:marLeft w:val="0"/>
          <w:marRight w:val="0"/>
          <w:marTop w:val="0"/>
          <w:marBottom w:val="0"/>
          <w:divBdr>
            <w:top w:val="none" w:sz="0" w:space="0" w:color="auto"/>
            <w:left w:val="none" w:sz="0" w:space="0" w:color="auto"/>
            <w:bottom w:val="none" w:sz="0" w:space="0" w:color="auto"/>
            <w:right w:val="none" w:sz="0" w:space="0" w:color="auto"/>
          </w:divBdr>
          <w:divsChild>
            <w:div w:id="720253096">
              <w:marLeft w:val="0"/>
              <w:marRight w:val="0"/>
              <w:marTop w:val="0"/>
              <w:marBottom w:val="0"/>
              <w:divBdr>
                <w:top w:val="none" w:sz="0" w:space="0" w:color="auto"/>
                <w:left w:val="none" w:sz="0" w:space="0" w:color="auto"/>
                <w:bottom w:val="none" w:sz="0" w:space="0" w:color="auto"/>
                <w:right w:val="none" w:sz="0" w:space="0" w:color="auto"/>
              </w:divBdr>
              <w:divsChild>
                <w:div w:id="334578060">
                  <w:marLeft w:val="300"/>
                  <w:marRight w:val="300"/>
                  <w:marTop w:val="0"/>
                  <w:marBottom w:val="75"/>
                  <w:divBdr>
                    <w:top w:val="none" w:sz="0" w:space="0" w:color="auto"/>
                    <w:left w:val="none" w:sz="0" w:space="0" w:color="auto"/>
                    <w:bottom w:val="none" w:sz="0" w:space="0" w:color="auto"/>
                    <w:right w:val="none" w:sz="0" w:space="0" w:color="auto"/>
                  </w:divBdr>
                  <w:divsChild>
                    <w:div w:id="1736774748">
                      <w:marLeft w:val="0"/>
                      <w:marRight w:val="0"/>
                      <w:marTop w:val="0"/>
                      <w:marBottom w:val="0"/>
                      <w:divBdr>
                        <w:top w:val="none" w:sz="0" w:space="0" w:color="auto"/>
                        <w:left w:val="none" w:sz="0" w:space="0" w:color="auto"/>
                        <w:bottom w:val="none" w:sz="0" w:space="0" w:color="auto"/>
                        <w:right w:val="none" w:sz="0" w:space="0" w:color="auto"/>
                      </w:divBdr>
                      <w:divsChild>
                        <w:div w:id="916675736">
                          <w:marLeft w:val="0"/>
                          <w:marRight w:val="-3450"/>
                          <w:marTop w:val="0"/>
                          <w:marBottom w:val="0"/>
                          <w:divBdr>
                            <w:top w:val="none" w:sz="0" w:space="0" w:color="auto"/>
                            <w:left w:val="none" w:sz="0" w:space="0" w:color="auto"/>
                            <w:bottom w:val="none" w:sz="0" w:space="0" w:color="auto"/>
                            <w:right w:val="none" w:sz="0" w:space="0" w:color="auto"/>
                          </w:divBdr>
                          <w:divsChild>
                            <w:div w:id="1318875816">
                              <w:marLeft w:val="0"/>
                              <w:marRight w:val="3450"/>
                              <w:marTop w:val="0"/>
                              <w:marBottom w:val="0"/>
                              <w:divBdr>
                                <w:top w:val="none" w:sz="0" w:space="0" w:color="auto"/>
                                <w:left w:val="none" w:sz="0" w:space="0" w:color="auto"/>
                                <w:bottom w:val="none" w:sz="0" w:space="0" w:color="auto"/>
                                <w:right w:val="none" w:sz="0" w:space="0" w:color="auto"/>
                              </w:divBdr>
                              <w:divsChild>
                                <w:div w:id="201398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161396">
      <w:bodyDiv w:val="1"/>
      <w:marLeft w:val="0"/>
      <w:marRight w:val="0"/>
      <w:marTop w:val="0"/>
      <w:marBottom w:val="0"/>
      <w:divBdr>
        <w:top w:val="none" w:sz="0" w:space="0" w:color="auto"/>
        <w:left w:val="none" w:sz="0" w:space="0" w:color="auto"/>
        <w:bottom w:val="none" w:sz="0" w:space="0" w:color="auto"/>
        <w:right w:val="none" w:sz="0" w:space="0" w:color="auto"/>
      </w:divBdr>
    </w:div>
    <w:div w:id="1886864256">
      <w:bodyDiv w:val="1"/>
      <w:marLeft w:val="0"/>
      <w:marRight w:val="0"/>
      <w:marTop w:val="0"/>
      <w:marBottom w:val="0"/>
      <w:divBdr>
        <w:top w:val="none" w:sz="0" w:space="0" w:color="auto"/>
        <w:left w:val="none" w:sz="0" w:space="0" w:color="auto"/>
        <w:bottom w:val="none" w:sz="0" w:space="0" w:color="auto"/>
        <w:right w:val="none" w:sz="0" w:space="0" w:color="auto"/>
      </w:divBdr>
      <w:divsChild>
        <w:div w:id="1735548900">
          <w:marLeft w:val="0"/>
          <w:marRight w:val="0"/>
          <w:marTop w:val="0"/>
          <w:marBottom w:val="0"/>
          <w:divBdr>
            <w:top w:val="none" w:sz="0" w:space="0" w:color="auto"/>
            <w:left w:val="none" w:sz="0" w:space="0" w:color="auto"/>
            <w:bottom w:val="none" w:sz="0" w:space="0" w:color="auto"/>
            <w:right w:val="none" w:sz="0" w:space="0" w:color="auto"/>
          </w:divBdr>
          <w:divsChild>
            <w:div w:id="2073695380">
              <w:marLeft w:val="0"/>
              <w:marRight w:val="0"/>
              <w:marTop w:val="0"/>
              <w:marBottom w:val="0"/>
              <w:divBdr>
                <w:top w:val="none" w:sz="0" w:space="0" w:color="auto"/>
                <w:left w:val="none" w:sz="0" w:space="0" w:color="auto"/>
                <w:bottom w:val="none" w:sz="0" w:space="0" w:color="auto"/>
                <w:right w:val="none" w:sz="0" w:space="0" w:color="auto"/>
              </w:divBdr>
              <w:divsChild>
                <w:div w:id="862715911">
                  <w:marLeft w:val="0"/>
                  <w:marRight w:val="0"/>
                  <w:marTop w:val="0"/>
                  <w:marBottom w:val="0"/>
                  <w:divBdr>
                    <w:top w:val="none" w:sz="0" w:space="0" w:color="auto"/>
                    <w:left w:val="none" w:sz="0" w:space="0" w:color="auto"/>
                    <w:bottom w:val="none" w:sz="0" w:space="0" w:color="auto"/>
                    <w:right w:val="none" w:sz="0" w:space="0" w:color="auto"/>
                  </w:divBdr>
                  <w:divsChild>
                    <w:div w:id="1974560026">
                      <w:marLeft w:val="0"/>
                      <w:marRight w:val="0"/>
                      <w:marTop w:val="0"/>
                      <w:marBottom w:val="0"/>
                      <w:divBdr>
                        <w:top w:val="none" w:sz="0" w:space="0" w:color="auto"/>
                        <w:left w:val="none" w:sz="0" w:space="0" w:color="auto"/>
                        <w:bottom w:val="none" w:sz="0" w:space="0" w:color="auto"/>
                        <w:right w:val="none" w:sz="0" w:space="0" w:color="auto"/>
                      </w:divBdr>
                      <w:divsChild>
                        <w:div w:id="1653948060">
                          <w:marLeft w:val="0"/>
                          <w:marRight w:val="0"/>
                          <w:marTop w:val="0"/>
                          <w:marBottom w:val="0"/>
                          <w:divBdr>
                            <w:top w:val="none" w:sz="0" w:space="0" w:color="auto"/>
                            <w:left w:val="none" w:sz="0" w:space="0" w:color="auto"/>
                            <w:bottom w:val="none" w:sz="0" w:space="0" w:color="auto"/>
                            <w:right w:val="none" w:sz="0" w:space="0" w:color="auto"/>
                          </w:divBdr>
                          <w:divsChild>
                            <w:div w:id="1042706105">
                              <w:marLeft w:val="0"/>
                              <w:marRight w:val="0"/>
                              <w:marTop w:val="0"/>
                              <w:marBottom w:val="0"/>
                              <w:divBdr>
                                <w:top w:val="none" w:sz="0" w:space="0" w:color="auto"/>
                                <w:left w:val="none" w:sz="0" w:space="0" w:color="auto"/>
                                <w:bottom w:val="none" w:sz="0" w:space="0" w:color="auto"/>
                                <w:right w:val="none" w:sz="0" w:space="0" w:color="auto"/>
                              </w:divBdr>
                              <w:divsChild>
                                <w:div w:id="1812021263">
                                  <w:marLeft w:val="0"/>
                                  <w:marRight w:val="0"/>
                                  <w:marTop w:val="0"/>
                                  <w:marBottom w:val="0"/>
                                  <w:divBdr>
                                    <w:top w:val="none" w:sz="0" w:space="0" w:color="auto"/>
                                    <w:left w:val="none" w:sz="0" w:space="0" w:color="auto"/>
                                    <w:bottom w:val="none" w:sz="0" w:space="0" w:color="auto"/>
                                    <w:right w:val="none" w:sz="0" w:space="0" w:color="auto"/>
                                  </w:divBdr>
                                  <w:divsChild>
                                    <w:div w:id="1473055654">
                                      <w:marLeft w:val="0"/>
                                      <w:marRight w:val="0"/>
                                      <w:marTop w:val="0"/>
                                      <w:marBottom w:val="0"/>
                                      <w:divBdr>
                                        <w:top w:val="none" w:sz="0" w:space="0" w:color="auto"/>
                                        <w:left w:val="none" w:sz="0" w:space="0" w:color="auto"/>
                                        <w:bottom w:val="none" w:sz="0" w:space="0" w:color="auto"/>
                                        <w:right w:val="none" w:sz="0" w:space="0" w:color="auto"/>
                                      </w:divBdr>
                                      <w:divsChild>
                                        <w:div w:id="1515193557">
                                          <w:marLeft w:val="0"/>
                                          <w:marRight w:val="0"/>
                                          <w:marTop w:val="0"/>
                                          <w:marBottom w:val="0"/>
                                          <w:divBdr>
                                            <w:top w:val="none" w:sz="0" w:space="0" w:color="auto"/>
                                            <w:left w:val="none" w:sz="0" w:space="0" w:color="auto"/>
                                            <w:bottom w:val="none" w:sz="0" w:space="0" w:color="auto"/>
                                            <w:right w:val="none" w:sz="0" w:space="0" w:color="auto"/>
                                          </w:divBdr>
                                          <w:divsChild>
                                            <w:div w:id="56826701">
                                              <w:marLeft w:val="0"/>
                                              <w:marRight w:val="0"/>
                                              <w:marTop w:val="0"/>
                                              <w:marBottom w:val="0"/>
                                              <w:divBdr>
                                                <w:top w:val="none" w:sz="0" w:space="0" w:color="auto"/>
                                                <w:left w:val="none" w:sz="0" w:space="0" w:color="auto"/>
                                                <w:bottom w:val="none" w:sz="0" w:space="0" w:color="auto"/>
                                                <w:right w:val="none" w:sz="0" w:space="0" w:color="auto"/>
                                              </w:divBdr>
                                              <w:divsChild>
                                                <w:div w:id="9893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4042332">
      <w:bodyDiv w:val="1"/>
      <w:marLeft w:val="0"/>
      <w:marRight w:val="0"/>
      <w:marTop w:val="0"/>
      <w:marBottom w:val="0"/>
      <w:divBdr>
        <w:top w:val="none" w:sz="0" w:space="0" w:color="auto"/>
        <w:left w:val="none" w:sz="0" w:space="0" w:color="auto"/>
        <w:bottom w:val="none" w:sz="0" w:space="0" w:color="auto"/>
        <w:right w:val="none" w:sz="0" w:space="0" w:color="auto"/>
      </w:divBdr>
      <w:divsChild>
        <w:div w:id="1852527768">
          <w:marLeft w:val="0"/>
          <w:marRight w:val="0"/>
          <w:marTop w:val="0"/>
          <w:marBottom w:val="0"/>
          <w:divBdr>
            <w:top w:val="none" w:sz="0" w:space="0" w:color="auto"/>
            <w:left w:val="none" w:sz="0" w:space="0" w:color="auto"/>
            <w:bottom w:val="none" w:sz="0" w:space="0" w:color="auto"/>
            <w:right w:val="none" w:sz="0" w:space="0" w:color="auto"/>
          </w:divBdr>
          <w:divsChild>
            <w:div w:id="687950466">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20189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B9B5-BF57-4727-91A6-6CC9BFEA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1184</Words>
  <Characters>6754</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市町村における就学等に関わる委員会の</vt:lpstr>
      <vt:lpstr>市町村における就学等に関わる委員会の</vt:lpstr>
    </vt:vector>
  </TitlesOfParts>
  <Company>大阪府</Company>
  <LinksUpToDate>false</LinksUpToDate>
  <CharactersWithSpaces>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市町村における就学等に関わる委員会の</dc:title>
  <dc:creator>大阪府職員端末機１７年度１２月調達</dc:creator>
  <cp:lastModifiedBy>大阪府庁</cp:lastModifiedBy>
  <cp:revision>4</cp:revision>
  <cp:lastPrinted>2014-03-14T02:33:00Z</cp:lastPrinted>
  <dcterms:created xsi:type="dcterms:W3CDTF">2014-04-15T09:50:00Z</dcterms:created>
  <dcterms:modified xsi:type="dcterms:W3CDTF">2014-04-18T05:12:00Z</dcterms:modified>
</cp:coreProperties>
</file>