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0A9B" w14:textId="775E3FA9" w:rsidR="00B47785" w:rsidRPr="00F04BBD" w:rsidRDefault="00D224CD" w:rsidP="00D224CD">
      <w:pPr>
        <w:jc w:val="center"/>
        <w:rPr>
          <w:rFonts w:asciiTheme="majorEastAsia" w:eastAsiaTheme="majorEastAsia" w:hAnsiTheme="majorEastAsia"/>
          <w:color w:val="000000" w:themeColor="text1"/>
          <w:szCs w:val="21"/>
        </w:rPr>
      </w:pPr>
      <w:r w:rsidRPr="00F04BBD">
        <w:rPr>
          <w:rFonts w:asciiTheme="majorEastAsia" w:eastAsiaTheme="majorEastAsia" w:hAnsiTheme="majorEastAsia" w:hint="eastAsia"/>
          <w:noProof/>
          <w:color w:val="000000" w:themeColor="text1"/>
          <w:szCs w:val="21"/>
        </w:rPr>
        <w:drawing>
          <wp:anchor distT="0" distB="0" distL="114300" distR="114300" simplePos="0" relativeHeight="251699200" behindDoc="1" locked="0" layoutInCell="1" allowOverlap="1" wp14:anchorId="5340D81C" wp14:editId="38D66711">
            <wp:simplePos x="0" y="0"/>
            <wp:positionH relativeFrom="column">
              <wp:posOffset>127635</wp:posOffset>
            </wp:positionH>
            <wp:positionV relativeFrom="paragraph">
              <wp:posOffset>-91440</wp:posOffset>
            </wp:positionV>
            <wp:extent cx="5829300" cy="46609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a2cedaabeeebcfe79e595191d83852.png"/>
                    <pic:cNvPicPr/>
                  </pic:nvPicPr>
                  <pic:blipFill>
                    <a:blip r:embed="rId8">
                      <a:extLst>
                        <a:ext uri="{28A0092B-C50C-407E-A947-70E740481C1C}">
                          <a14:useLocalDpi xmlns:a14="http://schemas.microsoft.com/office/drawing/2010/main" val="0"/>
                        </a:ext>
                      </a:extLst>
                    </a:blip>
                    <a:stretch>
                      <a:fillRect/>
                    </a:stretch>
                  </pic:blipFill>
                  <pic:spPr>
                    <a:xfrm>
                      <a:off x="0" y="0"/>
                      <a:ext cx="5829300" cy="466090"/>
                    </a:xfrm>
                    <a:prstGeom prst="rect">
                      <a:avLst/>
                    </a:prstGeom>
                  </pic:spPr>
                </pic:pic>
              </a:graphicData>
            </a:graphic>
            <wp14:sizeRelH relativeFrom="page">
              <wp14:pctWidth>0</wp14:pctWidth>
            </wp14:sizeRelH>
            <wp14:sizeRelV relativeFrom="page">
              <wp14:pctHeight>0</wp14:pctHeight>
            </wp14:sizeRelV>
          </wp:anchor>
        </w:drawing>
      </w:r>
      <w:r w:rsidR="00B47785" w:rsidRPr="00F04BBD">
        <w:rPr>
          <w:rFonts w:asciiTheme="majorEastAsia" w:eastAsiaTheme="majorEastAsia" w:hAnsiTheme="majorEastAsia" w:hint="eastAsia"/>
          <w:color w:val="000000" w:themeColor="text1"/>
          <w:szCs w:val="21"/>
        </w:rPr>
        <w:t xml:space="preserve">大阪府教育庁　人権リーフ①　</w:t>
      </w:r>
      <w:r w:rsidR="00F7460E" w:rsidRPr="0060735B">
        <w:rPr>
          <w:rFonts w:asciiTheme="majorEastAsia" w:eastAsiaTheme="majorEastAsia" w:hAnsiTheme="majorEastAsia" w:hint="eastAsia"/>
          <w:szCs w:val="21"/>
        </w:rPr>
        <w:t>令和</w:t>
      </w:r>
      <w:r w:rsidR="00681845">
        <w:rPr>
          <w:rFonts w:asciiTheme="majorEastAsia" w:eastAsiaTheme="majorEastAsia" w:hAnsiTheme="majorEastAsia" w:hint="eastAsia"/>
          <w:szCs w:val="21"/>
        </w:rPr>
        <w:t>８</w:t>
      </w:r>
      <w:r w:rsidR="000924EF" w:rsidRPr="0060735B">
        <w:rPr>
          <w:rFonts w:asciiTheme="majorEastAsia" w:eastAsiaTheme="majorEastAsia" w:hAnsiTheme="majorEastAsia" w:hint="eastAsia"/>
          <w:szCs w:val="21"/>
        </w:rPr>
        <w:t>年</w:t>
      </w:r>
      <w:r w:rsidR="00F7460E" w:rsidRPr="0060735B">
        <w:rPr>
          <w:rFonts w:asciiTheme="majorEastAsia" w:eastAsiaTheme="majorEastAsia" w:hAnsiTheme="majorEastAsia" w:hint="eastAsia"/>
          <w:szCs w:val="21"/>
        </w:rPr>
        <w:t>４</w:t>
      </w:r>
      <w:r w:rsidR="00DB1172" w:rsidRPr="0060735B">
        <w:rPr>
          <w:rFonts w:asciiTheme="majorEastAsia" w:eastAsiaTheme="majorEastAsia" w:hAnsiTheme="majorEastAsia" w:hint="eastAsia"/>
          <w:szCs w:val="21"/>
        </w:rPr>
        <w:t>月</w:t>
      </w:r>
      <w:r w:rsidR="00F7460E" w:rsidRPr="0060735B">
        <w:rPr>
          <w:rFonts w:asciiTheme="majorEastAsia" w:eastAsiaTheme="majorEastAsia" w:hAnsiTheme="majorEastAsia" w:hint="eastAsia"/>
          <w:szCs w:val="21"/>
        </w:rPr>
        <w:t>１</w:t>
      </w:r>
      <w:r w:rsidR="00B47785" w:rsidRPr="0060735B">
        <w:rPr>
          <w:rFonts w:asciiTheme="majorEastAsia" w:eastAsiaTheme="majorEastAsia" w:hAnsiTheme="majorEastAsia" w:hint="eastAsia"/>
          <w:szCs w:val="21"/>
        </w:rPr>
        <w:t>日</w:t>
      </w:r>
      <w:r w:rsidR="0060735B" w:rsidRPr="0060735B">
        <w:rPr>
          <w:rFonts w:asciiTheme="majorEastAsia" w:eastAsiaTheme="majorEastAsia" w:hAnsiTheme="majorEastAsia" w:hint="eastAsia"/>
          <w:szCs w:val="21"/>
        </w:rPr>
        <w:t>改訂</w:t>
      </w:r>
    </w:p>
    <w:p w14:paraId="5CB9BBB1" w14:textId="77777777" w:rsidR="00B47785" w:rsidRDefault="00B47785" w:rsidP="00B47785">
      <w:pPr>
        <w:ind w:firstLineChars="100" w:firstLine="200"/>
        <w:rPr>
          <w:rFonts w:ascii="HG丸ｺﾞｼｯｸM-PRO" w:eastAsia="HG丸ｺﾞｼｯｸM-PRO" w:hAnsi="HG丸ｺﾞｼｯｸM-PRO"/>
          <w:color w:val="000000" w:themeColor="text1"/>
          <w:sz w:val="20"/>
          <w:szCs w:val="20"/>
        </w:rPr>
      </w:pPr>
      <w:r w:rsidRPr="00B47785">
        <w:rPr>
          <w:rFonts w:ascii="HG丸ｺﾞｼｯｸM-PRO" w:eastAsia="HG丸ｺﾞｼｯｸM-PRO" w:hAnsi="HG丸ｺﾞｼｯｸM-PRO" w:hint="eastAsia"/>
          <w:noProof/>
          <w:color w:val="000000" w:themeColor="text1"/>
          <w:sz w:val="20"/>
          <w:szCs w:val="20"/>
        </w:rPr>
        <mc:AlternateContent>
          <mc:Choice Requires="wps">
            <w:drawing>
              <wp:anchor distT="0" distB="0" distL="114300" distR="114300" simplePos="0" relativeHeight="251672576" behindDoc="0" locked="0" layoutInCell="1" allowOverlap="1" wp14:anchorId="603F780A" wp14:editId="7DED10A3">
                <wp:simplePos x="0" y="0"/>
                <wp:positionH relativeFrom="column">
                  <wp:posOffset>-91440</wp:posOffset>
                </wp:positionH>
                <wp:positionV relativeFrom="paragraph">
                  <wp:posOffset>146685</wp:posOffset>
                </wp:positionV>
                <wp:extent cx="6296025" cy="8982075"/>
                <wp:effectExtent l="19050" t="19050" r="28575" b="28575"/>
                <wp:wrapNone/>
                <wp:docPr id="14" name="正方形/長方形 14"/>
                <wp:cNvGraphicFramePr/>
                <a:graphic xmlns:a="http://schemas.openxmlformats.org/drawingml/2006/main">
                  <a:graphicData uri="http://schemas.microsoft.com/office/word/2010/wordprocessingShape">
                    <wps:wsp>
                      <wps:cNvSpPr/>
                      <wps:spPr>
                        <a:xfrm>
                          <a:off x="0" y="0"/>
                          <a:ext cx="6296025" cy="8982075"/>
                        </a:xfrm>
                        <a:prstGeom prst="rect">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527F5" id="正方形/長方形 14" o:spid="_x0000_s1026" style="position:absolute;left:0;text-align:left;margin-left:-7.2pt;margin-top:11.55pt;width:495.75pt;height:70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" filled="f" strokecolor="#a5a5a5 [2092]" strokeweight="3pt"/>
            </w:pict>
          </mc:Fallback>
        </mc:AlternateContent>
      </w:r>
    </w:p>
    <w:p w14:paraId="5C6257E8" w14:textId="61AD3ECE" w:rsidR="00065C5B" w:rsidRPr="00B47785" w:rsidRDefault="00065C5B" w:rsidP="00132A3E">
      <w:pPr>
        <w:ind w:firstLineChars="100" w:firstLine="200"/>
        <w:rPr>
          <w:rFonts w:ascii="HG丸ｺﾞｼｯｸM-PRO" w:eastAsia="HG丸ｺﾞｼｯｸM-PRO" w:hAnsi="HG丸ｺﾞｼｯｸM-PRO"/>
          <w:b/>
          <w:color w:val="000000" w:themeColor="text1"/>
          <w:sz w:val="20"/>
          <w:szCs w:val="20"/>
        </w:rPr>
      </w:pPr>
      <w:r w:rsidRPr="00B47785">
        <w:rPr>
          <w:rFonts w:ascii="HG丸ｺﾞｼｯｸM-PRO" w:eastAsia="HG丸ｺﾞｼｯｸM-PRO" w:hAnsi="HG丸ｺﾞｼｯｸM-PRO" w:hint="eastAsia"/>
          <w:color w:val="000000" w:themeColor="text1"/>
          <w:sz w:val="20"/>
          <w:szCs w:val="20"/>
        </w:rPr>
        <w:t>平成28年４月、「障害を理由とする差別の解消の推進に関する法律」（以下「障害者差別解消法」といいます）が施行されました。学校で合理的配慮を検討する際には、このリーフレットや研修用資料「『障害を理由とする差別の解消の推進に関する法律』について－ 『ともに学び、ともに育つ』学校づくりをめざして －」（大阪府教育庁）を参考に、教職員と障がいのある子ども及びその保護者が、互いに理解し合うことを心がけながら、丁寧に話し合ってください。</w:t>
      </w:r>
    </w:p>
    <w:p w14:paraId="43D33A9E" w14:textId="77777777" w:rsidR="00354E23" w:rsidRDefault="00AA7E9A">
      <w:r>
        <w:rPr>
          <w:noProof/>
        </w:rPr>
        <mc:AlternateContent>
          <mc:Choice Requires="wps">
            <w:drawing>
              <wp:anchor distT="0" distB="0" distL="114300" distR="114300" simplePos="0" relativeHeight="251666432" behindDoc="0" locked="0" layoutInCell="1" allowOverlap="1" wp14:anchorId="0AA44AD5" wp14:editId="4FED68CE">
                <wp:simplePos x="0" y="0"/>
                <wp:positionH relativeFrom="column">
                  <wp:posOffset>-952</wp:posOffset>
                </wp:positionH>
                <wp:positionV relativeFrom="paragraph">
                  <wp:posOffset>56198</wp:posOffset>
                </wp:positionV>
                <wp:extent cx="6081712" cy="1225550"/>
                <wp:effectExtent l="38100" t="57150" r="52705" b="50800"/>
                <wp:wrapNone/>
                <wp:docPr id="5" name="角丸四角形 5"/>
                <wp:cNvGraphicFramePr/>
                <a:graphic xmlns:a="http://schemas.openxmlformats.org/drawingml/2006/main">
                  <a:graphicData uri="http://schemas.microsoft.com/office/word/2010/wordprocessingShape">
                    <wps:wsp>
                      <wps:cNvSpPr/>
                      <wps:spPr>
                        <a:xfrm>
                          <a:off x="0" y="0"/>
                          <a:ext cx="6081712" cy="1225550"/>
                        </a:xfrm>
                        <a:prstGeom prst="roundRect">
                          <a:avLst/>
                        </a:prstGeom>
                        <a:gradFill>
                          <a:gsLst>
                            <a:gs pos="0">
                              <a:srgbClr val="FF00FF"/>
                            </a:gs>
                            <a:gs pos="17000">
                              <a:srgbClr val="FF99FF"/>
                            </a:gs>
                            <a:gs pos="100000">
                              <a:srgbClr val="FFCCFF"/>
                            </a:gs>
                          </a:gsLst>
                          <a:lin ang="5400000" scaled="0"/>
                        </a:gradFill>
                        <a:ln>
                          <a:noFill/>
                        </a:ln>
                        <a:effectLst>
                          <a:innerShdw blurRad="63500" dist="50800" dir="2700000">
                            <a:prstClr val="black">
                              <a:alpha val="50000"/>
                            </a:prstClr>
                          </a:innerShdw>
                        </a:effectLst>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txbx>
                        <w:txbxContent>
                          <w:p w14:paraId="34054114" w14:textId="77777777" w:rsidR="00354E23" w:rsidRPr="00D54D3B" w:rsidRDefault="00354E23" w:rsidP="00065C5B">
                            <w:pPr>
                              <w:spacing w:line="600" w:lineRule="exact"/>
                              <w:jc w:val="center"/>
                              <w:rPr>
                                <w:rFonts w:asciiTheme="majorEastAsia" w:eastAsiaTheme="majorEastAsia" w:hAnsiTheme="majorEastAsia"/>
                                <w:b/>
                                <w:color w:val="000000" w:themeColor="text1"/>
                                <w:sz w:val="36"/>
                                <w:szCs w:val="36"/>
                              </w:rPr>
                            </w:pPr>
                            <w:r w:rsidRPr="00D54D3B">
                              <w:rPr>
                                <w:rFonts w:asciiTheme="majorEastAsia" w:eastAsiaTheme="majorEastAsia" w:hAnsiTheme="majorEastAsia" w:hint="eastAsia"/>
                                <w:b/>
                                <w:color w:val="000000" w:themeColor="text1"/>
                                <w:sz w:val="36"/>
                                <w:szCs w:val="36"/>
                              </w:rPr>
                              <w:t xml:space="preserve">「ともに学び、ともに育つ」学校づくりをめざして </w:t>
                            </w:r>
                          </w:p>
                          <w:p w14:paraId="489E5A62" w14:textId="77777777" w:rsidR="00354E23" w:rsidRPr="00D54D3B" w:rsidRDefault="00354E23" w:rsidP="00065C5B">
                            <w:pPr>
                              <w:jc w:val="center"/>
                              <w:rPr>
                                <w:color w:val="000000" w:themeColor="text1"/>
                                <w:sz w:val="28"/>
                                <w:szCs w:val="28"/>
                              </w:rPr>
                            </w:pPr>
                            <w:r w:rsidRPr="00D54D3B">
                              <w:rPr>
                                <w:rFonts w:asciiTheme="majorEastAsia" w:eastAsiaTheme="majorEastAsia" w:hAnsiTheme="majorEastAsia" w:hint="eastAsia"/>
                                <w:b/>
                                <w:color w:val="000000" w:themeColor="text1"/>
                                <w:sz w:val="28"/>
                                <w:szCs w:val="28"/>
                              </w:rPr>
                              <w:t>「障害を理由とする差別の解消の推進に関する法律」について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44AD5" id="角丸四角形 5" o:spid="_x0000_s1026" style="position:absolute;left:0;text-align:left;margin-left:-.05pt;margin-top:4.45pt;width:478.85pt;height: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" fillcolor="fuchsia" stroked="f" strokeweight="2pt">
                <v:fill color2="#fcf" colors="0 fuchsia;11141f #f9f;1 #fcf" focus="100%" type="gradient">
                  <o:fill v:ext="view" type="gradientUnscaled"/>
                </v:fill>
                <v:textbox>
                  <w:txbxContent>
                    <w:p w14:paraId="34054114" w14:textId="77777777" w:rsidR="00354E23" w:rsidRPr="00D54D3B" w:rsidRDefault="00354E23" w:rsidP="00065C5B">
                      <w:pPr>
                        <w:spacing w:line="600" w:lineRule="exact"/>
                        <w:jc w:val="center"/>
                        <w:rPr>
                          <w:rFonts w:asciiTheme="majorEastAsia" w:eastAsiaTheme="majorEastAsia" w:hAnsiTheme="majorEastAsia"/>
                          <w:b/>
                          <w:color w:val="000000" w:themeColor="text1"/>
                          <w:sz w:val="36"/>
                          <w:szCs w:val="36"/>
                        </w:rPr>
                      </w:pPr>
                      <w:r w:rsidRPr="00D54D3B">
                        <w:rPr>
                          <w:rFonts w:asciiTheme="majorEastAsia" w:eastAsiaTheme="majorEastAsia" w:hAnsiTheme="majorEastAsia" w:hint="eastAsia"/>
                          <w:b/>
                          <w:color w:val="000000" w:themeColor="text1"/>
                          <w:sz w:val="36"/>
                          <w:szCs w:val="36"/>
                        </w:rPr>
                        <w:t xml:space="preserve">「ともに学び、ともに育つ」学校づくりをめざして </w:t>
                      </w:r>
                    </w:p>
                    <w:p w14:paraId="489E5A62" w14:textId="77777777" w:rsidR="00354E23" w:rsidRPr="00D54D3B" w:rsidRDefault="00354E23" w:rsidP="00065C5B">
                      <w:pPr>
                        <w:jc w:val="center"/>
                        <w:rPr>
                          <w:color w:val="000000" w:themeColor="text1"/>
                          <w:sz w:val="28"/>
                          <w:szCs w:val="28"/>
                        </w:rPr>
                      </w:pPr>
                      <w:r w:rsidRPr="00D54D3B">
                        <w:rPr>
                          <w:rFonts w:asciiTheme="majorEastAsia" w:eastAsiaTheme="majorEastAsia" w:hAnsiTheme="majorEastAsia" w:hint="eastAsia"/>
                          <w:b/>
                          <w:color w:val="000000" w:themeColor="text1"/>
                          <w:sz w:val="28"/>
                          <w:szCs w:val="28"/>
                        </w:rPr>
                        <w:t>「障害を理由とする差別の解消の推進に関する法律」について</w:t>
                      </w:r>
                    </w:p>
                  </w:txbxContent>
                </v:textbox>
              </v:roundrect>
            </w:pict>
          </mc:Fallback>
        </mc:AlternateContent>
      </w:r>
    </w:p>
    <w:p w14:paraId="197CA95A" w14:textId="77777777" w:rsidR="00354E23" w:rsidRDefault="00354E23"/>
    <w:p w14:paraId="5E798F07" w14:textId="77777777" w:rsidR="00354E23" w:rsidRDefault="00354E23"/>
    <w:p w14:paraId="7870D542" w14:textId="77777777" w:rsidR="00354E23" w:rsidRDefault="00354E23"/>
    <w:p w14:paraId="1BB23D64" w14:textId="77777777" w:rsidR="00354E23" w:rsidRDefault="00354E23"/>
    <w:p w14:paraId="1FE9D4E9" w14:textId="77777777" w:rsidR="00354E23" w:rsidRDefault="00354E23"/>
    <w:p w14:paraId="6AE45A4D" w14:textId="17CAA925" w:rsidR="00354E23" w:rsidRDefault="00015A72">
      <w:r>
        <w:rPr>
          <w:noProof/>
        </w:rPr>
        <w:drawing>
          <wp:anchor distT="0" distB="0" distL="114300" distR="114300" simplePos="0" relativeHeight="251779072" behindDoc="0" locked="0" layoutInCell="1" allowOverlap="1" wp14:anchorId="77378F0D" wp14:editId="635C256C">
            <wp:simplePos x="0" y="0"/>
            <wp:positionH relativeFrom="column">
              <wp:posOffset>744537</wp:posOffset>
            </wp:positionH>
            <wp:positionV relativeFrom="paragraph">
              <wp:posOffset>775970</wp:posOffset>
            </wp:positionV>
            <wp:extent cx="1249680" cy="1540419"/>
            <wp:effectExtent l="0" t="0" r="0" b="317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_head_bo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9680" cy="1540419"/>
                    </a:xfrm>
                    <a:prstGeom prst="rect">
                      <a:avLst/>
                    </a:prstGeom>
                  </pic:spPr>
                </pic:pic>
              </a:graphicData>
            </a:graphic>
            <wp14:sizeRelH relativeFrom="page">
              <wp14:pctWidth>0</wp14:pctWidth>
            </wp14:sizeRelH>
            <wp14:sizeRelV relativeFrom="page">
              <wp14:pctHeight>0</wp14:pctHeight>
            </wp14:sizeRelV>
          </wp:anchor>
        </w:drawing>
      </w:r>
      <w:r w:rsidR="00AA7E9A" w:rsidRPr="00B777E8">
        <w:rPr>
          <w:rFonts w:ascii="HG丸ｺﾞｼｯｸM-PRO" w:eastAsia="HG丸ｺﾞｼｯｸM-PRO" w:hAnsi="HG丸ｺﾞｼｯｸM-PRO" w:hint="eastAsia"/>
          <w:b/>
          <w:color w:val="000000" w:themeColor="text1"/>
          <w:sz w:val="27"/>
          <w:szCs w:val="27"/>
        </w:rPr>
        <w:t>「障害を理由とする差別の解消の推進に関する法律」（平成28年４月１日施行</w:t>
      </w:r>
      <w:r>
        <w:rPr>
          <w:rFonts w:ascii="HG丸ｺﾞｼｯｸM-PRO" w:eastAsia="HG丸ｺﾞｼｯｸM-PRO" w:hAnsi="HG丸ｺﾞｼｯｸM-PRO" w:hint="eastAsia"/>
          <w:b/>
          <w:color w:val="000000" w:themeColor="text1"/>
          <w:sz w:val="27"/>
          <w:szCs w:val="27"/>
        </w:rPr>
        <w:t>、令和６年４月１日改正法施行</w:t>
      </w:r>
      <w:r w:rsidR="00AA7E9A" w:rsidRPr="00B777E8">
        <w:rPr>
          <w:rFonts w:ascii="HG丸ｺﾞｼｯｸM-PRO" w:eastAsia="HG丸ｺﾞｼｯｸM-PRO" w:hAnsi="HG丸ｺﾞｼｯｸM-PRO" w:hint="eastAsia"/>
          <w:b/>
          <w:color w:val="000000" w:themeColor="text1"/>
          <w:sz w:val="27"/>
          <w:szCs w:val="27"/>
        </w:rPr>
        <w:t>）は、障がいのある人への差別をなくすことで、障がいのある人と障がいのない人がともに生きる社会をつくることをめざしています。</w:t>
      </w:r>
    </w:p>
    <w:p w14:paraId="55691D14" w14:textId="64367245" w:rsidR="00FB387A" w:rsidRDefault="00FB387A"/>
    <w:p w14:paraId="3C8D71B1" w14:textId="77777777" w:rsidR="00354E23" w:rsidRDefault="00293B61">
      <w:r>
        <w:rPr>
          <w:noProof/>
        </w:rPr>
        <mc:AlternateContent>
          <mc:Choice Requires="wps">
            <w:drawing>
              <wp:anchor distT="0" distB="0" distL="114300" distR="114300" simplePos="0" relativeHeight="251755520" behindDoc="0" locked="0" layoutInCell="1" allowOverlap="1" wp14:anchorId="790FB795" wp14:editId="1438DCE3">
                <wp:simplePos x="0" y="0"/>
                <wp:positionH relativeFrom="column">
                  <wp:posOffset>2096770</wp:posOffset>
                </wp:positionH>
                <wp:positionV relativeFrom="paragraph">
                  <wp:posOffset>41910</wp:posOffset>
                </wp:positionV>
                <wp:extent cx="3267075" cy="1095375"/>
                <wp:effectExtent l="285750" t="0" r="28575" b="28575"/>
                <wp:wrapNone/>
                <wp:docPr id="25" name="角丸四角形吹き出し 25"/>
                <wp:cNvGraphicFramePr/>
                <a:graphic xmlns:a="http://schemas.openxmlformats.org/drawingml/2006/main">
                  <a:graphicData uri="http://schemas.microsoft.com/office/word/2010/wordprocessingShape">
                    <wps:wsp>
                      <wps:cNvSpPr/>
                      <wps:spPr>
                        <a:xfrm>
                          <a:off x="0" y="0"/>
                          <a:ext cx="3267075" cy="1095375"/>
                        </a:xfrm>
                        <a:prstGeom prst="wedgeRoundRectCallout">
                          <a:avLst>
                            <a:gd name="adj1" fmla="val -58259"/>
                            <a:gd name="adj2" fmla="val -6775"/>
                            <a:gd name="adj3" fmla="val 16667"/>
                          </a:avLst>
                        </a:prstGeom>
                        <a:solidFill>
                          <a:srgbClr val="FFFF99"/>
                        </a:solidFill>
                        <a:ln>
                          <a:solidFill>
                            <a:srgbClr val="0000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8A67A4" w14:textId="77777777" w:rsidR="00B7034E" w:rsidRDefault="00693692" w:rsidP="00FB387A">
                            <w:pPr>
                              <w:ind w:firstLineChars="50" w:firstLine="170"/>
                              <w:rPr>
                                <w:rFonts w:ascii="HG創英角ﾎﾟｯﾌﾟ体" w:eastAsia="HG創英角ﾎﾟｯﾌﾟ体" w:hAnsi="HG創英角ﾎﾟｯﾌﾟ体"/>
                                <w:color w:val="000000" w:themeColor="text1"/>
                                <w:sz w:val="34"/>
                                <w:szCs w:val="34"/>
                              </w:rPr>
                            </w:pPr>
                            <w:r>
                              <w:rPr>
                                <w:rFonts w:ascii="HG創英角ﾎﾟｯﾌﾟ体" w:eastAsia="HG創英角ﾎﾟｯﾌﾟ体" w:hAnsi="HG創英角ﾎﾟｯﾌﾟ体" w:hint="eastAsia"/>
                                <w:color w:val="000000" w:themeColor="text1"/>
                                <w:sz w:val="34"/>
                                <w:szCs w:val="34"/>
                              </w:rPr>
                              <w:t>「</w:t>
                            </w:r>
                            <w:r w:rsidR="00B7034E" w:rsidRPr="00B7034E">
                              <w:rPr>
                                <w:rFonts w:ascii="HG創英角ﾎﾟｯﾌﾟ体" w:eastAsia="HG創英角ﾎﾟｯﾌﾟ体" w:hAnsi="HG創英角ﾎﾟｯﾌﾟ体" w:hint="eastAsia"/>
                                <w:color w:val="000000" w:themeColor="text1"/>
                                <w:sz w:val="34"/>
                                <w:szCs w:val="34"/>
                              </w:rPr>
                              <w:t>障害者差別解消法</w:t>
                            </w:r>
                            <w:r>
                              <w:rPr>
                                <w:rFonts w:ascii="HG創英角ﾎﾟｯﾌﾟ体" w:eastAsia="HG創英角ﾎﾟｯﾌﾟ体" w:hAnsi="HG創英角ﾎﾟｯﾌﾟ体" w:hint="eastAsia"/>
                                <w:color w:val="000000" w:themeColor="text1"/>
                                <w:sz w:val="34"/>
                                <w:szCs w:val="34"/>
                              </w:rPr>
                              <w:t>」</w:t>
                            </w:r>
                            <w:r w:rsidR="00B7034E" w:rsidRPr="00B7034E">
                              <w:rPr>
                                <w:rFonts w:ascii="HG創英角ﾎﾟｯﾌﾟ体" w:eastAsia="HG創英角ﾎﾟｯﾌﾟ体" w:hAnsi="HG創英角ﾎﾟｯﾌﾟ体" w:hint="eastAsia"/>
                                <w:color w:val="000000" w:themeColor="text1"/>
                                <w:sz w:val="34"/>
                                <w:szCs w:val="34"/>
                              </w:rPr>
                              <w:t>では、</w:t>
                            </w:r>
                          </w:p>
                          <w:p w14:paraId="04B6C58A" w14:textId="77777777" w:rsidR="00B7034E" w:rsidRPr="00B7034E" w:rsidRDefault="00B7034E" w:rsidP="00FB387A">
                            <w:pPr>
                              <w:jc w:val="center"/>
                              <w:rPr>
                                <w:color w:val="000000" w:themeColor="text1"/>
                              </w:rPr>
                            </w:pPr>
                            <w:r w:rsidRPr="00B7034E">
                              <w:rPr>
                                <w:rFonts w:ascii="HG創英角ﾎﾟｯﾌﾟ体" w:eastAsia="HG創英角ﾎﾟｯﾌﾟ体" w:hAnsi="HG創英角ﾎﾟｯﾌﾟ体" w:hint="eastAsia"/>
                                <w:color w:val="000000" w:themeColor="text1"/>
                                <w:sz w:val="34"/>
                                <w:szCs w:val="34"/>
                              </w:rPr>
                              <w:t>何が求められるのですか？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0FB79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5" o:spid="_x0000_s1027" type="#_x0000_t62" style="position:absolute;left:0;text-align:left;margin-left:165.1pt;margin-top:3.3pt;width:257.25pt;height:86.2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" adj="-1784,9337" fillcolor="#ff9" strokecolor="#009" strokeweight="2pt">
                <v:textbox>
                  <w:txbxContent>
                    <w:p w14:paraId="1C8A67A4" w14:textId="77777777" w:rsidR="00B7034E" w:rsidRDefault="00693692" w:rsidP="00FB387A">
                      <w:pPr>
                        <w:ind w:firstLineChars="50" w:firstLine="170"/>
                        <w:rPr>
                          <w:rFonts w:ascii="HG創英角ﾎﾟｯﾌﾟ体" w:eastAsia="HG創英角ﾎﾟｯﾌﾟ体" w:hAnsi="HG創英角ﾎﾟｯﾌﾟ体"/>
                          <w:color w:val="000000" w:themeColor="text1"/>
                          <w:sz w:val="34"/>
                          <w:szCs w:val="34"/>
                        </w:rPr>
                      </w:pPr>
                      <w:r>
                        <w:rPr>
                          <w:rFonts w:ascii="HG創英角ﾎﾟｯﾌﾟ体" w:eastAsia="HG創英角ﾎﾟｯﾌﾟ体" w:hAnsi="HG創英角ﾎﾟｯﾌﾟ体" w:hint="eastAsia"/>
                          <w:color w:val="000000" w:themeColor="text1"/>
                          <w:sz w:val="34"/>
                          <w:szCs w:val="34"/>
                        </w:rPr>
                        <w:t>「</w:t>
                      </w:r>
                      <w:r w:rsidR="00B7034E" w:rsidRPr="00B7034E">
                        <w:rPr>
                          <w:rFonts w:ascii="HG創英角ﾎﾟｯﾌﾟ体" w:eastAsia="HG創英角ﾎﾟｯﾌﾟ体" w:hAnsi="HG創英角ﾎﾟｯﾌﾟ体" w:hint="eastAsia"/>
                          <w:color w:val="000000" w:themeColor="text1"/>
                          <w:sz w:val="34"/>
                          <w:szCs w:val="34"/>
                        </w:rPr>
                        <w:t>障害者差別解消法</w:t>
                      </w:r>
                      <w:r>
                        <w:rPr>
                          <w:rFonts w:ascii="HG創英角ﾎﾟｯﾌﾟ体" w:eastAsia="HG創英角ﾎﾟｯﾌﾟ体" w:hAnsi="HG創英角ﾎﾟｯﾌﾟ体" w:hint="eastAsia"/>
                          <w:color w:val="000000" w:themeColor="text1"/>
                          <w:sz w:val="34"/>
                          <w:szCs w:val="34"/>
                        </w:rPr>
                        <w:t>」</w:t>
                      </w:r>
                      <w:r w:rsidR="00B7034E" w:rsidRPr="00B7034E">
                        <w:rPr>
                          <w:rFonts w:ascii="HG創英角ﾎﾟｯﾌﾟ体" w:eastAsia="HG創英角ﾎﾟｯﾌﾟ体" w:hAnsi="HG創英角ﾎﾟｯﾌﾟ体" w:hint="eastAsia"/>
                          <w:color w:val="000000" w:themeColor="text1"/>
                          <w:sz w:val="34"/>
                          <w:szCs w:val="34"/>
                        </w:rPr>
                        <w:t>では、</w:t>
                      </w:r>
                    </w:p>
                    <w:p w14:paraId="04B6C58A" w14:textId="77777777" w:rsidR="00B7034E" w:rsidRPr="00B7034E" w:rsidRDefault="00B7034E" w:rsidP="00FB387A">
                      <w:pPr>
                        <w:jc w:val="center"/>
                        <w:rPr>
                          <w:color w:val="000000" w:themeColor="text1"/>
                        </w:rPr>
                      </w:pPr>
                      <w:r w:rsidRPr="00B7034E">
                        <w:rPr>
                          <w:rFonts w:ascii="HG創英角ﾎﾟｯﾌﾟ体" w:eastAsia="HG創英角ﾎﾟｯﾌﾟ体" w:hAnsi="HG創英角ﾎﾟｯﾌﾟ体" w:hint="eastAsia"/>
                          <w:color w:val="000000" w:themeColor="text1"/>
                          <w:sz w:val="34"/>
                          <w:szCs w:val="34"/>
                        </w:rPr>
                        <w:t>何が求められるのですか？</w:t>
                      </w:r>
                    </w:p>
                  </w:txbxContent>
                </v:textbox>
              </v:shape>
            </w:pict>
          </mc:Fallback>
        </mc:AlternateContent>
      </w:r>
    </w:p>
    <w:p w14:paraId="194F5C95" w14:textId="77777777" w:rsidR="00354E23" w:rsidRDefault="0018577C">
      <w:r>
        <w:rPr>
          <w:rFonts w:hint="eastAsia"/>
        </w:rPr>
        <w:t xml:space="preserve">　</w:t>
      </w:r>
    </w:p>
    <w:p w14:paraId="149F8C55" w14:textId="77777777" w:rsidR="00065C5B" w:rsidRPr="00233B6A" w:rsidRDefault="00065C5B" w:rsidP="00B7034E">
      <w:pPr>
        <w:spacing w:line="400" w:lineRule="exact"/>
        <w:ind w:firstLineChars="227" w:firstLine="545"/>
        <w:jc w:val="left"/>
        <w:rPr>
          <w:rFonts w:ascii="HG丸ｺﾞｼｯｸM-PRO" w:eastAsia="HG丸ｺﾞｼｯｸM-PRO" w:hAnsi="HG丸ｺﾞｼｯｸM-PRO"/>
          <w:sz w:val="24"/>
          <w:szCs w:val="24"/>
        </w:rPr>
      </w:pPr>
    </w:p>
    <w:p w14:paraId="47D7684E" w14:textId="77777777" w:rsidR="00354E23" w:rsidRDefault="00354E23"/>
    <w:p w14:paraId="2DC9407E" w14:textId="77777777" w:rsidR="00354E23" w:rsidRDefault="00354E23"/>
    <w:p w14:paraId="1CBBF88B" w14:textId="5BDD9FE6" w:rsidR="00354E23" w:rsidRDefault="0060735B">
      <w:r>
        <w:rPr>
          <w:noProof/>
        </w:rPr>
        <mc:AlternateContent>
          <mc:Choice Requires="wps">
            <w:drawing>
              <wp:anchor distT="0" distB="0" distL="114300" distR="114300" simplePos="0" relativeHeight="251655680" behindDoc="0" locked="0" layoutInCell="1" allowOverlap="1" wp14:anchorId="62F0430B" wp14:editId="46F892A3">
                <wp:simplePos x="0" y="0"/>
                <wp:positionH relativeFrom="column">
                  <wp:posOffset>214630</wp:posOffset>
                </wp:positionH>
                <wp:positionV relativeFrom="paragraph">
                  <wp:posOffset>209550</wp:posOffset>
                </wp:positionV>
                <wp:extent cx="4743450" cy="1488440"/>
                <wp:effectExtent l="0" t="0" r="247650" b="16510"/>
                <wp:wrapNone/>
                <wp:docPr id="46" name="角丸四角形吹き出し 46"/>
                <wp:cNvGraphicFramePr/>
                <a:graphic xmlns:a="http://schemas.openxmlformats.org/drawingml/2006/main">
                  <a:graphicData uri="http://schemas.microsoft.com/office/word/2010/wordprocessingShape">
                    <wps:wsp>
                      <wps:cNvSpPr/>
                      <wps:spPr>
                        <a:xfrm>
                          <a:off x="0" y="0"/>
                          <a:ext cx="4743450" cy="1488440"/>
                        </a:xfrm>
                        <a:prstGeom prst="wedgeRoundRectCallout">
                          <a:avLst>
                            <a:gd name="adj1" fmla="val 54739"/>
                            <a:gd name="adj2" fmla="val -4502"/>
                            <a:gd name="adj3" fmla="val 16667"/>
                          </a:avLst>
                        </a:prstGeom>
                        <a:solidFill>
                          <a:srgbClr val="FFFF99"/>
                        </a:solidFill>
                        <a:ln>
                          <a:solidFill>
                            <a:srgbClr val="0000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03B71" w14:textId="1E6B4B04" w:rsidR="00FB387A" w:rsidRPr="0060735B" w:rsidRDefault="00FB387A" w:rsidP="00747FAB">
                            <w:pPr>
                              <w:spacing w:line="360" w:lineRule="exact"/>
                              <w:rPr>
                                <w:rFonts w:ascii="HG創英角ﾎﾟｯﾌﾟ体" w:eastAsia="HG創英角ﾎﾟｯﾌﾟ体" w:hAnsi="HG創英角ﾎﾟｯﾌﾟ体"/>
                                <w:color w:val="000000" w:themeColor="text1"/>
                                <w:sz w:val="26"/>
                                <w:szCs w:val="26"/>
                              </w:rPr>
                            </w:pPr>
                            <w:r w:rsidRPr="00FB387A">
                              <w:rPr>
                                <w:rFonts w:ascii="HG創英角ﾎﾟｯﾌﾟ体" w:eastAsia="HG創英角ﾎﾟｯﾌﾟ体" w:hAnsi="HG創英角ﾎﾟｯﾌﾟ体" w:hint="eastAsia"/>
                                <w:color w:val="000000" w:themeColor="text1"/>
                                <w:sz w:val="26"/>
                                <w:szCs w:val="26"/>
                              </w:rPr>
                              <w:t>行政機関等（府立学校を</w:t>
                            </w:r>
                            <w:r w:rsidRPr="0060735B">
                              <w:rPr>
                                <w:rFonts w:ascii="HG創英角ﾎﾟｯﾌﾟ体" w:eastAsia="HG創英角ﾎﾟｯﾌﾟ体" w:hAnsi="HG創英角ﾎﾟｯﾌﾟ体" w:hint="eastAsia"/>
                                <w:color w:val="000000" w:themeColor="text1"/>
                                <w:sz w:val="26"/>
                                <w:szCs w:val="26"/>
                              </w:rPr>
                              <w:t>含</w:t>
                            </w:r>
                            <w:r w:rsidR="00015CCE" w:rsidRPr="0060735B">
                              <w:rPr>
                                <w:rFonts w:ascii="HG創英角ﾎﾟｯﾌﾟ体" w:eastAsia="HG創英角ﾎﾟｯﾌﾟ体" w:hAnsi="HG創英角ﾎﾟｯﾌﾟ体" w:hint="eastAsia"/>
                                <w:color w:val="000000" w:themeColor="text1"/>
                                <w:sz w:val="26"/>
                                <w:szCs w:val="26"/>
                              </w:rPr>
                              <w:t>む</w:t>
                            </w:r>
                            <w:r w:rsidRPr="0060735B">
                              <w:rPr>
                                <w:rFonts w:ascii="HG創英角ﾎﾟｯﾌﾟ体" w:eastAsia="HG創英角ﾎﾟｯﾌﾟ体" w:hAnsi="HG創英角ﾎﾟｯﾌﾟ体" w:hint="eastAsia"/>
                                <w:color w:val="000000" w:themeColor="text1"/>
                                <w:sz w:val="26"/>
                                <w:szCs w:val="26"/>
                              </w:rPr>
                              <w:t>）</w:t>
                            </w:r>
                            <w:r w:rsidR="00015CCE" w:rsidRPr="0060735B">
                              <w:rPr>
                                <w:rFonts w:ascii="HG創英角ﾎﾟｯﾌﾟ体" w:eastAsia="HG創英角ﾎﾟｯﾌﾟ体" w:hAnsi="HG創英角ﾎﾟｯﾌﾟ体" w:hint="eastAsia"/>
                                <w:color w:val="000000" w:themeColor="text1"/>
                                <w:sz w:val="26"/>
                                <w:szCs w:val="26"/>
                              </w:rPr>
                              <w:t>及び事業者（私立学校を含む）においては</w:t>
                            </w:r>
                            <w:r w:rsidRPr="0060735B">
                              <w:rPr>
                                <w:rFonts w:ascii="HG創英角ﾎﾟｯﾌﾟ体" w:eastAsia="HG創英角ﾎﾟｯﾌﾟ体" w:hAnsi="HG創英角ﾎﾟｯﾌﾟ体" w:hint="eastAsia"/>
                                <w:color w:val="000000" w:themeColor="text1"/>
                                <w:sz w:val="26"/>
                                <w:szCs w:val="26"/>
                              </w:rPr>
                              <w:t>、</w:t>
                            </w:r>
                          </w:p>
                          <w:p w14:paraId="6BE51AAA" w14:textId="1415DA63" w:rsidR="00FB387A" w:rsidRPr="00FB387A" w:rsidRDefault="00FB387A" w:rsidP="00FB387A">
                            <w:pPr>
                              <w:spacing w:line="480" w:lineRule="exact"/>
                              <w:rPr>
                                <w:rFonts w:ascii="HG創英角ﾎﾟｯﾌﾟ体" w:eastAsia="HG創英角ﾎﾟｯﾌﾟ体" w:hAnsi="HG創英角ﾎﾟｯﾌﾟ体"/>
                                <w:color w:val="000000" w:themeColor="text1"/>
                                <w:sz w:val="26"/>
                                <w:szCs w:val="26"/>
                              </w:rPr>
                            </w:pPr>
                            <w:r w:rsidRPr="00FB387A">
                              <w:rPr>
                                <w:rFonts w:ascii="HG創英角ﾎﾟｯﾌﾟ体" w:eastAsia="HG創英角ﾎﾟｯﾌﾟ体" w:hAnsi="HG創英角ﾎﾟｯﾌﾟ体" w:hint="eastAsia"/>
                                <w:color w:val="000000" w:themeColor="text1"/>
                                <w:sz w:val="26"/>
                                <w:szCs w:val="26"/>
                              </w:rPr>
                              <w:t>・障がいを理由と</w:t>
                            </w:r>
                            <w:r w:rsidR="00015A72">
                              <w:rPr>
                                <w:rFonts w:ascii="HG創英角ﾎﾟｯﾌﾟ体" w:eastAsia="HG創英角ﾎﾟｯﾌﾟ体" w:hAnsi="HG創英角ﾎﾟｯﾌﾟ体" w:hint="eastAsia"/>
                                <w:color w:val="000000" w:themeColor="text1"/>
                                <w:sz w:val="26"/>
                                <w:szCs w:val="26"/>
                              </w:rPr>
                              <w:t>する</w:t>
                            </w:r>
                            <w:r w:rsidRPr="00FB387A">
                              <w:rPr>
                                <w:rFonts w:ascii="HG創英角ﾎﾟｯﾌﾟ体" w:eastAsia="HG創英角ﾎﾟｯﾌﾟ体" w:hAnsi="HG創英角ﾎﾟｯﾌﾟ体" w:hint="eastAsia"/>
                                <w:color w:val="000000" w:themeColor="text1"/>
                                <w:sz w:val="26"/>
                                <w:szCs w:val="26"/>
                              </w:rPr>
                              <w:t>不当な差別的取扱いは禁止されます。</w:t>
                            </w:r>
                          </w:p>
                          <w:p w14:paraId="4F3CE9F0" w14:textId="77777777" w:rsidR="00B7034E" w:rsidRPr="00FB387A" w:rsidRDefault="00FB387A" w:rsidP="00FB387A">
                            <w:pPr>
                              <w:spacing w:line="500" w:lineRule="exact"/>
                              <w:rPr>
                                <w:rFonts w:ascii="HG丸ｺﾞｼｯｸM-PRO" w:eastAsia="HG丸ｺﾞｼｯｸM-PRO" w:hAnsi="HG丸ｺﾞｼｯｸM-PRO"/>
                                <w:color w:val="000000" w:themeColor="text1"/>
                                <w:sz w:val="26"/>
                                <w:szCs w:val="26"/>
                              </w:rPr>
                            </w:pPr>
                            <w:r w:rsidRPr="00FB387A">
                              <w:rPr>
                                <w:rFonts w:ascii="HG創英角ﾎﾟｯﾌﾟ体" w:eastAsia="HG創英角ﾎﾟｯﾌﾟ体" w:hAnsi="HG創英角ﾎﾟｯﾌﾟ体" w:hint="eastAsia"/>
                                <w:color w:val="000000" w:themeColor="text1"/>
                                <w:sz w:val="26"/>
                                <w:szCs w:val="26"/>
                              </w:rPr>
                              <w:t>・障がい者に対して、合理的配慮を行う義務があります。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0430B" id="角丸四角形吹き出し 46" o:spid="_x0000_s1028" type="#_x0000_t62" style="position:absolute;left:0;text-align:left;margin-left:16.9pt;margin-top:16.5pt;width:373.5pt;height:11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" adj="22624,9828" fillcolor="#ff9" strokecolor="#009" strokeweight="2pt">
                <v:textbox>
                  <w:txbxContent>
                    <w:p w14:paraId="08B03B71" w14:textId="1E6B4B04" w:rsidR="00FB387A" w:rsidRPr="0060735B" w:rsidRDefault="00FB387A" w:rsidP="00747FAB">
                      <w:pPr>
                        <w:spacing w:line="360" w:lineRule="exact"/>
                        <w:rPr>
                          <w:rFonts w:ascii="HG創英角ﾎﾟｯﾌﾟ体" w:eastAsia="HG創英角ﾎﾟｯﾌﾟ体" w:hAnsi="HG創英角ﾎﾟｯﾌﾟ体"/>
                          <w:color w:val="000000" w:themeColor="text1"/>
                          <w:sz w:val="26"/>
                          <w:szCs w:val="26"/>
                        </w:rPr>
                      </w:pPr>
                      <w:r w:rsidRPr="00FB387A">
                        <w:rPr>
                          <w:rFonts w:ascii="HG創英角ﾎﾟｯﾌﾟ体" w:eastAsia="HG創英角ﾎﾟｯﾌﾟ体" w:hAnsi="HG創英角ﾎﾟｯﾌﾟ体" w:hint="eastAsia"/>
                          <w:color w:val="000000" w:themeColor="text1"/>
                          <w:sz w:val="26"/>
                          <w:szCs w:val="26"/>
                        </w:rPr>
                        <w:t>行政機関等（府立学校を</w:t>
                      </w:r>
                      <w:r w:rsidRPr="0060735B">
                        <w:rPr>
                          <w:rFonts w:ascii="HG創英角ﾎﾟｯﾌﾟ体" w:eastAsia="HG創英角ﾎﾟｯﾌﾟ体" w:hAnsi="HG創英角ﾎﾟｯﾌﾟ体" w:hint="eastAsia"/>
                          <w:color w:val="000000" w:themeColor="text1"/>
                          <w:sz w:val="26"/>
                          <w:szCs w:val="26"/>
                        </w:rPr>
                        <w:t>含</w:t>
                      </w:r>
                      <w:r w:rsidR="00015CCE" w:rsidRPr="0060735B">
                        <w:rPr>
                          <w:rFonts w:ascii="HG創英角ﾎﾟｯﾌﾟ体" w:eastAsia="HG創英角ﾎﾟｯﾌﾟ体" w:hAnsi="HG創英角ﾎﾟｯﾌﾟ体" w:hint="eastAsia"/>
                          <w:color w:val="000000" w:themeColor="text1"/>
                          <w:sz w:val="26"/>
                          <w:szCs w:val="26"/>
                        </w:rPr>
                        <w:t>む</w:t>
                      </w:r>
                      <w:r w:rsidRPr="0060735B">
                        <w:rPr>
                          <w:rFonts w:ascii="HG創英角ﾎﾟｯﾌﾟ体" w:eastAsia="HG創英角ﾎﾟｯﾌﾟ体" w:hAnsi="HG創英角ﾎﾟｯﾌﾟ体" w:hint="eastAsia"/>
                          <w:color w:val="000000" w:themeColor="text1"/>
                          <w:sz w:val="26"/>
                          <w:szCs w:val="26"/>
                        </w:rPr>
                        <w:t>）</w:t>
                      </w:r>
                      <w:r w:rsidR="00015CCE" w:rsidRPr="0060735B">
                        <w:rPr>
                          <w:rFonts w:ascii="HG創英角ﾎﾟｯﾌﾟ体" w:eastAsia="HG創英角ﾎﾟｯﾌﾟ体" w:hAnsi="HG創英角ﾎﾟｯﾌﾟ体" w:hint="eastAsia"/>
                          <w:color w:val="000000" w:themeColor="text1"/>
                          <w:sz w:val="26"/>
                          <w:szCs w:val="26"/>
                        </w:rPr>
                        <w:t>及び事業者（私立学校を含む）においては</w:t>
                      </w:r>
                      <w:r w:rsidRPr="0060735B">
                        <w:rPr>
                          <w:rFonts w:ascii="HG創英角ﾎﾟｯﾌﾟ体" w:eastAsia="HG創英角ﾎﾟｯﾌﾟ体" w:hAnsi="HG創英角ﾎﾟｯﾌﾟ体" w:hint="eastAsia"/>
                          <w:color w:val="000000" w:themeColor="text1"/>
                          <w:sz w:val="26"/>
                          <w:szCs w:val="26"/>
                        </w:rPr>
                        <w:t>、</w:t>
                      </w:r>
                    </w:p>
                    <w:p w14:paraId="6BE51AAA" w14:textId="1415DA63" w:rsidR="00FB387A" w:rsidRPr="00FB387A" w:rsidRDefault="00FB387A" w:rsidP="00FB387A">
                      <w:pPr>
                        <w:spacing w:line="480" w:lineRule="exact"/>
                        <w:rPr>
                          <w:rFonts w:ascii="HG創英角ﾎﾟｯﾌﾟ体" w:eastAsia="HG創英角ﾎﾟｯﾌﾟ体" w:hAnsi="HG創英角ﾎﾟｯﾌﾟ体"/>
                          <w:color w:val="000000" w:themeColor="text1"/>
                          <w:sz w:val="26"/>
                          <w:szCs w:val="26"/>
                        </w:rPr>
                      </w:pPr>
                      <w:r w:rsidRPr="00FB387A">
                        <w:rPr>
                          <w:rFonts w:ascii="HG創英角ﾎﾟｯﾌﾟ体" w:eastAsia="HG創英角ﾎﾟｯﾌﾟ体" w:hAnsi="HG創英角ﾎﾟｯﾌﾟ体" w:hint="eastAsia"/>
                          <w:color w:val="000000" w:themeColor="text1"/>
                          <w:sz w:val="26"/>
                          <w:szCs w:val="26"/>
                        </w:rPr>
                        <w:t>・障がいを理由と</w:t>
                      </w:r>
                      <w:r w:rsidR="00015A72">
                        <w:rPr>
                          <w:rFonts w:ascii="HG創英角ﾎﾟｯﾌﾟ体" w:eastAsia="HG創英角ﾎﾟｯﾌﾟ体" w:hAnsi="HG創英角ﾎﾟｯﾌﾟ体" w:hint="eastAsia"/>
                          <w:color w:val="000000" w:themeColor="text1"/>
                          <w:sz w:val="26"/>
                          <w:szCs w:val="26"/>
                        </w:rPr>
                        <w:t>する</w:t>
                      </w:r>
                      <w:r w:rsidRPr="00FB387A">
                        <w:rPr>
                          <w:rFonts w:ascii="HG創英角ﾎﾟｯﾌﾟ体" w:eastAsia="HG創英角ﾎﾟｯﾌﾟ体" w:hAnsi="HG創英角ﾎﾟｯﾌﾟ体" w:hint="eastAsia"/>
                          <w:color w:val="000000" w:themeColor="text1"/>
                          <w:sz w:val="26"/>
                          <w:szCs w:val="26"/>
                        </w:rPr>
                        <w:t>不当な差別的取扱いは禁止されます。</w:t>
                      </w:r>
                    </w:p>
                    <w:p w14:paraId="4F3CE9F0" w14:textId="77777777" w:rsidR="00B7034E" w:rsidRPr="00FB387A" w:rsidRDefault="00FB387A" w:rsidP="00FB387A">
                      <w:pPr>
                        <w:spacing w:line="500" w:lineRule="exact"/>
                        <w:rPr>
                          <w:rFonts w:ascii="HG丸ｺﾞｼｯｸM-PRO" w:eastAsia="HG丸ｺﾞｼｯｸM-PRO" w:hAnsi="HG丸ｺﾞｼｯｸM-PRO"/>
                          <w:color w:val="000000" w:themeColor="text1"/>
                          <w:sz w:val="26"/>
                          <w:szCs w:val="26"/>
                        </w:rPr>
                      </w:pPr>
                      <w:r w:rsidRPr="00FB387A">
                        <w:rPr>
                          <w:rFonts w:ascii="HG創英角ﾎﾟｯﾌﾟ体" w:eastAsia="HG創英角ﾎﾟｯﾌﾟ体" w:hAnsi="HG創英角ﾎﾟｯﾌﾟ体" w:hint="eastAsia"/>
                          <w:color w:val="000000" w:themeColor="text1"/>
                          <w:sz w:val="26"/>
                          <w:szCs w:val="26"/>
                        </w:rPr>
                        <w:t>・障がい者に対して、合理的配慮を行う義務があります。</w:t>
                      </w:r>
                    </w:p>
                  </w:txbxContent>
                </v:textbox>
              </v:shape>
            </w:pict>
          </mc:Fallback>
        </mc:AlternateContent>
      </w:r>
    </w:p>
    <w:p w14:paraId="723AAD02" w14:textId="6AEB31AD" w:rsidR="00354E23" w:rsidRDefault="00354E23"/>
    <w:p w14:paraId="500C0EA0" w14:textId="6A21450E" w:rsidR="00065C5B" w:rsidRDefault="0060735B">
      <w:r>
        <w:rPr>
          <w:rFonts w:ascii="HG丸ｺﾞｼｯｸM-PRO" w:eastAsia="HG丸ｺﾞｼｯｸM-PRO" w:hAnsi="HG丸ｺﾞｼｯｸM-PRO"/>
          <w:noProof/>
          <w:sz w:val="24"/>
          <w:szCs w:val="24"/>
        </w:rPr>
        <w:drawing>
          <wp:anchor distT="0" distB="0" distL="114300" distR="114300" simplePos="0" relativeHeight="251659776" behindDoc="0" locked="0" layoutInCell="1" allowOverlap="1" wp14:anchorId="28126B9E" wp14:editId="47486A65">
            <wp:simplePos x="0" y="0"/>
            <wp:positionH relativeFrom="column">
              <wp:posOffset>5157470</wp:posOffset>
            </wp:positionH>
            <wp:positionV relativeFrom="paragraph">
              <wp:posOffset>153670</wp:posOffset>
            </wp:positionV>
            <wp:extent cx="948055" cy="948055"/>
            <wp:effectExtent l="0" t="0" r="0" b="444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_1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8055" cy="948055"/>
                    </a:xfrm>
                    <a:prstGeom prst="rect">
                      <a:avLst/>
                    </a:prstGeom>
                  </pic:spPr>
                </pic:pic>
              </a:graphicData>
            </a:graphic>
            <wp14:sizeRelH relativeFrom="page">
              <wp14:pctWidth>0</wp14:pctWidth>
            </wp14:sizeRelH>
            <wp14:sizeRelV relativeFrom="page">
              <wp14:pctHeight>0</wp14:pctHeight>
            </wp14:sizeRelV>
          </wp:anchor>
        </w:drawing>
      </w:r>
    </w:p>
    <w:p w14:paraId="7999F55A" w14:textId="730D8E84" w:rsidR="00065C5B" w:rsidRDefault="00065C5B"/>
    <w:p w14:paraId="226666BF" w14:textId="77777777" w:rsidR="00065C5B" w:rsidRDefault="00065C5B"/>
    <w:p w14:paraId="4D807A56" w14:textId="77777777" w:rsidR="00065C5B" w:rsidRDefault="00065C5B"/>
    <w:p w14:paraId="54E223FC" w14:textId="77777777" w:rsidR="00065C5B" w:rsidRPr="001401B1" w:rsidRDefault="00065C5B" w:rsidP="001401B1">
      <w:pPr>
        <w:ind w:firstLineChars="3500" w:firstLine="6300"/>
        <w:rPr>
          <w:rFonts w:asciiTheme="majorEastAsia" w:eastAsiaTheme="majorEastAsia" w:hAnsiTheme="majorEastAsia"/>
          <w:sz w:val="18"/>
          <w:szCs w:val="18"/>
        </w:rPr>
      </w:pPr>
    </w:p>
    <w:p w14:paraId="028B6639" w14:textId="77777777" w:rsidR="00065C5B" w:rsidRDefault="00065C5B"/>
    <w:p w14:paraId="38DD4CDC" w14:textId="77777777" w:rsidR="00354E23" w:rsidRPr="00831A35" w:rsidRDefault="00065C5B" w:rsidP="0018577C">
      <w:pPr>
        <w:ind w:firstLineChars="100" w:firstLine="200"/>
        <w:rPr>
          <w:sz w:val="20"/>
          <w:szCs w:val="20"/>
        </w:rPr>
      </w:pPr>
      <w:r w:rsidRPr="00831A35">
        <w:rPr>
          <w:rFonts w:ascii="HG丸ｺﾞｼｯｸM-PRO" w:eastAsia="HG丸ｺﾞｼｯｸM-PRO" w:hAnsi="HG丸ｺﾞｼｯｸM-PRO" w:hint="eastAsia"/>
          <w:color w:val="000000" w:themeColor="text1"/>
          <w:sz w:val="20"/>
          <w:szCs w:val="20"/>
        </w:rPr>
        <w:t>大阪府ではこれまでも、共生社会の実現に向けて、障がいのある子ども一人ひとりの教育的ニーズに応じた支援の充実を図り、すべての子どもが互いを尊重し高め合える「ともに学び、ともに育つ」教育を進めてきました。「障害者差別解消法」と、大阪府が進めてきた「ともに学び、ともに育つ」教育がめざすものは同じです。これまでの取組みを大切にしながら、各学校で「障害者差別解消法」に則った適切な対応を行い、大阪府がめざしてきた共生社会の実現に向けての取組みを一層進めていきましょう。</w:t>
      </w:r>
    </w:p>
    <w:p w14:paraId="1CDA5796" w14:textId="77777777" w:rsidR="00354E23" w:rsidRDefault="00831A35">
      <w:r>
        <w:rPr>
          <w:rFonts w:hint="eastAsia"/>
          <w:noProof/>
        </w:rPr>
        <mc:AlternateContent>
          <mc:Choice Requires="wps">
            <w:drawing>
              <wp:anchor distT="0" distB="0" distL="114300" distR="114300" simplePos="0" relativeHeight="251671552" behindDoc="0" locked="0" layoutInCell="1" allowOverlap="1" wp14:anchorId="43D4F221" wp14:editId="5B59C6E9">
                <wp:simplePos x="0" y="0"/>
                <wp:positionH relativeFrom="column">
                  <wp:posOffset>13335</wp:posOffset>
                </wp:positionH>
                <wp:positionV relativeFrom="paragraph">
                  <wp:posOffset>197485</wp:posOffset>
                </wp:positionV>
                <wp:extent cx="611505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611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1E6D33" id="直線コネクタ 13"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5.55pt" to="482.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" strokecolor="black [3213]"/>
            </w:pict>
          </mc:Fallback>
        </mc:AlternateContent>
      </w:r>
    </w:p>
    <w:p w14:paraId="7F5EE0CB" w14:textId="77777777" w:rsidR="00831A35" w:rsidRPr="00831A35" w:rsidRDefault="00831A35" w:rsidP="00831A35">
      <w:pPr>
        <w:spacing w:line="240" w:lineRule="exact"/>
        <w:ind w:firstLineChars="100" w:firstLine="180"/>
        <w:rPr>
          <w:rFonts w:asciiTheme="minorEastAsia" w:hAnsiTheme="minorEastAsia" w:cs="ＭＳ 明朝"/>
          <w:kern w:val="0"/>
          <w:sz w:val="18"/>
          <w:szCs w:val="18"/>
        </w:rPr>
      </w:pPr>
      <w:r w:rsidRPr="00831A35">
        <w:rPr>
          <w:rFonts w:asciiTheme="minorEastAsia" w:hAnsiTheme="minorEastAsia" w:cs="ＭＳ 明朝" w:hint="eastAsia"/>
          <w:kern w:val="0"/>
          <w:sz w:val="18"/>
          <w:szCs w:val="18"/>
        </w:rPr>
        <w:t>「大阪がこれまでに大切に培ってきた『ともに学び、ともに育つ』教育は、障がいのある子どもと周りの子どもたちが、集団の中で一人ひとりを尊重し、ちがいを認め合いながら、自尊感情を高め、互いを大切にする態度を育む取組みであるとともに、地域社会の一員として人や社会とつながり、支え合いながら、生き生きと活躍できる共生社会の実現をめざすものであり、その形成の基礎となるものです。」</w:t>
      </w:r>
    </w:p>
    <w:p w14:paraId="75E2BAA3" w14:textId="77777777" w:rsidR="00831A35" w:rsidRPr="00831A35" w:rsidRDefault="00831A35" w:rsidP="00831A35">
      <w:pPr>
        <w:spacing w:line="240" w:lineRule="exact"/>
        <w:ind w:firstLineChars="1200" w:firstLine="1920"/>
        <w:rPr>
          <w:rFonts w:asciiTheme="minorEastAsia" w:hAnsiTheme="minorEastAsia"/>
          <w:sz w:val="16"/>
          <w:szCs w:val="16"/>
        </w:rPr>
      </w:pPr>
      <w:r w:rsidRPr="00831A35">
        <w:rPr>
          <w:rFonts w:asciiTheme="minorEastAsia" w:hAnsiTheme="minorEastAsia" w:hint="eastAsia"/>
          <w:sz w:val="16"/>
          <w:szCs w:val="16"/>
        </w:rPr>
        <w:t>『「ともに学び、ともに育つ」支援教育のさらなる充実のために』（平成25年　大阪府教育委員会）より</w:t>
      </w:r>
    </w:p>
    <w:p w14:paraId="161EF8D4" w14:textId="7C5C82E6" w:rsidR="00831A35" w:rsidRDefault="00FD57A2" w:rsidP="009B2F91">
      <w:pPr>
        <w:pBdr>
          <w:top w:val="single" w:sz="12" w:space="1" w:color="000099"/>
          <w:bottom w:val="single" w:sz="12" w:space="1" w:color="000099"/>
        </w:pBdr>
        <w:shd w:val="clear" w:color="auto" w:fill="FFCCFF"/>
        <w:spacing w:line="500" w:lineRule="exact"/>
        <w:rPr>
          <w:sz w:val="28"/>
          <w:szCs w:val="28"/>
        </w:rPr>
      </w:pPr>
      <w:r>
        <w:rPr>
          <w:rFonts w:ascii="HG丸ｺﾞｼｯｸM-PRO" w:eastAsia="HG丸ｺﾞｼｯｸM-PRO" w:hAnsi="HG丸ｺﾞｼｯｸM-PRO" w:hint="eastAsia"/>
          <w:noProof/>
          <w:color w:val="000000" w:themeColor="text1"/>
          <w:szCs w:val="21"/>
        </w:rPr>
        <w:lastRenderedPageBreak/>
        <mc:AlternateContent>
          <mc:Choice Requires="wps">
            <w:drawing>
              <wp:anchor distT="0" distB="0" distL="114300" distR="114300" simplePos="0" relativeHeight="251654656" behindDoc="0" locked="0" layoutInCell="1" allowOverlap="1" wp14:anchorId="1E30BA34" wp14:editId="756EF411">
                <wp:simplePos x="0" y="0"/>
                <wp:positionH relativeFrom="column">
                  <wp:posOffset>-91440</wp:posOffset>
                </wp:positionH>
                <wp:positionV relativeFrom="paragraph">
                  <wp:posOffset>-72390</wp:posOffset>
                </wp:positionV>
                <wp:extent cx="6296025" cy="9429750"/>
                <wp:effectExtent l="19050" t="19050" r="28575" b="19050"/>
                <wp:wrapNone/>
                <wp:docPr id="20" name="正方形/長方形 20"/>
                <wp:cNvGraphicFramePr/>
                <a:graphic xmlns:a="http://schemas.openxmlformats.org/drawingml/2006/main">
                  <a:graphicData uri="http://schemas.microsoft.com/office/word/2010/wordprocessingShape">
                    <wps:wsp>
                      <wps:cNvSpPr/>
                      <wps:spPr>
                        <a:xfrm>
                          <a:off x="0" y="0"/>
                          <a:ext cx="6296025" cy="9429750"/>
                        </a:xfrm>
                        <a:prstGeom prst="rect">
                          <a:avLst/>
                        </a:prstGeom>
                        <a:noFill/>
                        <a:ln w="38100" cap="flat" cmpd="sng" algn="ctr">
                          <a:solidFill>
                            <a:schemeClr val="bg1">
                              <a:lumMod val="6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217B3" id="正方形/長方形 20" o:spid="_x0000_s1026" style="position:absolute;left:0;text-align:left;margin-left:-7.2pt;margin-top:-5.7pt;width:495.75pt;height:7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" filled="f" strokecolor="#a5a5a5 [2092]" strokeweight="3pt"/>
            </w:pict>
          </mc:Fallback>
        </mc:AlternateContent>
      </w:r>
      <w:r w:rsidR="00831A35" w:rsidRPr="004D0C8E">
        <w:rPr>
          <w:rFonts w:asciiTheme="majorEastAsia" w:eastAsiaTheme="majorEastAsia" w:hAnsiTheme="majorEastAsia"/>
          <w:b/>
          <w:color w:val="000000" w:themeColor="text1"/>
          <w:position w:val="6"/>
          <w:sz w:val="24"/>
          <w:szCs w:val="24"/>
        </w:rPr>
        <w:t>(１)障がいを理由と</w:t>
      </w:r>
      <w:r w:rsidR="00015A72">
        <w:rPr>
          <w:rFonts w:asciiTheme="majorEastAsia" w:eastAsiaTheme="majorEastAsia" w:hAnsiTheme="majorEastAsia" w:hint="eastAsia"/>
          <w:b/>
          <w:color w:val="000000" w:themeColor="text1"/>
          <w:position w:val="6"/>
          <w:sz w:val="24"/>
          <w:szCs w:val="24"/>
        </w:rPr>
        <w:t>する</w:t>
      </w:r>
      <w:r w:rsidR="00831A35" w:rsidRPr="004D0C8E">
        <w:rPr>
          <w:rFonts w:asciiTheme="majorEastAsia" w:eastAsiaTheme="majorEastAsia" w:hAnsiTheme="majorEastAsia" w:hint="eastAsia"/>
          <w:b/>
          <w:color w:val="000000" w:themeColor="text1"/>
          <w:position w:val="6"/>
          <w:sz w:val="24"/>
          <w:szCs w:val="24"/>
        </w:rPr>
        <w:t>不当な差別的取扱いとは</w:t>
      </w:r>
    </w:p>
    <w:p w14:paraId="3D3C8900" w14:textId="5A23810E" w:rsidR="00831A35" w:rsidRPr="00D650F7" w:rsidRDefault="00831A35" w:rsidP="00D650F7">
      <w:pPr>
        <w:spacing w:beforeLines="50" w:before="180" w:line="400" w:lineRule="exact"/>
        <w:ind w:firstLineChars="100" w:firstLine="240"/>
        <w:rPr>
          <w:sz w:val="24"/>
          <w:szCs w:val="24"/>
        </w:rPr>
      </w:pPr>
      <w:r w:rsidRPr="00D650F7">
        <w:rPr>
          <w:rFonts w:hint="eastAsia"/>
          <w:sz w:val="24"/>
          <w:szCs w:val="24"/>
        </w:rPr>
        <w:t>「障害者差別解消法」は「不当な差別的取扱いをすることにより、障害者の権利利益を侵害してはならない」と定めています。</w:t>
      </w:r>
    </w:p>
    <w:p w14:paraId="56609060" w14:textId="63E4DC42" w:rsidR="00831A35" w:rsidRPr="00D650F7" w:rsidRDefault="00831A35" w:rsidP="00D650F7">
      <w:pPr>
        <w:spacing w:line="400" w:lineRule="exact"/>
        <w:ind w:firstLineChars="100" w:firstLine="240"/>
        <w:rPr>
          <w:sz w:val="24"/>
          <w:szCs w:val="24"/>
        </w:rPr>
      </w:pPr>
      <w:r w:rsidRPr="00D650F7">
        <w:rPr>
          <w:rFonts w:hint="eastAsia"/>
          <w:sz w:val="24"/>
          <w:szCs w:val="24"/>
        </w:rPr>
        <w:t>障がいがあることで、正当な理由なく教育の機会の提供を拒否したり、</w:t>
      </w:r>
      <w:r w:rsidRPr="00D650F7">
        <w:rPr>
          <w:sz w:val="24"/>
          <w:szCs w:val="24"/>
        </w:rPr>
        <w:t>場所・時間帯などを</w:t>
      </w:r>
      <w:r w:rsidRPr="00D650F7">
        <w:rPr>
          <w:rFonts w:hint="eastAsia"/>
          <w:sz w:val="24"/>
          <w:szCs w:val="24"/>
        </w:rPr>
        <w:t>制限したり、</w:t>
      </w:r>
      <w:r w:rsidRPr="00D650F7">
        <w:rPr>
          <w:sz w:val="24"/>
          <w:szCs w:val="24"/>
        </w:rPr>
        <w:t>障</w:t>
      </w:r>
      <w:r w:rsidRPr="00D650F7">
        <w:rPr>
          <w:rFonts w:hint="eastAsia"/>
          <w:sz w:val="24"/>
          <w:szCs w:val="24"/>
        </w:rPr>
        <w:t>がいのない子ども</w:t>
      </w:r>
      <w:r w:rsidRPr="00D650F7">
        <w:rPr>
          <w:sz w:val="24"/>
          <w:szCs w:val="24"/>
        </w:rPr>
        <w:t>に対しては付さない</w:t>
      </w:r>
      <w:r w:rsidRPr="00D650F7">
        <w:rPr>
          <w:rFonts w:hint="eastAsia"/>
          <w:sz w:val="24"/>
          <w:szCs w:val="24"/>
        </w:rPr>
        <w:t>条件を付したりするような行為は、不当な差別的取扱いとして禁止されます。</w:t>
      </w:r>
    </w:p>
    <w:p w14:paraId="518FA8BD" w14:textId="18313DEE" w:rsidR="00831A35" w:rsidRDefault="00831A35" w:rsidP="00DC1404">
      <w:pPr>
        <w:spacing w:line="180" w:lineRule="exact"/>
        <w:ind w:firstLineChars="100" w:firstLine="210"/>
      </w:pPr>
      <w:r>
        <w:rPr>
          <w:noProof/>
        </w:rPr>
        <mc:AlternateContent>
          <mc:Choice Requires="wps">
            <w:drawing>
              <wp:anchor distT="0" distB="0" distL="114300" distR="114300" simplePos="0" relativeHeight="251653632" behindDoc="0" locked="0" layoutInCell="1" allowOverlap="1" wp14:anchorId="72AED6F8" wp14:editId="08C90E41">
                <wp:simplePos x="0" y="0"/>
                <wp:positionH relativeFrom="column">
                  <wp:posOffset>-5080</wp:posOffset>
                </wp:positionH>
                <wp:positionV relativeFrom="paragraph">
                  <wp:posOffset>213995</wp:posOffset>
                </wp:positionV>
                <wp:extent cx="3162300" cy="285750"/>
                <wp:effectExtent l="0" t="0" r="19050" b="19050"/>
                <wp:wrapNone/>
                <wp:docPr id="36" name="ホームベース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285750"/>
                        </a:xfrm>
                        <a:prstGeom prst="homePlate">
                          <a:avLst/>
                        </a:prstGeom>
                        <a:solidFill>
                          <a:srgbClr val="9933FF"/>
                        </a:solidFill>
                        <a:ln w="6350" cap="flat" cmpd="sng" algn="ctr">
                          <a:solidFill>
                            <a:sysClr val="windowText" lastClr="000000"/>
                          </a:solidFill>
                          <a:prstDash val="solid"/>
                        </a:ln>
                        <a:effectLst/>
                      </wps:spPr>
                      <wps:txbx>
                        <w:txbxContent>
                          <w:p w14:paraId="3FFB43FA" w14:textId="77777777" w:rsidR="00831A35" w:rsidRPr="00137A81" w:rsidRDefault="00831A35" w:rsidP="00831A35">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不当な差別的取扱いとなりうる例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ED6F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8" o:spid="_x0000_s1029" type="#_x0000_t15" style="position:absolute;left:0;text-align:left;margin-left:-.4pt;margin-top:16.85pt;width:249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" adj="20624" fillcolor="#93f" strokecolor="windowText" strokeweight=".5pt">
                <v:path arrowok="t"/>
                <v:textbox>
                  <w:txbxContent>
                    <w:p w14:paraId="3FFB43FA" w14:textId="77777777" w:rsidR="00831A35" w:rsidRPr="00137A81" w:rsidRDefault="00831A35" w:rsidP="00831A35">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不当な差別的取扱いとなりうる例</w:t>
                      </w:r>
                    </w:p>
                  </w:txbxContent>
                </v:textbox>
              </v:shape>
            </w:pict>
          </mc:Fallback>
        </mc:AlternateContent>
      </w:r>
    </w:p>
    <w:p w14:paraId="0F4929CA" w14:textId="52DFE62F" w:rsidR="00831A35" w:rsidRDefault="00831A35" w:rsidP="00831A35">
      <w:pPr>
        <w:ind w:firstLineChars="100" w:firstLine="210"/>
      </w:pPr>
    </w:p>
    <w:p w14:paraId="04D4D6AB" w14:textId="77777777" w:rsidR="00831A35" w:rsidRDefault="00831A35" w:rsidP="00831A35">
      <w:pPr>
        <w:rPr>
          <w:rFonts w:asciiTheme="minorEastAsia" w:hAnsiTheme="minorEastAsia"/>
          <w:sz w:val="24"/>
          <w:szCs w:val="24"/>
        </w:rPr>
      </w:pPr>
    </w:p>
    <w:p w14:paraId="743C1F02" w14:textId="40809D08" w:rsidR="00831A35" w:rsidRPr="0060735B" w:rsidRDefault="00693692" w:rsidP="00693692">
      <w:pPr>
        <w:rPr>
          <w:rFonts w:asciiTheme="minorEastAsia" w:hAnsiTheme="minorEastAsia"/>
          <w:color w:val="000000" w:themeColor="text1"/>
          <w:sz w:val="22"/>
        </w:rPr>
      </w:pPr>
      <w:r>
        <w:rPr>
          <w:rFonts w:asciiTheme="minorEastAsia" w:hAnsiTheme="minorEastAsia" w:hint="eastAsia"/>
          <w:sz w:val="22"/>
        </w:rPr>
        <w:t>・</w:t>
      </w:r>
      <w:r w:rsidR="00831A35" w:rsidRPr="00693692">
        <w:rPr>
          <w:rFonts w:asciiTheme="minorEastAsia" w:hAnsiTheme="minorEastAsia" w:hint="eastAsia"/>
          <w:sz w:val="22"/>
        </w:rPr>
        <w:t>障がいがあることを理由</w:t>
      </w:r>
      <w:r w:rsidR="00F7460E" w:rsidRPr="0060735B">
        <w:rPr>
          <w:rFonts w:asciiTheme="minorEastAsia" w:hAnsiTheme="minorEastAsia" w:hint="eastAsia"/>
          <w:color w:val="000000" w:themeColor="text1"/>
          <w:sz w:val="22"/>
        </w:rPr>
        <w:t>として、一律に</w:t>
      </w:r>
      <w:r w:rsidR="00831A35" w:rsidRPr="0060735B">
        <w:rPr>
          <w:rFonts w:asciiTheme="minorEastAsia" w:hAnsiTheme="minorEastAsia" w:hint="eastAsia"/>
          <w:color w:val="000000" w:themeColor="text1"/>
          <w:sz w:val="22"/>
        </w:rPr>
        <w:t>受験を拒否すること。</w:t>
      </w:r>
    </w:p>
    <w:p w14:paraId="417E751B" w14:textId="7740476A" w:rsidR="00831A35" w:rsidRPr="0060735B" w:rsidRDefault="00693692" w:rsidP="00693692">
      <w:pPr>
        <w:rPr>
          <w:rFonts w:asciiTheme="minorEastAsia" w:hAnsiTheme="minorEastAsia"/>
          <w:color w:val="000000" w:themeColor="text1"/>
          <w:sz w:val="22"/>
        </w:rPr>
      </w:pPr>
      <w:r w:rsidRPr="0060735B">
        <w:rPr>
          <w:rFonts w:asciiTheme="minorEastAsia" w:hAnsiTheme="minorEastAsia" w:hint="eastAsia"/>
          <w:color w:val="000000" w:themeColor="text1"/>
          <w:sz w:val="22"/>
        </w:rPr>
        <w:t>・</w:t>
      </w:r>
      <w:r w:rsidR="00831A35" w:rsidRPr="0060735B">
        <w:rPr>
          <w:rFonts w:asciiTheme="minorEastAsia" w:hAnsiTheme="minorEastAsia" w:hint="eastAsia"/>
          <w:color w:val="000000" w:themeColor="text1"/>
          <w:sz w:val="22"/>
        </w:rPr>
        <w:t>障がいがあることを理由</w:t>
      </w:r>
      <w:r w:rsidR="00F7460E" w:rsidRPr="0060735B">
        <w:rPr>
          <w:rFonts w:asciiTheme="minorEastAsia" w:hAnsiTheme="minorEastAsia" w:hint="eastAsia"/>
          <w:color w:val="000000" w:themeColor="text1"/>
          <w:sz w:val="22"/>
        </w:rPr>
        <w:t>として、一律に</w:t>
      </w:r>
      <w:r w:rsidR="00831A35" w:rsidRPr="0060735B">
        <w:rPr>
          <w:rFonts w:asciiTheme="minorEastAsia" w:hAnsiTheme="minorEastAsia" w:hint="eastAsia"/>
          <w:color w:val="000000" w:themeColor="text1"/>
          <w:sz w:val="22"/>
        </w:rPr>
        <w:t>入学を拒否すること。</w:t>
      </w:r>
    </w:p>
    <w:p w14:paraId="2B5F5D82" w14:textId="7E8190E9" w:rsidR="00831A35" w:rsidRPr="0060735B" w:rsidRDefault="00693692" w:rsidP="00693692">
      <w:pPr>
        <w:rPr>
          <w:rFonts w:asciiTheme="minorEastAsia" w:hAnsiTheme="minorEastAsia"/>
          <w:color w:val="000000" w:themeColor="text1"/>
          <w:sz w:val="22"/>
        </w:rPr>
      </w:pPr>
      <w:r w:rsidRPr="0060735B">
        <w:rPr>
          <w:rFonts w:asciiTheme="minorEastAsia" w:hAnsiTheme="minorEastAsia" w:hint="eastAsia"/>
          <w:color w:val="000000" w:themeColor="text1"/>
          <w:sz w:val="22"/>
        </w:rPr>
        <w:t>・</w:t>
      </w:r>
      <w:r w:rsidR="00831A35" w:rsidRPr="0060735B">
        <w:rPr>
          <w:rFonts w:asciiTheme="minorEastAsia" w:hAnsiTheme="minorEastAsia" w:hint="eastAsia"/>
          <w:color w:val="000000" w:themeColor="text1"/>
          <w:sz w:val="22"/>
        </w:rPr>
        <w:t>障がいがあることを理由</w:t>
      </w:r>
      <w:r w:rsidR="0060735B" w:rsidRPr="0060735B">
        <w:rPr>
          <w:rFonts w:asciiTheme="minorEastAsia" w:hAnsiTheme="minorEastAsia" w:hint="eastAsia"/>
          <w:color w:val="000000" w:themeColor="text1"/>
          <w:sz w:val="22"/>
        </w:rPr>
        <w:t>と</w:t>
      </w:r>
      <w:r w:rsidR="00F7460E" w:rsidRPr="0060735B">
        <w:rPr>
          <w:rFonts w:asciiTheme="minorEastAsia" w:hAnsiTheme="minorEastAsia" w:hint="eastAsia"/>
          <w:color w:val="000000" w:themeColor="text1"/>
          <w:sz w:val="22"/>
        </w:rPr>
        <w:t>して、一律に</w:t>
      </w:r>
      <w:r w:rsidR="00831A35" w:rsidRPr="0060735B">
        <w:rPr>
          <w:rFonts w:asciiTheme="minorEastAsia" w:hAnsiTheme="minorEastAsia" w:hint="eastAsia"/>
          <w:color w:val="000000" w:themeColor="text1"/>
          <w:sz w:val="22"/>
        </w:rPr>
        <w:t>授業や部活動への参加を拒否すること。</w:t>
      </w:r>
    </w:p>
    <w:p w14:paraId="04930FC2" w14:textId="4251CB9C" w:rsidR="00831A35" w:rsidRPr="00693692" w:rsidRDefault="00693692" w:rsidP="00693692">
      <w:pPr>
        <w:ind w:left="196" w:hangingChars="89" w:hanging="196"/>
        <w:rPr>
          <w:rFonts w:asciiTheme="minorEastAsia" w:hAnsiTheme="minorEastAsia"/>
          <w:sz w:val="22"/>
        </w:rPr>
      </w:pPr>
      <w:r w:rsidRPr="0060735B">
        <w:rPr>
          <w:rFonts w:asciiTheme="minorEastAsia" w:hAnsiTheme="minorEastAsia" w:hint="eastAsia"/>
          <w:color w:val="000000" w:themeColor="text1"/>
          <w:sz w:val="22"/>
        </w:rPr>
        <w:t>・</w:t>
      </w:r>
      <w:r w:rsidR="00831A35" w:rsidRPr="0060735B">
        <w:rPr>
          <w:rFonts w:asciiTheme="minorEastAsia" w:hAnsiTheme="minorEastAsia" w:hint="eastAsia"/>
          <w:color w:val="000000" w:themeColor="text1"/>
          <w:sz w:val="22"/>
        </w:rPr>
        <w:t>障がいがあることを理由</w:t>
      </w:r>
      <w:r w:rsidR="00F7460E" w:rsidRPr="0060735B">
        <w:rPr>
          <w:rFonts w:asciiTheme="minorEastAsia" w:hAnsiTheme="minorEastAsia" w:hint="eastAsia"/>
          <w:color w:val="000000" w:themeColor="text1"/>
          <w:sz w:val="22"/>
        </w:rPr>
        <w:t>として、一律に</w:t>
      </w:r>
      <w:r w:rsidR="00831A35" w:rsidRPr="0060735B">
        <w:rPr>
          <w:rFonts w:asciiTheme="minorEastAsia" w:hAnsiTheme="minorEastAsia" w:hint="eastAsia"/>
          <w:color w:val="000000" w:themeColor="text1"/>
          <w:sz w:val="22"/>
        </w:rPr>
        <w:t>校外での教</w:t>
      </w:r>
      <w:r w:rsidR="00831A35" w:rsidRPr="00693692">
        <w:rPr>
          <w:rFonts w:asciiTheme="minorEastAsia" w:hAnsiTheme="minorEastAsia" w:hint="eastAsia"/>
          <w:sz w:val="22"/>
        </w:rPr>
        <w:t>育活動への参加を拒むことや、これらを拒まない代わりとして正当な理由のない条件を付すこと。</w:t>
      </w:r>
    </w:p>
    <w:p w14:paraId="18D03C8D" w14:textId="2525ECC3" w:rsidR="00831A35" w:rsidRPr="00293B61" w:rsidRDefault="00831A35" w:rsidP="00293B61">
      <w:pPr>
        <w:spacing w:beforeLines="50" w:before="180"/>
        <w:ind w:firstLineChars="100" w:firstLine="220"/>
        <w:rPr>
          <w:rFonts w:asciiTheme="minorEastAsia" w:hAnsiTheme="minorEastAsia"/>
          <w:sz w:val="22"/>
        </w:rPr>
      </w:pPr>
      <w:r w:rsidRPr="00293B61">
        <w:rPr>
          <w:rFonts w:asciiTheme="minorEastAsia" w:hAnsiTheme="minorEastAsia" w:hint="eastAsia"/>
          <w:sz w:val="22"/>
        </w:rPr>
        <w:t>上記の例は、あくまでも例示で、これらに限定されたものではありません。個別の事案ごとに、具体的な場面や状況に応じて総合的・客観的に判断することが必要です。</w:t>
      </w:r>
    </w:p>
    <w:p w14:paraId="07AFB41C" w14:textId="77777777" w:rsidR="00831A35" w:rsidRDefault="00831A35" w:rsidP="00831A35">
      <w:pPr>
        <w:rPr>
          <w:rFonts w:asciiTheme="minorEastAsia" w:hAnsiTheme="minorEastAsia"/>
          <w:szCs w:val="21"/>
        </w:rPr>
      </w:pPr>
    </w:p>
    <w:p w14:paraId="7A9D4333" w14:textId="4A26B9EF" w:rsidR="00520F4D" w:rsidRDefault="00520F4D" w:rsidP="00831A35">
      <w:pPr>
        <w:rPr>
          <w:rFonts w:asciiTheme="minorEastAsia" w:hAnsiTheme="minorEastAsia"/>
          <w:szCs w:val="21"/>
        </w:rPr>
      </w:pPr>
    </w:p>
    <w:p w14:paraId="7E280218" w14:textId="350EA0A5" w:rsidR="00831A35" w:rsidRDefault="00831A35" w:rsidP="009B2F91">
      <w:pPr>
        <w:pBdr>
          <w:top w:val="single" w:sz="12" w:space="1" w:color="000099"/>
          <w:bottom w:val="single" w:sz="12" w:space="1" w:color="000099"/>
        </w:pBdr>
        <w:shd w:val="clear" w:color="auto" w:fill="FFCCFF"/>
        <w:spacing w:line="500" w:lineRule="exact"/>
      </w:pPr>
      <w:r w:rsidRPr="00A55504">
        <w:rPr>
          <w:rFonts w:asciiTheme="majorEastAsia" w:eastAsiaTheme="majorEastAsia" w:hAnsiTheme="majorEastAsia" w:hint="eastAsia"/>
          <w:b/>
          <w:color w:val="000000" w:themeColor="text1"/>
          <w:position w:val="6"/>
          <w:sz w:val="24"/>
          <w:szCs w:val="24"/>
        </w:rPr>
        <w:t>(２) 合理的配慮とは</w:t>
      </w:r>
    </w:p>
    <w:p w14:paraId="5FE55B9C" w14:textId="2B0F2F39" w:rsidR="00831A35" w:rsidRPr="00D650F7" w:rsidRDefault="00831A35" w:rsidP="00D650F7">
      <w:pPr>
        <w:spacing w:beforeLines="50" w:before="180" w:line="400" w:lineRule="exact"/>
        <w:ind w:firstLineChars="100" w:firstLine="240"/>
        <w:rPr>
          <w:sz w:val="24"/>
          <w:szCs w:val="24"/>
        </w:rPr>
      </w:pPr>
      <w:r w:rsidRPr="00D650F7">
        <w:rPr>
          <w:rFonts w:hint="eastAsia"/>
          <w:sz w:val="24"/>
          <w:szCs w:val="24"/>
        </w:rPr>
        <w:t>障がいのある子どもやその保護者から何らかの配慮を求める意思の表明があった場合には、社会的障壁（注</w:t>
      </w:r>
      <w:r w:rsidR="00F7460E">
        <w:rPr>
          <w:rFonts w:hint="eastAsia"/>
          <w:sz w:val="24"/>
          <w:szCs w:val="24"/>
        </w:rPr>
        <w:t>１</w:t>
      </w:r>
      <w:r w:rsidRPr="00D650F7">
        <w:rPr>
          <w:rFonts w:hint="eastAsia"/>
          <w:sz w:val="24"/>
          <w:szCs w:val="24"/>
        </w:rPr>
        <w:t>）を取り除くために、負担が過重でない範囲で、必要で合理的な配慮（合理的配慮）を行います。</w:t>
      </w:r>
    </w:p>
    <w:p w14:paraId="7CF86A7A" w14:textId="0D881921" w:rsidR="00831A35" w:rsidRPr="00D650F7" w:rsidRDefault="00831A35" w:rsidP="00D650F7">
      <w:pPr>
        <w:spacing w:line="400" w:lineRule="exact"/>
        <w:ind w:firstLineChars="100" w:firstLine="240"/>
        <w:rPr>
          <w:sz w:val="24"/>
          <w:szCs w:val="24"/>
        </w:rPr>
      </w:pPr>
      <w:r w:rsidRPr="00D650F7">
        <w:rPr>
          <w:rFonts w:hint="eastAsia"/>
          <w:sz w:val="24"/>
          <w:szCs w:val="24"/>
        </w:rPr>
        <w:t>こうした合理的配慮を行わないことで、他の子どもと同じように教育活動に参加できないなど、障がいのある子どもの権利利益が侵害される場合には、差別に当たります。</w:t>
      </w:r>
    </w:p>
    <w:p w14:paraId="6119BF5B" w14:textId="4B2D43EF" w:rsidR="00293B61" w:rsidRDefault="00293B61" w:rsidP="00831A35">
      <w:pPr>
        <w:ind w:firstLineChars="100" w:firstLine="210"/>
      </w:pPr>
    </w:p>
    <w:p w14:paraId="33CEFBC6" w14:textId="2233FD34" w:rsidR="00D650F7" w:rsidRPr="00293B61" w:rsidRDefault="00D650F7" w:rsidP="00D650F7">
      <w:pPr>
        <w:spacing w:beforeLines="50" w:before="180" w:line="320" w:lineRule="exact"/>
        <w:ind w:firstLineChars="200" w:firstLine="440"/>
        <w:rPr>
          <w:rFonts w:asciiTheme="minorEastAsia" w:hAnsiTheme="minorEastAsia"/>
          <w:sz w:val="22"/>
        </w:rPr>
      </w:pPr>
      <w:r w:rsidRPr="00293B61">
        <w:rPr>
          <w:rFonts w:asciiTheme="minorEastAsia" w:hAnsiTheme="minorEastAsia" w:hint="eastAsia"/>
          <w:sz w:val="22"/>
        </w:rPr>
        <w:t>※注１　社会的障壁とは</w:t>
      </w:r>
    </w:p>
    <w:p w14:paraId="269D9C1F" w14:textId="20E1F543" w:rsidR="00D650F7" w:rsidRPr="00520F4D" w:rsidRDefault="00D650F7" w:rsidP="00520F4D">
      <w:pPr>
        <w:pStyle w:val="a9"/>
        <w:spacing w:line="320" w:lineRule="exact"/>
        <w:ind w:leftChars="200" w:left="420" w:firstLineChars="100" w:firstLine="200"/>
        <w:rPr>
          <w:rFonts w:asciiTheme="majorEastAsia" w:eastAsiaTheme="majorEastAsia" w:hAnsiTheme="majorEastAsia"/>
          <w:sz w:val="20"/>
          <w:szCs w:val="20"/>
        </w:rPr>
      </w:pPr>
      <w:r w:rsidRPr="00520F4D">
        <w:rPr>
          <w:rFonts w:asciiTheme="minorEastAsia" w:hAnsiTheme="minorEastAsia" w:hint="eastAsia"/>
          <w:sz w:val="20"/>
          <w:szCs w:val="20"/>
        </w:rPr>
        <w:t>障がい者が日常生活又は社会生活において受ける制限は、障がいのみに起因するものではなく、社会における様々な障壁と相対することによって生ずるものです。</w:t>
      </w:r>
      <w:r w:rsidRPr="00520F4D">
        <w:rPr>
          <w:rFonts w:hint="eastAsia"/>
          <w:sz w:val="20"/>
          <w:szCs w:val="20"/>
        </w:rPr>
        <w:t xml:space="preserve">障がい者にとって、日常生活や社会生活を送る上で障壁となるようなものを、社会的障壁といいます。　　　</w:t>
      </w:r>
    </w:p>
    <w:p w14:paraId="077B05CA" w14:textId="7C90DA05" w:rsidR="00D650F7" w:rsidRPr="00B1638E" w:rsidRDefault="00D650F7" w:rsidP="00D650F7">
      <w:pPr>
        <w:spacing w:line="320" w:lineRule="exact"/>
        <w:ind w:firstLineChars="100" w:firstLine="200"/>
        <w:rPr>
          <w:sz w:val="20"/>
          <w:szCs w:val="20"/>
        </w:rPr>
      </w:pPr>
      <w:r>
        <w:rPr>
          <w:noProof/>
          <w:sz w:val="20"/>
          <w:szCs w:val="20"/>
        </w:rPr>
        <mc:AlternateContent>
          <mc:Choice Requires="wps">
            <w:drawing>
              <wp:anchor distT="0" distB="0" distL="114300" distR="114300" simplePos="0" relativeHeight="251657728" behindDoc="0" locked="0" layoutInCell="1" allowOverlap="1" wp14:anchorId="361C9104" wp14:editId="33AC49E5">
                <wp:simplePos x="0" y="0"/>
                <wp:positionH relativeFrom="column">
                  <wp:posOffset>582930</wp:posOffset>
                </wp:positionH>
                <wp:positionV relativeFrom="paragraph">
                  <wp:posOffset>186690</wp:posOffset>
                </wp:positionV>
                <wp:extent cx="4792980" cy="990600"/>
                <wp:effectExtent l="0" t="0" r="45720" b="19050"/>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990600"/>
                        </a:xfrm>
                        <a:prstGeom prst="homePlate">
                          <a:avLst>
                            <a:gd name="adj" fmla="val 34133"/>
                          </a:avLst>
                        </a:prstGeom>
                        <a:gradFill rotWithShape="1">
                          <a:gsLst>
                            <a:gs pos="0">
                              <a:schemeClr val="bg1"/>
                            </a:gs>
                            <a:gs pos="100000">
                              <a:srgbClr val="FFFF99"/>
                            </a:gs>
                          </a:gsLst>
                          <a:lin ang="0" scaled="1"/>
                        </a:gradFill>
                        <a:ln w="19050">
                          <a:solidFill>
                            <a:srgbClr val="FF6600"/>
                          </a:solidFill>
                          <a:miter lim="800000"/>
                          <a:headEnd/>
                          <a:tailEnd/>
                        </a:ln>
                      </wps:spPr>
                      <wps:txbx>
                        <w:txbxContent>
                          <w:p w14:paraId="2ACFF550" w14:textId="77777777" w:rsidR="00D650F7" w:rsidRPr="00B1638E" w:rsidRDefault="00D650F7" w:rsidP="00D650F7">
                            <w:pPr>
                              <w:spacing w:line="300" w:lineRule="exact"/>
                              <w:rPr>
                                <w:rFonts w:ascii="HG丸ｺﾞｼｯｸM-PRO" w:eastAsia="HG丸ｺﾞｼｯｸM-PRO" w:hAnsiTheme="minorEastAsia"/>
                                <w:sz w:val="20"/>
                                <w:szCs w:val="20"/>
                              </w:rPr>
                            </w:pPr>
                            <w:r w:rsidRPr="00B1638E">
                              <w:rPr>
                                <w:rFonts w:ascii="HG丸ｺﾞｼｯｸM-PRO" w:eastAsia="HG丸ｺﾞｼｯｸM-PRO" w:hAnsiTheme="minorEastAsia" w:hint="eastAsia"/>
                                <w:sz w:val="20"/>
                                <w:szCs w:val="20"/>
                              </w:rPr>
                              <w:t>①社会における事物（通行、利用しにくい施設、設備など）</w:t>
                            </w:r>
                          </w:p>
                          <w:p w14:paraId="0702D50F" w14:textId="77777777" w:rsidR="00D650F7" w:rsidRPr="00B1638E" w:rsidRDefault="00D650F7" w:rsidP="00D650F7">
                            <w:pPr>
                              <w:spacing w:line="300" w:lineRule="exact"/>
                              <w:rPr>
                                <w:rFonts w:ascii="HG丸ｺﾞｼｯｸM-PRO" w:eastAsia="HG丸ｺﾞｼｯｸM-PRO" w:hAnsiTheme="minorEastAsia"/>
                                <w:sz w:val="20"/>
                                <w:szCs w:val="20"/>
                              </w:rPr>
                            </w:pPr>
                            <w:r w:rsidRPr="00B1638E">
                              <w:rPr>
                                <w:rFonts w:ascii="HG丸ｺﾞｼｯｸM-PRO" w:eastAsia="HG丸ｺﾞｼｯｸM-PRO" w:hAnsiTheme="minorEastAsia" w:hint="eastAsia"/>
                                <w:sz w:val="20"/>
                                <w:szCs w:val="20"/>
                              </w:rPr>
                              <w:t>②制度（利用しにくい制度など）</w:t>
                            </w:r>
                          </w:p>
                          <w:p w14:paraId="12B44F82" w14:textId="77777777" w:rsidR="00D650F7" w:rsidRPr="00B1638E" w:rsidRDefault="00D650F7" w:rsidP="00D650F7">
                            <w:pPr>
                              <w:spacing w:line="300" w:lineRule="exact"/>
                              <w:rPr>
                                <w:rFonts w:ascii="HG丸ｺﾞｼｯｸM-PRO" w:eastAsia="HG丸ｺﾞｼｯｸM-PRO" w:hAnsiTheme="minorEastAsia"/>
                                <w:sz w:val="20"/>
                                <w:szCs w:val="20"/>
                              </w:rPr>
                            </w:pPr>
                            <w:r>
                              <w:rPr>
                                <w:rFonts w:ascii="HG丸ｺﾞｼｯｸM-PRO" w:eastAsia="HG丸ｺﾞｼｯｸM-PRO" w:hAnsiTheme="minorEastAsia" w:hint="eastAsia"/>
                                <w:sz w:val="20"/>
                                <w:szCs w:val="20"/>
                              </w:rPr>
                              <w:t>③慣行（障害</w:t>
                            </w:r>
                            <w:r w:rsidRPr="00B1638E">
                              <w:rPr>
                                <w:rFonts w:ascii="HG丸ｺﾞｼｯｸM-PRO" w:eastAsia="HG丸ｺﾞｼｯｸM-PRO" w:hAnsiTheme="minorEastAsia" w:hint="eastAsia"/>
                                <w:sz w:val="20"/>
                                <w:szCs w:val="20"/>
                              </w:rPr>
                              <w:t>のある方の存在を意識していない慣習、文化など）</w:t>
                            </w:r>
                          </w:p>
                          <w:p w14:paraId="2A5AE467" w14:textId="77777777" w:rsidR="00D650F7" w:rsidRDefault="00D650F7" w:rsidP="00D650F7">
                            <w:pPr>
                              <w:spacing w:line="300" w:lineRule="exact"/>
                              <w:rPr>
                                <w:rFonts w:ascii="HG丸ｺﾞｼｯｸM-PRO" w:eastAsia="HG丸ｺﾞｼｯｸM-PRO" w:hAnsiTheme="minorEastAsia"/>
                                <w:sz w:val="20"/>
                                <w:szCs w:val="20"/>
                              </w:rPr>
                            </w:pPr>
                            <w:r>
                              <w:rPr>
                                <w:rFonts w:ascii="HG丸ｺﾞｼｯｸM-PRO" w:eastAsia="HG丸ｺﾞｼｯｸM-PRO" w:hAnsiTheme="minorEastAsia" w:hint="eastAsia"/>
                                <w:sz w:val="20"/>
                                <w:szCs w:val="20"/>
                              </w:rPr>
                              <w:t>④観念（障害</w:t>
                            </w:r>
                            <w:r w:rsidRPr="00B1638E">
                              <w:rPr>
                                <w:rFonts w:ascii="HG丸ｺﾞｼｯｸM-PRO" w:eastAsia="HG丸ｺﾞｼｯｸM-PRO" w:hAnsiTheme="minorEastAsia" w:hint="eastAsia"/>
                                <w:sz w:val="20"/>
                                <w:szCs w:val="20"/>
                              </w:rPr>
                              <w:t>のある方への偏見など）</w:t>
                            </w:r>
                          </w:p>
                          <w:p w14:paraId="7BF90367" w14:textId="32B3EF94" w:rsidR="00D650F7" w:rsidRPr="00230FD8" w:rsidRDefault="00D650F7" w:rsidP="00D650F7">
                            <w:pPr>
                              <w:spacing w:line="300" w:lineRule="exact"/>
                              <w:rPr>
                                <w:rFonts w:ascii="HG丸ｺﾞｼｯｸM-PRO" w:eastAsia="HG丸ｺﾞｼｯｸM-PRO"/>
                                <w:sz w:val="18"/>
                                <w:szCs w:val="18"/>
                              </w:rPr>
                            </w:pPr>
                            <w:r>
                              <w:rPr>
                                <w:rFonts w:ascii="HG丸ｺﾞｼｯｸM-PRO" w:eastAsia="HG丸ｺﾞｼｯｸM-PRO" w:hint="eastAsia"/>
                                <w:sz w:val="20"/>
                                <w:szCs w:val="20"/>
                              </w:rPr>
                              <w:t xml:space="preserve">　　　　　　　　</w:t>
                            </w:r>
                            <w:r w:rsidRPr="004D0C8E">
                              <w:rPr>
                                <w:rFonts w:ascii="HG丸ｺﾞｼｯｸM-PRO" w:eastAsia="HG丸ｺﾞｼｯｸM-PRO" w:hint="eastAsia"/>
                                <w:sz w:val="18"/>
                                <w:szCs w:val="18"/>
                              </w:rPr>
                              <w:t>内</w:t>
                            </w:r>
                            <w:r w:rsidRPr="000774C4">
                              <w:rPr>
                                <w:rFonts w:ascii="HG丸ｺﾞｼｯｸM-PRO" w:eastAsia="HG丸ｺﾞｼｯｸM-PRO" w:hint="eastAsia"/>
                                <w:sz w:val="18"/>
                                <w:szCs w:val="18"/>
                              </w:rPr>
                              <w:t>閣府「</w:t>
                            </w:r>
                            <w:hyperlink r:id="rId11" w:history="1">
                              <w:r w:rsidRPr="000774C4">
                                <w:rPr>
                                  <w:rStyle w:val="aa"/>
                                  <w:rFonts w:ascii="HG丸ｺﾞｼｯｸM-PRO" w:eastAsia="HG丸ｺﾞｼｯｸM-PRO" w:hint="eastAsia"/>
                                  <w:color w:val="auto"/>
                                  <w:sz w:val="18"/>
                                  <w:szCs w:val="18"/>
                                </w:rPr>
                                <w:t>障害者差別解消法リーフレット</w:t>
                              </w:r>
                            </w:hyperlink>
                            <w:r w:rsidRPr="004D0C8E">
                              <w:rPr>
                                <w:rFonts w:ascii="HG丸ｺﾞｼｯｸM-PRO" w:eastAsia="HG丸ｺﾞｼｯｸM-PRO" w:hint="eastAsia"/>
                                <w:sz w:val="18"/>
                                <w:szCs w:val="18"/>
                              </w:rPr>
                              <w:t>」より抜粋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C9104" id="AutoShape 50" o:spid="_x0000_s1030" type="#_x0000_t15" style="position:absolute;left:0;text-align:left;margin-left:45.9pt;margin-top:14.7pt;width:377.4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" adj="20076" fillcolor="white [3212]" strokecolor="#f60" strokeweight="1.5pt">
                <v:fill color2="#ff9" rotate="t" angle="90" focus="100%" type="gradient"/>
                <v:textbox inset="5.85pt,.7pt,5.85pt,.7pt">
                  <w:txbxContent>
                    <w:p w14:paraId="2ACFF550" w14:textId="77777777" w:rsidR="00D650F7" w:rsidRPr="00B1638E" w:rsidRDefault="00D650F7" w:rsidP="00D650F7">
                      <w:pPr>
                        <w:spacing w:line="300" w:lineRule="exact"/>
                        <w:rPr>
                          <w:rFonts w:ascii="HG丸ｺﾞｼｯｸM-PRO" w:eastAsia="HG丸ｺﾞｼｯｸM-PRO" w:hAnsiTheme="minorEastAsia"/>
                          <w:sz w:val="20"/>
                          <w:szCs w:val="20"/>
                        </w:rPr>
                      </w:pPr>
                      <w:r w:rsidRPr="00B1638E">
                        <w:rPr>
                          <w:rFonts w:ascii="HG丸ｺﾞｼｯｸM-PRO" w:eastAsia="HG丸ｺﾞｼｯｸM-PRO" w:hAnsiTheme="minorEastAsia" w:hint="eastAsia"/>
                          <w:sz w:val="20"/>
                          <w:szCs w:val="20"/>
                        </w:rPr>
                        <w:t>①社会における事物（通行、利用しにくい施設、設備など）</w:t>
                      </w:r>
                    </w:p>
                    <w:p w14:paraId="0702D50F" w14:textId="77777777" w:rsidR="00D650F7" w:rsidRPr="00B1638E" w:rsidRDefault="00D650F7" w:rsidP="00D650F7">
                      <w:pPr>
                        <w:spacing w:line="300" w:lineRule="exact"/>
                        <w:rPr>
                          <w:rFonts w:ascii="HG丸ｺﾞｼｯｸM-PRO" w:eastAsia="HG丸ｺﾞｼｯｸM-PRO" w:hAnsiTheme="minorEastAsia"/>
                          <w:sz w:val="20"/>
                          <w:szCs w:val="20"/>
                        </w:rPr>
                      </w:pPr>
                      <w:r w:rsidRPr="00B1638E">
                        <w:rPr>
                          <w:rFonts w:ascii="HG丸ｺﾞｼｯｸM-PRO" w:eastAsia="HG丸ｺﾞｼｯｸM-PRO" w:hAnsiTheme="minorEastAsia" w:hint="eastAsia"/>
                          <w:sz w:val="20"/>
                          <w:szCs w:val="20"/>
                        </w:rPr>
                        <w:t>②制度（利用しにくい制度など）</w:t>
                      </w:r>
                    </w:p>
                    <w:p w14:paraId="12B44F82" w14:textId="77777777" w:rsidR="00D650F7" w:rsidRPr="00B1638E" w:rsidRDefault="00D650F7" w:rsidP="00D650F7">
                      <w:pPr>
                        <w:spacing w:line="300" w:lineRule="exact"/>
                        <w:rPr>
                          <w:rFonts w:ascii="HG丸ｺﾞｼｯｸM-PRO" w:eastAsia="HG丸ｺﾞｼｯｸM-PRO" w:hAnsiTheme="minorEastAsia"/>
                          <w:sz w:val="20"/>
                          <w:szCs w:val="20"/>
                        </w:rPr>
                      </w:pPr>
                      <w:r>
                        <w:rPr>
                          <w:rFonts w:ascii="HG丸ｺﾞｼｯｸM-PRO" w:eastAsia="HG丸ｺﾞｼｯｸM-PRO" w:hAnsiTheme="minorEastAsia" w:hint="eastAsia"/>
                          <w:sz w:val="20"/>
                          <w:szCs w:val="20"/>
                        </w:rPr>
                        <w:t>③慣行（障害</w:t>
                      </w:r>
                      <w:r w:rsidRPr="00B1638E">
                        <w:rPr>
                          <w:rFonts w:ascii="HG丸ｺﾞｼｯｸM-PRO" w:eastAsia="HG丸ｺﾞｼｯｸM-PRO" w:hAnsiTheme="minorEastAsia" w:hint="eastAsia"/>
                          <w:sz w:val="20"/>
                          <w:szCs w:val="20"/>
                        </w:rPr>
                        <w:t>のある方の存在を意識していない慣習、文化など）</w:t>
                      </w:r>
                    </w:p>
                    <w:p w14:paraId="2A5AE467" w14:textId="77777777" w:rsidR="00D650F7" w:rsidRDefault="00D650F7" w:rsidP="00D650F7">
                      <w:pPr>
                        <w:spacing w:line="300" w:lineRule="exact"/>
                        <w:rPr>
                          <w:rFonts w:ascii="HG丸ｺﾞｼｯｸM-PRO" w:eastAsia="HG丸ｺﾞｼｯｸM-PRO" w:hAnsiTheme="minorEastAsia"/>
                          <w:sz w:val="20"/>
                          <w:szCs w:val="20"/>
                        </w:rPr>
                      </w:pPr>
                      <w:r>
                        <w:rPr>
                          <w:rFonts w:ascii="HG丸ｺﾞｼｯｸM-PRO" w:eastAsia="HG丸ｺﾞｼｯｸM-PRO" w:hAnsiTheme="minorEastAsia" w:hint="eastAsia"/>
                          <w:sz w:val="20"/>
                          <w:szCs w:val="20"/>
                        </w:rPr>
                        <w:t>④観念（障害</w:t>
                      </w:r>
                      <w:r w:rsidRPr="00B1638E">
                        <w:rPr>
                          <w:rFonts w:ascii="HG丸ｺﾞｼｯｸM-PRO" w:eastAsia="HG丸ｺﾞｼｯｸM-PRO" w:hAnsiTheme="minorEastAsia" w:hint="eastAsia"/>
                          <w:sz w:val="20"/>
                          <w:szCs w:val="20"/>
                        </w:rPr>
                        <w:t>のある方への偏見など）</w:t>
                      </w:r>
                    </w:p>
                    <w:p w14:paraId="7BF90367" w14:textId="32B3EF94" w:rsidR="00D650F7" w:rsidRPr="00230FD8" w:rsidRDefault="00D650F7" w:rsidP="00D650F7">
                      <w:pPr>
                        <w:spacing w:line="300" w:lineRule="exact"/>
                        <w:rPr>
                          <w:rFonts w:ascii="HG丸ｺﾞｼｯｸM-PRO" w:eastAsia="HG丸ｺﾞｼｯｸM-PRO"/>
                          <w:sz w:val="18"/>
                          <w:szCs w:val="18"/>
                        </w:rPr>
                      </w:pPr>
                      <w:r>
                        <w:rPr>
                          <w:rFonts w:ascii="HG丸ｺﾞｼｯｸM-PRO" w:eastAsia="HG丸ｺﾞｼｯｸM-PRO" w:hint="eastAsia"/>
                          <w:sz w:val="20"/>
                          <w:szCs w:val="20"/>
                        </w:rPr>
                        <w:t xml:space="preserve">　　　　　　　　</w:t>
                      </w:r>
                      <w:r w:rsidRPr="004D0C8E">
                        <w:rPr>
                          <w:rFonts w:ascii="HG丸ｺﾞｼｯｸM-PRO" w:eastAsia="HG丸ｺﾞｼｯｸM-PRO" w:hint="eastAsia"/>
                          <w:sz w:val="18"/>
                          <w:szCs w:val="18"/>
                        </w:rPr>
                        <w:t>内</w:t>
                      </w:r>
                      <w:r w:rsidRPr="000774C4">
                        <w:rPr>
                          <w:rFonts w:ascii="HG丸ｺﾞｼｯｸM-PRO" w:eastAsia="HG丸ｺﾞｼｯｸM-PRO" w:hint="eastAsia"/>
                          <w:sz w:val="18"/>
                          <w:szCs w:val="18"/>
                        </w:rPr>
                        <w:t>閣府「</w:t>
                      </w:r>
                      <w:hyperlink r:id="rId12" w:history="1">
                        <w:r w:rsidRPr="000774C4">
                          <w:rPr>
                            <w:rStyle w:val="aa"/>
                            <w:rFonts w:ascii="HG丸ｺﾞｼｯｸM-PRO" w:eastAsia="HG丸ｺﾞｼｯｸM-PRO" w:hint="eastAsia"/>
                            <w:color w:val="auto"/>
                            <w:sz w:val="18"/>
                            <w:szCs w:val="18"/>
                          </w:rPr>
                          <w:t>障害者差別解消法リーフレット</w:t>
                        </w:r>
                      </w:hyperlink>
                      <w:r w:rsidRPr="004D0C8E">
                        <w:rPr>
                          <w:rFonts w:ascii="HG丸ｺﾞｼｯｸM-PRO" w:eastAsia="HG丸ｺﾞｼｯｸM-PRO" w:hint="eastAsia"/>
                          <w:sz w:val="18"/>
                          <w:szCs w:val="18"/>
                        </w:rPr>
                        <w:t>」より抜粋</w:t>
                      </w:r>
                    </w:p>
                  </w:txbxContent>
                </v:textbox>
              </v:shape>
            </w:pict>
          </mc:Fallback>
        </mc:AlternateContent>
      </w:r>
    </w:p>
    <w:p w14:paraId="1599D686" w14:textId="292C802B" w:rsidR="00D650F7" w:rsidRPr="00B1638E" w:rsidRDefault="00D650F7" w:rsidP="00D650F7">
      <w:pPr>
        <w:spacing w:line="320" w:lineRule="exact"/>
        <w:ind w:firstLineChars="100" w:firstLine="200"/>
        <w:rPr>
          <w:sz w:val="20"/>
          <w:szCs w:val="20"/>
        </w:rPr>
      </w:pPr>
    </w:p>
    <w:p w14:paraId="49C798BD" w14:textId="22940962" w:rsidR="00D650F7" w:rsidRDefault="00681845" w:rsidP="00D650F7">
      <w:r>
        <w:rPr>
          <w:noProof/>
        </w:rPr>
        <w:drawing>
          <wp:anchor distT="0" distB="0" distL="114300" distR="114300" simplePos="0" relativeHeight="251661824" behindDoc="0" locked="0" layoutInCell="1" allowOverlap="1" wp14:anchorId="7A10D39E" wp14:editId="3C02B03D">
            <wp:simplePos x="0" y="0"/>
            <wp:positionH relativeFrom="column">
              <wp:posOffset>4431030</wp:posOffset>
            </wp:positionH>
            <wp:positionV relativeFrom="paragraph">
              <wp:posOffset>146050</wp:posOffset>
            </wp:positionV>
            <wp:extent cx="579120" cy="57912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anchor>
        </w:drawing>
      </w:r>
    </w:p>
    <w:p w14:paraId="093B5E22" w14:textId="77777777" w:rsidR="00293B61" w:rsidRDefault="00293B61" w:rsidP="00831A35">
      <w:pPr>
        <w:ind w:firstLineChars="100" w:firstLine="210"/>
      </w:pPr>
    </w:p>
    <w:p w14:paraId="4596FF2A" w14:textId="77777777" w:rsidR="00D650F7" w:rsidRDefault="00D650F7" w:rsidP="00D650F7"/>
    <w:p w14:paraId="4CC7CCAB" w14:textId="77777777" w:rsidR="00D650F7" w:rsidRDefault="00D650F7" w:rsidP="00D650F7"/>
    <w:p w14:paraId="280390DE" w14:textId="3FF8C77F" w:rsidR="00D650F7" w:rsidRDefault="00D650F7" w:rsidP="00D650F7"/>
    <w:p w14:paraId="2BD958D6" w14:textId="77777777" w:rsidR="00831A35" w:rsidRDefault="00831A35" w:rsidP="00D650F7"/>
    <w:p w14:paraId="4C31C875" w14:textId="77777777" w:rsidR="00831A35" w:rsidRDefault="00D650F7" w:rsidP="00D650F7">
      <w:pPr>
        <w:ind w:firstLineChars="100" w:firstLine="240"/>
      </w:pPr>
      <w:r w:rsidRPr="00293B61">
        <w:rPr>
          <w:rFonts w:ascii="HG丸ｺﾞｼｯｸM-PRO" w:eastAsia="HG丸ｺﾞｼｯｸM-PRO" w:hAnsi="HG丸ｺﾞｼｯｸM-PRO" w:hint="eastAsia"/>
          <w:noProof/>
          <w:color w:val="000000" w:themeColor="text1"/>
          <w:sz w:val="24"/>
          <w:szCs w:val="24"/>
        </w:rPr>
        <w:lastRenderedPageBreak/>
        <mc:AlternateContent>
          <mc:Choice Requires="wps">
            <w:drawing>
              <wp:anchor distT="0" distB="0" distL="114300" distR="114300" simplePos="0" relativeHeight="251685888" behindDoc="0" locked="0" layoutInCell="1" allowOverlap="1" wp14:anchorId="2DA4F028" wp14:editId="2B9DF8DD">
                <wp:simplePos x="0" y="0"/>
                <wp:positionH relativeFrom="column">
                  <wp:posOffset>-91440</wp:posOffset>
                </wp:positionH>
                <wp:positionV relativeFrom="paragraph">
                  <wp:posOffset>-110490</wp:posOffset>
                </wp:positionV>
                <wp:extent cx="6296025" cy="9477375"/>
                <wp:effectExtent l="19050" t="19050" r="28575" b="28575"/>
                <wp:wrapNone/>
                <wp:docPr id="21" name="正方形/長方形 21"/>
                <wp:cNvGraphicFramePr/>
                <a:graphic xmlns:a="http://schemas.openxmlformats.org/drawingml/2006/main">
                  <a:graphicData uri="http://schemas.microsoft.com/office/word/2010/wordprocessingShape">
                    <wps:wsp>
                      <wps:cNvSpPr/>
                      <wps:spPr>
                        <a:xfrm>
                          <a:off x="0" y="0"/>
                          <a:ext cx="6296025" cy="9477375"/>
                        </a:xfrm>
                        <a:prstGeom prst="rect">
                          <a:avLst/>
                        </a:prstGeom>
                        <a:noFill/>
                        <a:ln w="38100" cap="flat" cmpd="sng" algn="ctr">
                          <a:solidFill>
                            <a:schemeClr val="bg1">
                              <a:lumMod val="6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24B67" id="正方形/長方形 21" o:spid="_x0000_s1026" style="position:absolute;left:0;text-align:left;margin-left:-7.2pt;margin-top:-8.7pt;width:495.75pt;height:74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" filled="f" strokecolor="#a5a5a5 [2092]" strokeweight="3pt"/>
            </w:pict>
          </mc:Fallback>
        </mc:AlternateContent>
      </w:r>
      <w:r>
        <w:rPr>
          <w:noProof/>
        </w:rPr>
        <mc:AlternateContent>
          <mc:Choice Requires="wps">
            <w:drawing>
              <wp:anchor distT="0" distB="0" distL="114300" distR="114300" simplePos="0" relativeHeight="251675648" behindDoc="0" locked="0" layoutInCell="1" allowOverlap="1" wp14:anchorId="6660FC74" wp14:editId="31C1DF3F">
                <wp:simplePos x="0" y="0"/>
                <wp:positionH relativeFrom="column">
                  <wp:posOffset>-5080</wp:posOffset>
                </wp:positionH>
                <wp:positionV relativeFrom="paragraph">
                  <wp:posOffset>80645</wp:posOffset>
                </wp:positionV>
                <wp:extent cx="3143250" cy="285750"/>
                <wp:effectExtent l="0" t="0" r="19050" b="19050"/>
                <wp:wrapNone/>
                <wp:docPr id="37" name="ホームベース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285750"/>
                        </a:xfrm>
                        <a:prstGeom prst="homePlate">
                          <a:avLst/>
                        </a:prstGeom>
                        <a:solidFill>
                          <a:srgbClr val="9933FF"/>
                        </a:solidFill>
                        <a:ln w="6350" cap="flat" cmpd="sng" algn="ctr">
                          <a:solidFill>
                            <a:sysClr val="windowText" lastClr="000000"/>
                          </a:solidFill>
                          <a:prstDash val="solid"/>
                        </a:ln>
                        <a:effectLst/>
                      </wps:spPr>
                      <wps:txbx>
                        <w:txbxContent>
                          <w:p w14:paraId="185F8B7E" w14:textId="77777777" w:rsidR="00831A35" w:rsidRPr="00137A81" w:rsidRDefault="00831A35" w:rsidP="00831A35">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合理的配慮の例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0FC74" id="_x0000_s1031" type="#_x0000_t15" style="position:absolute;left:0;text-align:left;margin-left:-.4pt;margin-top:6.35pt;width:247.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" adj="20618" fillcolor="#93f" strokecolor="windowText" strokeweight=".5pt">
                <v:path arrowok="t"/>
                <v:textbox>
                  <w:txbxContent>
                    <w:p w14:paraId="185F8B7E" w14:textId="77777777" w:rsidR="00831A35" w:rsidRPr="00137A81" w:rsidRDefault="00831A35" w:rsidP="00831A35">
                      <w:pPr>
                        <w:spacing w:line="300" w:lineRule="exact"/>
                        <w:jc w:val="left"/>
                        <w:rPr>
                          <w:rFonts w:asciiTheme="majorEastAsia" w:eastAsiaTheme="majorEastAsia" w:hAnsiTheme="majorEastAsia"/>
                          <w:b/>
                          <w:color w:val="FFFFFF" w:themeColor="background1"/>
                          <w:sz w:val="24"/>
                          <w:szCs w:val="24"/>
                        </w:rPr>
                      </w:pPr>
                      <w:r w:rsidRPr="004D0C8E">
                        <w:rPr>
                          <w:rFonts w:asciiTheme="majorEastAsia" w:eastAsiaTheme="majorEastAsia" w:hAnsiTheme="majorEastAsia" w:hint="eastAsia"/>
                          <w:b/>
                          <w:color w:val="FFFFFF" w:themeColor="background1"/>
                          <w:sz w:val="24"/>
                          <w:szCs w:val="24"/>
                        </w:rPr>
                        <w:t>合理的配慮の例</w:t>
                      </w:r>
                    </w:p>
                  </w:txbxContent>
                </v:textbox>
              </v:shape>
            </w:pict>
          </mc:Fallback>
        </mc:AlternateContent>
      </w:r>
    </w:p>
    <w:p w14:paraId="2CE40B9E" w14:textId="77777777" w:rsidR="00831A35" w:rsidRDefault="00831A35" w:rsidP="00831A35">
      <w:pPr>
        <w:rPr>
          <w:rFonts w:asciiTheme="minorEastAsia" w:hAnsiTheme="minorEastAsia"/>
          <w:sz w:val="24"/>
          <w:szCs w:val="24"/>
        </w:rPr>
      </w:pPr>
    </w:p>
    <w:p w14:paraId="439E8171" w14:textId="77777777" w:rsidR="00831A35" w:rsidRPr="00293B61" w:rsidRDefault="00831A35" w:rsidP="00831A35">
      <w:pPr>
        <w:rPr>
          <w:rFonts w:asciiTheme="majorEastAsia" w:eastAsiaTheme="majorEastAsia" w:hAnsiTheme="majorEastAsia"/>
          <w:b/>
          <w:sz w:val="24"/>
          <w:szCs w:val="24"/>
        </w:rPr>
      </w:pPr>
      <w:r w:rsidRPr="00293B61">
        <w:rPr>
          <w:rFonts w:asciiTheme="majorEastAsia" w:eastAsiaTheme="majorEastAsia" w:hAnsiTheme="majorEastAsia" w:hint="eastAsia"/>
          <w:b/>
          <w:sz w:val="24"/>
          <w:szCs w:val="24"/>
        </w:rPr>
        <w:t>◆物理的環境への配慮や人的支援の配慮の具体例</w:t>
      </w:r>
    </w:p>
    <w:p w14:paraId="32D8AC1C" w14:textId="77777777" w:rsidR="00831A35" w:rsidRPr="00293B61" w:rsidRDefault="00831A35" w:rsidP="00293B61">
      <w:pPr>
        <w:ind w:left="220" w:hangingChars="100" w:hanging="220"/>
        <w:rPr>
          <w:rFonts w:asciiTheme="minorEastAsia" w:hAnsiTheme="minorEastAsia"/>
          <w:sz w:val="22"/>
          <w:shd w:val="pct15" w:color="auto" w:fill="FFFFFF"/>
        </w:rPr>
      </w:pPr>
      <w:r w:rsidRPr="00293B61">
        <w:rPr>
          <w:rFonts w:asciiTheme="minorEastAsia" w:hAnsiTheme="minorEastAsia" w:hint="eastAsia"/>
          <w:sz w:val="22"/>
        </w:rPr>
        <w:t>・情緒障がいのある子どもや保護者等から申し出があった場合、</w:t>
      </w:r>
      <w:r w:rsidRPr="00293B61">
        <w:rPr>
          <w:rFonts w:hint="eastAsia"/>
          <w:sz w:val="22"/>
        </w:rPr>
        <w:t>必要に応じて利用できる、クールダウン等のための場所を確保</w:t>
      </w:r>
      <w:r w:rsidRPr="00293B61">
        <w:rPr>
          <w:rFonts w:asciiTheme="minorEastAsia" w:hAnsiTheme="minorEastAsia" w:hint="eastAsia"/>
          <w:sz w:val="22"/>
        </w:rPr>
        <w:t>している。</w:t>
      </w:r>
    </w:p>
    <w:p w14:paraId="3D4F82C4" w14:textId="77777777" w:rsidR="00831A35" w:rsidRPr="00293B61" w:rsidRDefault="00831A35" w:rsidP="00293B61">
      <w:pPr>
        <w:ind w:left="220" w:hangingChars="100" w:hanging="220"/>
        <w:rPr>
          <w:rFonts w:asciiTheme="minorEastAsia" w:hAnsiTheme="minorEastAsia"/>
          <w:sz w:val="22"/>
          <w:shd w:val="pct15" w:color="auto" w:fill="FFFFFF"/>
        </w:rPr>
      </w:pPr>
      <w:r w:rsidRPr="00293B61">
        <w:rPr>
          <w:rFonts w:asciiTheme="minorEastAsia" w:hAnsiTheme="minorEastAsia" w:hint="eastAsia"/>
          <w:sz w:val="22"/>
        </w:rPr>
        <w:t>・移動に困難がある子どもに対し、参加する授業で使用する教室をアクセスしやすい場所に変更している。</w:t>
      </w:r>
    </w:p>
    <w:p w14:paraId="2E5875D1" w14:textId="1D9A559F" w:rsidR="00312296" w:rsidRPr="00293B61" w:rsidRDefault="00831A35" w:rsidP="00293B61">
      <w:pPr>
        <w:ind w:left="220" w:hangingChars="100" w:hanging="220"/>
        <w:rPr>
          <w:rFonts w:asciiTheme="minorEastAsia" w:hAnsiTheme="minorEastAsia"/>
          <w:sz w:val="22"/>
        </w:rPr>
      </w:pPr>
      <w:r w:rsidRPr="00293B61">
        <w:rPr>
          <w:rFonts w:asciiTheme="minorEastAsia" w:hAnsiTheme="minorEastAsia" w:hint="eastAsia"/>
          <w:sz w:val="22"/>
        </w:rPr>
        <w:t>・</w:t>
      </w:r>
      <w:r w:rsidR="0064087A" w:rsidRPr="00A66E8E">
        <w:rPr>
          <w:rFonts w:asciiTheme="minorEastAsia" w:hAnsiTheme="minorEastAsia" w:hint="eastAsia"/>
          <w:szCs w:val="21"/>
        </w:rPr>
        <w:t>災</w:t>
      </w:r>
      <w:r w:rsidR="0064087A" w:rsidRPr="000774C4">
        <w:rPr>
          <w:rFonts w:asciiTheme="minorEastAsia" w:hAnsiTheme="minorEastAsia" w:hint="eastAsia"/>
          <w:sz w:val="22"/>
        </w:rPr>
        <w:t>害時に警報</w:t>
      </w:r>
      <w:r w:rsidR="0064087A" w:rsidRPr="00A66E8E">
        <w:rPr>
          <w:rFonts w:asciiTheme="minorEastAsia" w:hAnsiTheme="minorEastAsia" w:hint="eastAsia"/>
          <w:szCs w:val="21"/>
        </w:rPr>
        <w:t>音が聞こえにくい子どもに対し、教職員が直接災害を知らせ</w:t>
      </w:r>
      <w:r w:rsidR="0064087A">
        <w:rPr>
          <w:rFonts w:asciiTheme="minorEastAsia" w:hAnsiTheme="minorEastAsia" w:hint="eastAsia"/>
          <w:szCs w:val="21"/>
        </w:rPr>
        <w:t>、</w:t>
      </w:r>
      <w:r w:rsidR="0064087A" w:rsidRPr="00233B6A">
        <w:rPr>
          <w:rFonts w:asciiTheme="minorEastAsia" w:hAnsiTheme="minorEastAsia" w:hint="eastAsia"/>
          <w:szCs w:val="21"/>
        </w:rPr>
        <w:t>避難</w:t>
      </w:r>
      <w:r w:rsidR="0064087A">
        <w:rPr>
          <w:rFonts w:asciiTheme="minorEastAsia" w:hAnsiTheme="minorEastAsia" w:hint="eastAsia"/>
          <w:szCs w:val="21"/>
        </w:rPr>
        <w:t>を誘導する防災計画を立て</w:t>
      </w:r>
      <w:r w:rsidR="0064087A" w:rsidRPr="00A66E8E">
        <w:rPr>
          <w:rFonts w:asciiTheme="minorEastAsia" w:hAnsiTheme="minorEastAsia" w:hint="eastAsia"/>
          <w:szCs w:val="21"/>
        </w:rPr>
        <w:t>ている。</w:t>
      </w:r>
    </w:p>
    <w:p w14:paraId="12AC99E3" w14:textId="77777777" w:rsidR="00831A35" w:rsidRPr="00293B61" w:rsidRDefault="00831A35" w:rsidP="00D650F7">
      <w:pPr>
        <w:spacing w:beforeLines="50" w:before="180"/>
        <w:rPr>
          <w:rFonts w:asciiTheme="majorEastAsia" w:eastAsiaTheme="majorEastAsia" w:hAnsiTheme="majorEastAsia"/>
          <w:b/>
          <w:sz w:val="24"/>
          <w:szCs w:val="24"/>
        </w:rPr>
      </w:pPr>
      <w:r w:rsidRPr="00293B61">
        <w:rPr>
          <w:rFonts w:asciiTheme="majorEastAsia" w:eastAsiaTheme="majorEastAsia" w:hAnsiTheme="majorEastAsia" w:hint="eastAsia"/>
          <w:b/>
          <w:sz w:val="24"/>
          <w:szCs w:val="24"/>
        </w:rPr>
        <w:t>◆意思疎通の配慮の具体例</w:t>
      </w:r>
    </w:p>
    <w:p w14:paraId="02984D78" w14:textId="77777777" w:rsidR="00831A35" w:rsidRPr="00293B61" w:rsidRDefault="00831A35" w:rsidP="00293B61">
      <w:pPr>
        <w:ind w:left="231" w:hangingChars="105" w:hanging="231"/>
        <w:rPr>
          <w:rFonts w:asciiTheme="minorEastAsia" w:hAnsiTheme="minorEastAsia"/>
          <w:sz w:val="22"/>
        </w:rPr>
      </w:pPr>
      <w:r w:rsidRPr="00293B61">
        <w:rPr>
          <w:rFonts w:asciiTheme="minorEastAsia" w:hAnsiTheme="minorEastAsia" w:hint="eastAsia"/>
          <w:sz w:val="22"/>
        </w:rPr>
        <w:t>・聴覚障がいのある子どもに対し、授業では板書を行うとともに、教員ができるだけ大きく口を開いてゆっくり話し、その動きで理解の助けとなるよう工夫している。</w:t>
      </w:r>
    </w:p>
    <w:p w14:paraId="27E0AA52" w14:textId="77777777" w:rsidR="00831A35" w:rsidRPr="00293B61" w:rsidRDefault="00831A35" w:rsidP="00293B61">
      <w:pPr>
        <w:ind w:left="231" w:hangingChars="105" w:hanging="231"/>
        <w:rPr>
          <w:rFonts w:asciiTheme="minorEastAsia" w:hAnsiTheme="minorEastAsia"/>
          <w:sz w:val="22"/>
        </w:rPr>
      </w:pPr>
      <w:r w:rsidRPr="00293B61">
        <w:rPr>
          <w:rFonts w:asciiTheme="minorEastAsia" w:hAnsiTheme="minorEastAsia" w:hint="eastAsia"/>
          <w:sz w:val="22"/>
        </w:rPr>
        <w:t>・知的障がいのため漢字の読みに困難がある子どもに対し、プリントの漢字にルビをふって、読みやすくしている。</w:t>
      </w:r>
    </w:p>
    <w:p w14:paraId="70F2C855" w14:textId="77777777" w:rsidR="00061D5A" w:rsidRDefault="00B21827" w:rsidP="00293B61">
      <w:pPr>
        <w:ind w:left="231" w:hangingChars="105" w:hanging="231"/>
        <w:rPr>
          <w:sz w:val="22"/>
        </w:rPr>
      </w:pPr>
      <w:r w:rsidRPr="00293B61">
        <w:rPr>
          <w:rFonts w:hint="eastAsia"/>
          <w:noProof/>
          <w:sz w:val="22"/>
        </w:rPr>
        <w:drawing>
          <wp:anchor distT="0" distB="0" distL="114300" distR="114300" simplePos="0" relativeHeight="251768832" behindDoc="0" locked="0" layoutInCell="1" allowOverlap="1" wp14:anchorId="759E41A9" wp14:editId="5349DF10">
            <wp:simplePos x="0" y="0"/>
            <wp:positionH relativeFrom="column">
              <wp:posOffset>4109085</wp:posOffset>
            </wp:positionH>
            <wp:positionV relativeFrom="paragraph">
              <wp:posOffset>330835</wp:posOffset>
            </wp:positionV>
            <wp:extent cx="1266825" cy="219773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jugyou_tablet.png"/>
                    <pic:cNvPicPr/>
                  </pic:nvPicPr>
                  <pic:blipFill rotWithShape="1">
                    <a:blip r:embed="rId14" cstate="print">
                      <a:extLst>
                        <a:ext uri="{28A0092B-C50C-407E-A947-70E740481C1C}">
                          <a14:useLocalDpi xmlns:a14="http://schemas.microsoft.com/office/drawing/2010/main" val="0"/>
                        </a:ext>
                      </a:extLst>
                    </a:blip>
                    <a:srcRect l="50237"/>
                    <a:stretch/>
                  </pic:blipFill>
                  <pic:spPr bwMode="auto">
                    <a:xfrm>
                      <a:off x="0" y="0"/>
                      <a:ext cx="1266825" cy="2197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1A35" w:rsidRPr="00293B61">
        <w:rPr>
          <w:rFonts w:hint="eastAsia"/>
          <w:sz w:val="22"/>
        </w:rPr>
        <w:t>・学習障がい等で文字の読みに困難がある子どもに対し、文字以外を使った伝達の方法や読み上げなどの工夫を行っている。</w:t>
      </w:r>
    </w:p>
    <w:p w14:paraId="2CFC4CBB" w14:textId="77777777" w:rsidR="00293B61" w:rsidRPr="00293B61" w:rsidRDefault="00293B61" w:rsidP="00B21827">
      <w:pPr>
        <w:ind w:left="232" w:hangingChars="105" w:hanging="232"/>
        <w:rPr>
          <w:sz w:val="22"/>
        </w:rPr>
      </w:pPr>
      <w:r w:rsidRPr="00293B61">
        <w:rPr>
          <w:rFonts w:asciiTheme="majorEastAsia" w:eastAsiaTheme="majorEastAsia" w:hAnsiTheme="majorEastAsia" w:hint="eastAsia"/>
          <w:b/>
          <w:noProof/>
          <w:sz w:val="22"/>
        </w:rPr>
        <mc:AlternateContent>
          <mc:Choice Requires="wps">
            <w:drawing>
              <wp:anchor distT="0" distB="0" distL="114300" distR="114300" simplePos="0" relativeHeight="251761664" behindDoc="1" locked="0" layoutInCell="1" allowOverlap="1" wp14:anchorId="53FF4D97" wp14:editId="04507F76">
                <wp:simplePos x="0" y="0"/>
                <wp:positionH relativeFrom="column">
                  <wp:posOffset>127635</wp:posOffset>
                </wp:positionH>
                <wp:positionV relativeFrom="paragraph">
                  <wp:posOffset>146685</wp:posOffset>
                </wp:positionV>
                <wp:extent cx="3048000" cy="1895475"/>
                <wp:effectExtent l="0" t="0" r="19050" b="28575"/>
                <wp:wrapThrough wrapText="bothSides">
                  <wp:wrapPolygon edited="0">
                    <wp:start x="0" y="0"/>
                    <wp:lineTo x="0" y="21709"/>
                    <wp:lineTo x="21600" y="21709"/>
                    <wp:lineTo x="21600" y="0"/>
                    <wp:lineTo x="0" y="0"/>
                  </wp:wrapPolygon>
                </wp:wrapThrough>
                <wp:docPr id="2" name="テキスト ボックス 2"/>
                <wp:cNvGraphicFramePr/>
                <a:graphic xmlns:a="http://schemas.openxmlformats.org/drawingml/2006/main">
                  <a:graphicData uri="http://schemas.microsoft.com/office/word/2010/wordprocessingShape">
                    <wps:wsp>
                      <wps:cNvSpPr txBox="1"/>
                      <wps:spPr>
                        <a:xfrm>
                          <a:off x="0" y="0"/>
                          <a:ext cx="3048000" cy="1895475"/>
                        </a:xfrm>
                        <a:prstGeom prst="rect">
                          <a:avLst/>
                        </a:prstGeom>
                        <a:solidFill>
                          <a:srgbClr val="A8FEB2"/>
                        </a:solidFill>
                        <a:ln w="15875">
                          <a:solidFill>
                            <a:srgbClr val="006600"/>
                          </a:solidFill>
                        </a:ln>
                        <a:effectLst/>
                      </wps:spPr>
                      <wps:style>
                        <a:lnRef idx="0">
                          <a:schemeClr val="accent1"/>
                        </a:lnRef>
                        <a:fillRef idx="0">
                          <a:schemeClr val="accent1"/>
                        </a:fillRef>
                        <a:effectRef idx="0">
                          <a:schemeClr val="accent1"/>
                        </a:effectRef>
                        <a:fontRef idx="minor">
                          <a:schemeClr val="dk1"/>
                        </a:fontRef>
                      </wps:style>
                      <wps:txbx>
                        <w:txbxContent>
                          <w:p w14:paraId="0A3EEB2C" w14:textId="77777777" w:rsidR="004F7906" w:rsidRDefault="004F79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F4D97" id="_x0000_t202" coordsize="21600,21600" o:spt="202" path="m,l,21600r21600,l21600,xe">
                <v:stroke joinstyle="miter"/>
                <v:path gradientshapeok="t" o:connecttype="rect"/>
              </v:shapetype>
              <v:shape id="テキスト ボックス 2" o:spid="_x0000_s1032" type="#_x0000_t202" style="position:absolute;left:0;text-align:left;margin-left:10.05pt;margin-top:11.55pt;width:240pt;height:149.2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" fillcolor="#a8feb2" strokecolor="#060" strokeweight="1.25pt">
                <v:textbox>
                  <w:txbxContent>
                    <w:p w14:paraId="0A3EEB2C" w14:textId="77777777" w:rsidR="004F7906" w:rsidRDefault="004F7906"/>
                  </w:txbxContent>
                </v:textbox>
                <w10:wrap type="through"/>
              </v:shape>
            </w:pict>
          </mc:Fallback>
        </mc:AlternateContent>
      </w:r>
    </w:p>
    <w:p w14:paraId="6618727B" w14:textId="77777777" w:rsidR="00293B61" w:rsidRDefault="00D650F7" w:rsidP="00D650F7">
      <w:pPr>
        <w:ind w:left="231" w:hangingChars="105" w:hanging="231"/>
      </w:pPr>
      <w:r w:rsidRPr="00293B61">
        <w:rPr>
          <w:rFonts w:asciiTheme="minorEastAsia" w:hAnsiTheme="minorEastAsia" w:hint="eastAsia"/>
          <w:noProof/>
          <w:sz w:val="22"/>
        </w:rPr>
        <mc:AlternateContent>
          <mc:Choice Requires="wps">
            <w:drawing>
              <wp:anchor distT="0" distB="0" distL="114300" distR="114300" simplePos="0" relativeHeight="251762688" behindDoc="0" locked="0" layoutInCell="1" allowOverlap="1" wp14:anchorId="1F369109" wp14:editId="0B66BE78">
                <wp:simplePos x="0" y="0"/>
                <wp:positionH relativeFrom="column">
                  <wp:posOffset>-2895600</wp:posOffset>
                </wp:positionH>
                <wp:positionV relativeFrom="paragraph">
                  <wp:posOffset>51435</wp:posOffset>
                </wp:positionV>
                <wp:extent cx="2505075" cy="1647825"/>
                <wp:effectExtent l="0" t="0" r="28575" b="28575"/>
                <wp:wrapNone/>
                <wp:docPr id="6" name="メモ 6"/>
                <wp:cNvGraphicFramePr/>
                <a:graphic xmlns:a="http://schemas.openxmlformats.org/drawingml/2006/main">
                  <a:graphicData uri="http://schemas.microsoft.com/office/word/2010/wordprocessingShape">
                    <wps:wsp>
                      <wps:cNvSpPr/>
                      <wps:spPr>
                        <a:xfrm>
                          <a:off x="0" y="0"/>
                          <a:ext cx="2505075" cy="1647825"/>
                        </a:xfrm>
                        <a:prstGeom prst="foldedCorner">
                          <a:avLst>
                            <a:gd name="adj" fmla="val 8929"/>
                          </a:avLst>
                        </a:prstGeom>
                        <a:solidFill>
                          <a:srgbClr val="DDFFE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E065C6" w14:textId="77777777" w:rsidR="004F7906" w:rsidRPr="00EE4EC8" w:rsidRDefault="004F7906" w:rsidP="004F7906">
                            <w:pPr>
                              <w:jc w:val="left"/>
                              <w:rPr>
                                <w:rFonts w:asciiTheme="majorEastAsia" w:eastAsiaTheme="majorEastAsia" w:hAnsiTheme="majorEastAsia"/>
                                <w:color w:val="000000" w:themeColor="text1"/>
                              </w:rPr>
                            </w:pPr>
                            <w:r w:rsidRPr="00EE4EC8">
                              <w:rPr>
                                <w:rFonts w:asciiTheme="majorEastAsia" w:eastAsiaTheme="majorEastAsia" w:hAnsiTheme="majorEastAsia" w:hint="eastAsia"/>
                                <w:color w:val="000000" w:themeColor="text1"/>
                              </w:rPr>
                              <w:t>ヨーロッパは</w:t>
                            </w:r>
                            <w:r w:rsidR="005D7C72" w:rsidRPr="00EE4EC8">
                              <w:rPr>
                                <w:rFonts w:asciiTheme="majorEastAsia" w:eastAsiaTheme="majorEastAsia" w:hAnsiTheme="majorEastAsia" w:hint="eastAsia"/>
                                <w:color w:val="000000" w:themeColor="text1"/>
                              </w:rPr>
                              <w:t>ユーラシア</w:t>
                            </w:r>
                            <w:r w:rsidR="005D7C72">
                              <w:rPr>
                                <w:rFonts w:asciiTheme="majorEastAsia" w:eastAsiaTheme="majorEastAsia" w:hAnsiTheme="majorEastAsia"/>
                                <w:color w:val="000000" w:themeColor="text1"/>
                              </w:rPr>
                              <w:ruby>
                                <w:rubyPr>
                                  <w:rubyAlign w:val="distributeSpace"/>
                                  <w:hps w:val="12"/>
                                  <w:hpsRaise w:val="22"/>
                                  <w:hpsBaseText w:val="21"/>
                                  <w:lid w:val="ja-JP"/>
                                </w:rubyPr>
                                <w:rt>
                                  <w:r w:rsidR="005D7C72" w:rsidRPr="005D7C72">
                                    <w:rPr>
                                      <w:rFonts w:ascii="ＭＳ ゴシック" w:eastAsia="ＭＳ ゴシック" w:hAnsi="ＭＳ ゴシック"/>
                                      <w:color w:val="000000" w:themeColor="text1"/>
                                      <w:sz w:val="12"/>
                                    </w:rPr>
                                    <w:t>たいりく</w:t>
                                  </w:r>
                                </w:rt>
                                <w:rubyBase>
                                  <w:r w:rsidR="005D7C72">
                                    <w:rPr>
                                      <w:rFonts w:asciiTheme="majorEastAsia" w:eastAsiaTheme="majorEastAsia" w:hAnsiTheme="majorEastAsia"/>
                                      <w:color w:val="000000" w:themeColor="text1"/>
                                    </w:rPr>
                                    <w:t>大陸</w:t>
                                  </w:r>
                                </w:rubyBase>
                              </w:ruby>
                            </w:r>
                            <w:r w:rsidR="005D7C72" w:rsidRPr="00EE4EC8">
                              <w:rPr>
                                <w:rFonts w:asciiTheme="majorEastAsia" w:eastAsiaTheme="majorEastAsia" w:hAnsiTheme="majorEastAsia" w:hint="eastAsia"/>
                                <w:color w:val="000000" w:themeColor="text1"/>
                              </w:rPr>
                              <w:t>の</w:t>
                            </w:r>
                            <w:r w:rsidR="005D7C72">
                              <w:rPr>
                                <w:rFonts w:asciiTheme="majorEastAsia" w:eastAsiaTheme="majorEastAsia" w:hAnsiTheme="majorEastAsia"/>
                                <w:color w:val="000000" w:themeColor="text1"/>
                              </w:rPr>
                              <w:ruby>
                                <w:rubyPr>
                                  <w:rubyAlign w:val="distributeSpace"/>
                                  <w:hps w:val="12"/>
                                  <w:hpsRaise w:val="22"/>
                                  <w:hpsBaseText w:val="21"/>
                                  <w:lid w:val="ja-JP"/>
                                </w:rubyPr>
                                <w:rt>
                                  <w:r w:rsidR="005D7C72" w:rsidRPr="005D7C72">
                                    <w:rPr>
                                      <w:rFonts w:ascii="ＭＳ ゴシック" w:eastAsia="ＭＳ ゴシック" w:hAnsi="ＭＳ ゴシック"/>
                                      <w:color w:val="000000" w:themeColor="text1"/>
                                      <w:sz w:val="12"/>
                                    </w:rPr>
                                    <w:t>にし</w:t>
                                  </w:r>
                                </w:rt>
                                <w:rubyBase>
                                  <w:r w:rsidR="005D7C72">
                                    <w:rPr>
                                      <w:rFonts w:asciiTheme="majorEastAsia" w:eastAsiaTheme="majorEastAsia" w:hAnsiTheme="majorEastAsia"/>
                                      <w:color w:val="000000" w:themeColor="text1"/>
                                    </w:rPr>
                                    <w:t>西</w:t>
                                  </w:r>
                                </w:rubyBase>
                              </w:ruby>
                            </w:r>
                            <w:r w:rsidRPr="00EE4EC8">
                              <w:rPr>
                                <w:rFonts w:asciiTheme="majorEastAsia" w:eastAsiaTheme="majorEastAsia" w:hAnsiTheme="majorEastAsia" w:hint="eastAsia"/>
                                <w:color w:val="000000" w:themeColor="text1"/>
                              </w:rPr>
                              <w:t>にある</w:t>
                            </w:r>
                            <w:r w:rsidR="00EE4EC8" w:rsidRPr="00EE4EC8">
                              <w:rPr>
                                <w:rFonts w:asciiTheme="majorEastAsia" w:eastAsiaTheme="majorEastAsia" w:hAnsiTheme="majorEastAsia" w:hint="eastAsia"/>
                                <w:color w:val="000000" w:themeColor="text1"/>
                              </w:rPr>
                              <w:t>。</w:t>
                            </w:r>
                            <w:r w:rsidR="00EE4EC8">
                              <w:rPr>
                                <w:rFonts w:asciiTheme="majorEastAsia" w:eastAsiaTheme="majorEastAsia" w:hAnsiTheme="majorEastAsia"/>
                                <w:color w:val="000000" w:themeColor="text1"/>
                              </w:rPr>
                              <w:ruby>
                                <w:rubyPr>
                                  <w:rubyAlign w:val="distributeSpace"/>
                                  <w:hps w:val="12"/>
                                  <w:hpsRaise w:val="22"/>
                                  <w:hpsBaseText w:val="21"/>
                                  <w:lid w:val="ja-JP"/>
                                </w:rubyPr>
                                <w:rt>
                                  <w:r w:rsidR="00EE4EC8" w:rsidRPr="00EE4EC8">
                                    <w:rPr>
                                      <w:rFonts w:ascii="ＭＳ ゴシック" w:eastAsia="ＭＳ ゴシック" w:hAnsi="ＭＳ ゴシック"/>
                                      <w:color w:val="000000" w:themeColor="text1"/>
                                      <w:sz w:val="12"/>
                                    </w:rPr>
                                    <w:t>ぜんたいてき</w:t>
                                  </w:r>
                                </w:rt>
                                <w:rubyBase>
                                  <w:r w:rsidR="00EE4EC8">
                                    <w:rPr>
                                      <w:rFonts w:asciiTheme="majorEastAsia" w:eastAsiaTheme="majorEastAsia" w:hAnsiTheme="majorEastAsia"/>
                                      <w:color w:val="000000" w:themeColor="text1"/>
                                    </w:rPr>
                                    <w:t>全体的</w:t>
                                  </w:r>
                                </w:rubyBase>
                              </w:ruby>
                            </w:r>
                            <w:r w:rsidR="005D7C72" w:rsidRPr="00EE4EC8">
                              <w:rPr>
                                <w:rFonts w:asciiTheme="majorEastAsia" w:eastAsiaTheme="majorEastAsia" w:hAnsiTheme="majorEastAsia" w:hint="eastAsia"/>
                                <w:color w:val="000000" w:themeColor="text1"/>
                              </w:rPr>
                              <w:t>には</w:t>
                            </w:r>
                            <w:r w:rsidR="005D7C72">
                              <w:rPr>
                                <w:rFonts w:asciiTheme="majorEastAsia" w:eastAsiaTheme="majorEastAsia" w:hAnsiTheme="majorEastAsia"/>
                                <w:color w:val="000000" w:themeColor="text1"/>
                              </w:rPr>
                              <w:ruby>
                                <w:rubyPr>
                                  <w:rubyAlign w:val="distributeSpace"/>
                                  <w:hps w:val="12"/>
                                  <w:hpsRaise w:val="22"/>
                                  <w:hpsBaseText w:val="21"/>
                                  <w:lid w:val="ja-JP"/>
                                </w:rubyPr>
                                <w:rt>
                                  <w:r w:rsidR="005D7C72" w:rsidRPr="005D7C72">
                                    <w:rPr>
                                      <w:rFonts w:ascii="ＭＳ ゴシック" w:eastAsia="ＭＳ ゴシック" w:hAnsi="ＭＳ ゴシック"/>
                                      <w:color w:val="000000" w:themeColor="text1"/>
                                      <w:sz w:val="12"/>
                                    </w:rPr>
                                    <w:t>にほん</w:t>
                                  </w:r>
                                </w:rt>
                                <w:rubyBase>
                                  <w:r w:rsidR="005D7C72">
                                    <w:rPr>
                                      <w:rFonts w:asciiTheme="majorEastAsia" w:eastAsiaTheme="majorEastAsia" w:hAnsiTheme="majorEastAsia"/>
                                      <w:color w:val="000000" w:themeColor="text1"/>
                                    </w:rPr>
                                    <w:t>日本</w:t>
                                  </w:r>
                                </w:rubyBase>
                              </w:ruby>
                            </w:r>
                            <w:r w:rsidR="005D7C72" w:rsidRPr="00EE4EC8">
                              <w:rPr>
                                <w:rFonts w:asciiTheme="majorEastAsia" w:eastAsiaTheme="majorEastAsia" w:hAnsiTheme="majorEastAsia" w:hint="eastAsia"/>
                                <w:color w:val="000000" w:themeColor="text1"/>
                              </w:rPr>
                              <w:t>より</w:t>
                            </w:r>
                            <w:r w:rsidR="005D7C72">
                              <w:rPr>
                                <w:rFonts w:asciiTheme="majorEastAsia" w:eastAsiaTheme="majorEastAsia" w:hAnsiTheme="majorEastAsia"/>
                                <w:color w:val="000000" w:themeColor="text1"/>
                              </w:rPr>
                              <w:ruby>
                                <w:rubyPr>
                                  <w:rubyAlign w:val="distributeSpace"/>
                                  <w:hps w:val="12"/>
                                  <w:hpsRaise w:val="22"/>
                                  <w:hpsBaseText w:val="21"/>
                                  <w:lid w:val="ja-JP"/>
                                </w:rubyPr>
                                <w:rt>
                                  <w:r w:rsidR="005D7C72" w:rsidRPr="005D7C72">
                                    <w:rPr>
                                      <w:rFonts w:ascii="ＭＳ ゴシック" w:eastAsia="ＭＳ ゴシック" w:hAnsi="ＭＳ ゴシック"/>
                                      <w:color w:val="000000" w:themeColor="text1"/>
                                      <w:sz w:val="12"/>
                                    </w:rPr>
                                    <w:t>こういど</w:t>
                                  </w:r>
                                </w:rt>
                                <w:rubyBase>
                                  <w:r w:rsidR="005D7C72">
                                    <w:rPr>
                                      <w:rFonts w:asciiTheme="majorEastAsia" w:eastAsiaTheme="majorEastAsia" w:hAnsiTheme="majorEastAsia"/>
                                      <w:color w:val="000000" w:themeColor="text1"/>
                                    </w:rPr>
                                    <w:t>高緯度</w:t>
                                  </w:r>
                                </w:rubyBase>
                              </w:ruby>
                            </w:r>
                            <w:r w:rsidRPr="00EE4EC8">
                              <w:rPr>
                                <w:rFonts w:asciiTheme="majorEastAsia" w:eastAsiaTheme="majorEastAsia" w:hAnsiTheme="majorEastAsia" w:hint="eastAsia"/>
                                <w:color w:val="000000" w:themeColor="text1"/>
                              </w:rPr>
                              <w:t>だが</w:t>
                            </w:r>
                            <w:r w:rsidR="005D7C72" w:rsidRPr="00EE4EC8">
                              <w:rPr>
                                <w:rFonts w:asciiTheme="majorEastAsia" w:eastAsiaTheme="majorEastAsia" w:hAnsiTheme="majorEastAsia" w:hint="eastAsia"/>
                                <w:color w:val="000000" w:themeColor="text1"/>
                              </w:rPr>
                              <w:t>、</w:t>
                            </w:r>
                            <w:r w:rsidR="005D7C72">
                              <w:rPr>
                                <w:rFonts w:asciiTheme="majorEastAsia" w:eastAsiaTheme="majorEastAsia" w:hAnsiTheme="majorEastAsia"/>
                                <w:color w:val="000000" w:themeColor="text1"/>
                              </w:rPr>
                              <w:ruby>
                                <w:rubyPr>
                                  <w:rubyAlign w:val="distributeSpace"/>
                                  <w:hps w:val="12"/>
                                  <w:hpsRaise w:val="22"/>
                                  <w:hpsBaseText w:val="21"/>
                                  <w:lid w:val="ja-JP"/>
                                </w:rubyPr>
                                <w:rt>
                                  <w:r w:rsidR="005D7C72" w:rsidRPr="005D7C72">
                                    <w:rPr>
                                      <w:rFonts w:ascii="ＭＳ ゴシック" w:eastAsia="ＭＳ ゴシック" w:hAnsi="ＭＳ ゴシック"/>
                                      <w:color w:val="000000" w:themeColor="text1"/>
                                      <w:sz w:val="12"/>
                                    </w:rPr>
                                    <w:t>たいりく</w:t>
                                  </w:r>
                                </w:rt>
                                <w:rubyBase>
                                  <w:r w:rsidR="005D7C72">
                                    <w:rPr>
                                      <w:rFonts w:asciiTheme="majorEastAsia" w:eastAsiaTheme="majorEastAsia" w:hAnsiTheme="majorEastAsia"/>
                                      <w:color w:val="000000" w:themeColor="text1"/>
                                    </w:rPr>
                                    <w:t>大陸</w:t>
                                  </w:r>
                                </w:rubyBase>
                              </w:ruby>
                            </w:r>
                            <w:r w:rsidR="005D7C72" w:rsidRPr="00EE4EC8">
                              <w:rPr>
                                <w:rFonts w:asciiTheme="majorEastAsia" w:eastAsiaTheme="majorEastAsia" w:hAnsiTheme="majorEastAsia" w:hint="eastAsia"/>
                                <w:color w:val="000000" w:themeColor="text1"/>
                              </w:rPr>
                              <w:t>の</w:t>
                            </w:r>
                            <w:r w:rsidR="005D7C72">
                              <w:rPr>
                                <w:rFonts w:asciiTheme="majorEastAsia" w:eastAsiaTheme="majorEastAsia" w:hAnsiTheme="majorEastAsia"/>
                                <w:color w:val="000000" w:themeColor="text1"/>
                              </w:rPr>
                              <w:ruby>
                                <w:rubyPr>
                                  <w:rubyAlign w:val="distributeSpace"/>
                                  <w:hps w:val="12"/>
                                  <w:hpsRaise w:val="22"/>
                                  <w:hpsBaseText w:val="21"/>
                                  <w:lid w:val="ja-JP"/>
                                </w:rubyPr>
                                <w:rt>
                                  <w:r w:rsidR="005D7C72" w:rsidRPr="005D7C72">
                                    <w:rPr>
                                      <w:rFonts w:ascii="ＭＳ ゴシック" w:eastAsia="ＭＳ ゴシック" w:hAnsi="ＭＳ ゴシック"/>
                                      <w:color w:val="000000" w:themeColor="text1"/>
                                      <w:sz w:val="12"/>
                                    </w:rPr>
                                    <w:t>ひがしがわ</w:t>
                                  </w:r>
                                </w:rt>
                                <w:rubyBase>
                                  <w:r w:rsidR="005D7C72">
                                    <w:rPr>
                                      <w:rFonts w:asciiTheme="majorEastAsia" w:eastAsiaTheme="majorEastAsia" w:hAnsiTheme="majorEastAsia"/>
                                      <w:color w:val="000000" w:themeColor="text1"/>
                                    </w:rPr>
                                    <w:t>東側</w:t>
                                  </w:r>
                                </w:rubyBase>
                              </w:ruby>
                            </w:r>
                            <w:r w:rsidR="005D7C72" w:rsidRPr="00EE4EC8">
                              <w:rPr>
                                <w:rFonts w:asciiTheme="majorEastAsia" w:eastAsiaTheme="majorEastAsia" w:hAnsiTheme="majorEastAsia" w:hint="eastAsia"/>
                                <w:color w:val="000000" w:themeColor="text1"/>
                              </w:rPr>
                              <w:t>に</w:t>
                            </w:r>
                            <w:r w:rsidR="005D7C72">
                              <w:rPr>
                                <w:rFonts w:asciiTheme="majorEastAsia" w:eastAsiaTheme="majorEastAsia" w:hAnsiTheme="majorEastAsia"/>
                                <w:color w:val="000000" w:themeColor="text1"/>
                              </w:rPr>
                              <w:ruby>
                                <w:rubyPr>
                                  <w:rubyAlign w:val="distributeSpace"/>
                                  <w:hps w:val="12"/>
                                  <w:hpsRaise w:val="22"/>
                                  <w:hpsBaseText w:val="21"/>
                                  <w:lid w:val="ja-JP"/>
                                </w:rubyPr>
                                <w:rt>
                                  <w:r w:rsidR="005D7C72" w:rsidRPr="005D7C72">
                                    <w:rPr>
                                      <w:rFonts w:ascii="ＭＳ ゴシック" w:eastAsia="ＭＳ ゴシック" w:hAnsi="ＭＳ ゴシック"/>
                                      <w:color w:val="000000" w:themeColor="text1"/>
                                      <w:sz w:val="12"/>
                                    </w:rPr>
                                    <w:t>くら</w:t>
                                  </w:r>
                                </w:rt>
                                <w:rubyBase>
                                  <w:r w:rsidR="005D7C72">
                                    <w:rPr>
                                      <w:rFonts w:asciiTheme="majorEastAsia" w:eastAsiaTheme="majorEastAsia" w:hAnsiTheme="majorEastAsia"/>
                                      <w:color w:val="000000" w:themeColor="text1"/>
                                    </w:rPr>
                                    <w:t>比</w:t>
                                  </w:r>
                                </w:rubyBase>
                              </w:ruby>
                            </w:r>
                            <w:r w:rsidRPr="00EE4EC8">
                              <w:rPr>
                                <w:rFonts w:asciiTheme="majorEastAsia" w:eastAsiaTheme="majorEastAsia" w:hAnsiTheme="majorEastAsia" w:hint="eastAsia"/>
                                <w:color w:val="000000" w:themeColor="text1"/>
                              </w:rPr>
                              <w:t>べると</w:t>
                            </w:r>
                            <w:r w:rsidR="00EE4EC8" w:rsidRPr="00EE4EC8">
                              <w:rPr>
                                <w:rFonts w:asciiTheme="majorEastAsia" w:eastAsiaTheme="majorEastAsia" w:hAnsiTheme="majorEastAsia" w:hint="eastAsia"/>
                                <w:color w:val="000000" w:themeColor="text1"/>
                              </w:rPr>
                              <w:t>......</w:t>
                            </w:r>
                          </w:p>
                          <w:p w14:paraId="38AD2A42" w14:textId="77777777" w:rsidR="004F7906" w:rsidRPr="004F7906" w:rsidRDefault="004F7906" w:rsidP="004F7906">
                            <w:pPr>
                              <w:jc w:val="left"/>
                              <w:rPr>
                                <w:color w:val="000000" w:themeColor="text1"/>
                              </w:rPr>
                            </w:pPr>
                          </w:p>
                          <w:p w14:paraId="663AEAD5" w14:textId="77777777" w:rsidR="004F7906" w:rsidRPr="004F7906" w:rsidRDefault="004F7906" w:rsidP="004F7906">
                            <w:pPr>
                              <w:jc w:val="left"/>
                              <w:rPr>
                                <w:color w:val="000000" w:themeColor="text1"/>
                              </w:rPr>
                            </w:pPr>
                          </w:p>
                          <w:p w14:paraId="7D4FEACE" w14:textId="77777777" w:rsidR="004F7906" w:rsidRPr="004F7906" w:rsidRDefault="004F7906" w:rsidP="004F7906">
                            <w:pPr>
                              <w:jc w:val="left"/>
                              <w:rPr>
                                <w:color w:val="000000" w:themeColor="text1"/>
                              </w:rPr>
                            </w:pPr>
                          </w:p>
                          <w:p w14:paraId="7DEFE395" w14:textId="77777777" w:rsidR="004F7906" w:rsidRPr="004F7906" w:rsidRDefault="004F7906" w:rsidP="004F7906">
                            <w:pPr>
                              <w:jc w:val="left"/>
                              <w:rPr>
                                <w:color w:val="000000" w:themeColor="text1"/>
                              </w:rPr>
                            </w:pPr>
                          </w:p>
                          <w:p w14:paraId="76FAC9FB" w14:textId="77777777" w:rsidR="004F7906" w:rsidRDefault="004F7906" w:rsidP="004F7906">
                            <w:pPr>
                              <w:jc w:val="left"/>
                            </w:pPr>
                          </w:p>
                          <w:p w14:paraId="0E238FF5" w14:textId="77777777" w:rsidR="004F7906" w:rsidRDefault="004F7906" w:rsidP="004F79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6910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6" o:spid="_x0000_s1033" type="#_x0000_t65" style="position:absolute;left:0;text-align:left;margin-left:-228pt;margin-top:4.05pt;width:197.25pt;height:129.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" adj="19671" fillcolor="#ddffe1" strokecolor="black [3213]" strokeweight="1pt">
                <v:textbox>
                  <w:txbxContent>
                    <w:p w14:paraId="21E065C6" w14:textId="77777777" w:rsidR="004F7906" w:rsidRPr="00EE4EC8" w:rsidRDefault="004F7906" w:rsidP="004F7906">
                      <w:pPr>
                        <w:jc w:val="left"/>
                        <w:rPr>
                          <w:rFonts w:asciiTheme="majorEastAsia" w:eastAsiaTheme="majorEastAsia" w:hAnsiTheme="majorEastAsia"/>
                          <w:color w:val="000000" w:themeColor="text1"/>
                        </w:rPr>
                      </w:pPr>
                      <w:r w:rsidRPr="00EE4EC8">
                        <w:rPr>
                          <w:rFonts w:asciiTheme="majorEastAsia" w:eastAsiaTheme="majorEastAsia" w:hAnsiTheme="majorEastAsia" w:hint="eastAsia"/>
                          <w:color w:val="000000" w:themeColor="text1"/>
                        </w:rPr>
                        <w:t>ヨーロッパは</w:t>
                      </w:r>
                      <w:r w:rsidR="005D7C72" w:rsidRPr="00EE4EC8">
                        <w:rPr>
                          <w:rFonts w:asciiTheme="majorEastAsia" w:eastAsiaTheme="majorEastAsia" w:hAnsiTheme="majorEastAsia" w:hint="eastAsia"/>
                          <w:color w:val="000000" w:themeColor="text1"/>
                        </w:rPr>
                        <w:t>ユーラシア</w:t>
                      </w:r>
                      <w:r w:rsidR="005D7C72">
                        <w:rPr>
                          <w:rFonts w:asciiTheme="majorEastAsia" w:eastAsiaTheme="majorEastAsia" w:hAnsiTheme="majorEastAsia"/>
                          <w:color w:val="000000" w:themeColor="text1"/>
                        </w:rPr>
                        <w:ruby>
                          <w:rubyPr>
                            <w:rubyAlign w:val="distributeSpace"/>
                            <w:hps w:val="12"/>
                            <w:hpsRaise w:val="22"/>
                            <w:hpsBaseText w:val="21"/>
                            <w:lid w:val="ja-JP"/>
                          </w:rubyPr>
                          <w:rt>
                            <w:r w:rsidR="005D7C72" w:rsidRPr="005D7C72">
                              <w:rPr>
                                <w:rFonts w:ascii="ＭＳ ゴシック" w:eastAsia="ＭＳ ゴシック" w:hAnsi="ＭＳ ゴシック"/>
                                <w:color w:val="000000" w:themeColor="text1"/>
                                <w:sz w:val="12"/>
                              </w:rPr>
                              <w:t>たいりく</w:t>
                            </w:r>
                          </w:rt>
                          <w:rubyBase>
                            <w:r w:rsidR="005D7C72">
                              <w:rPr>
                                <w:rFonts w:asciiTheme="majorEastAsia" w:eastAsiaTheme="majorEastAsia" w:hAnsiTheme="majorEastAsia"/>
                                <w:color w:val="000000" w:themeColor="text1"/>
                              </w:rPr>
                              <w:t>大陸</w:t>
                            </w:r>
                          </w:rubyBase>
                        </w:ruby>
                      </w:r>
                      <w:r w:rsidR="005D7C72" w:rsidRPr="00EE4EC8">
                        <w:rPr>
                          <w:rFonts w:asciiTheme="majorEastAsia" w:eastAsiaTheme="majorEastAsia" w:hAnsiTheme="majorEastAsia" w:hint="eastAsia"/>
                          <w:color w:val="000000" w:themeColor="text1"/>
                        </w:rPr>
                        <w:t>の</w:t>
                      </w:r>
                      <w:r w:rsidR="005D7C72">
                        <w:rPr>
                          <w:rFonts w:asciiTheme="majorEastAsia" w:eastAsiaTheme="majorEastAsia" w:hAnsiTheme="majorEastAsia"/>
                          <w:color w:val="000000" w:themeColor="text1"/>
                        </w:rPr>
                        <w:ruby>
                          <w:rubyPr>
                            <w:rubyAlign w:val="distributeSpace"/>
                            <w:hps w:val="12"/>
                            <w:hpsRaise w:val="22"/>
                            <w:hpsBaseText w:val="21"/>
                            <w:lid w:val="ja-JP"/>
                          </w:rubyPr>
                          <w:rt>
                            <w:r w:rsidR="005D7C72" w:rsidRPr="005D7C72">
                              <w:rPr>
                                <w:rFonts w:ascii="ＭＳ ゴシック" w:eastAsia="ＭＳ ゴシック" w:hAnsi="ＭＳ ゴシック"/>
                                <w:color w:val="000000" w:themeColor="text1"/>
                                <w:sz w:val="12"/>
                              </w:rPr>
                              <w:t>にし</w:t>
                            </w:r>
                          </w:rt>
                          <w:rubyBase>
                            <w:r w:rsidR="005D7C72">
                              <w:rPr>
                                <w:rFonts w:asciiTheme="majorEastAsia" w:eastAsiaTheme="majorEastAsia" w:hAnsiTheme="majorEastAsia"/>
                                <w:color w:val="000000" w:themeColor="text1"/>
                              </w:rPr>
                              <w:t>西</w:t>
                            </w:r>
                          </w:rubyBase>
                        </w:ruby>
                      </w:r>
                      <w:r w:rsidRPr="00EE4EC8">
                        <w:rPr>
                          <w:rFonts w:asciiTheme="majorEastAsia" w:eastAsiaTheme="majorEastAsia" w:hAnsiTheme="majorEastAsia" w:hint="eastAsia"/>
                          <w:color w:val="000000" w:themeColor="text1"/>
                        </w:rPr>
                        <w:t>にある</w:t>
                      </w:r>
                      <w:r w:rsidR="00EE4EC8" w:rsidRPr="00EE4EC8">
                        <w:rPr>
                          <w:rFonts w:asciiTheme="majorEastAsia" w:eastAsiaTheme="majorEastAsia" w:hAnsiTheme="majorEastAsia" w:hint="eastAsia"/>
                          <w:color w:val="000000" w:themeColor="text1"/>
                        </w:rPr>
                        <w:t>。</w:t>
                      </w:r>
                      <w:r w:rsidR="00EE4EC8">
                        <w:rPr>
                          <w:rFonts w:asciiTheme="majorEastAsia" w:eastAsiaTheme="majorEastAsia" w:hAnsiTheme="majorEastAsia"/>
                          <w:color w:val="000000" w:themeColor="text1"/>
                        </w:rPr>
                        <w:ruby>
                          <w:rubyPr>
                            <w:rubyAlign w:val="distributeSpace"/>
                            <w:hps w:val="12"/>
                            <w:hpsRaise w:val="22"/>
                            <w:hpsBaseText w:val="21"/>
                            <w:lid w:val="ja-JP"/>
                          </w:rubyPr>
                          <w:rt>
                            <w:r w:rsidR="00EE4EC8" w:rsidRPr="00EE4EC8">
                              <w:rPr>
                                <w:rFonts w:ascii="ＭＳ ゴシック" w:eastAsia="ＭＳ ゴシック" w:hAnsi="ＭＳ ゴシック"/>
                                <w:color w:val="000000" w:themeColor="text1"/>
                                <w:sz w:val="12"/>
                              </w:rPr>
                              <w:t>ぜんたいてき</w:t>
                            </w:r>
                          </w:rt>
                          <w:rubyBase>
                            <w:r w:rsidR="00EE4EC8">
                              <w:rPr>
                                <w:rFonts w:asciiTheme="majorEastAsia" w:eastAsiaTheme="majorEastAsia" w:hAnsiTheme="majorEastAsia"/>
                                <w:color w:val="000000" w:themeColor="text1"/>
                              </w:rPr>
                              <w:t>全体的</w:t>
                            </w:r>
                          </w:rubyBase>
                        </w:ruby>
                      </w:r>
                      <w:r w:rsidR="005D7C72" w:rsidRPr="00EE4EC8">
                        <w:rPr>
                          <w:rFonts w:asciiTheme="majorEastAsia" w:eastAsiaTheme="majorEastAsia" w:hAnsiTheme="majorEastAsia" w:hint="eastAsia"/>
                          <w:color w:val="000000" w:themeColor="text1"/>
                        </w:rPr>
                        <w:t>には</w:t>
                      </w:r>
                      <w:r w:rsidR="005D7C72">
                        <w:rPr>
                          <w:rFonts w:asciiTheme="majorEastAsia" w:eastAsiaTheme="majorEastAsia" w:hAnsiTheme="majorEastAsia"/>
                          <w:color w:val="000000" w:themeColor="text1"/>
                        </w:rPr>
                        <w:ruby>
                          <w:rubyPr>
                            <w:rubyAlign w:val="distributeSpace"/>
                            <w:hps w:val="12"/>
                            <w:hpsRaise w:val="22"/>
                            <w:hpsBaseText w:val="21"/>
                            <w:lid w:val="ja-JP"/>
                          </w:rubyPr>
                          <w:rt>
                            <w:r w:rsidR="005D7C72" w:rsidRPr="005D7C72">
                              <w:rPr>
                                <w:rFonts w:ascii="ＭＳ ゴシック" w:eastAsia="ＭＳ ゴシック" w:hAnsi="ＭＳ ゴシック"/>
                                <w:color w:val="000000" w:themeColor="text1"/>
                                <w:sz w:val="12"/>
                              </w:rPr>
                              <w:t>にほん</w:t>
                            </w:r>
                          </w:rt>
                          <w:rubyBase>
                            <w:r w:rsidR="005D7C72">
                              <w:rPr>
                                <w:rFonts w:asciiTheme="majorEastAsia" w:eastAsiaTheme="majorEastAsia" w:hAnsiTheme="majorEastAsia"/>
                                <w:color w:val="000000" w:themeColor="text1"/>
                              </w:rPr>
                              <w:t>日本</w:t>
                            </w:r>
                          </w:rubyBase>
                        </w:ruby>
                      </w:r>
                      <w:r w:rsidR="005D7C72" w:rsidRPr="00EE4EC8">
                        <w:rPr>
                          <w:rFonts w:asciiTheme="majorEastAsia" w:eastAsiaTheme="majorEastAsia" w:hAnsiTheme="majorEastAsia" w:hint="eastAsia"/>
                          <w:color w:val="000000" w:themeColor="text1"/>
                        </w:rPr>
                        <w:t>より</w:t>
                      </w:r>
                      <w:r w:rsidR="005D7C72">
                        <w:rPr>
                          <w:rFonts w:asciiTheme="majorEastAsia" w:eastAsiaTheme="majorEastAsia" w:hAnsiTheme="majorEastAsia"/>
                          <w:color w:val="000000" w:themeColor="text1"/>
                        </w:rPr>
                        <w:ruby>
                          <w:rubyPr>
                            <w:rubyAlign w:val="distributeSpace"/>
                            <w:hps w:val="12"/>
                            <w:hpsRaise w:val="22"/>
                            <w:hpsBaseText w:val="21"/>
                            <w:lid w:val="ja-JP"/>
                          </w:rubyPr>
                          <w:rt>
                            <w:r w:rsidR="005D7C72" w:rsidRPr="005D7C72">
                              <w:rPr>
                                <w:rFonts w:ascii="ＭＳ ゴシック" w:eastAsia="ＭＳ ゴシック" w:hAnsi="ＭＳ ゴシック"/>
                                <w:color w:val="000000" w:themeColor="text1"/>
                                <w:sz w:val="12"/>
                              </w:rPr>
                              <w:t>こういど</w:t>
                            </w:r>
                          </w:rt>
                          <w:rubyBase>
                            <w:r w:rsidR="005D7C72">
                              <w:rPr>
                                <w:rFonts w:asciiTheme="majorEastAsia" w:eastAsiaTheme="majorEastAsia" w:hAnsiTheme="majorEastAsia"/>
                                <w:color w:val="000000" w:themeColor="text1"/>
                              </w:rPr>
                              <w:t>高緯度</w:t>
                            </w:r>
                          </w:rubyBase>
                        </w:ruby>
                      </w:r>
                      <w:r w:rsidRPr="00EE4EC8">
                        <w:rPr>
                          <w:rFonts w:asciiTheme="majorEastAsia" w:eastAsiaTheme="majorEastAsia" w:hAnsiTheme="majorEastAsia" w:hint="eastAsia"/>
                          <w:color w:val="000000" w:themeColor="text1"/>
                        </w:rPr>
                        <w:t>だが</w:t>
                      </w:r>
                      <w:r w:rsidR="005D7C72" w:rsidRPr="00EE4EC8">
                        <w:rPr>
                          <w:rFonts w:asciiTheme="majorEastAsia" w:eastAsiaTheme="majorEastAsia" w:hAnsiTheme="majorEastAsia" w:hint="eastAsia"/>
                          <w:color w:val="000000" w:themeColor="text1"/>
                        </w:rPr>
                        <w:t>、</w:t>
                      </w:r>
                      <w:r w:rsidR="005D7C72">
                        <w:rPr>
                          <w:rFonts w:asciiTheme="majorEastAsia" w:eastAsiaTheme="majorEastAsia" w:hAnsiTheme="majorEastAsia"/>
                          <w:color w:val="000000" w:themeColor="text1"/>
                        </w:rPr>
                        <w:ruby>
                          <w:rubyPr>
                            <w:rubyAlign w:val="distributeSpace"/>
                            <w:hps w:val="12"/>
                            <w:hpsRaise w:val="22"/>
                            <w:hpsBaseText w:val="21"/>
                            <w:lid w:val="ja-JP"/>
                          </w:rubyPr>
                          <w:rt>
                            <w:r w:rsidR="005D7C72" w:rsidRPr="005D7C72">
                              <w:rPr>
                                <w:rFonts w:ascii="ＭＳ ゴシック" w:eastAsia="ＭＳ ゴシック" w:hAnsi="ＭＳ ゴシック"/>
                                <w:color w:val="000000" w:themeColor="text1"/>
                                <w:sz w:val="12"/>
                              </w:rPr>
                              <w:t>たいりく</w:t>
                            </w:r>
                          </w:rt>
                          <w:rubyBase>
                            <w:r w:rsidR="005D7C72">
                              <w:rPr>
                                <w:rFonts w:asciiTheme="majorEastAsia" w:eastAsiaTheme="majorEastAsia" w:hAnsiTheme="majorEastAsia"/>
                                <w:color w:val="000000" w:themeColor="text1"/>
                              </w:rPr>
                              <w:t>大陸</w:t>
                            </w:r>
                          </w:rubyBase>
                        </w:ruby>
                      </w:r>
                      <w:r w:rsidR="005D7C72" w:rsidRPr="00EE4EC8">
                        <w:rPr>
                          <w:rFonts w:asciiTheme="majorEastAsia" w:eastAsiaTheme="majorEastAsia" w:hAnsiTheme="majorEastAsia" w:hint="eastAsia"/>
                          <w:color w:val="000000" w:themeColor="text1"/>
                        </w:rPr>
                        <w:t>の</w:t>
                      </w:r>
                      <w:r w:rsidR="005D7C72">
                        <w:rPr>
                          <w:rFonts w:asciiTheme="majorEastAsia" w:eastAsiaTheme="majorEastAsia" w:hAnsiTheme="majorEastAsia"/>
                          <w:color w:val="000000" w:themeColor="text1"/>
                        </w:rPr>
                        <w:ruby>
                          <w:rubyPr>
                            <w:rubyAlign w:val="distributeSpace"/>
                            <w:hps w:val="12"/>
                            <w:hpsRaise w:val="22"/>
                            <w:hpsBaseText w:val="21"/>
                            <w:lid w:val="ja-JP"/>
                          </w:rubyPr>
                          <w:rt>
                            <w:r w:rsidR="005D7C72" w:rsidRPr="005D7C72">
                              <w:rPr>
                                <w:rFonts w:ascii="ＭＳ ゴシック" w:eastAsia="ＭＳ ゴシック" w:hAnsi="ＭＳ ゴシック"/>
                                <w:color w:val="000000" w:themeColor="text1"/>
                                <w:sz w:val="12"/>
                              </w:rPr>
                              <w:t>ひがしがわ</w:t>
                            </w:r>
                          </w:rt>
                          <w:rubyBase>
                            <w:r w:rsidR="005D7C72">
                              <w:rPr>
                                <w:rFonts w:asciiTheme="majorEastAsia" w:eastAsiaTheme="majorEastAsia" w:hAnsiTheme="majorEastAsia"/>
                                <w:color w:val="000000" w:themeColor="text1"/>
                              </w:rPr>
                              <w:t>東側</w:t>
                            </w:r>
                          </w:rubyBase>
                        </w:ruby>
                      </w:r>
                      <w:r w:rsidR="005D7C72" w:rsidRPr="00EE4EC8">
                        <w:rPr>
                          <w:rFonts w:asciiTheme="majorEastAsia" w:eastAsiaTheme="majorEastAsia" w:hAnsiTheme="majorEastAsia" w:hint="eastAsia"/>
                          <w:color w:val="000000" w:themeColor="text1"/>
                        </w:rPr>
                        <w:t>に</w:t>
                      </w:r>
                      <w:r w:rsidR="005D7C72">
                        <w:rPr>
                          <w:rFonts w:asciiTheme="majorEastAsia" w:eastAsiaTheme="majorEastAsia" w:hAnsiTheme="majorEastAsia"/>
                          <w:color w:val="000000" w:themeColor="text1"/>
                        </w:rPr>
                        <w:ruby>
                          <w:rubyPr>
                            <w:rubyAlign w:val="distributeSpace"/>
                            <w:hps w:val="12"/>
                            <w:hpsRaise w:val="22"/>
                            <w:hpsBaseText w:val="21"/>
                            <w:lid w:val="ja-JP"/>
                          </w:rubyPr>
                          <w:rt>
                            <w:r w:rsidR="005D7C72" w:rsidRPr="005D7C72">
                              <w:rPr>
                                <w:rFonts w:ascii="ＭＳ ゴシック" w:eastAsia="ＭＳ ゴシック" w:hAnsi="ＭＳ ゴシック"/>
                                <w:color w:val="000000" w:themeColor="text1"/>
                                <w:sz w:val="12"/>
                              </w:rPr>
                              <w:t>くら</w:t>
                            </w:r>
                          </w:rt>
                          <w:rubyBase>
                            <w:r w:rsidR="005D7C72">
                              <w:rPr>
                                <w:rFonts w:asciiTheme="majorEastAsia" w:eastAsiaTheme="majorEastAsia" w:hAnsiTheme="majorEastAsia"/>
                                <w:color w:val="000000" w:themeColor="text1"/>
                              </w:rPr>
                              <w:t>比</w:t>
                            </w:r>
                          </w:rubyBase>
                        </w:ruby>
                      </w:r>
                      <w:r w:rsidRPr="00EE4EC8">
                        <w:rPr>
                          <w:rFonts w:asciiTheme="majorEastAsia" w:eastAsiaTheme="majorEastAsia" w:hAnsiTheme="majorEastAsia" w:hint="eastAsia"/>
                          <w:color w:val="000000" w:themeColor="text1"/>
                        </w:rPr>
                        <w:t>べると</w:t>
                      </w:r>
                      <w:r w:rsidR="00EE4EC8" w:rsidRPr="00EE4EC8">
                        <w:rPr>
                          <w:rFonts w:asciiTheme="majorEastAsia" w:eastAsiaTheme="majorEastAsia" w:hAnsiTheme="majorEastAsia" w:hint="eastAsia"/>
                          <w:color w:val="000000" w:themeColor="text1"/>
                        </w:rPr>
                        <w:t>......</w:t>
                      </w:r>
                    </w:p>
                    <w:p w14:paraId="38AD2A42" w14:textId="77777777" w:rsidR="004F7906" w:rsidRPr="004F7906" w:rsidRDefault="004F7906" w:rsidP="004F7906">
                      <w:pPr>
                        <w:jc w:val="left"/>
                        <w:rPr>
                          <w:color w:val="000000" w:themeColor="text1"/>
                        </w:rPr>
                      </w:pPr>
                    </w:p>
                    <w:p w14:paraId="663AEAD5" w14:textId="77777777" w:rsidR="004F7906" w:rsidRPr="004F7906" w:rsidRDefault="004F7906" w:rsidP="004F7906">
                      <w:pPr>
                        <w:jc w:val="left"/>
                        <w:rPr>
                          <w:color w:val="000000" w:themeColor="text1"/>
                        </w:rPr>
                      </w:pPr>
                    </w:p>
                    <w:p w14:paraId="7D4FEACE" w14:textId="77777777" w:rsidR="004F7906" w:rsidRPr="004F7906" w:rsidRDefault="004F7906" w:rsidP="004F7906">
                      <w:pPr>
                        <w:jc w:val="left"/>
                        <w:rPr>
                          <w:color w:val="000000" w:themeColor="text1"/>
                        </w:rPr>
                      </w:pPr>
                    </w:p>
                    <w:p w14:paraId="7DEFE395" w14:textId="77777777" w:rsidR="004F7906" w:rsidRPr="004F7906" w:rsidRDefault="004F7906" w:rsidP="004F7906">
                      <w:pPr>
                        <w:jc w:val="left"/>
                        <w:rPr>
                          <w:color w:val="000000" w:themeColor="text1"/>
                        </w:rPr>
                      </w:pPr>
                    </w:p>
                    <w:p w14:paraId="76FAC9FB" w14:textId="77777777" w:rsidR="004F7906" w:rsidRDefault="004F7906" w:rsidP="004F7906">
                      <w:pPr>
                        <w:jc w:val="left"/>
                      </w:pPr>
                    </w:p>
                    <w:p w14:paraId="0E238FF5" w14:textId="77777777" w:rsidR="004F7906" w:rsidRDefault="004F7906" w:rsidP="004F7906">
                      <w:pPr>
                        <w:jc w:val="center"/>
                      </w:pPr>
                    </w:p>
                  </w:txbxContent>
                </v:textbox>
              </v:shape>
            </w:pict>
          </mc:Fallback>
        </mc:AlternateContent>
      </w:r>
    </w:p>
    <w:p w14:paraId="52ECBCA3" w14:textId="77777777" w:rsidR="00293B61" w:rsidRDefault="00293B61" w:rsidP="00293B61">
      <w:pPr>
        <w:ind w:left="220" w:hangingChars="105" w:hanging="220"/>
      </w:pPr>
    </w:p>
    <w:p w14:paraId="5F0D9EE4" w14:textId="77777777" w:rsidR="00293B61" w:rsidRDefault="00293B61" w:rsidP="00293B61">
      <w:pPr>
        <w:ind w:left="220" w:hangingChars="105" w:hanging="220"/>
      </w:pPr>
    </w:p>
    <w:p w14:paraId="28957D53" w14:textId="77777777" w:rsidR="00293B61" w:rsidRDefault="00293B61" w:rsidP="00293B61">
      <w:pPr>
        <w:ind w:left="220" w:hangingChars="105" w:hanging="220"/>
      </w:pPr>
    </w:p>
    <w:p w14:paraId="09F5B398" w14:textId="77777777" w:rsidR="00293B61" w:rsidRDefault="00293B61" w:rsidP="00293B61">
      <w:pPr>
        <w:ind w:left="220" w:hangingChars="105" w:hanging="220"/>
      </w:pPr>
    </w:p>
    <w:p w14:paraId="31F78AE9" w14:textId="77777777" w:rsidR="00293B61" w:rsidRDefault="00293B61" w:rsidP="00293B61">
      <w:pPr>
        <w:ind w:left="220" w:hangingChars="105" w:hanging="220"/>
      </w:pPr>
    </w:p>
    <w:p w14:paraId="0098EB6F" w14:textId="77777777" w:rsidR="00293B61" w:rsidRDefault="00293B61" w:rsidP="00D650F7">
      <w:pPr>
        <w:ind w:left="220" w:hangingChars="105" w:hanging="220"/>
      </w:pPr>
    </w:p>
    <w:p w14:paraId="058CAC30" w14:textId="77777777" w:rsidR="00293B61" w:rsidRDefault="004F04BF" w:rsidP="004F04BF">
      <w:pPr>
        <w:ind w:left="220" w:hangingChars="105" w:hanging="220"/>
      </w:pPr>
      <w:r>
        <w:rPr>
          <w:rFonts w:hint="eastAsia"/>
          <w:noProof/>
        </w:rPr>
        <mc:AlternateContent>
          <mc:Choice Requires="wps">
            <w:drawing>
              <wp:anchor distT="0" distB="0" distL="114300" distR="114300" simplePos="0" relativeHeight="251774976" behindDoc="0" locked="0" layoutInCell="1" allowOverlap="1" wp14:anchorId="7FA5BDE8" wp14:editId="147375F4">
                <wp:simplePos x="0" y="0"/>
                <wp:positionH relativeFrom="column">
                  <wp:posOffset>371475</wp:posOffset>
                </wp:positionH>
                <wp:positionV relativeFrom="paragraph">
                  <wp:posOffset>146685</wp:posOffset>
                </wp:positionV>
                <wp:extent cx="2162175" cy="3810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2162175" cy="381000"/>
                        </a:xfrm>
                        <a:prstGeom prst="rect">
                          <a:avLst/>
                        </a:prstGeom>
                        <a:noFill/>
                        <a:ln w="25400" cap="flat" cmpd="sng" algn="ctr">
                          <a:noFill/>
                          <a:prstDash val="solid"/>
                        </a:ln>
                        <a:effectLst/>
                      </wps:spPr>
                      <wps:txbx>
                        <w:txbxContent>
                          <w:p w14:paraId="5DE8425F" w14:textId="00C289CB" w:rsidR="00C701D3" w:rsidRPr="00AE0051" w:rsidRDefault="00C701D3" w:rsidP="00C701D3">
                            <w:pPr>
                              <w:spacing w:line="200" w:lineRule="exact"/>
                              <w:rPr>
                                <w:rFonts w:asciiTheme="majorEastAsia" w:eastAsiaTheme="majorEastAsia" w:hAnsiTheme="majorEastAsia"/>
                                <w:color w:val="000000" w:themeColor="text1"/>
                                <w:sz w:val="16"/>
                                <w:szCs w:val="16"/>
                              </w:rPr>
                            </w:pPr>
                            <w:r w:rsidRPr="00AE0051">
                              <w:rPr>
                                <w:rFonts w:asciiTheme="majorEastAsia" w:eastAsiaTheme="majorEastAsia" w:hAnsiTheme="majorEastAsia" w:hint="eastAsia"/>
                                <w:color w:val="000000" w:themeColor="text1"/>
                                <w:sz w:val="16"/>
                                <w:szCs w:val="16"/>
                              </w:rPr>
                              <w:t>タブレット</w:t>
                            </w:r>
                            <w:r w:rsidR="00681845">
                              <w:rPr>
                                <w:rFonts w:asciiTheme="majorEastAsia" w:eastAsiaTheme="majorEastAsia" w:hAnsiTheme="majorEastAsia" w:hint="eastAsia"/>
                                <w:color w:val="000000" w:themeColor="text1"/>
                                <w:sz w:val="16"/>
                                <w:szCs w:val="16"/>
                              </w:rPr>
                              <w:t>端末</w:t>
                            </w:r>
                            <w:r w:rsidRPr="00AE0051">
                              <w:rPr>
                                <w:rFonts w:asciiTheme="majorEastAsia" w:eastAsiaTheme="majorEastAsia" w:hAnsiTheme="majorEastAsia" w:hint="eastAsia"/>
                                <w:color w:val="000000" w:themeColor="text1"/>
                                <w:sz w:val="16"/>
                                <w:szCs w:val="16"/>
                              </w:rPr>
                              <w:t>を活用して、学習上の困難さを補っている。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5BDE8" id="正方形/長方形 12" o:spid="_x0000_s1034" style="position:absolute;left:0;text-align:left;margin-left:29.25pt;margin-top:11.55pt;width:170.25pt;height:3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" filled="f" stroked="f" strokeweight="2pt">
                <v:textbox>
                  <w:txbxContent>
                    <w:p w14:paraId="5DE8425F" w14:textId="00C289CB" w:rsidR="00C701D3" w:rsidRPr="00AE0051" w:rsidRDefault="00C701D3" w:rsidP="00C701D3">
                      <w:pPr>
                        <w:spacing w:line="200" w:lineRule="exact"/>
                        <w:rPr>
                          <w:rFonts w:asciiTheme="majorEastAsia" w:eastAsiaTheme="majorEastAsia" w:hAnsiTheme="majorEastAsia"/>
                          <w:color w:val="000000" w:themeColor="text1"/>
                          <w:sz w:val="16"/>
                          <w:szCs w:val="16"/>
                        </w:rPr>
                      </w:pPr>
                      <w:r w:rsidRPr="00AE0051">
                        <w:rPr>
                          <w:rFonts w:asciiTheme="majorEastAsia" w:eastAsiaTheme="majorEastAsia" w:hAnsiTheme="majorEastAsia" w:hint="eastAsia"/>
                          <w:color w:val="000000" w:themeColor="text1"/>
                          <w:sz w:val="16"/>
                          <w:szCs w:val="16"/>
                        </w:rPr>
                        <w:t>タブレット</w:t>
                      </w:r>
                      <w:r w:rsidR="00681845">
                        <w:rPr>
                          <w:rFonts w:asciiTheme="majorEastAsia" w:eastAsiaTheme="majorEastAsia" w:hAnsiTheme="majorEastAsia" w:hint="eastAsia"/>
                          <w:color w:val="000000" w:themeColor="text1"/>
                          <w:sz w:val="16"/>
                          <w:szCs w:val="16"/>
                        </w:rPr>
                        <w:t>端末</w:t>
                      </w:r>
                      <w:r w:rsidRPr="00AE0051">
                        <w:rPr>
                          <w:rFonts w:asciiTheme="majorEastAsia" w:eastAsiaTheme="majorEastAsia" w:hAnsiTheme="majorEastAsia" w:hint="eastAsia"/>
                          <w:color w:val="000000" w:themeColor="text1"/>
                          <w:sz w:val="16"/>
                          <w:szCs w:val="16"/>
                        </w:rPr>
                        <w:t>を活用して、学習上の困難さを補っている。</w:t>
                      </w:r>
                    </w:p>
                  </w:txbxContent>
                </v:textbox>
              </v:rect>
            </w:pict>
          </mc:Fallback>
        </mc:AlternateContent>
      </w:r>
      <w:r w:rsidR="00D650F7" w:rsidRPr="00293B61">
        <w:rPr>
          <w:rFonts w:hint="eastAsia"/>
          <w:noProof/>
          <w:sz w:val="24"/>
          <w:szCs w:val="24"/>
        </w:rPr>
        <mc:AlternateContent>
          <mc:Choice Requires="wps">
            <w:drawing>
              <wp:anchor distT="0" distB="0" distL="114300" distR="114300" simplePos="0" relativeHeight="251764736" behindDoc="0" locked="0" layoutInCell="1" allowOverlap="1" wp14:anchorId="2C80D11B" wp14:editId="64E2CCE0">
                <wp:simplePos x="0" y="0"/>
                <wp:positionH relativeFrom="column">
                  <wp:posOffset>-2200275</wp:posOffset>
                </wp:positionH>
                <wp:positionV relativeFrom="paragraph">
                  <wp:posOffset>148590</wp:posOffset>
                </wp:positionV>
                <wp:extent cx="1924050" cy="39052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924050" cy="390525"/>
                        </a:xfrm>
                        <a:prstGeom prst="rect">
                          <a:avLst/>
                        </a:prstGeom>
                        <a:noFill/>
                        <a:ln w="25400" cap="flat" cmpd="sng" algn="ctr">
                          <a:noFill/>
                          <a:prstDash val="solid"/>
                        </a:ln>
                        <a:effectLst/>
                      </wps:spPr>
                      <wps:txbx>
                        <w:txbxContent>
                          <w:p w14:paraId="6C5F11F3" w14:textId="77777777" w:rsidR="00EE4EC8" w:rsidRPr="00AE0051" w:rsidRDefault="00EE4EC8" w:rsidP="00EE4EC8">
                            <w:pPr>
                              <w:spacing w:line="200" w:lineRule="exac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プリント</w:t>
                            </w:r>
                            <w:r w:rsidR="005D7C72">
                              <w:rPr>
                                <w:rFonts w:asciiTheme="majorEastAsia" w:eastAsiaTheme="majorEastAsia" w:hAnsiTheme="majorEastAsia" w:hint="eastAsia"/>
                                <w:color w:val="000000" w:themeColor="text1"/>
                                <w:sz w:val="16"/>
                                <w:szCs w:val="16"/>
                              </w:rPr>
                              <w:t>の漢字にルビをふ</w:t>
                            </w:r>
                            <w:r>
                              <w:rPr>
                                <w:rFonts w:asciiTheme="majorEastAsia" w:eastAsiaTheme="majorEastAsia" w:hAnsiTheme="majorEastAsia" w:hint="eastAsia"/>
                                <w:color w:val="000000" w:themeColor="text1"/>
                                <w:sz w:val="16"/>
                                <w:szCs w:val="16"/>
                              </w:rPr>
                              <w:t>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0D11B" id="正方形/長方形 10" o:spid="_x0000_s1035" style="position:absolute;left:0;text-align:left;margin-left:-173.25pt;margin-top:11.7pt;width:151.5pt;height:30.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" filled="f" stroked="f" strokeweight="2pt">
                <v:textbox>
                  <w:txbxContent>
                    <w:p w14:paraId="6C5F11F3" w14:textId="77777777" w:rsidR="00EE4EC8" w:rsidRPr="00AE0051" w:rsidRDefault="00EE4EC8" w:rsidP="00EE4EC8">
                      <w:pPr>
                        <w:spacing w:line="200" w:lineRule="exac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プリント</w:t>
                      </w:r>
                      <w:r w:rsidR="005D7C72">
                        <w:rPr>
                          <w:rFonts w:asciiTheme="majorEastAsia" w:eastAsiaTheme="majorEastAsia" w:hAnsiTheme="majorEastAsia" w:hint="eastAsia"/>
                          <w:color w:val="000000" w:themeColor="text1"/>
                          <w:sz w:val="16"/>
                          <w:szCs w:val="16"/>
                        </w:rPr>
                        <w:t>の漢字にルビをふ</w:t>
                      </w:r>
                      <w:r>
                        <w:rPr>
                          <w:rFonts w:asciiTheme="majorEastAsia" w:eastAsiaTheme="majorEastAsia" w:hAnsiTheme="majorEastAsia" w:hint="eastAsia"/>
                          <w:color w:val="000000" w:themeColor="text1"/>
                          <w:sz w:val="16"/>
                          <w:szCs w:val="16"/>
                        </w:rPr>
                        <w:t>っている。</w:t>
                      </w:r>
                    </w:p>
                  </w:txbxContent>
                </v:textbox>
              </v:rect>
            </w:pict>
          </mc:Fallback>
        </mc:AlternateContent>
      </w:r>
    </w:p>
    <w:p w14:paraId="00B65D06" w14:textId="77777777" w:rsidR="00293B61" w:rsidRPr="00061D5A" w:rsidRDefault="00293B61" w:rsidP="00293B61">
      <w:pPr>
        <w:ind w:left="220" w:hangingChars="105" w:hanging="220"/>
      </w:pPr>
    </w:p>
    <w:p w14:paraId="6F1B54E6" w14:textId="77777777" w:rsidR="00293B61" w:rsidRDefault="00293B61" w:rsidP="00293B61">
      <w:pPr>
        <w:ind w:left="253" w:hangingChars="105" w:hanging="253"/>
        <w:rPr>
          <w:rFonts w:asciiTheme="majorEastAsia" w:eastAsiaTheme="majorEastAsia" w:hAnsiTheme="majorEastAsia"/>
          <w:b/>
          <w:sz w:val="24"/>
          <w:szCs w:val="24"/>
        </w:rPr>
      </w:pPr>
    </w:p>
    <w:p w14:paraId="0694F273" w14:textId="77777777" w:rsidR="00831A35" w:rsidRPr="00293B61" w:rsidRDefault="00831A35" w:rsidP="00293B61">
      <w:pPr>
        <w:ind w:left="253" w:hangingChars="105" w:hanging="253"/>
        <w:rPr>
          <w:sz w:val="24"/>
          <w:szCs w:val="24"/>
        </w:rPr>
      </w:pPr>
      <w:r w:rsidRPr="00293B61">
        <w:rPr>
          <w:rFonts w:asciiTheme="majorEastAsia" w:eastAsiaTheme="majorEastAsia" w:hAnsiTheme="majorEastAsia" w:hint="eastAsia"/>
          <w:b/>
          <w:sz w:val="24"/>
          <w:szCs w:val="24"/>
        </w:rPr>
        <w:t>◆ルール・慣行の柔軟な変更の具体例</w:t>
      </w:r>
    </w:p>
    <w:p w14:paraId="1B25C8C5" w14:textId="77777777" w:rsidR="00831A35" w:rsidRPr="00293B61" w:rsidRDefault="00831A35" w:rsidP="00293B61">
      <w:pPr>
        <w:spacing w:line="340" w:lineRule="exact"/>
        <w:ind w:left="220" w:hangingChars="100" w:hanging="220"/>
        <w:rPr>
          <w:rFonts w:asciiTheme="minorEastAsia" w:hAnsiTheme="minorEastAsia"/>
          <w:sz w:val="22"/>
        </w:rPr>
      </w:pPr>
      <w:r w:rsidRPr="00293B61">
        <w:rPr>
          <w:rFonts w:asciiTheme="minorEastAsia" w:hAnsiTheme="minorEastAsia" w:hint="eastAsia"/>
          <w:sz w:val="22"/>
        </w:rPr>
        <w:t>・聴覚障がいのある子どもに対し、英語のリスニング等のテストでは、筆答代替テストを行っている。</w:t>
      </w:r>
    </w:p>
    <w:p w14:paraId="139400BD" w14:textId="49041FAC" w:rsidR="00831A35" w:rsidRPr="0064087A" w:rsidRDefault="00831A35" w:rsidP="0064087A">
      <w:pPr>
        <w:ind w:left="220" w:hangingChars="100" w:hanging="220"/>
        <w:rPr>
          <w:rFonts w:asciiTheme="minorEastAsia" w:hAnsiTheme="minorEastAsia"/>
          <w:szCs w:val="21"/>
        </w:rPr>
      </w:pPr>
      <w:r w:rsidRPr="00293B61">
        <w:rPr>
          <w:rFonts w:asciiTheme="minorEastAsia" w:hAnsiTheme="minorEastAsia" w:hint="eastAsia"/>
          <w:sz w:val="22"/>
        </w:rPr>
        <w:t>・</w:t>
      </w:r>
      <w:r w:rsidR="0064087A" w:rsidRPr="00A66E8E">
        <w:rPr>
          <w:rFonts w:asciiTheme="minorEastAsia" w:hAnsiTheme="minorEastAsia" w:hint="eastAsia"/>
          <w:szCs w:val="21"/>
        </w:rPr>
        <w:t>弱視のある子どもに対し、</w:t>
      </w:r>
      <w:r w:rsidR="0064087A">
        <w:rPr>
          <w:rFonts w:asciiTheme="minorEastAsia" w:hAnsiTheme="minorEastAsia" w:hint="eastAsia"/>
          <w:szCs w:val="21"/>
        </w:rPr>
        <w:t>前の席や明るい席等</w:t>
      </w:r>
      <w:r w:rsidR="0064087A" w:rsidRPr="00FD54D3">
        <w:rPr>
          <w:rFonts w:asciiTheme="minorEastAsia" w:hAnsiTheme="minorEastAsia" w:hint="eastAsia"/>
          <w:szCs w:val="21"/>
        </w:rPr>
        <w:t>を用意したり、照明器具</w:t>
      </w:r>
      <w:r w:rsidR="0064087A" w:rsidRPr="000774C4">
        <w:rPr>
          <w:rFonts w:asciiTheme="minorEastAsia" w:hAnsiTheme="minorEastAsia" w:hint="eastAsia"/>
          <w:szCs w:val="21"/>
        </w:rPr>
        <w:t>の</w:t>
      </w:r>
      <w:r w:rsidR="0064087A" w:rsidRPr="00FD54D3">
        <w:rPr>
          <w:rFonts w:asciiTheme="minorEastAsia" w:hAnsiTheme="minorEastAsia" w:hint="eastAsia"/>
          <w:szCs w:val="21"/>
        </w:rPr>
        <w:t>整備</w:t>
      </w:r>
      <w:r w:rsidR="0064087A">
        <w:rPr>
          <w:rFonts w:asciiTheme="minorEastAsia" w:hAnsiTheme="minorEastAsia" w:hint="eastAsia"/>
          <w:szCs w:val="21"/>
        </w:rPr>
        <w:t>や</w:t>
      </w:r>
      <w:r w:rsidR="0064087A" w:rsidRPr="00FD54D3">
        <w:rPr>
          <w:rFonts w:asciiTheme="minorEastAsia" w:hAnsiTheme="minorEastAsia" w:hint="eastAsia"/>
          <w:szCs w:val="21"/>
        </w:rPr>
        <w:t>拡大鏡への対応を行っている。</w:t>
      </w:r>
    </w:p>
    <w:p w14:paraId="2FED1DF7" w14:textId="77777777" w:rsidR="00831A35" w:rsidRPr="00293B61" w:rsidRDefault="00831A35" w:rsidP="00293B61">
      <w:pPr>
        <w:spacing w:line="340" w:lineRule="exact"/>
        <w:ind w:left="220" w:hangingChars="100" w:hanging="220"/>
        <w:rPr>
          <w:rFonts w:asciiTheme="minorEastAsia" w:hAnsiTheme="minorEastAsia"/>
          <w:sz w:val="22"/>
        </w:rPr>
      </w:pPr>
      <w:r w:rsidRPr="00293B61">
        <w:rPr>
          <w:rFonts w:asciiTheme="minorEastAsia" w:hAnsiTheme="minorEastAsia" w:hint="eastAsia"/>
          <w:sz w:val="22"/>
        </w:rPr>
        <w:t>・肢体不自由のある子どもに対し、運動会などの行事に参加できる工夫を、子どもや保護者とともに検討し、実践している。</w:t>
      </w:r>
    </w:p>
    <w:p w14:paraId="36A35543" w14:textId="08029388" w:rsidR="00831A35" w:rsidRPr="00293B61" w:rsidRDefault="00831A35" w:rsidP="00293B61">
      <w:pPr>
        <w:spacing w:line="340" w:lineRule="exact"/>
        <w:ind w:leftChars="6" w:left="218" w:rightChars="3" w:right="6" w:hangingChars="93" w:hanging="205"/>
        <w:jc w:val="left"/>
        <w:rPr>
          <w:rFonts w:asciiTheme="minorEastAsia" w:hAnsiTheme="minorEastAsia"/>
          <w:sz w:val="22"/>
        </w:rPr>
      </w:pPr>
      <w:r w:rsidRPr="00293B61">
        <w:rPr>
          <w:rFonts w:asciiTheme="minorEastAsia" w:hAnsiTheme="minorEastAsia" w:hint="eastAsia"/>
          <w:sz w:val="22"/>
        </w:rPr>
        <w:t>・慢性的な病気等のために他の子どもと同じように運動ができない子どもに対し、本人や保護者、主治医等と相談し、運動量を軽減したり代替の運動を用意し</w:t>
      </w:r>
      <w:r w:rsidR="00F7460E" w:rsidRPr="0060735B">
        <w:rPr>
          <w:rFonts w:asciiTheme="minorEastAsia" w:hAnsiTheme="minorEastAsia" w:hint="eastAsia"/>
          <w:color w:val="000000" w:themeColor="text1"/>
          <w:sz w:val="22"/>
        </w:rPr>
        <w:t>たりし</w:t>
      </w:r>
      <w:r w:rsidRPr="0060735B">
        <w:rPr>
          <w:rFonts w:asciiTheme="minorEastAsia" w:hAnsiTheme="minorEastAsia" w:hint="eastAsia"/>
          <w:color w:val="000000" w:themeColor="text1"/>
          <w:sz w:val="22"/>
        </w:rPr>
        <w:t>て</w:t>
      </w:r>
      <w:r w:rsidRPr="00293B61">
        <w:rPr>
          <w:rFonts w:asciiTheme="minorEastAsia" w:hAnsiTheme="minorEastAsia" w:hint="eastAsia"/>
          <w:sz w:val="22"/>
        </w:rPr>
        <w:t>いる。</w:t>
      </w:r>
    </w:p>
    <w:p w14:paraId="330ABE96" w14:textId="77777777" w:rsidR="00831A35" w:rsidRPr="00293B61" w:rsidRDefault="00831A35" w:rsidP="00293B61">
      <w:pPr>
        <w:spacing w:line="340" w:lineRule="exact"/>
        <w:ind w:left="220" w:hangingChars="100" w:hanging="220"/>
        <w:rPr>
          <w:rFonts w:asciiTheme="minorEastAsia" w:hAnsiTheme="minorEastAsia"/>
          <w:sz w:val="22"/>
        </w:rPr>
      </w:pPr>
      <w:r w:rsidRPr="00293B61">
        <w:rPr>
          <w:rFonts w:asciiTheme="minorEastAsia" w:hAnsiTheme="minorEastAsia" w:hint="eastAsia"/>
          <w:sz w:val="22"/>
        </w:rPr>
        <w:t>・校内の試験で、本人や保護者の希望や障がいの状況に応じて、拡大文字の問題用紙や解答用紙の用意をしたり、別室での受験や試験時間を延長したりしている。</w:t>
      </w:r>
    </w:p>
    <w:p w14:paraId="3E3E52C4" w14:textId="77777777" w:rsidR="00DC1404" w:rsidRPr="00D650F7" w:rsidRDefault="00831A35" w:rsidP="00D650F7">
      <w:pPr>
        <w:spacing w:line="340" w:lineRule="exact"/>
        <w:ind w:left="220" w:hangingChars="100" w:hanging="220"/>
        <w:rPr>
          <w:rFonts w:asciiTheme="minorEastAsia" w:hAnsiTheme="minorEastAsia"/>
          <w:sz w:val="22"/>
        </w:rPr>
      </w:pPr>
      <w:r w:rsidRPr="00293B61">
        <w:rPr>
          <w:rFonts w:asciiTheme="minorEastAsia" w:hAnsiTheme="minorEastAsia" w:hint="eastAsia"/>
          <w:sz w:val="22"/>
        </w:rPr>
        <w:t>・学習の評価に当たって、障がいの状況に応じた評価方法を検討し、子どもの学習の過程や成果等を適切に評価</w:t>
      </w:r>
      <w:r w:rsidR="00061D5A" w:rsidRPr="00293B61">
        <w:rPr>
          <w:rFonts w:asciiTheme="minorEastAsia" w:hAnsiTheme="minorEastAsia" w:hint="eastAsia"/>
          <w:sz w:val="22"/>
        </w:rPr>
        <w:t>している。</w:t>
      </w:r>
    </w:p>
    <w:p w14:paraId="77F9ED9C" w14:textId="77777777" w:rsidR="00FD57A2" w:rsidRPr="00615CCD" w:rsidRDefault="00892459" w:rsidP="009B2F91">
      <w:pPr>
        <w:pBdr>
          <w:top w:val="single" w:sz="12" w:space="1" w:color="000099"/>
          <w:bottom w:val="single" w:sz="12" w:space="1" w:color="000099"/>
        </w:pBdr>
        <w:shd w:val="clear" w:color="auto" w:fill="FFCCFF"/>
        <w:spacing w:line="500" w:lineRule="exact"/>
        <w:ind w:left="451" w:hanging="451"/>
        <w:rPr>
          <w:rFonts w:asciiTheme="minorEastAsia" w:hAnsiTheme="minorEastAsia"/>
          <w:szCs w:val="21"/>
        </w:rPr>
      </w:pPr>
      <w:r>
        <w:rPr>
          <w:rFonts w:ascii="HG丸ｺﾞｼｯｸM-PRO" w:eastAsia="HG丸ｺﾞｼｯｸM-PRO" w:hAnsi="HG丸ｺﾞｼｯｸM-PRO" w:hint="eastAsia"/>
          <w:noProof/>
          <w:color w:val="000000" w:themeColor="text1"/>
          <w:szCs w:val="21"/>
        </w:rPr>
        <w:lastRenderedPageBreak/>
        <mc:AlternateContent>
          <mc:Choice Requires="wps">
            <w:drawing>
              <wp:anchor distT="0" distB="0" distL="114300" distR="114300" simplePos="0" relativeHeight="251687936" behindDoc="0" locked="0" layoutInCell="1" allowOverlap="1" wp14:anchorId="6BDAA5EF" wp14:editId="3E1CA5A1">
                <wp:simplePos x="0" y="0"/>
                <wp:positionH relativeFrom="column">
                  <wp:posOffset>-91440</wp:posOffset>
                </wp:positionH>
                <wp:positionV relativeFrom="paragraph">
                  <wp:posOffset>-116840</wp:posOffset>
                </wp:positionV>
                <wp:extent cx="6296025" cy="9001125"/>
                <wp:effectExtent l="19050" t="19050" r="28575" b="28575"/>
                <wp:wrapNone/>
                <wp:docPr id="22" name="正方形/長方形 22"/>
                <wp:cNvGraphicFramePr/>
                <a:graphic xmlns:a="http://schemas.openxmlformats.org/drawingml/2006/main">
                  <a:graphicData uri="http://schemas.microsoft.com/office/word/2010/wordprocessingShape">
                    <wps:wsp>
                      <wps:cNvSpPr/>
                      <wps:spPr>
                        <a:xfrm>
                          <a:off x="0" y="0"/>
                          <a:ext cx="6296025" cy="9001125"/>
                        </a:xfrm>
                        <a:prstGeom prst="rect">
                          <a:avLst/>
                        </a:prstGeom>
                        <a:noFill/>
                        <a:ln w="38100" cap="flat" cmpd="sng" algn="ctr">
                          <a:solidFill>
                            <a:schemeClr val="bg1">
                              <a:lumMod val="6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6D57A" id="正方形/長方形 22" o:spid="_x0000_s1026" style="position:absolute;left:0;text-align:left;margin-left:-7.2pt;margin-top:-9.2pt;width:495.75pt;height:70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" filled="f" strokecolor="#a5a5a5 [2092]" strokeweight="3pt"/>
            </w:pict>
          </mc:Fallback>
        </mc:AlternateContent>
      </w:r>
      <w:r w:rsidR="00FD57A2" w:rsidRPr="004D0C8E">
        <w:rPr>
          <w:rFonts w:asciiTheme="majorEastAsia" w:eastAsiaTheme="majorEastAsia" w:hAnsiTheme="majorEastAsia"/>
          <w:b/>
          <w:color w:val="000000" w:themeColor="text1"/>
          <w:position w:val="6"/>
          <w:sz w:val="24"/>
          <w:szCs w:val="24"/>
        </w:rPr>
        <w:t xml:space="preserve">(３) </w:t>
      </w:r>
      <w:r w:rsidR="00FD57A2" w:rsidRPr="004D0C8E">
        <w:rPr>
          <w:rFonts w:asciiTheme="majorEastAsia" w:eastAsiaTheme="majorEastAsia" w:hAnsiTheme="majorEastAsia" w:hint="eastAsia"/>
          <w:b/>
          <w:color w:val="000000" w:themeColor="text1"/>
          <w:position w:val="6"/>
          <w:sz w:val="24"/>
          <w:szCs w:val="24"/>
        </w:rPr>
        <w:t>合理的配慮の検討に当たって留意すること</w:t>
      </w:r>
    </w:p>
    <w:p w14:paraId="4A1D73A8" w14:textId="77777777" w:rsidR="00FD57A2" w:rsidRDefault="00FD57A2" w:rsidP="00FD57A2">
      <w:pPr>
        <w:spacing w:beforeLines="50" w:before="180"/>
      </w:pPr>
      <w:r>
        <w:rPr>
          <w:rFonts w:asciiTheme="minorEastAsia" w:hAnsiTheme="minorEastAsia"/>
          <w:noProof/>
          <w:szCs w:val="21"/>
        </w:rPr>
        <mc:AlternateContent>
          <mc:Choice Requires="wps">
            <w:drawing>
              <wp:anchor distT="0" distB="0" distL="114300" distR="114300" simplePos="0" relativeHeight="251680768" behindDoc="0" locked="0" layoutInCell="1" allowOverlap="1" wp14:anchorId="6C0AE93A" wp14:editId="06CAB732">
                <wp:simplePos x="0" y="0"/>
                <wp:positionH relativeFrom="column">
                  <wp:posOffset>92710</wp:posOffset>
                </wp:positionH>
                <wp:positionV relativeFrom="paragraph">
                  <wp:posOffset>153670</wp:posOffset>
                </wp:positionV>
                <wp:extent cx="5918200" cy="1000760"/>
                <wp:effectExtent l="0" t="0" r="17780" b="27940"/>
                <wp:wrapNone/>
                <wp:docPr id="39"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8200" cy="1000760"/>
                        </a:xfrm>
                        <a:prstGeom prst="roundRect">
                          <a:avLst/>
                        </a:prstGeom>
                        <a:solidFill>
                          <a:srgbClr val="FFFF99"/>
                        </a:solidFill>
                        <a:ln w="25400" cap="flat" cmpd="sng" algn="ctr">
                          <a:solidFill>
                            <a:srgbClr val="000099"/>
                          </a:solidFill>
                          <a:prstDash val="solid"/>
                        </a:ln>
                        <a:effectLst/>
                      </wps:spPr>
                      <wps:txbx>
                        <w:txbxContent>
                          <w:p w14:paraId="0F0AA818" w14:textId="70A6E82B" w:rsidR="00F7460E" w:rsidRDefault="00FD57A2" w:rsidP="00F7460E">
                            <w:pPr>
                              <w:spacing w:line="420" w:lineRule="exact"/>
                              <w:ind w:left="1440" w:hangingChars="600" w:hanging="1440"/>
                              <w:rPr>
                                <w:rFonts w:ascii="HG創英角ﾎﾟｯﾌﾟ体" w:eastAsia="HG創英角ﾎﾟｯﾌﾟ体" w:hAnsi="HG創英角ﾎﾟｯﾌﾟ体"/>
                                <w:color w:val="FF0000"/>
                                <w:sz w:val="26"/>
                                <w:szCs w:val="26"/>
                              </w:rPr>
                            </w:pPr>
                            <w:r w:rsidRPr="00AD771F">
                              <w:rPr>
                                <w:rFonts w:ascii="HG丸ｺﾞｼｯｸM-PRO" w:eastAsia="HG丸ｺﾞｼｯｸM-PRO" w:hAnsi="HG丸ｺﾞｼｯｸM-PRO" w:hint="eastAsia"/>
                                <w:color w:val="000000" w:themeColor="text1"/>
                                <w:sz w:val="24"/>
                                <w:szCs w:val="24"/>
                              </w:rPr>
                              <w:t>ポイント</w:t>
                            </w:r>
                            <w:r w:rsidR="00F7460E">
                              <w:rPr>
                                <w:rFonts w:ascii="HG丸ｺﾞｼｯｸM-PRO" w:eastAsia="HG丸ｺﾞｼｯｸM-PRO" w:hAnsi="HG丸ｺﾞｼｯｸM-PRO" w:hint="eastAsia"/>
                                <w:color w:val="000000" w:themeColor="text1"/>
                                <w:sz w:val="26"/>
                                <w:szCs w:val="26"/>
                              </w:rPr>
                              <w:t xml:space="preserve"> </w:t>
                            </w:r>
                            <w:r w:rsidR="00F7460E" w:rsidRPr="00F7460E">
                              <w:rPr>
                                <w:rFonts w:ascii="HG丸ｺﾞｼｯｸM-PRO" w:eastAsia="HG丸ｺﾞｼｯｸM-PRO" w:hAnsi="HG丸ｺﾞｼｯｸM-PRO"/>
                                <w:color w:val="000000" w:themeColor="text1"/>
                                <w:sz w:val="16"/>
                                <w:szCs w:val="16"/>
                              </w:rPr>
                              <w:t xml:space="preserve"> </w:t>
                            </w:r>
                            <w:r w:rsidRPr="00405D4F">
                              <w:rPr>
                                <w:rFonts w:ascii="HG創英角ﾎﾟｯﾌﾟ体" w:eastAsia="HG創英角ﾎﾟｯﾌﾟ体" w:hAnsi="HG創英角ﾎﾟｯﾌﾟ体" w:hint="eastAsia"/>
                                <w:color w:val="000000" w:themeColor="text1"/>
                                <w:sz w:val="26"/>
                                <w:szCs w:val="26"/>
                              </w:rPr>
                              <w:t>本人・保護者と学校</w:t>
                            </w:r>
                            <w:r w:rsidR="00F7460E" w:rsidRPr="0060735B">
                              <w:rPr>
                                <w:rFonts w:ascii="HG創英角ﾎﾟｯﾌﾟ体" w:eastAsia="HG創英角ﾎﾟｯﾌﾟ体" w:hAnsi="HG創英角ﾎﾟｯﾌﾟ体" w:hint="eastAsia"/>
                                <w:color w:val="000000" w:themeColor="text1"/>
                                <w:sz w:val="26"/>
                                <w:szCs w:val="26"/>
                              </w:rPr>
                              <w:t>の双方</w:t>
                            </w:r>
                            <w:r w:rsidRPr="0060735B">
                              <w:rPr>
                                <w:rFonts w:ascii="HG創英角ﾎﾟｯﾌﾟ体" w:eastAsia="HG創英角ﾎﾟｯﾌﾟ体" w:hAnsi="HG創英角ﾎﾟｯﾌﾟ体" w:hint="eastAsia"/>
                                <w:color w:val="000000" w:themeColor="text1"/>
                                <w:sz w:val="26"/>
                                <w:szCs w:val="26"/>
                              </w:rPr>
                              <w:t>が、</w:t>
                            </w:r>
                            <w:r w:rsidR="00F7460E" w:rsidRPr="0060735B">
                              <w:rPr>
                                <w:rFonts w:ascii="HG創英角ﾎﾟｯﾌﾟ体" w:eastAsia="HG創英角ﾎﾟｯﾌﾟ体" w:hAnsi="HG創英角ﾎﾟｯﾌﾟ体" w:hint="eastAsia"/>
                                <w:color w:val="000000" w:themeColor="text1"/>
                                <w:sz w:val="26"/>
                                <w:szCs w:val="26"/>
                              </w:rPr>
                              <w:t>お互いの状況の理解に努めながら</w:t>
                            </w:r>
                          </w:p>
                          <w:p w14:paraId="4522F0E6" w14:textId="5135910E" w:rsidR="00FD57A2" w:rsidRPr="00F7460E" w:rsidRDefault="00FD57A2" w:rsidP="00F7460E">
                            <w:pPr>
                              <w:spacing w:line="420" w:lineRule="exact"/>
                              <w:ind w:firstLineChars="450" w:firstLine="1170"/>
                              <w:rPr>
                                <w:rFonts w:ascii="HG創英角ﾎﾟｯﾌﾟ体" w:eastAsia="HG創英角ﾎﾟｯﾌﾟ体" w:hAnsi="HG創英角ﾎﾟｯﾌﾟ体"/>
                                <w:color w:val="FF0000"/>
                                <w:sz w:val="26"/>
                                <w:szCs w:val="26"/>
                              </w:rPr>
                            </w:pPr>
                            <w:r w:rsidRPr="00405D4F">
                              <w:rPr>
                                <w:rFonts w:ascii="HG創英角ﾎﾟｯﾌﾟ体" w:eastAsia="HG創英角ﾎﾟｯﾌﾟ体" w:hAnsi="HG創英角ﾎﾟｯﾌﾟ体" w:hint="eastAsia"/>
                                <w:color w:val="000000" w:themeColor="text1"/>
                                <w:sz w:val="26"/>
                                <w:szCs w:val="26"/>
                              </w:rPr>
                              <w:t>丁寧に話し合うことが大切です。</w:t>
                            </w:r>
                          </w:p>
                          <w:p w14:paraId="68808177" w14:textId="77777777" w:rsidR="00FD57A2" w:rsidRPr="00405D4F" w:rsidRDefault="00FD57A2" w:rsidP="00F7460E">
                            <w:pPr>
                              <w:spacing w:line="420" w:lineRule="exact"/>
                              <w:ind w:firstLineChars="450" w:firstLine="1170"/>
                              <w:rPr>
                                <w:rFonts w:ascii="HG丸ｺﾞｼｯｸM-PRO" w:eastAsia="HG丸ｺﾞｼｯｸM-PRO" w:hAnsi="HG丸ｺﾞｼｯｸM-PRO"/>
                                <w:b/>
                                <w:color w:val="000000" w:themeColor="text1"/>
                                <w:sz w:val="26"/>
                                <w:szCs w:val="26"/>
                              </w:rPr>
                            </w:pPr>
                            <w:r w:rsidRPr="00405D4F">
                              <w:rPr>
                                <w:rFonts w:ascii="HG創英角ﾎﾟｯﾌﾟ体" w:eastAsia="HG創英角ﾎﾟｯﾌﾟ体" w:hAnsi="HG創英角ﾎﾟｯﾌﾟ体" w:hint="eastAsia"/>
                                <w:color w:val="000000" w:themeColor="text1"/>
                                <w:sz w:val="26"/>
                                <w:szCs w:val="26"/>
                              </w:rPr>
                              <w:t>学校として、組織的な相談体制を整備しましょう。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C0AE93A" id="角丸四角形 4" o:spid="_x0000_s1036" style="position:absolute;left:0;text-align:left;margin-left:7.3pt;margin-top:12.1pt;width:466pt;height:7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" fillcolor="#ff9" strokecolor="#009" strokeweight="2pt">
                <v:path arrowok="t"/>
                <v:textbox>
                  <w:txbxContent>
                    <w:p w14:paraId="0F0AA818" w14:textId="70A6E82B" w:rsidR="00F7460E" w:rsidRDefault="00FD57A2" w:rsidP="00F7460E">
                      <w:pPr>
                        <w:spacing w:line="420" w:lineRule="exact"/>
                        <w:ind w:left="1440" w:hangingChars="600" w:hanging="1440"/>
                        <w:rPr>
                          <w:rFonts w:ascii="HG創英角ﾎﾟｯﾌﾟ体" w:eastAsia="HG創英角ﾎﾟｯﾌﾟ体" w:hAnsi="HG創英角ﾎﾟｯﾌﾟ体"/>
                          <w:color w:val="FF0000"/>
                          <w:sz w:val="26"/>
                          <w:szCs w:val="26"/>
                        </w:rPr>
                      </w:pPr>
                      <w:r w:rsidRPr="00AD771F">
                        <w:rPr>
                          <w:rFonts w:ascii="HG丸ｺﾞｼｯｸM-PRO" w:eastAsia="HG丸ｺﾞｼｯｸM-PRO" w:hAnsi="HG丸ｺﾞｼｯｸM-PRO" w:hint="eastAsia"/>
                          <w:color w:val="000000" w:themeColor="text1"/>
                          <w:sz w:val="24"/>
                          <w:szCs w:val="24"/>
                        </w:rPr>
                        <w:t>ポイント</w:t>
                      </w:r>
                      <w:r w:rsidR="00F7460E">
                        <w:rPr>
                          <w:rFonts w:ascii="HG丸ｺﾞｼｯｸM-PRO" w:eastAsia="HG丸ｺﾞｼｯｸM-PRO" w:hAnsi="HG丸ｺﾞｼｯｸM-PRO" w:hint="eastAsia"/>
                          <w:color w:val="000000" w:themeColor="text1"/>
                          <w:sz w:val="26"/>
                          <w:szCs w:val="26"/>
                        </w:rPr>
                        <w:t xml:space="preserve"> </w:t>
                      </w:r>
                      <w:r w:rsidR="00F7460E" w:rsidRPr="00F7460E">
                        <w:rPr>
                          <w:rFonts w:ascii="HG丸ｺﾞｼｯｸM-PRO" w:eastAsia="HG丸ｺﾞｼｯｸM-PRO" w:hAnsi="HG丸ｺﾞｼｯｸM-PRO"/>
                          <w:color w:val="000000" w:themeColor="text1"/>
                          <w:sz w:val="16"/>
                          <w:szCs w:val="16"/>
                        </w:rPr>
                        <w:t xml:space="preserve"> </w:t>
                      </w:r>
                      <w:r w:rsidRPr="00405D4F">
                        <w:rPr>
                          <w:rFonts w:ascii="HG創英角ﾎﾟｯﾌﾟ体" w:eastAsia="HG創英角ﾎﾟｯﾌﾟ体" w:hAnsi="HG創英角ﾎﾟｯﾌﾟ体" w:hint="eastAsia"/>
                          <w:color w:val="000000" w:themeColor="text1"/>
                          <w:sz w:val="26"/>
                          <w:szCs w:val="26"/>
                        </w:rPr>
                        <w:t>本人・保護者と学校</w:t>
                      </w:r>
                      <w:r w:rsidR="00F7460E" w:rsidRPr="0060735B">
                        <w:rPr>
                          <w:rFonts w:ascii="HG創英角ﾎﾟｯﾌﾟ体" w:eastAsia="HG創英角ﾎﾟｯﾌﾟ体" w:hAnsi="HG創英角ﾎﾟｯﾌﾟ体" w:hint="eastAsia"/>
                          <w:color w:val="000000" w:themeColor="text1"/>
                          <w:sz w:val="26"/>
                          <w:szCs w:val="26"/>
                        </w:rPr>
                        <w:t>の双方</w:t>
                      </w:r>
                      <w:r w:rsidRPr="0060735B">
                        <w:rPr>
                          <w:rFonts w:ascii="HG創英角ﾎﾟｯﾌﾟ体" w:eastAsia="HG創英角ﾎﾟｯﾌﾟ体" w:hAnsi="HG創英角ﾎﾟｯﾌﾟ体" w:hint="eastAsia"/>
                          <w:color w:val="000000" w:themeColor="text1"/>
                          <w:sz w:val="26"/>
                          <w:szCs w:val="26"/>
                        </w:rPr>
                        <w:t>が、</w:t>
                      </w:r>
                      <w:r w:rsidR="00F7460E" w:rsidRPr="0060735B">
                        <w:rPr>
                          <w:rFonts w:ascii="HG創英角ﾎﾟｯﾌﾟ体" w:eastAsia="HG創英角ﾎﾟｯﾌﾟ体" w:hAnsi="HG創英角ﾎﾟｯﾌﾟ体" w:hint="eastAsia"/>
                          <w:color w:val="000000" w:themeColor="text1"/>
                          <w:sz w:val="26"/>
                          <w:szCs w:val="26"/>
                        </w:rPr>
                        <w:t>お互いの状況の理解に努めながら</w:t>
                      </w:r>
                    </w:p>
                    <w:p w14:paraId="4522F0E6" w14:textId="5135910E" w:rsidR="00FD57A2" w:rsidRPr="00F7460E" w:rsidRDefault="00FD57A2" w:rsidP="00F7460E">
                      <w:pPr>
                        <w:spacing w:line="420" w:lineRule="exact"/>
                        <w:ind w:firstLineChars="450" w:firstLine="1170"/>
                        <w:rPr>
                          <w:rFonts w:ascii="HG創英角ﾎﾟｯﾌﾟ体" w:eastAsia="HG創英角ﾎﾟｯﾌﾟ体" w:hAnsi="HG創英角ﾎﾟｯﾌﾟ体"/>
                          <w:color w:val="FF0000"/>
                          <w:sz w:val="26"/>
                          <w:szCs w:val="26"/>
                        </w:rPr>
                      </w:pPr>
                      <w:r w:rsidRPr="00405D4F">
                        <w:rPr>
                          <w:rFonts w:ascii="HG創英角ﾎﾟｯﾌﾟ体" w:eastAsia="HG創英角ﾎﾟｯﾌﾟ体" w:hAnsi="HG創英角ﾎﾟｯﾌﾟ体" w:hint="eastAsia"/>
                          <w:color w:val="000000" w:themeColor="text1"/>
                          <w:sz w:val="26"/>
                          <w:szCs w:val="26"/>
                        </w:rPr>
                        <w:t>丁寧に話し合うことが大切です。</w:t>
                      </w:r>
                    </w:p>
                    <w:p w14:paraId="68808177" w14:textId="77777777" w:rsidR="00FD57A2" w:rsidRPr="00405D4F" w:rsidRDefault="00FD57A2" w:rsidP="00F7460E">
                      <w:pPr>
                        <w:spacing w:line="420" w:lineRule="exact"/>
                        <w:ind w:firstLineChars="450" w:firstLine="1170"/>
                        <w:rPr>
                          <w:rFonts w:ascii="HG丸ｺﾞｼｯｸM-PRO" w:eastAsia="HG丸ｺﾞｼｯｸM-PRO" w:hAnsi="HG丸ｺﾞｼｯｸM-PRO"/>
                          <w:b/>
                          <w:color w:val="000000" w:themeColor="text1"/>
                          <w:sz w:val="26"/>
                          <w:szCs w:val="26"/>
                        </w:rPr>
                      </w:pPr>
                      <w:r w:rsidRPr="00405D4F">
                        <w:rPr>
                          <w:rFonts w:ascii="HG創英角ﾎﾟｯﾌﾟ体" w:eastAsia="HG創英角ﾎﾟｯﾌﾟ体" w:hAnsi="HG創英角ﾎﾟｯﾌﾟ体" w:hint="eastAsia"/>
                          <w:color w:val="000000" w:themeColor="text1"/>
                          <w:sz w:val="26"/>
                          <w:szCs w:val="26"/>
                        </w:rPr>
                        <w:t>学校として、組織的な相談体制を整備しましょう。</w:t>
                      </w:r>
                    </w:p>
                  </w:txbxContent>
                </v:textbox>
              </v:roundrect>
            </w:pict>
          </mc:Fallback>
        </mc:AlternateContent>
      </w:r>
    </w:p>
    <w:p w14:paraId="66EAC2C7" w14:textId="77777777" w:rsidR="00FD57A2" w:rsidRDefault="00FD57A2" w:rsidP="00FD57A2"/>
    <w:p w14:paraId="573F48D3" w14:textId="77777777" w:rsidR="00FD57A2" w:rsidRDefault="00FD57A2" w:rsidP="00FD57A2"/>
    <w:p w14:paraId="31D99C26" w14:textId="77777777" w:rsidR="003611BD" w:rsidRDefault="003611BD" w:rsidP="00FD57A2"/>
    <w:p w14:paraId="04481AF3" w14:textId="77777777" w:rsidR="00520F4D" w:rsidRDefault="00520F4D" w:rsidP="00FD57A2"/>
    <w:p w14:paraId="5D3E9825" w14:textId="77777777" w:rsidR="00FD57A2" w:rsidRPr="00D650F7" w:rsidRDefault="00FD57A2" w:rsidP="00FD57A2">
      <w:pPr>
        <w:spacing w:line="340" w:lineRule="exact"/>
        <w:rPr>
          <w:rFonts w:asciiTheme="majorEastAsia" w:eastAsiaTheme="majorEastAsia" w:hAnsiTheme="majorEastAsia"/>
          <w:b/>
          <w:sz w:val="24"/>
          <w:szCs w:val="24"/>
        </w:rPr>
      </w:pPr>
      <w:r w:rsidRPr="00D650F7">
        <w:rPr>
          <w:rFonts w:asciiTheme="majorEastAsia" w:eastAsiaTheme="majorEastAsia" w:hAnsiTheme="majorEastAsia" w:hint="eastAsia"/>
          <w:b/>
          <w:sz w:val="24"/>
          <w:szCs w:val="24"/>
        </w:rPr>
        <w:t>◆参加する機会を保障する</w:t>
      </w:r>
    </w:p>
    <w:p w14:paraId="455FA24D" w14:textId="3D5AB10A" w:rsidR="00FD57A2" w:rsidRPr="00581DAB" w:rsidRDefault="00FD57A2" w:rsidP="00906875">
      <w:pPr>
        <w:spacing w:line="340" w:lineRule="exact"/>
        <w:ind w:leftChars="100" w:left="210" w:firstLineChars="100" w:firstLine="220"/>
        <w:rPr>
          <w:sz w:val="22"/>
        </w:rPr>
      </w:pPr>
      <w:r w:rsidRPr="00581DAB">
        <w:rPr>
          <w:rFonts w:hint="eastAsia"/>
          <w:sz w:val="22"/>
        </w:rPr>
        <w:t>障がいのある子どもが、学校のあらゆる活動に参加する機会を保障します。障がい者手帳のあるなしにかかわらず、障がいのあるすべての子どもが対象となります。また、意思の表明がない場合でも、子どもが社会的障壁の除去を必要としていることが明らかな場合には、子どもやその保護者に対し、適切な配慮を提案するため</w:t>
      </w:r>
      <w:r w:rsidRPr="0060735B">
        <w:rPr>
          <w:rFonts w:hint="eastAsia"/>
          <w:color w:val="000000" w:themeColor="text1"/>
          <w:sz w:val="22"/>
        </w:rPr>
        <w:t>に</w:t>
      </w:r>
      <w:r w:rsidR="00F7460E" w:rsidRPr="0060735B">
        <w:rPr>
          <w:rFonts w:hint="eastAsia"/>
          <w:color w:val="000000" w:themeColor="text1"/>
          <w:sz w:val="22"/>
        </w:rPr>
        <w:t>丁寧な</w:t>
      </w:r>
      <w:r w:rsidRPr="0060735B">
        <w:rPr>
          <w:rFonts w:hint="eastAsia"/>
          <w:color w:val="000000" w:themeColor="text1"/>
          <w:sz w:val="22"/>
        </w:rPr>
        <w:t>対</w:t>
      </w:r>
      <w:r w:rsidRPr="00581DAB">
        <w:rPr>
          <w:rFonts w:hint="eastAsia"/>
          <w:sz w:val="22"/>
        </w:rPr>
        <w:t>話を働きかけます。</w:t>
      </w:r>
    </w:p>
    <w:p w14:paraId="00E23C2B" w14:textId="77777777" w:rsidR="00EA57D1" w:rsidRPr="00520F4D" w:rsidRDefault="00FD57A2" w:rsidP="00906875">
      <w:pPr>
        <w:spacing w:line="340" w:lineRule="exact"/>
        <w:ind w:leftChars="100" w:left="210" w:firstLineChars="100" w:firstLine="220"/>
        <w:rPr>
          <w:sz w:val="22"/>
        </w:rPr>
      </w:pPr>
      <w:r w:rsidRPr="00581DAB">
        <w:rPr>
          <w:rFonts w:hint="eastAsia"/>
          <w:sz w:val="22"/>
        </w:rPr>
        <w:t>入学時には子どもやその保護者の了解を得たうえで、校種間での情報の引継ぎを行い、また、医療機関・療育機関、福祉機関とも連携し、途切れることのない支援に努めます。</w:t>
      </w:r>
    </w:p>
    <w:p w14:paraId="022AE915" w14:textId="77777777" w:rsidR="00293B61" w:rsidRPr="00D650F7" w:rsidRDefault="00FD57A2" w:rsidP="00520F4D">
      <w:pPr>
        <w:spacing w:beforeLines="50" w:before="180" w:line="340" w:lineRule="exact"/>
        <w:rPr>
          <w:rFonts w:asciiTheme="majorEastAsia" w:eastAsiaTheme="majorEastAsia" w:hAnsiTheme="majorEastAsia"/>
          <w:b/>
          <w:sz w:val="24"/>
          <w:szCs w:val="24"/>
        </w:rPr>
      </w:pPr>
      <w:r w:rsidRPr="00D650F7">
        <w:rPr>
          <w:rFonts w:asciiTheme="majorEastAsia" w:eastAsiaTheme="majorEastAsia" w:hAnsiTheme="majorEastAsia" w:hint="eastAsia"/>
          <w:b/>
          <w:sz w:val="24"/>
          <w:szCs w:val="24"/>
        </w:rPr>
        <w:t>◆願いを聞き、話し合う</w:t>
      </w:r>
    </w:p>
    <w:p w14:paraId="433C8B98" w14:textId="0AC419BF" w:rsidR="00FD57A2" w:rsidRPr="0060735B" w:rsidRDefault="00FD57A2" w:rsidP="00906875">
      <w:pPr>
        <w:spacing w:line="340" w:lineRule="exact"/>
        <w:ind w:leftChars="100" w:left="210" w:firstLineChars="100" w:firstLine="220"/>
        <w:rPr>
          <w:color w:val="000000" w:themeColor="text1"/>
          <w:sz w:val="22"/>
        </w:rPr>
      </w:pPr>
      <w:r w:rsidRPr="00581DAB">
        <w:rPr>
          <w:rFonts w:hint="eastAsia"/>
          <w:sz w:val="22"/>
        </w:rPr>
        <w:t>子どもが学校の活動に参加するための合理的な配慮は、それぞれの子どもの状態や学校の状況によって異なります。障がいのある子どもやその保護者の願いを聞き、ど</w:t>
      </w:r>
      <w:r w:rsidR="00F7460E" w:rsidRPr="0060735B">
        <w:rPr>
          <w:rFonts w:hint="eastAsia"/>
          <w:color w:val="000000" w:themeColor="text1"/>
          <w:sz w:val="22"/>
        </w:rPr>
        <w:t>のよう</w:t>
      </w:r>
      <w:r w:rsidRPr="0060735B">
        <w:rPr>
          <w:rFonts w:hint="eastAsia"/>
          <w:color w:val="000000" w:themeColor="text1"/>
          <w:sz w:val="22"/>
        </w:rPr>
        <w:t>な配慮が必要なのか、何を優先して提供する必要があるかなどを話し合います。</w:t>
      </w:r>
    </w:p>
    <w:p w14:paraId="04C417B4" w14:textId="4E863355" w:rsidR="00FD57A2" w:rsidRPr="00581DAB" w:rsidRDefault="00FD57A2" w:rsidP="00906875">
      <w:pPr>
        <w:spacing w:line="340" w:lineRule="exact"/>
        <w:ind w:leftChars="100" w:left="210" w:firstLineChars="100" w:firstLine="220"/>
        <w:rPr>
          <w:sz w:val="22"/>
        </w:rPr>
      </w:pPr>
      <w:r w:rsidRPr="0060735B">
        <w:rPr>
          <w:rFonts w:hint="eastAsia"/>
          <w:color w:val="000000" w:themeColor="text1"/>
          <w:sz w:val="22"/>
        </w:rPr>
        <w:t>相談を受ける際や合理的配慮を検討する際には、子どもの「最善の利益」を考えながら</w:t>
      </w:r>
      <w:r w:rsidR="00F7460E" w:rsidRPr="0060735B">
        <w:rPr>
          <w:rFonts w:hint="eastAsia"/>
          <w:color w:val="000000" w:themeColor="text1"/>
          <w:sz w:val="22"/>
        </w:rPr>
        <w:t>建設的</w:t>
      </w:r>
      <w:r w:rsidRPr="00581DAB">
        <w:rPr>
          <w:rFonts w:hint="eastAsia"/>
          <w:sz w:val="22"/>
        </w:rPr>
        <w:t>対話を重ねていきます。</w:t>
      </w:r>
    </w:p>
    <w:p w14:paraId="71CE1893" w14:textId="77777777" w:rsidR="00C701D3" w:rsidRPr="00520F4D" w:rsidRDefault="00FD57A2" w:rsidP="00906875">
      <w:pPr>
        <w:spacing w:line="340" w:lineRule="exact"/>
        <w:ind w:leftChars="100" w:left="210" w:firstLineChars="100" w:firstLine="220"/>
      </w:pPr>
      <w:r w:rsidRPr="00581DAB">
        <w:rPr>
          <w:rFonts w:hint="eastAsia"/>
          <w:sz w:val="22"/>
        </w:rPr>
        <w:t>求められている対応ができない場合でも、代替手段がないか、今できることは何かなどを組織的に検討し、子どもやその保護者に伝え、共通理解を図ります。</w:t>
      </w:r>
    </w:p>
    <w:p w14:paraId="0A91A47C" w14:textId="77777777" w:rsidR="00FD57A2" w:rsidRDefault="00FD57A2" w:rsidP="00520F4D">
      <w:pPr>
        <w:spacing w:beforeLines="50" w:before="180" w:line="340" w:lineRule="exact"/>
      </w:pPr>
      <w:r w:rsidRPr="00D650F7">
        <w:rPr>
          <w:rFonts w:asciiTheme="majorEastAsia" w:eastAsiaTheme="majorEastAsia" w:hAnsiTheme="majorEastAsia" w:hint="eastAsia"/>
          <w:b/>
          <w:sz w:val="24"/>
          <w:szCs w:val="24"/>
        </w:rPr>
        <w:t>◆柔軟に対応する</w:t>
      </w:r>
    </w:p>
    <w:p w14:paraId="105FDDE0" w14:textId="77777777" w:rsidR="00206F19" w:rsidRPr="00581DAB" w:rsidRDefault="00FD57A2" w:rsidP="00906875">
      <w:pPr>
        <w:spacing w:line="340" w:lineRule="exact"/>
        <w:ind w:leftChars="106" w:left="223" w:firstLineChars="93" w:firstLine="205"/>
        <w:rPr>
          <w:rFonts w:asciiTheme="minorEastAsia" w:hAnsiTheme="minorEastAsia"/>
          <w:sz w:val="22"/>
        </w:rPr>
      </w:pPr>
      <w:r w:rsidRPr="00581DAB">
        <w:rPr>
          <w:rFonts w:asciiTheme="minorEastAsia" w:hAnsiTheme="minorEastAsia" w:hint="eastAsia"/>
          <w:sz w:val="22"/>
        </w:rPr>
        <w:t>話し合って決定した合理的配慮の内容については個別の教育支援計画や「高校生活支援カード」等に記載して引き継いでいきます。また、子どもの発達や周囲の環境の整備・変化等により、必要とされる合理的配慮は変わるので、定期的に見直すとともに、柔軟に対応していくことが求められます。</w:t>
      </w:r>
    </w:p>
    <w:p w14:paraId="48CF9006" w14:textId="77777777" w:rsidR="00FD57A2" w:rsidRPr="00405D4F" w:rsidRDefault="00405D4F" w:rsidP="00405D4F">
      <w:pPr>
        <w:jc w:val="center"/>
        <w:rPr>
          <w:color w:val="008000"/>
        </w:rPr>
      </w:pPr>
      <w:r w:rsidRPr="00405D4F">
        <w:rPr>
          <w:rFonts w:asciiTheme="minorEastAsia" w:hAnsiTheme="minorEastAsia" w:hint="eastAsia"/>
          <w:color w:val="008000"/>
        </w:rPr>
        <w:t>❋❋❋❋❋❋❋❋❋❋❋❋❋❋❋❋❋❋❋❋❋❋❋❋❋❋❋❋❋❋❋❋❋❋❋❋❋❋❋❋❋❋❋❋❋</w:t>
      </w:r>
    </w:p>
    <w:p w14:paraId="5DD5121D" w14:textId="77777777" w:rsidR="00452750" w:rsidRPr="007E3AB6" w:rsidRDefault="006C3970" w:rsidP="00906875">
      <w:pPr>
        <w:spacing w:line="320" w:lineRule="exact"/>
        <w:ind w:left="200" w:hangingChars="100" w:hanging="200"/>
        <w:rPr>
          <w:rFonts w:asciiTheme="minorEastAsia" w:hAnsiTheme="minorEastAsia"/>
          <w:color w:val="000000" w:themeColor="text1"/>
          <w:sz w:val="20"/>
          <w:szCs w:val="20"/>
        </w:rPr>
      </w:pPr>
      <w:r w:rsidRPr="007E3AB6">
        <w:rPr>
          <w:rFonts w:asciiTheme="minorEastAsia" w:hAnsiTheme="minorEastAsia" w:hint="eastAsia"/>
          <w:color w:val="000000" w:themeColor="text1"/>
          <w:sz w:val="20"/>
          <w:szCs w:val="20"/>
        </w:rPr>
        <w:t>※</w:t>
      </w:r>
      <w:r w:rsidR="00195726" w:rsidRPr="007E3AB6">
        <w:rPr>
          <w:rFonts w:asciiTheme="minorEastAsia" w:hAnsiTheme="minorEastAsia" w:hint="eastAsia"/>
          <w:color w:val="000000" w:themeColor="text1"/>
          <w:sz w:val="20"/>
          <w:szCs w:val="20"/>
        </w:rPr>
        <w:t>全ての府立高校で作成されている「高校生活支援カード」には、障がいのある生徒及びその保護者が、求める支援や配慮を書く「配慮の内容」という項目</w:t>
      </w:r>
      <w:r w:rsidR="001F1CDA" w:rsidRPr="007E3AB6">
        <w:rPr>
          <w:rFonts w:asciiTheme="minorEastAsia" w:hAnsiTheme="minorEastAsia" w:hint="eastAsia"/>
          <w:color w:val="000000" w:themeColor="text1"/>
          <w:sz w:val="20"/>
          <w:szCs w:val="20"/>
        </w:rPr>
        <w:t>が</w:t>
      </w:r>
      <w:r w:rsidR="00195726" w:rsidRPr="007E3AB6">
        <w:rPr>
          <w:rFonts w:asciiTheme="minorEastAsia" w:hAnsiTheme="minorEastAsia" w:hint="eastAsia"/>
          <w:color w:val="000000" w:themeColor="text1"/>
          <w:sz w:val="20"/>
          <w:szCs w:val="20"/>
        </w:rPr>
        <w:t>設け</w:t>
      </w:r>
      <w:r w:rsidR="001F1CDA" w:rsidRPr="007E3AB6">
        <w:rPr>
          <w:rFonts w:asciiTheme="minorEastAsia" w:hAnsiTheme="minorEastAsia" w:hint="eastAsia"/>
          <w:color w:val="000000" w:themeColor="text1"/>
          <w:sz w:val="20"/>
          <w:szCs w:val="20"/>
        </w:rPr>
        <w:t>られ</w:t>
      </w:r>
      <w:r w:rsidR="00195726" w:rsidRPr="007E3AB6">
        <w:rPr>
          <w:rFonts w:asciiTheme="minorEastAsia" w:hAnsiTheme="minorEastAsia" w:hint="eastAsia"/>
          <w:color w:val="000000" w:themeColor="text1"/>
          <w:sz w:val="20"/>
          <w:szCs w:val="20"/>
        </w:rPr>
        <w:t>ています。また、「高校版　個別の教育支援計画」には、どのような支援や合理的配慮を行うかを書く「支援の内容」という項目</w:t>
      </w:r>
      <w:r w:rsidR="001F1CDA" w:rsidRPr="007E3AB6">
        <w:rPr>
          <w:rFonts w:asciiTheme="minorEastAsia" w:hAnsiTheme="minorEastAsia" w:hint="eastAsia"/>
          <w:color w:val="000000" w:themeColor="text1"/>
          <w:sz w:val="20"/>
          <w:szCs w:val="20"/>
        </w:rPr>
        <w:t>が</w:t>
      </w:r>
      <w:r w:rsidR="00195726" w:rsidRPr="007E3AB6">
        <w:rPr>
          <w:rFonts w:asciiTheme="minorEastAsia" w:hAnsiTheme="minorEastAsia" w:hint="eastAsia"/>
          <w:color w:val="000000" w:themeColor="text1"/>
          <w:sz w:val="20"/>
          <w:szCs w:val="20"/>
        </w:rPr>
        <w:t>設け</w:t>
      </w:r>
      <w:r w:rsidR="001F1CDA" w:rsidRPr="007E3AB6">
        <w:rPr>
          <w:rFonts w:asciiTheme="minorEastAsia" w:hAnsiTheme="minorEastAsia" w:hint="eastAsia"/>
          <w:color w:val="000000" w:themeColor="text1"/>
          <w:sz w:val="20"/>
          <w:szCs w:val="20"/>
        </w:rPr>
        <w:t>られ</w:t>
      </w:r>
      <w:r w:rsidR="00195726" w:rsidRPr="007E3AB6">
        <w:rPr>
          <w:rFonts w:asciiTheme="minorEastAsia" w:hAnsiTheme="minorEastAsia" w:hint="eastAsia"/>
          <w:color w:val="000000" w:themeColor="text1"/>
          <w:sz w:val="20"/>
          <w:szCs w:val="20"/>
        </w:rPr>
        <w:t>ています。これらを活用しながら、</w:t>
      </w:r>
      <w:r w:rsidR="001F1CDA" w:rsidRPr="007E3AB6">
        <w:rPr>
          <w:rFonts w:asciiTheme="minorEastAsia" w:hAnsiTheme="minorEastAsia" w:hint="eastAsia"/>
          <w:color w:val="000000" w:themeColor="text1"/>
          <w:sz w:val="20"/>
          <w:szCs w:val="20"/>
        </w:rPr>
        <w:t>生徒や保護者と十分話し合い、</w:t>
      </w:r>
      <w:r w:rsidR="00195726" w:rsidRPr="007E3AB6">
        <w:rPr>
          <w:rFonts w:asciiTheme="minorEastAsia" w:hAnsiTheme="minorEastAsia" w:hint="eastAsia"/>
          <w:color w:val="000000" w:themeColor="text1"/>
          <w:sz w:val="20"/>
          <w:szCs w:val="20"/>
        </w:rPr>
        <w:t>適切な合理的配慮</w:t>
      </w:r>
      <w:r w:rsidR="001F1CDA" w:rsidRPr="007E3AB6">
        <w:rPr>
          <w:rFonts w:asciiTheme="minorEastAsia" w:hAnsiTheme="minorEastAsia" w:hint="eastAsia"/>
          <w:color w:val="000000" w:themeColor="text1"/>
          <w:sz w:val="20"/>
          <w:szCs w:val="20"/>
        </w:rPr>
        <w:t>を行ってください。</w:t>
      </w:r>
    </w:p>
    <w:p w14:paraId="5224DDDE" w14:textId="5D33E8CB" w:rsidR="007E3AB6" w:rsidRPr="00693692" w:rsidRDefault="007E3AB6" w:rsidP="00906875">
      <w:pPr>
        <w:spacing w:line="320" w:lineRule="exact"/>
        <w:ind w:leftChars="100" w:left="210" w:firstLineChars="100" w:firstLine="180"/>
        <w:rPr>
          <w:rFonts w:asciiTheme="minorEastAsia" w:hAnsiTheme="minorEastAsia"/>
          <w:color w:val="000000" w:themeColor="text1"/>
          <w:sz w:val="18"/>
          <w:szCs w:val="18"/>
        </w:rPr>
      </w:pPr>
      <w:r w:rsidRPr="00693692">
        <w:rPr>
          <w:rFonts w:asciiTheme="minorEastAsia" w:hAnsiTheme="minorEastAsia" w:hint="eastAsia"/>
          <w:color w:val="000000" w:themeColor="text1"/>
          <w:sz w:val="18"/>
          <w:szCs w:val="18"/>
        </w:rPr>
        <w:t>「高校生活支援カード」</w:t>
      </w:r>
      <w:r w:rsidR="00425B58" w:rsidRPr="00693692">
        <w:rPr>
          <w:rFonts w:asciiTheme="minorEastAsia" w:hAnsiTheme="minorEastAsia" w:hint="eastAsia"/>
          <w:color w:val="000000" w:themeColor="text1"/>
          <w:sz w:val="18"/>
          <w:szCs w:val="18"/>
        </w:rPr>
        <w:t>等</w:t>
      </w:r>
      <w:r w:rsidRPr="00693692">
        <w:rPr>
          <w:rFonts w:asciiTheme="minorEastAsia" w:hAnsiTheme="minorEastAsia" w:hint="eastAsia"/>
          <w:color w:val="000000" w:themeColor="text1"/>
          <w:sz w:val="18"/>
          <w:szCs w:val="18"/>
        </w:rPr>
        <w:t xml:space="preserve">ＵＲＬ　</w:t>
      </w:r>
      <w:hyperlink r:id="rId15" w:history="1">
        <w:r w:rsidRPr="00693692">
          <w:rPr>
            <w:rStyle w:val="aa"/>
            <w:rFonts w:asciiTheme="minorEastAsia" w:hAnsiTheme="minorEastAsia"/>
            <w:color w:val="000000" w:themeColor="text1"/>
            <w:sz w:val="18"/>
            <w:szCs w:val="18"/>
          </w:rPr>
          <w:t>http://www.pref.osaka.lg</w:t>
        </w:r>
        <w:r w:rsidRPr="000774C4">
          <w:rPr>
            <w:rStyle w:val="aa"/>
            <w:rFonts w:asciiTheme="minorEastAsia" w:hAnsiTheme="minorEastAsia"/>
            <w:color w:val="000000" w:themeColor="text1"/>
            <w:sz w:val="18"/>
            <w:szCs w:val="18"/>
          </w:rPr>
          <w:t>.jp/</w:t>
        </w:r>
        <w:r w:rsidR="00223EDC" w:rsidRPr="000774C4">
          <w:rPr>
            <w:rStyle w:val="aa"/>
            <w:rFonts w:asciiTheme="minorEastAsia" w:hAnsiTheme="minorEastAsia"/>
            <w:color w:val="000000" w:themeColor="text1"/>
            <w:sz w:val="18"/>
            <w:szCs w:val="18"/>
          </w:rPr>
          <w:t>o180040/</w:t>
        </w:r>
        <w:r w:rsidRPr="000774C4">
          <w:rPr>
            <w:rStyle w:val="aa"/>
            <w:rFonts w:asciiTheme="minorEastAsia" w:hAnsiTheme="minorEastAsia"/>
            <w:color w:val="000000" w:themeColor="text1"/>
            <w:sz w:val="18"/>
            <w:szCs w:val="18"/>
          </w:rPr>
          <w:t>kot</w:t>
        </w:r>
        <w:r w:rsidRPr="00693692">
          <w:rPr>
            <w:rStyle w:val="aa"/>
            <w:rFonts w:asciiTheme="minorEastAsia" w:hAnsiTheme="minorEastAsia"/>
            <w:color w:val="000000" w:themeColor="text1"/>
            <w:sz w:val="18"/>
            <w:szCs w:val="18"/>
          </w:rPr>
          <w:t>ogakko/seishi/seikatusiken.html</w:t>
        </w:r>
      </w:hyperlink>
    </w:p>
    <w:p w14:paraId="6B6066BC" w14:textId="77777777" w:rsidR="00FD57A2" w:rsidRPr="001F72AE" w:rsidRDefault="006C3970" w:rsidP="00906875">
      <w:pPr>
        <w:spacing w:beforeLines="50" w:before="180" w:line="320" w:lineRule="exact"/>
        <w:rPr>
          <w:color w:val="000000" w:themeColor="text1"/>
          <w:szCs w:val="21"/>
        </w:rPr>
      </w:pPr>
      <w:r>
        <w:rPr>
          <w:rFonts w:asciiTheme="minorEastAsia" w:hAnsiTheme="minorEastAsia" w:hint="eastAsia"/>
          <w:color w:val="000000" w:themeColor="text1"/>
          <w:sz w:val="20"/>
          <w:szCs w:val="20"/>
        </w:rPr>
        <w:t>※</w:t>
      </w:r>
      <w:r w:rsidR="00FD57A2" w:rsidRPr="001F72AE">
        <w:rPr>
          <w:rFonts w:hint="eastAsia"/>
          <w:color w:val="000000" w:themeColor="text1"/>
          <w:szCs w:val="21"/>
        </w:rPr>
        <w:t>「障害者差別解消法」を踏まえた対応については、下記の資料もご覧ください。</w:t>
      </w:r>
    </w:p>
    <w:p w14:paraId="6C52395F" w14:textId="77777777" w:rsidR="00FD57A2" w:rsidRPr="007E3AB6" w:rsidRDefault="00FD57A2" w:rsidP="00906875">
      <w:pPr>
        <w:spacing w:line="320" w:lineRule="exact"/>
        <w:rPr>
          <w:color w:val="000000" w:themeColor="text1"/>
          <w:sz w:val="20"/>
          <w:szCs w:val="20"/>
        </w:rPr>
      </w:pPr>
      <w:r w:rsidRPr="007E3AB6">
        <w:rPr>
          <w:rFonts w:asciiTheme="minorEastAsia" w:hAnsiTheme="minorEastAsia" w:hint="eastAsia"/>
          <w:color w:val="000000" w:themeColor="text1"/>
          <w:sz w:val="20"/>
          <w:szCs w:val="20"/>
        </w:rPr>
        <w:t>・「大阪府教育委員会障害を理由とする差別の解消の推進に関する職員対応規程」及び「同要綱」</w:t>
      </w:r>
    </w:p>
    <w:p w14:paraId="296FF41D" w14:textId="3209CEB2" w:rsidR="00FD57A2" w:rsidRPr="000774C4" w:rsidRDefault="00FD57A2" w:rsidP="00906875">
      <w:pPr>
        <w:spacing w:line="320" w:lineRule="exact"/>
        <w:ind w:firstLineChars="256" w:firstLine="461"/>
        <w:rPr>
          <w:color w:val="000000" w:themeColor="text1"/>
          <w:sz w:val="18"/>
          <w:szCs w:val="18"/>
        </w:rPr>
      </w:pPr>
      <w:r w:rsidRPr="007E3AB6">
        <w:rPr>
          <w:rFonts w:asciiTheme="minorEastAsia" w:hAnsiTheme="minorEastAsia" w:hint="eastAsia"/>
          <w:color w:val="000000" w:themeColor="text1"/>
          <w:sz w:val="18"/>
          <w:szCs w:val="18"/>
        </w:rPr>
        <w:t xml:space="preserve">ＵＲＬ　</w:t>
      </w:r>
      <w:hyperlink r:id="rId16" w:history="1">
        <w:r w:rsidRPr="000774C4">
          <w:rPr>
            <w:rStyle w:val="aa"/>
            <w:rFonts w:asciiTheme="minorEastAsia" w:hAnsiTheme="minorEastAsia"/>
            <w:color w:val="000000" w:themeColor="text1"/>
            <w:sz w:val="18"/>
            <w:szCs w:val="18"/>
          </w:rPr>
          <w:t>http://www.pref.osaka.lg.jp/</w:t>
        </w:r>
        <w:r w:rsidR="00223EDC" w:rsidRPr="000774C4">
          <w:rPr>
            <w:rStyle w:val="aa"/>
            <w:rFonts w:asciiTheme="minorEastAsia" w:hAnsiTheme="minorEastAsia"/>
            <w:color w:val="000000" w:themeColor="text1"/>
            <w:sz w:val="18"/>
            <w:szCs w:val="18"/>
          </w:rPr>
          <w:t>o180010/</w:t>
        </w:r>
        <w:r w:rsidRPr="000774C4">
          <w:rPr>
            <w:rStyle w:val="aa"/>
            <w:rFonts w:asciiTheme="minorEastAsia" w:hAnsiTheme="minorEastAsia"/>
            <w:color w:val="000000" w:themeColor="text1"/>
            <w:sz w:val="18"/>
            <w:szCs w:val="18"/>
          </w:rPr>
          <w:t>kyoikusomu/taiouyouryou_kyoui/index.html</w:t>
        </w:r>
      </w:hyperlink>
    </w:p>
    <w:p w14:paraId="46F4C717" w14:textId="201C7234" w:rsidR="00FD57A2" w:rsidRPr="000774C4" w:rsidRDefault="00FD57A2" w:rsidP="00906875">
      <w:pPr>
        <w:spacing w:line="320" w:lineRule="exact"/>
        <w:ind w:leftChars="-2" w:left="290" w:hangingChars="147" w:hanging="294"/>
        <w:rPr>
          <w:color w:val="000000" w:themeColor="text1"/>
          <w:sz w:val="20"/>
          <w:szCs w:val="20"/>
        </w:rPr>
      </w:pPr>
      <w:r w:rsidRPr="000774C4">
        <w:rPr>
          <w:rFonts w:hint="eastAsia"/>
          <w:color w:val="000000" w:themeColor="text1"/>
          <w:sz w:val="20"/>
          <w:szCs w:val="20"/>
        </w:rPr>
        <w:t>・「『障害を理由とする差別の解消の推進に関する法律』について－</w:t>
      </w:r>
      <w:r w:rsidRPr="000774C4">
        <w:rPr>
          <w:rFonts w:hint="eastAsia"/>
          <w:color w:val="000000" w:themeColor="text1"/>
          <w:sz w:val="20"/>
          <w:szCs w:val="20"/>
        </w:rPr>
        <w:t xml:space="preserve"> </w:t>
      </w:r>
      <w:r w:rsidRPr="000774C4">
        <w:rPr>
          <w:rFonts w:hint="eastAsia"/>
          <w:color w:val="000000" w:themeColor="text1"/>
          <w:sz w:val="20"/>
          <w:szCs w:val="20"/>
        </w:rPr>
        <w:t>『ともに学び、ともに育つ』学校づくりをめざして</w:t>
      </w:r>
      <w:r w:rsidRPr="000774C4">
        <w:rPr>
          <w:rFonts w:hint="eastAsia"/>
          <w:color w:val="000000" w:themeColor="text1"/>
          <w:sz w:val="20"/>
          <w:szCs w:val="20"/>
        </w:rPr>
        <w:t xml:space="preserve"> </w:t>
      </w:r>
      <w:r w:rsidRPr="000774C4">
        <w:rPr>
          <w:rFonts w:hint="eastAsia"/>
          <w:color w:val="000000" w:themeColor="text1"/>
          <w:sz w:val="20"/>
          <w:szCs w:val="20"/>
        </w:rPr>
        <w:t>－」（大阪府教育庁）</w:t>
      </w:r>
    </w:p>
    <w:p w14:paraId="37868CEE" w14:textId="60E64A80" w:rsidR="00892459" w:rsidRDefault="00FD57A2" w:rsidP="00906875">
      <w:pPr>
        <w:spacing w:line="320" w:lineRule="exact"/>
        <w:ind w:firstLineChars="248" w:firstLine="446"/>
        <w:rPr>
          <w:rStyle w:val="aa"/>
          <w:rFonts w:asciiTheme="minorEastAsia" w:hAnsiTheme="minorEastAsia"/>
          <w:color w:val="000000" w:themeColor="text1"/>
          <w:sz w:val="18"/>
          <w:szCs w:val="18"/>
        </w:rPr>
      </w:pPr>
      <w:r w:rsidRPr="000774C4">
        <w:rPr>
          <w:rFonts w:hint="eastAsia"/>
          <w:color w:val="000000" w:themeColor="text1"/>
          <w:sz w:val="18"/>
          <w:szCs w:val="18"/>
        </w:rPr>
        <w:t xml:space="preserve">ＵＲＬ　</w:t>
      </w:r>
      <w:hyperlink r:id="rId17" w:history="1">
        <w:r w:rsidRPr="000774C4">
          <w:rPr>
            <w:rStyle w:val="aa"/>
            <w:rFonts w:asciiTheme="minorEastAsia" w:hAnsiTheme="minorEastAsia"/>
            <w:color w:val="000000" w:themeColor="text1"/>
            <w:sz w:val="18"/>
            <w:szCs w:val="18"/>
          </w:rPr>
          <w:t>http://www.pref.osaka.lg.jp/</w:t>
        </w:r>
        <w:r w:rsidR="00223EDC" w:rsidRPr="000774C4">
          <w:rPr>
            <w:rStyle w:val="aa"/>
            <w:rFonts w:asciiTheme="minorEastAsia" w:hAnsiTheme="minorEastAsia"/>
            <w:color w:val="000000" w:themeColor="text1"/>
            <w:sz w:val="18"/>
            <w:szCs w:val="18"/>
          </w:rPr>
          <w:t>o180020/</w:t>
        </w:r>
        <w:r w:rsidRPr="000774C4">
          <w:rPr>
            <w:rStyle w:val="aa"/>
            <w:rFonts w:asciiTheme="minorEastAsia" w:hAnsiTheme="minorEastAsia"/>
            <w:color w:val="000000" w:themeColor="text1"/>
            <w:sz w:val="18"/>
            <w:szCs w:val="18"/>
          </w:rPr>
          <w:t>jinkenkyoiku/syougaisyasabetukai/index.html</w:t>
        </w:r>
      </w:hyperlink>
    </w:p>
    <w:p w14:paraId="3FD95C8E" w14:textId="77777777" w:rsidR="00EA57D1" w:rsidRDefault="00D224CD" w:rsidP="003611BD">
      <w:pPr>
        <w:ind w:firstLineChars="200" w:firstLine="420"/>
        <w:rPr>
          <w:rStyle w:val="aa"/>
          <w:color w:val="FF0000"/>
        </w:rPr>
      </w:pPr>
      <w:r>
        <w:rPr>
          <w:rFonts w:ascii="HG正楷書体-PRO" w:eastAsia="HG正楷書体-PRO" w:hAnsi="HG丸ｺﾞｼｯｸM-PRO" w:hint="eastAsia"/>
          <w:noProof/>
          <w:color w:val="000000" w:themeColor="text1"/>
          <w:szCs w:val="21"/>
        </w:rPr>
        <w:drawing>
          <wp:anchor distT="0" distB="0" distL="114300" distR="114300" simplePos="0" relativeHeight="251701248" behindDoc="1" locked="0" layoutInCell="1" allowOverlap="1" wp14:anchorId="621CC109" wp14:editId="16EF48DD">
            <wp:simplePos x="0" y="0"/>
            <wp:positionH relativeFrom="column">
              <wp:posOffset>114300</wp:posOffset>
            </wp:positionH>
            <wp:positionV relativeFrom="paragraph">
              <wp:posOffset>166370</wp:posOffset>
            </wp:positionV>
            <wp:extent cx="5829300" cy="46609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a2cedaabeeebcfe79e595191d83852.png"/>
                    <pic:cNvPicPr/>
                  </pic:nvPicPr>
                  <pic:blipFill>
                    <a:blip r:embed="rId8">
                      <a:extLst>
                        <a:ext uri="{28A0092B-C50C-407E-A947-70E740481C1C}">
                          <a14:useLocalDpi xmlns:a14="http://schemas.microsoft.com/office/drawing/2010/main" val="0"/>
                        </a:ext>
                      </a:extLst>
                    </a:blip>
                    <a:stretch>
                      <a:fillRect/>
                    </a:stretch>
                  </pic:blipFill>
                  <pic:spPr>
                    <a:xfrm>
                      <a:off x="0" y="0"/>
                      <a:ext cx="5829300" cy="466090"/>
                    </a:xfrm>
                    <a:prstGeom prst="rect">
                      <a:avLst/>
                    </a:prstGeom>
                  </pic:spPr>
                </pic:pic>
              </a:graphicData>
            </a:graphic>
            <wp14:sizeRelH relativeFrom="page">
              <wp14:pctWidth>0</wp14:pctWidth>
            </wp14:sizeRelH>
            <wp14:sizeRelV relativeFrom="page">
              <wp14:pctHeight>0</wp14:pctHeight>
            </wp14:sizeRelV>
          </wp:anchor>
        </w:drawing>
      </w:r>
    </w:p>
    <w:p w14:paraId="10C0821D" w14:textId="77777777" w:rsidR="00EA57D1" w:rsidRPr="00F04BBD" w:rsidRDefault="00452750" w:rsidP="00892459">
      <w:pPr>
        <w:jc w:val="center"/>
        <w:rPr>
          <w:rFonts w:asciiTheme="majorEastAsia" w:eastAsiaTheme="majorEastAsia" w:hAnsiTheme="majorEastAsia"/>
          <w:color w:val="000000" w:themeColor="text1"/>
        </w:rPr>
      </w:pPr>
      <w:r w:rsidRPr="00F04BBD">
        <w:rPr>
          <w:rFonts w:asciiTheme="majorEastAsia" w:eastAsiaTheme="majorEastAsia" w:hAnsiTheme="majorEastAsia" w:hint="eastAsia"/>
          <w:sz w:val="18"/>
          <w:szCs w:val="18"/>
        </w:rPr>
        <w:t>リーフレットに関するお問い合わせ先：大阪府教育庁　人権教育企画課</w:t>
      </w:r>
    </w:p>
    <w:sectPr w:rsidR="00EA57D1" w:rsidRPr="00F04BBD" w:rsidSect="00354E23">
      <w:footerReference w:type="default" r:id="rId18"/>
      <w:pgSz w:w="11906" w:h="16838"/>
      <w:pgMar w:top="1134"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24521" w14:textId="77777777" w:rsidR="003547DF" w:rsidRDefault="003547DF" w:rsidP="00354E23">
      <w:r>
        <w:separator/>
      </w:r>
    </w:p>
  </w:endnote>
  <w:endnote w:type="continuationSeparator" w:id="0">
    <w:p w14:paraId="028A48A4" w14:textId="77777777" w:rsidR="003547DF" w:rsidRDefault="003547DF" w:rsidP="0035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598431"/>
      <w:docPartObj>
        <w:docPartGallery w:val="Page Numbers (Bottom of Page)"/>
        <w:docPartUnique/>
      </w:docPartObj>
    </w:sdtPr>
    <w:sdtEndPr/>
    <w:sdtContent>
      <w:p w14:paraId="4D76C26A" w14:textId="50AAA35D" w:rsidR="00354E23" w:rsidRDefault="00354E23" w:rsidP="00354E23">
        <w:pPr>
          <w:pStyle w:val="a5"/>
          <w:jc w:val="center"/>
        </w:pPr>
        <w:r>
          <w:fldChar w:fldCharType="begin"/>
        </w:r>
        <w:r>
          <w:instrText>PAGE   \* MERGEFORMAT</w:instrText>
        </w:r>
        <w:r>
          <w:fldChar w:fldCharType="separate"/>
        </w:r>
        <w:r w:rsidR="00045E87" w:rsidRPr="00045E87">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55F98" w14:textId="77777777" w:rsidR="003547DF" w:rsidRDefault="003547DF" w:rsidP="00354E23">
      <w:r>
        <w:separator/>
      </w:r>
    </w:p>
  </w:footnote>
  <w:footnote w:type="continuationSeparator" w:id="0">
    <w:p w14:paraId="65053E10" w14:textId="77777777" w:rsidR="003547DF" w:rsidRDefault="003547DF" w:rsidP="00354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D2003"/>
    <w:multiLevelType w:val="hybridMultilevel"/>
    <w:tmpl w:val="CF04758E"/>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E23"/>
    <w:rsid w:val="00001C70"/>
    <w:rsid w:val="000149EF"/>
    <w:rsid w:val="00015A72"/>
    <w:rsid w:val="00015CCE"/>
    <w:rsid w:val="000257E6"/>
    <w:rsid w:val="00034D16"/>
    <w:rsid w:val="00045E87"/>
    <w:rsid w:val="00061D5A"/>
    <w:rsid w:val="00065C5B"/>
    <w:rsid w:val="000774C4"/>
    <w:rsid w:val="000924EF"/>
    <w:rsid w:val="000B4C1C"/>
    <w:rsid w:val="000D1CD4"/>
    <w:rsid w:val="00121D01"/>
    <w:rsid w:val="00132A3E"/>
    <w:rsid w:val="001401B1"/>
    <w:rsid w:val="0018577C"/>
    <w:rsid w:val="00190E5C"/>
    <w:rsid w:val="00195726"/>
    <w:rsid w:val="001A4A15"/>
    <w:rsid w:val="001F1CDA"/>
    <w:rsid w:val="001F72AE"/>
    <w:rsid w:val="00202B7B"/>
    <w:rsid w:val="00206F19"/>
    <w:rsid w:val="00216A53"/>
    <w:rsid w:val="00223EDC"/>
    <w:rsid w:val="00250E88"/>
    <w:rsid w:val="00293B61"/>
    <w:rsid w:val="002E2821"/>
    <w:rsid w:val="00312296"/>
    <w:rsid w:val="003547DF"/>
    <w:rsid w:val="00354E23"/>
    <w:rsid w:val="003611BD"/>
    <w:rsid w:val="003749E6"/>
    <w:rsid w:val="003A61C5"/>
    <w:rsid w:val="00405D4F"/>
    <w:rsid w:val="00425B58"/>
    <w:rsid w:val="00452750"/>
    <w:rsid w:val="0046319A"/>
    <w:rsid w:val="004C3969"/>
    <w:rsid w:val="004F04BF"/>
    <w:rsid w:val="004F7906"/>
    <w:rsid w:val="00520F4D"/>
    <w:rsid w:val="00531897"/>
    <w:rsid w:val="00581DAB"/>
    <w:rsid w:val="00587BC7"/>
    <w:rsid w:val="00593F71"/>
    <w:rsid w:val="00594975"/>
    <w:rsid w:val="005C00EF"/>
    <w:rsid w:val="005D7C72"/>
    <w:rsid w:val="005E089B"/>
    <w:rsid w:val="005E522A"/>
    <w:rsid w:val="005F223E"/>
    <w:rsid w:val="0060735B"/>
    <w:rsid w:val="0064087A"/>
    <w:rsid w:val="00653577"/>
    <w:rsid w:val="006662F6"/>
    <w:rsid w:val="00681845"/>
    <w:rsid w:val="006835AD"/>
    <w:rsid w:val="006909BE"/>
    <w:rsid w:val="00693692"/>
    <w:rsid w:val="006C3970"/>
    <w:rsid w:val="006E3C11"/>
    <w:rsid w:val="00710E7A"/>
    <w:rsid w:val="00747FAB"/>
    <w:rsid w:val="007E3AB6"/>
    <w:rsid w:val="007E66C6"/>
    <w:rsid w:val="00831A35"/>
    <w:rsid w:val="00861D6B"/>
    <w:rsid w:val="00892459"/>
    <w:rsid w:val="00896C73"/>
    <w:rsid w:val="008E533C"/>
    <w:rsid w:val="00904637"/>
    <w:rsid w:val="00906875"/>
    <w:rsid w:val="0092313F"/>
    <w:rsid w:val="009538F7"/>
    <w:rsid w:val="009A1696"/>
    <w:rsid w:val="009A38A5"/>
    <w:rsid w:val="009B2F91"/>
    <w:rsid w:val="00A0271C"/>
    <w:rsid w:val="00A5683A"/>
    <w:rsid w:val="00A90E21"/>
    <w:rsid w:val="00AA7932"/>
    <w:rsid w:val="00AA7E9A"/>
    <w:rsid w:val="00AE0051"/>
    <w:rsid w:val="00B21827"/>
    <w:rsid w:val="00B47785"/>
    <w:rsid w:val="00B50823"/>
    <w:rsid w:val="00B54833"/>
    <w:rsid w:val="00B7034E"/>
    <w:rsid w:val="00B777E8"/>
    <w:rsid w:val="00BA3AAE"/>
    <w:rsid w:val="00BC337D"/>
    <w:rsid w:val="00BC5274"/>
    <w:rsid w:val="00BD2143"/>
    <w:rsid w:val="00C277FB"/>
    <w:rsid w:val="00C701D3"/>
    <w:rsid w:val="00C86AC3"/>
    <w:rsid w:val="00D16E48"/>
    <w:rsid w:val="00D224CD"/>
    <w:rsid w:val="00D54D3B"/>
    <w:rsid w:val="00D650F7"/>
    <w:rsid w:val="00DB1172"/>
    <w:rsid w:val="00DC1404"/>
    <w:rsid w:val="00DF3499"/>
    <w:rsid w:val="00E04A24"/>
    <w:rsid w:val="00E277D3"/>
    <w:rsid w:val="00E853FE"/>
    <w:rsid w:val="00E95295"/>
    <w:rsid w:val="00EA57D1"/>
    <w:rsid w:val="00EE3294"/>
    <w:rsid w:val="00EE4EC8"/>
    <w:rsid w:val="00F04BBD"/>
    <w:rsid w:val="00F47517"/>
    <w:rsid w:val="00F558E4"/>
    <w:rsid w:val="00F64440"/>
    <w:rsid w:val="00F7460E"/>
    <w:rsid w:val="00F769E4"/>
    <w:rsid w:val="00FA2B64"/>
    <w:rsid w:val="00FB387A"/>
    <w:rsid w:val="00FD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30E6C87"/>
  <w15:docId w15:val="{ACD2B0A1-9D41-46B0-80DE-43343AE8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E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E23"/>
    <w:pPr>
      <w:tabs>
        <w:tab w:val="center" w:pos="4252"/>
        <w:tab w:val="right" w:pos="8504"/>
      </w:tabs>
      <w:snapToGrid w:val="0"/>
    </w:pPr>
  </w:style>
  <w:style w:type="character" w:customStyle="1" w:styleId="a4">
    <w:name w:val="ヘッダー (文字)"/>
    <w:basedOn w:val="a0"/>
    <w:link w:val="a3"/>
    <w:uiPriority w:val="99"/>
    <w:rsid w:val="00354E23"/>
  </w:style>
  <w:style w:type="paragraph" w:styleId="a5">
    <w:name w:val="footer"/>
    <w:basedOn w:val="a"/>
    <w:link w:val="a6"/>
    <w:uiPriority w:val="99"/>
    <w:unhideWhenUsed/>
    <w:rsid w:val="00354E23"/>
    <w:pPr>
      <w:tabs>
        <w:tab w:val="center" w:pos="4252"/>
        <w:tab w:val="right" w:pos="8504"/>
      </w:tabs>
      <w:snapToGrid w:val="0"/>
    </w:pPr>
  </w:style>
  <w:style w:type="character" w:customStyle="1" w:styleId="a6">
    <w:name w:val="フッター (文字)"/>
    <w:basedOn w:val="a0"/>
    <w:link w:val="a5"/>
    <w:uiPriority w:val="99"/>
    <w:rsid w:val="00354E23"/>
  </w:style>
  <w:style w:type="paragraph" w:styleId="a7">
    <w:name w:val="Balloon Text"/>
    <w:basedOn w:val="a"/>
    <w:link w:val="a8"/>
    <w:uiPriority w:val="99"/>
    <w:semiHidden/>
    <w:unhideWhenUsed/>
    <w:rsid w:val="00B77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77E8"/>
    <w:rPr>
      <w:rFonts w:asciiTheme="majorHAnsi" w:eastAsiaTheme="majorEastAsia" w:hAnsiTheme="majorHAnsi" w:cstheme="majorBidi"/>
      <w:sz w:val="18"/>
      <w:szCs w:val="18"/>
    </w:rPr>
  </w:style>
  <w:style w:type="paragraph" w:styleId="a9">
    <w:name w:val="List Paragraph"/>
    <w:basedOn w:val="a"/>
    <w:uiPriority w:val="34"/>
    <w:qFormat/>
    <w:rsid w:val="00831A35"/>
    <w:pPr>
      <w:ind w:leftChars="400" w:left="840"/>
    </w:pPr>
  </w:style>
  <w:style w:type="character" w:styleId="aa">
    <w:name w:val="Hyperlink"/>
    <w:basedOn w:val="a0"/>
    <w:uiPriority w:val="99"/>
    <w:unhideWhenUsed/>
    <w:rsid w:val="00FD57A2"/>
    <w:rPr>
      <w:color w:val="0000FF" w:themeColor="hyperlink"/>
      <w:u w:val="single"/>
    </w:rPr>
  </w:style>
  <w:style w:type="character" w:styleId="ab">
    <w:name w:val="FollowedHyperlink"/>
    <w:basedOn w:val="a0"/>
    <w:uiPriority w:val="99"/>
    <w:semiHidden/>
    <w:unhideWhenUsed/>
    <w:rsid w:val="00F7460E"/>
    <w:rPr>
      <w:color w:val="800080" w:themeColor="followedHyperlink"/>
      <w:u w:val="single"/>
    </w:rPr>
  </w:style>
  <w:style w:type="character" w:styleId="ac">
    <w:name w:val="Unresolved Mention"/>
    <w:basedOn w:val="a0"/>
    <w:uiPriority w:val="99"/>
    <w:semiHidden/>
    <w:unhideWhenUsed/>
    <w:rsid w:val="00223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8.cao.go.jp/shougai/suishin/pdf/leaf_seitei.pdf" TargetMode="External"/><Relationship Id="rId17" Type="http://schemas.openxmlformats.org/officeDocument/2006/relationships/hyperlink" Target="http://www.pref.osaka.lg.jp/jinkenkyoiku/syougaisyasabetukai/index.html" TargetMode="External"/><Relationship Id="rId2" Type="http://schemas.openxmlformats.org/officeDocument/2006/relationships/numbering" Target="numbering.xml"/><Relationship Id="rId16" Type="http://schemas.openxmlformats.org/officeDocument/2006/relationships/hyperlink" Target="http://www.pref.osaka.lg.jp/kyoikusomu/taiouyouryou_kyoui/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8.cao.go.jp/shougai/suishin/pdf/leaf_seitei.pdf" TargetMode="External"/><Relationship Id="rId5" Type="http://schemas.openxmlformats.org/officeDocument/2006/relationships/webSettings" Target="webSettings.xml"/><Relationship Id="rId15" Type="http://schemas.openxmlformats.org/officeDocument/2006/relationships/hyperlink" Target="http://www.pref.osaka.lg.jp/kotogakko/seishi/seikatusiken.htm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47B18-3296-4613-8C42-8A928E06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598</Words>
  <Characters>3409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村田　遼香</cp:lastModifiedBy>
  <cp:revision>22</cp:revision>
  <cp:lastPrinted>2025-03-28T03:06:00Z</cp:lastPrinted>
  <dcterms:created xsi:type="dcterms:W3CDTF">2017-11-22T07:06:00Z</dcterms:created>
  <dcterms:modified xsi:type="dcterms:W3CDTF">2026-04-08T02:50:00Z</dcterms:modified>
</cp:coreProperties>
</file>