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8F1B17" w:rsidP="00684C18">
      <w:pPr>
        <w:ind w:rightChars="26" w:right="55"/>
        <w:jc w:val="center"/>
        <w:rPr>
          <w:b/>
          <w:sz w:val="24"/>
          <w:szCs w:val="24"/>
          <w:lang w:eastAsia="zh-TW"/>
        </w:rPr>
      </w:pPr>
      <w:r w:rsidRPr="00495B9D">
        <w:rPr>
          <w:rFonts w:hint="eastAsia"/>
          <w:b/>
          <w:sz w:val="24"/>
          <w:szCs w:val="24"/>
          <w:lang w:eastAsia="zh-TW"/>
        </w:rPr>
        <w:t>大阪府入札監視委員会 平成</w:t>
      </w:r>
      <w:r w:rsidR="00684C18">
        <w:rPr>
          <w:rFonts w:hint="eastAsia"/>
          <w:b/>
          <w:sz w:val="24"/>
          <w:szCs w:val="24"/>
        </w:rPr>
        <w:t>2</w:t>
      </w:r>
      <w:r w:rsidR="00A92BFE">
        <w:rPr>
          <w:rFonts w:hint="eastAsia"/>
          <w:b/>
          <w:sz w:val="24"/>
          <w:szCs w:val="24"/>
        </w:rPr>
        <w:t>0</w:t>
      </w:r>
      <w:r w:rsidRPr="00495B9D">
        <w:rPr>
          <w:rFonts w:hint="eastAsia"/>
          <w:b/>
          <w:sz w:val="24"/>
          <w:szCs w:val="24"/>
          <w:lang w:eastAsia="zh-TW"/>
        </w:rPr>
        <w:t>年度第</w:t>
      </w:r>
      <w:r w:rsidR="00684C18">
        <w:rPr>
          <w:rFonts w:hint="eastAsia"/>
          <w:b/>
          <w:sz w:val="24"/>
          <w:szCs w:val="24"/>
        </w:rPr>
        <w:t>1</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684C18">
        <w:rPr>
          <w:rFonts w:hint="eastAsia"/>
        </w:rPr>
        <w:t>20</w:t>
      </w:r>
      <w:r w:rsidR="00FF188C">
        <w:rPr>
          <w:rFonts w:hint="eastAsia"/>
        </w:rPr>
        <w:t>年</w:t>
      </w:r>
      <w:r w:rsidR="00684C18">
        <w:rPr>
          <w:rFonts w:hint="eastAsia"/>
        </w:rPr>
        <w:t>6</w:t>
      </w:r>
      <w:r w:rsidRPr="00495B9D">
        <w:rPr>
          <w:rFonts w:hint="eastAsia"/>
        </w:rPr>
        <w:t>月</w:t>
      </w:r>
      <w:r w:rsidR="00684C18">
        <w:rPr>
          <w:rFonts w:hint="eastAsia"/>
        </w:rPr>
        <w:t>6</w:t>
      </w:r>
      <w:r w:rsidRPr="00495B9D">
        <w:rPr>
          <w:rFonts w:hint="eastAsia"/>
        </w:rPr>
        <w:t>日（</w:t>
      </w:r>
      <w:r w:rsidR="00641270">
        <w:rPr>
          <w:rFonts w:hint="eastAsia"/>
        </w:rPr>
        <w:t>金</w:t>
      </w:r>
      <w:r w:rsidRPr="00495B9D">
        <w:rPr>
          <w:rFonts w:hint="eastAsia"/>
        </w:rPr>
        <w:t>）</w:t>
      </w:r>
      <w:r w:rsidR="00684C18">
        <w:rPr>
          <w:rFonts w:hint="eastAsia"/>
        </w:rPr>
        <w:t>午後1</w:t>
      </w:r>
      <w:r w:rsidRPr="00495B9D">
        <w:rPr>
          <w:rFonts w:hint="eastAsia"/>
        </w:rPr>
        <w:t>時</w:t>
      </w:r>
      <w:r w:rsidR="00684C18">
        <w:rPr>
          <w:rFonts w:hint="eastAsia"/>
        </w:rPr>
        <w:t>30</w:t>
      </w:r>
      <w:r w:rsidR="00D36C69">
        <w:rPr>
          <w:rFonts w:hint="eastAsia"/>
        </w:rPr>
        <w:t>分</w:t>
      </w:r>
      <w:r w:rsidRPr="00495B9D">
        <w:rPr>
          <w:rFonts w:hint="eastAsia"/>
        </w:rPr>
        <w:t>から午後</w:t>
      </w:r>
      <w:r w:rsidR="00684C18">
        <w:rPr>
          <w:rFonts w:hint="eastAsia"/>
        </w:rPr>
        <w:t>4</w:t>
      </w:r>
      <w:r w:rsidRPr="00495B9D">
        <w:rPr>
          <w:rFonts w:hint="eastAsia"/>
        </w:rPr>
        <w:t>時</w:t>
      </w:r>
      <w:r w:rsidR="00684C18">
        <w:rPr>
          <w:rFonts w:hint="eastAsia"/>
        </w:rPr>
        <w:t>30分まで</w:t>
      </w:r>
    </w:p>
    <w:p w:rsidR="008F1B17" w:rsidRPr="00641270"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684C18">
        <w:rPr>
          <w:rFonts w:ascii="ＭＳ 明朝" w:eastAsia="ＭＳ 明朝" w:hAnsi="ＭＳ 明朝" w:hint="eastAsia"/>
          <w:spacing w:val="420"/>
          <w:sz w:val="21"/>
          <w:szCs w:val="21"/>
          <w:fitText w:val="1260" w:id="743608833"/>
        </w:rPr>
        <w:t>場</w:t>
      </w:r>
      <w:r w:rsidRPr="00684C18">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684C18">
        <w:rPr>
          <w:rFonts w:ascii="ＭＳ 明朝" w:eastAsia="ＭＳ 明朝" w:hAnsi="ＭＳ 明朝" w:hint="eastAsia"/>
          <w:sz w:val="21"/>
          <w:szCs w:val="21"/>
        </w:rPr>
        <w:t>府立労働センター5階 研修室2（大阪市中央区北浜3-14）</w:t>
      </w:r>
    </w:p>
    <w:p w:rsidR="008F1B17" w:rsidRPr="00641270"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684C18">
        <w:rPr>
          <w:rFonts w:hint="eastAsia"/>
          <w:spacing w:val="70"/>
          <w:kern w:val="0"/>
          <w:fitText w:val="1260" w:id="743608834"/>
        </w:rPr>
        <w:t>出席委</w:t>
      </w:r>
      <w:r w:rsidRPr="00684C18">
        <w:rPr>
          <w:rFonts w:hint="eastAsia"/>
          <w:kern w:val="0"/>
          <w:fitText w:val="1260" w:id="743608834"/>
        </w:rPr>
        <w:t>員</w:t>
      </w:r>
      <w:r w:rsidRPr="00495B9D">
        <w:rPr>
          <w:rFonts w:hint="eastAsia"/>
        </w:rPr>
        <w:t xml:space="preserve">　</w:t>
      </w:r>
      <w:r w:rsidR="00037CD5">
        <w:rPr>
          <w:rFonts w:hint="eastAsia"/>
        </w:rPr>
        <w:t xml:space="preserve">　</w:t>
      </w:r>
      <w:r w:rsidR="00684C18">
        <w:rPr>
          <w:rFonts w:hint="eastAsia"/>
        </w:rPr>
        <w:t>委員長ほか委員4</w:t>
      </w:r>
      <w:r w:rsidRPr="00495B9D">
        <w:rPr>
          <w:rFonts w:hint="eastAsia"/>
        </w:rPr>
        <w:t>名</w:t>
      </w:r>
    </w:p>
    <w:p w:rsidR="008F1B17" w:rsidRPr="00684C18"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684C18">
        <w:rPr>
          <w:rFonts w:hint="eastAsia"/>
        </w:rPr>
        <w:t>2</w:t>
      </w:r>
      <w:r w:rsidR="00FF188C">
        <w:rPr>
          <w:rFonts w:hint="eastAsia"/>
        </w:rPr>
        <w:t>0</w:t>
      </w:r>
      <w:r w:rsidRPr="00495B9D">
        <w:rPr>
          <w:rFonts w:hint="eastAsia"/>
        </w:rPr>
        <w:t>年</w:t>
      </w:r>
      <w:r w:rsidR="00684C18">
        <w:rPr>
          <w:rFonts w:hint="eastAsia"/>
        </w:rPr>
        <w:t>1</w:t>
      </w:r>
      <w:r w:rsidRPr="00495B9D">
        <w:rPr>
          <w:rFonts w:hint="eastAsia"/>
        </w:rPr>
        <w:t>月</w:t>
      </w:r>
      <w:r w:rsidR="00936D4A">
        <w:rPr>
          <w:rFonts w:hint="eastAsia"/>
        </w:rPr>
        <w:t>1</w:t>
      </w:r>
      <w:r w:rsidRPr="00495B9D">
        <w:rPr>
          <w:rFonts w:hint="eastAsia"/>
        </w:rPr>
        <w:t>日から平成</w:t>
      </w:r>
      <w:r w:rsidR="00684C18">
        <w:rPr>
          <w:rFonts w:hint="eastAsia"/>
        </w:rPr>
        <w:t>2</w:t>
      </w:r>
      <w:r w:rsidR="00A92BFE">
        <w:rPr>
          <w:rFonts w:hint="eastAsia"/>
        </w:rPr>
        <w:t>0</w:t>
      </w:r>
      <w:r w:rsidR="00962633">
        <w:rPr>
          <w:rFonts w:hint="eastAsia"/>
        </w:rPr>
        <w:t>年</w:t>
      </w:r>
      <w:r w:rsidR="00684C18">
        <w:rPr>
          <w:rFonts w:hint="eastAsia"/>
        </w:rPr>
        <w:t>3</w:t>
      </w:r>
      <w:r w:rsidRPr="00495B9D">
        <w:rPr>
          <w:rFonts w:hint="eastAsia"/>
        </w:rPr>
        <w:t>月</w:t>
      </w:r>
      <w:r w:rsidR="00684C18">
        <w:rPr>
          <w:rFonts w:hint="eastAsia"/>
        </w:rPr>
        <w:t>31</w:t>
      </w:r>
      <w:r w:rsidRPr="00495B9D">
        <w:rPr>
          <w:rFonts w:hint="eastAsia"/>
        </w:rPr>
        <w:t>日まで</w:t>
      </w:r>
    </w:p>
    <w:p w:rsidR="008F1B17" w:rsidRPr="00684C18" w:rsidRDefault="008F1B17" w:rsidP="008F1B17">
      <w:pPr>
        <w:ind w:left="863" w:hangingChars="411" w:hanging="863"/>
        <w:rPr>
          <w:kern w:val="0"/>
        </w:rPr>
      </w:pPr>
    </w:p>
    <w:p w:rsidR="008F1B17" w:rsidRDefault="008F1B17" w:rsidP="00684C18">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w:t>
      </w:r>
      <w:r w:rsidR="00684C18">
        <w:rPr>
          <w:rFonts w:hint="eastAsia"/>
        </w:rPr>
        <w:t>指名停止</w:t>
      </w:r>
      <w:r w:rsidRPr="00495B9D">
        <w:rPr>
          <w:rFonts w:hint="eastAsia"/>
        </w:rPr>
        <w:t>の状況、談合情報の処理状況</w:t>
      </w:r>
      <w:r w:rsidR="00684C18">
        <w:rPr>
          <w:rFonts w:hint="eastAsia"/>
        </w:rPr>
        <w:t>及び大阪府が契約締結した建設工事</w:t>
      </w:r>
      <w:r w:rsidRPr="00495B9D">
        <w:t>（予定価格250万円を超えるもの）</w:t>
      </w:r>
      <w:r w:rsidR="00684C18">
        <w:rPr>
          <w:rFonts w:hint="eastAsia"/>
        </w:rPr>
        <w:t>553</w:t>
      </w:r>
      <w:r w:rsidRPr="00495B9D">
        <w:t>件の中から</w:t>
      </w:r>
      <w:r w:rsidRPr="00495B9D">
        <w:rPr>
          <w:rFonts w:hint="eastAsia"/>
        </w:rPr>
        <w:t>次の</w:t>
      </w:r>
      <w:r w:rsidR="00684C18">
        <w:rPr>
          <w:rFonts w:hint="eastAsia"/>
        </w:rPr>
        <w:t>10</w:t>
      </w:r>
      <w:r w:rsidRPr="00495B9D">
        <w:rPr>
          <w:rFonts w:hint="eastAsia"/>
        </w:rPr>
        <w:t>件を委員が</w:t>
      </w:r>
      <w:r w:rsidR="00684C18">
        <w:rPr>
          <w:rFonts w:hint="eastAsia"/>
        </w:rPr>
        <w:t>任意</w:t>
      </w:r>
      <w:r w:rsidRPr="00495B9D">
        <w:rPr>
          <w:rFonts w:hint="eastAsia"/>
        </w:rPr>
        <w:t>抽出し、事案ごとに担当の発注部局から入札・契約の過程及び内容の説明を求めた上で審議を行った。</w:t>
      </w:r>
    </w:p>
    <w:p w:rsidR="00684C18" w:rsidRDefault="00684C18" w:rsidP="00684C18">
      <w:pPr>
        <w:ind w:left="1932" w:hangingChars="920" w:hanging="1932"/>
      </w:pPr>
      <w:r>
        <w:rPr>
          <w:rFonts w:hint="eastAsia"/>
        </w:rPr>
        <w:t xml:space="preserve">　　　一般競争入札方式　　5件</w:t>
      </w:r>
    </w:p>
    <w:p w:rsidR="00684C18" w:rsidRDefault="00684C18" w:rsidP="00684C18">
      <w:pPr>
        <w:ind w:left="1932" w:hangingChars="920" w:hanging="1932"/>
      </w:pPr>
      <w:r>
        <w:rPr>
          <w:rFonts w:hint="eastAsia"/>
        </w:rPr>
        <w:t xml:space="preserve">　　　　・一級河川 寝屋川 千里丘寝屋川線下（仁和寺）調整池機械設備工事</w:t>
      </w:r>
    </w:p>
    <w:p w:rsidR="00684C18" w:rsidRDefault="00684C18" w:rsidP="00684C18">
      <w:pPr>
        <w:ind w:left="1932" w:hangingChars="920" w:hanging="1932"/>
      </w:pPr>
      <w:r>
        <w:rPr>
          <w:rFonts w:hint="eastAsia"/>
        </w:rPr>
        <w:t xml:space="preserve">　　　　・大阪府営狭山住宅等エレベーター棟増築工事</w:t>
      </w:r>
    </w:p>
    <w:p w:rsidR="00684C18" w:rsidRDefault="00684C18" w:rsidP="00684C18">
      <w:pPr>
        <w:ind w:left="1932" w:hangingChars="920" w:hanging="1932"/>
      </w:pPr>
      <w:r>
        <w:rPr>
          <w:rFonts w:hint="eastAsia"/>
        </w:rPr>
        <w:t xml:space="preserve">　　　　・配水管布設替工事φ400・φ300（豊中幹線 豊中市）</w:t>
      </w:r>
    </w:p>
    <w:p w:rsidR="00684C18" w:rsidRDefault="00684C18" w:rsidP="00684C18">
      <w:pPr>
        <w:ind w:left="1932" w:hangingChars="920" w:hanging="1932"/>
      </w:pPr>
      <w:r>
        <w:rPr>
          <w:rFonts w:hint="eastAsia"/>
        </w:rPr>
        <w:t xml:space="preserve">　　　　・大阪府立かわち野高等学校福祉整備工事</w:t>
      </w:r>
    </w:p>
    <w:p w:rsidR="00684C18" w:rsidRDefault="00684C18" w:rsidP="00684C18">
      <w:pPr>
        <w:ind w:left="1932" w:hangingChars="920" w:hanging="1932"/>
      </w:pPr>
      <w:r>
        <w:rPr>
          <w:rFonts w:hint="eastAsia"/>
        </w:rPr>
        <w:t xml:space="preserve">　　　　・大阪府警察南大阪交通管制センター空調設備更新工事</w:t>
      </w:r>
    </w:p>
    <w:p w:rsidR="00684C18" w:rsidRDefault="00684C18" w:rsidP="00684C18">
      <w:pPr>
        <w:ind w:left="1932" w:hangingChars="920" w:hanging="1932"/>
      </w:pPr>
      <w:r>
        <w:rPr>
          <w:rFonts w:hint="eastAsia"/>
        </w:rPr>
        <w:t xml:space="preserve">　　　指名競争入札方式　　3件</w:t>
      </w:r>
    </w:p>
    <w:p w:rsidR="00684C18" w:rsidRDefault="00684C18" w:rsidP="00684C18">
      <w:pPr>
        <w:ind w:left="1932" w:hangingChars="920" w:hanging="1932"/>
      </w:pPr>
      <w:r>
        <w:rPr>
          <w:rFonts w:hint="eastAsia"/>
        </w:rPr>
        <w:t xml:space="preserve">　　　　・南條下池改修（19）工事</w:t>
      </w:r>
    </w:p>
    <w:p w:rsidR="00684C18" w:rsidRDefault="00684C18" w:rsidP="00684C18">
      <w:pPr>
        <w:ind w:left="1932" w:hangingChars="920" w:hanging="1932"/>
      </w:pPr>
      <w:r>
        <w:rPr>
          <w:rFonts w:hint="eastAsia"/>
        </w:rPr>
        <w:t xml:space="preserve">　　　　・安威川ダム 生保地区農業用水施設設備改良工事</w:t>
      </w:r>
    </w:p>
    <w:p w:rsidR="00684C18" w:rsidRDefault="00684C18" w:rsidP="00684C18">
      <w:pPr>
        <w:ind w:left="1932" w:hangingChars="920" w:hanging="1932"/>
      </w:pPr>
      <w:r>
        <w:rPr>
          <w:rFonts w:hint="eastAsia"/>
        </w:rPr>
        <w:t xml:space="preserve">　　　　・大阪府営東大阪島之内第5期住宅（建て替え）構内舗装工事</w:t>
      </w:r>
    </w:p>
    <w:p w:rsidR="00684C18" w:rsidRDefault="00684C18" w:rsidP="00684C18">
      <w:pPr>
        <w:ind w:left="1932" w:hangingChars="920" w:hanging="1932"/>
      </w:pPr>
      <w:r>
        <w:rPr>
          <w:rFonts w:hint="eastAsia"/>
        </w:rPr>
        <w:t xml:space="preserve">　　　随意契約方式　　2件</w:t>
      </w:r>
    </w:p>
    <w:p w:rsidR="00684C18" w:rsidRDefault="00684C18" w:rsidP="00684C18">
      <w:pPr>
        <w:ind w:left="1932" w:hangingChars="920" w:hanging="1932"/>
      </w:pPr>
      <w:r>
        <w:rPr>
          <w:rFonts w:hint="eastAsia"/>
        </w:rPr>
        <w:t xml:space="preserve">　　　　・淀川左岸流域下水道渚水みらいセンター焼却炉設備工事その2</w:t>
      </w:r>
    </w:p>
    <w:p w:rsidR="00684C18" w:rsidRDefault="00684C18" w:rsidP="00684C18">
      <w:pPr>
        <w:ind w:left="1932" w:hangingChars="920" w:hanging="1932"/>
        <w:rPr>
          <w:rFonts w:hint="eastAsia"/>
        </w:rPr>
      </w:pPr>
      <w:r>
        <w:rPr>
          <w:rFonts w:hint="eastAsia"/>
        </w:rPr>
        <w:t xml:space="preserve">　　　　・交通監視用テレビ整備工事（Itv樋之口町ほか）</w:t>
      </w:r>
    </w:p>
    <w:p w:rsidR="00FE2978" w:rsidRPr="00684C18" w:rsidRDefault="00FE2978" w:rsidP="00AE093D"/>
    <w:p w:rsidR="00FE2978" w:rsidRDefault="00FE2978" w:rsidP="00FE2978">
      <w:pPr>
        <w:jc w:val="left"/>
        <w:rPr>
          <w:rFonts w:hAnsi="ＭＳ 明朝"/>
        </w:rPr>
      </w:pPr>
      <w:r w:rsidRPr="00495B9D">
        <w:rPr>
          <w:rFonts w:hAnsi="ＭＳ 明朝" w:hint="eastAsia"/>
          <w:kern w:val="0"/>
        </w:rPr>
        <w:t xml:space="preserve">６　</w:t>
      </w:r>
      <w:r w:rsidR="00684C18" w:rsidRPr="00684C18">
        <w:rPr>
          <w:rFonts w:hAnsi="ＭＳ 明朝" w:hint="eastAsia"/>
          <w:spacing w:val="26"/>
          <w:kern w:val="0"/>
          <w:fitText w:val="1260" w:id="2010380800"/>
        </w:rPr>
        <w:t>審査</w:t>
      </w:r>
      <w:r w:rsidRPr="00684C18">
        <w:rPr>
          <w:rFonts w:hAnsi="ＭＳ 明朝" w:hint="eastAsia"/>
          <w:spacing w:val="26"/>
          <w:kern w:val="0"/>
          <w:fitText w:val="1260" w:id="2010380800"/>
        </w:rPr>
        <w:t>の結</w:t>
      </w:r>
      <w:r w:rsidRPr="00684C18">
        <w:rPr>
          <w:rFonts w:hAnsi="ＭＳ 明朝" w:hint="eastAsia"/>
          <w:spacing w:val="1"/>
          <w:kern w:val="0"/>
          <w:fitText w:val="1260" w:id="2010380800"/>
        </w:rPr>
        <w:t>果</w:t>
      </w:r>
      <w:r w:rsidR="00037CD5">
        <w:rPr>
          <w:rFonts w:hAnsi="ＭＳ 明朝" w:hint="eastAsia"/>
        </w:rPr>
        <w:t xml:space="preserve">　</w:t>
      </w:r>
      <w:r w:rsidR="009238A6">
        <w:rPr>
          <w:rFonts w:hAnsi="ＭＳ 明朝" w:hint="eastAsia"/>
        </w:rPr>
        <w:t xml:space="preserve">　抽出した10件の</w:t>
      </w:r>
      <w:r w:rsidRPr="00495B9D">
        <w:rPr>
          <w:rFonts w:hAnsi="ＭＳ 明朝" w:hint="eastAsia"/>
        </w:rPr>
        <w:t>処理状況は概ね適正であると認める。</w:t>
      </w:r>
    </w:p>
    <w:p w:rsidR="00FE2978" w:rsidRPr="009238A6" w:rsidRDefault="00FE2978" w:rsidP="00FE2978">
      <w:pPr>
        <w:jc w:val="left"/>
        <w:rPr>
          <w:rFonts w:hAnsi="ＭＳ 明朝"/>
        </w:rPr>
      </w:pPr>
    </w:p>
    <w:p w:rsidR="00F3758B" w:rsidRPr="00495B9D" w:rsidRDefault="00FE2978" w:rsidP="00FE2978">
      <w:pPr>
        <w:jc w:val="left"/>
        <w:rPr>
          <w:rFonts w:hAnsi="ＭＳ 明朝"/>
        </w:rPr>
      </w:pPr>
      <w:r w:rsidRPr="00495B9D">
        <w:rPr>
          <w:rFonts w:hAnsi="ＭＳ 明朝" w:hint="eastAsia"/>
        </w:rPr>
        <w:t xml:space="preserve">７　</w:t>
      </w:r>
      <w:r w:rsidR="009238A6">
        <w:rPr>
          <w:rFonts w:hAnsi="ＭＳ 明朝" w:hint="eastAsia"/>
        </w:rPr>
        <w:t>委員からの</w:t>
      </w:r>
      <w:r w:rsidRPr="00495B9D">
        <w:rPr>
          <w:rFonts w:hAnsi="ＭＳ 明朝" w:hint="eastAsia"/>
        </w:rPr>
        <w:t>質問と</w:t>
      </w:r>
      <w:r w:rsidR="009238A6">
        <w:rPr>
          <w:rFonts w:hAnsi="ＭＳ 明朝" w:hint="eastAsia"/>
        </w:rPr>
        <w:t>それに対する</w:t>
      </w:r>
      <w:r w:rsidRPr="00495B9D">
        <w:rPr>
          <w:rFonts w:hAnsi="ＭＳ 明朝" w:hint="eastAsia"/>
        </w:rPr>
        <w:t>回答</w:t>
      </w:r>
      <w:r w:rsidR="00037CD5">
        <w:rPr>
          <w:rFonts w:hAnsi="ＭＳ 明朝" w:hint="eastAsia"/>
        </w:rPr>
        <w:t xml:space="preserve">　　</w:t>
      </w:r>
      <w:r w:rsidR="004627EE">
        <w:rPr>
          <w:rFonts w:hAnsi="ＭＳ 明朝" w:hint="eastAsia"/>
        </w:rPr>
        <w:t>別添</w:t>
      </w:r>
      <w:r w:rsidR="008573BD" w:rsidRPr="00065FE8">
        <w:rPr>
          <w:rFonts w:hAnsi="ＭＳ 明朝" w:hint="eastAsia"/>
        </w:rPr>
        <w:t>のとおり</w:t>
      </w:r>
    </w:p>
    <w:p w:rsidR="002E0CE0" w:rsidRDefault="002E0CE0" w:rsidP="00F3758B"/>
    <w:p w:rsidR="009238A6" w:rsidRDefault="009238A6" w:rsidP="00F3758B"/>
    <w:p w:rsidR="009238A6" w:rsidRDefault="009238A6" w:rsidP="00F3758B"/>
    <w:p w:rsidR="00BC39FD" w:rsidRDefault="00BC39FD" w:rsidP="00F3758B"/>
    <w:p w:rsidR="00BC39FD" w:rsidRDefault="00BC39FD" w:rsidP="00F3758B">
      <w:pPr>
        <w:rPr>
          <w:rFonts w:hint="eastAsia"/>
        </w:rPr>
      </w:pPr>
      <w:bookmarkStart w:id="0" w:name="_GoBack"/>
      <w:bookmarkEnd w:id="0"/>
    </w:p>
    <w:p w:rsidR="00F46910" w:rsidRDefault="00F46910" w:rsidP="002E0CE0">
      <w:pPr>
        <w:rPr>
          <w:sz w:val="24"/>
          <w:szCs w:val="24"/>
        </w:rPr>
      </w:pPr>
      <w:r w:rsidRPr="004627EE">
        <w:rPr>
          <w:rFonts w:hint="eastAsia"/>
          <w:sz w:val="24"/>
          <w:szCs w:val="24"/>
        </w:rPr>
        <w:lastRenderedPageBreak/>
        <w:t>（</w:t>
      </w:r>
      <w:r w:rsidR="004627EE" w:rsidRPr="004627EE">
        <w:rPr>
          <w:rFonts w:hint="eastAsia"/>
          <w:sz w:val="24"/>
          <w:szCs w:val="24"/>
        </w:rPr>
        <w:t>別 添</w:t>
      </w:r>
      <w:r w:rsidRPr="004627EE">
        <w:rPr>
          <w:rFonts w:hint="eastAsia"/>
          <w:sz w:val="24"/>
          <w:szCs w:val="24"/>
        </w:rPr>
        <w:t>）</w:t>
      </w: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39"/>
        <w:gridCol w:w="5245"/>
      </w:tblGrid>
      <w:tr w:rsidR="009238A6" w:rsidRPr="009238A6" w:rsidTr="000F45AC">
        <w:trPr>
          <w:trHeight w:val="104"/>
        </w:trPr>
        <w:tc>
          <w:tcPr>
            <w:tcW w:w="4039" w:type="dxa"/>
            <w:tcBorders>
              <w:top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center"/>
              <w:rPr>
                <w:rFonts w:cs="ＭＳ 明朝"/>
                <w:color w:val="000000"/>
                <w:kern w:val="0"/>
              </w:rPr>
            </w:pPr>
            <w:r w:rsidRPr="009238A6">
              <w:rPr>
                <w:rFonts w:cs="ＭＳ 明朝"/>
                <w:color w:val="000000"/>
                <w:kern w:val="0"/>
                <w:sz w:val="24"/>
                <w:szCs w:val="24"/>
              </w:rPr>
              <w:t xml:space="preserve"> </w:t>
            </w:r>
            <w:r w:rsidRPr="009238A6">
              <w:rPr>
                <w:rFonts w:cs="ＭＳ 明朝" w:hint="eastAsia"/>
                <w:color w:val="000000"/>
                <w:kern w:val="0"/>
              </w:rPr>
              <w:t>質問</w:t>
            </w:r>
            <w:r w:rsidRPr="009238A6">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9238A6" w:rsidRPr="009238A6" w:rsidRDefault="009238A6" w:rsidP="009238A6">
            <w:pPr>
              <w:autoSpaceDE w:val="0"/>
              <w:autoSpaceDN w:val="0"/>
              <w:adjustRightInd w:val="0"/>
              <w:jc w:val="center"/>
              <w:rPr>
                <w:rFonts w:cs="ＭＳ 明朝"/>
                <w:color w:val="000000"/>
                <w:kern w:val="0"/>
              </w:rPr>
            </w:pPr>
            <w:r w:rsidRPr="009238A6">
              <w:rPr>
                <w:rFonts w:cs="ＭＳ 明朝" w:hint="eastAsia"/>
                <w:color w:val="000000"/>
                <w:kern w:val="0"/>
              </w:rPr>
              <w:t>回答</w:t>
            </w:r>
            <w:r w:rsidRPr="009238A6">
              <w:rPr>
                <w:rFonts w:cs="ＭＳ 明朝"/>
                <w:color w:val="000000"/>
                <w:kern w:val="0"/>
              </w:rPr>
              <w:t xml:space="preserve"> </w:t>
            </w:r>
          </w:p>
        </w:tc>
      </w:tr>
      <w:tr w:rsidR="009238A6" w:rsidRPr="009238A6" w:rsidTr="000F45AC">
        <w:trPr>
          <w:trHeight w:val="1066"/>
        </w:trPr>
        <w:tc>
          <w:tcPr>
            <w:tcW w:w="4039" w:type="dxa"/>
            <w:tcBorders>
              <w:top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left"/>
              <w:rPr>
                <w:rFonts w:hAnsi="ＭＳ 明朝" w:cs="ＭＳゴシック"/>
                <w:kern w:val="0"/>
              </w:rPr>
            </w:pPr>
            <w:r w:rsidRPr="009238A6">
              <w:rPr>
                <w:rFonts w:hAnsi="ＭＳ 明朝" w:cs="ＭＳゴシック" w:hint="eastAsia"/>
                <w:kern w:val="0"/>
              </w:rPr>
              <w:t>【一級河川</w:t>
            </w:r>
            <w:r w:rsidRPr="009238A6">
              <w:rPr>
                <w:rFonts w:hAnsi="ＭＳ 明朝" w:cs="ＭＳゴシック"/>
                <w:kern w:val="0"/>
              </w:rPr>
              <w:t xml:space="preserve"> </w:t>
            </w:r>
            <w:r w:rsidRPr="009238A6">
              <w:rPr>
                <w:rFonts w:hAnsi="ＭＳ 明朝" w:cs="ＭＳゴシック" w:hint="eastAsia"/>
                <w:kern w:val="0"/>
              </w:rPr>
              <w:t>寝屋川</w:t>
            </w:r>
            <w:r w:rsidRPr="009238A6">
              <w:rPr>
                <w:rFonts w:hAnsi="ＭＳ 明朝" w:cs="ＭＳゴシック"/>
                <w:kern w:val="0"/>
              </w:rPr>
              <w:t xml:space="preserve"> </w:t>
            </w:r>
            <w:r w:rsidRPr="009238A6">
              <w:rPr>
                <w:rFonts w:hAnsi="ＭＳ 明朝" w:cs="ＭＳゴシック" w:hint="eastAsia"/>
                <w:kern w:val="0"/>
              </w:rPr>
              <w:t>千里丘寝屋川線下（仁和寺）調節池機械設備工事】</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1 </w:t>
            </w:r>
            <w:r w:rsidRPr="009238A6">
              <w:rPr>
                <w:rFonts w:hAnsi="ＭＳ 明朝" w:cs="ＭＳ明朝" w:hint="eastAsia"/>
                <w:kern w:val="0"/>
              </w:rPr>
              <w:t>回目の入札が</w:t>
            </w:r>
            <w:r w:rsidRPr="009238A6">
              <w:rPr>
                <w:rFonts w:hAnsi="ＭＳ 明朝" w:cs="ＭＳ明朝"/>
                <w:kern w:val="0"/>
              </w:rPr>
              <w:t xml:space="preserve">1 </w:t>
            </w:r>
            <w:r w:rsidRPr="009238A6">
              <w:rPr>
                <w:rFonts w:hAnsi="ＭＳ 明朝" w:cs="ＭＳ明朝" w:hint="eastAsia"/>
                <w:kern w:val="0"/>
              </w:rPr>
              <w:t>社入札のため無効となり、</w:t>
            </w:r>
            <w:r w:rsidRPr="009238A6">
              <w:rPr>
                <w:rFonts w:hAnsi="ＭＳ 明朝" w:cs="ＭＳ明朝"/>
                <w:kern w:val="0"/>
              </w:rPr>
              <w:t>2</w:t>
            </w:r>
            <w:r w:rsidRPr="009238A6">
              <w:rPr>
                <w:rFonts w:hAnsi="ＭＳ 明朝" w:cs="ＭＳ明朝" w:hint="eastAsia"/>
                <w:kern w:val="0"/>
              </w:rPr>
              <w:t>回目の入札の落札率が１００％である。このような事態をどう考えているか。</w:t>
            </w:r>
          </w:p>
        </w:tc>
        <w:tc>
          <w:tcPr>
            <w:tcW w:w="5245" w:type="dxa"/>
            <w:tcBorders>
              <w:top w:val="single" w:sz="8" w:space="0" w:color="000000"/>
              <w:left w:val="single" w:sz="8" w:space="0" w:color="000000"/>
              <w:bottom w:val="single" w:sz="8" w:space="0" w:color="000000"/>
            </w:tcBorders>
          </w:tcPr>
          <w:p w:rsidR="009238A6" w:rsidRDefault="009238A6" w:rsidP="009238A6">
            <w:pPr>
              <w:autoSpaceDE w:val="0"/>
              <w:autoSpaceDN w:val="0"/>
              <w:adjustRightInd w:val="0"/>
              <w:rPr>
                <w:rFonts w:hAnsi="ＭＳ 明朝" w:cs="ＭＳ 明朝"/>
                <w:color w:val="000000"/>
                <w:kern w:val="0"/>
              </w:rPr>
            </w:pPr>
          </w:p>
          <w:p w:rsidR="009238A6" w:rsidRPr="009238A6" w:rsidRDefault="009238A6" w:rsidP="009238A6">
            <w:pPr>
              <w:autoSpaceDE w:val="0"/>
              <w:autoSpaceDN w:val="0"/>
              <w:adjustRightInd w:val="0"/>
              <w:rPr>
                <w:rFonts w:hAnsi="ＭＳ 明朝" w:cs="ＭＳ 明朝" w:hint="eastAsia"/>
                <w:color w:val="000000"/>
                <w:kern w:val="0"/>
              </w:rPr>
            </w:pP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地域要件は全国であり、今回のゲート設備については、</w:t>
            </w:r>
            <w:r w:rsidRPr="009238A6">
              <w:rPr>
                <w:rFonts w:hAnsi="ＭＳ 明朝" w:cs="ＭＳ明朝"/>
                <w:kern w:val="0"/>
              </w:rPr>
              <w:t xml:space="preserve">82 </w:t>
            </w:r>
            <w:r w:rsidRPr="009238A6">
              <w:rPr>
                <w:rFonts w:hAnsi="ＭＳ 明朝" w:cs="ＭＳ明朝" w:hint="eastAsia"/>
                <w:kern w:val="0"/>
              </w:rPr>
              <w:t>社が製作可能であった。同時期に同種の工事の発注があり、業者が取捨選択したものと推測している。</w:t>
            </w: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平成</w:t>
            </w:r>
            <w:r w:rsidRPr="009238A6">
              <w:rPr>
                <w:rFonts w:hAnsi="ＭＳ 明朝" w:cs="ＭＳ明朝"/>
                <w:kern w:val="0"/>
              </w:rPr>
              <w:t xml:space="preserve">19 </w:t>
            </w:r>
            <w:r w:rsidRPr="009238A6">
              <w:rPr>
                <w:rFonts w:hAnsi="ＭＳ 明朝" w:cs="ＭＳ明朝" w:hint="eastAsia"/>
                <w:kern w:val="0"/>
              </w:rPr>
              <w:t>年度については、競争性を確保するという趣旨で</w:t>
            </w:r>
            <w:r w:rsidRPr="009238A6">
              <w:rPr>
                <w:rFonts w:hAnsi="ＭＳ 明朝" w:cs="ＭＳ明朝"/>
                <w:kern w:val="0"/>
              </w:rPr>
              <w:t xml:space="preserve">1 </w:t>
            </w:r>
            <w:r w:rsidRPr="009238A6">
              <w:rPr>
                <w:rFonts w:hAnsi="ＭＳ 明朝" w:cs="ＭＳ明朝" w:hint="eastAsia"/>
                <w:kern w:val="0"/>
              </w:rPr>
              <w:t>社入札は無効とした。</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平成</w:t>
            </w:r>
            <w:r w:rsidRPr="009238A6">
              <w:rPr>
                <w:rFonts w:hAnsi="ＭＳ 明朝" w:cs="ＭＳ明朝"/>
                <w:kern w:val="0"/>
              </w:rPr>
              <w:t xml:space="preserve">20 </w:t>
            </w:r>
            <w:r w:rsidRPr="009238A6">
              <w:rPr>
                <w:rFonts w:hAnsi="ＭＳ 明朝" w:cs="ＭＳ明朝" w:hint="eastAsia"/>
                <w:kern w:val="0"/>
              </w:rPr>
              <w:t>年度からは、府内だけでなく全国の業者の参加が可能とした条件になっているものについては、</w:t>
            </w:r>
            <w:r w:rsidRPr="009238A6">
              <w:rPr>
                <w:rFonts w:hAnsi="ＭＳ 明朝" w:cs="ＭＳ明朝"/>
                <w:kern w:val="0"/>
              </w:rPr>
              <w:t xml:space="preserve">1 </w:t>
            </w:r>
            <w:r w:rsidRPr="009238A6">
              <w:rPr>
                <w:rFonts w:hAnsi="ＭＳ 明朝" w:cs="ＭＳ明朝" w:hint="eastAsia"/>
                <w:kern w:val="0"/>
              </w:rPr>
              <w:t>社入札も有効としている。</w:t>
            </w:r>
          </w:p>
        </w:tc>
      </w:tr>
      <w:tr w:rsidR="009238A6" w:rsidRPr="009238A6" w:rsidTr="000F45AC">
        <w:trPr>
          <w:trHeight w:val="636"/>
        </w:trPr>
        <w:tc>
          <w:tcPr>
            <w:tcW w:w="4039" w:type="dxa"/>
            <w:tcBorders>
              <w:top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left"/>
              <w:rPr>
                <w:rFonts w:hAnsi="ＭＳ 明朝" w:cs="ＭＳゴシック"/>
                <w:kern w:val="0"/>
              </w:rPr>
            </w:pPr>
            <w:r w:rsidRPr="009238A6">
              <w:rPr>
                <w:rFonts w:hAnsi="ＭＳ 明朝" w:cs="ＭＳゴシック" w:hint="eastAsia"/>
                <w:kern w:val="0"/>
              </w:rPr>
              <w:t>【配水管布設替工事Φ４００・Φ３００（豊中幹線</w:t>
            </w:r>
            <w:r w:rsidRPr="009238A6">
              <w:rPr>
                <w:rFonts w:hAnsi="ＭＳ 明朝" w:cs="ＭＳゴシック"/>
                <w:kern w:val="0"/>
              </w:rPr>
              <w:t xml:space="preserve"> </w:t>
            </w:r>
            <w:r w:rsidRPr="009238A6">
              <w:rPr>
                <w:rFonts w:hAnsi="ＭＳ 明朝" w:cs="ＭＳゴシック" w:hint="eastAsia"/>
                <w:kern w:val="0"/>
              </w:rPr>
              <w:t>豊中市）】</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電子入札にもかかわらず、参加業者数が６社である、不自然ではないか。地域要件を豊中市内に限定しているからではないか。もっと広い範囲とするべきではないか。</w:t>
            </w:r>
          </w:p>
        </w:tc>
        <w:tc>
          <w:tcPr>
            <w:tcW w:w="5245" w:type="dxa"/>
            <w:tcBorders>
              <w:top w:val="single" w:sz="8" w:space="0" w:color="000000"/>
              <w:left w:val="single" w:sz="8" w:space="0" w:color="000000"/>
              <w:bottom w:val="single" w:sz="8" w:space="0" w:color="000000"/>
            </w:tcBorders>
          </w:tcPr>
          <w:p w:rsidR="009238A6" w:rsidRPr="009238A6" w:rsidRDefault="009238A6" w:rsidP="009238A6">
            <w:pPr>
              <w:autoSpaceDE w:val="0"/>
              <w:autoSpaceDN w:val="0"/>
              <w:adjustRightInd w:val="0"/>
              <w:rPr>
                <w:rFonts w:hAnsi="ＭＳ 明朝" w:cs="ＭＳ 明朝"/>
                <w:color w:val="000000"/>
                <w:kern w:val="0"/>
              </w:rPr>
            </w:pPr>
          </w:p>
          <w:p w:rsidR="009238A6" w:rsidRPr="009238A6" w:rsidRDefault="009238A6" w:rsidP="009238A6">
            <w:pPr>
              <w:autoSpaceDE w:val="0"/>
              <w:autoSpaceDN w:val="0"/>
              <w:adjustRightInd w:val="0"/>
              <w:rPr>
                <w:rFonts w:hAnsi="ＭＳ 明朝" w:cs="ＭＳ 明朝" w:hint="eastAsia"/>
                <w:color w:val="000000"/>
                <w:kern w:val="0"/>
              </w:rPr>
            </w:pP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公告時における、豊中市に府と契約する営業所を置く土木一式工事Ｃ等級の業者は１９社であった。当初は、概ね半数位は入札に参加するものと予想していたが、年度末の発注ということもあり、結果的に参加業者数が６社になったと推測している。</w:t>
            </w:r>
          </w:p>
        </w:tc>
      </w:tr>
      <w:tr w:rsidR="009238A6" w:rsidRPr="009238A6" w:rsidTr="000F45AC">
        <w:trPr>
          <w:trHeight w:val="637"/>
        </w:trPr>
        <w:tc>
          <w:tcPr>
            <w:tcW w:w="4039" w:type="dxa"/>
            <w:tcBorders>
              <w:top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left"/>
              <w:rPr>
                <w:rFonts w:hAnsi="ＭＳ 明朝" w:cs="ＭＳゴシック"/>
                <w:kern w:val="0"/>
              </w:rPr>
            </w:pPr>
            <w:r w:rsidRPr="009238A6">
              <w:rPr>
                <w:rFonts w:hAnsi="ＭＳ 明朝" w:cs="ＭＳゴシック" w:hint="eastAsia"/>
                <w:kern w:val="0"/>
              </w:rPr>
              <w:t>【大阪府立かわち野高等学校福祉整備工事】</w:t>
            </w: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指名業者６１者中２９者が入札を辞退している。なぜ辞退が多かったと考えられるか。</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最低制限価格で応札する業者と予定価格１００％で応札する業者があるのはなぜか。</w:t>
            </w:r>
          </w:p>
        </w:tc>
        <w:tc>
          <w:tcPr>
            <w:tcW w:w="5245" w:type="dxa"/>
            <w:tcBorders>
              <w:top w:val="single" w:sz="8" w:space="0" w:color="000000"/>
              <w:left w:val="single" w:sz="8" w:space="0" w:color="000000"/>
              <w:bottom w:val="single" w:sz="8" w:space="0" w:color="000000"/>
            </w:tcBorders>
          </w:tcPr>
          <w:p w:rsidR="009238A6" w:rsidRDefault="009238A6" w:rsidP="009238A6">
            <w:pPr>
              <w:autoSpaceDE w:val="0"/>
              <w:autoSpaceDN w:val="0"/>
              <w:adjustRightInd w:val="0"/>
              <w:rPr>
                <w:rFonts w:hAnsi="ＭＳ 明朝" w:cs="ＭＳ 明朝"/>
                <w:color w:val="000000"/>
                <w:kern w:val="0"/>
              </w:rPr>
            </w:pPr>
          </w:p>
          <w:p w:rsidR="009238A6" w:rsidRPr="009238A6" w:rsidRDefault="009238A6" w:rsidP="009238A6">
            <w:pPr>
              <w:autoSpaceDE w:val="0"/>
              <w:autoSpaceDN w:val="0"/>
              <w:adjustRightInd w:val="0"/>
              <w:rPr>
                <w:rFonts w:hAnsi="ＭＳ 明朝" w:cs="ＭＳ 明朝" w:hint="eastAsia"/>
                <w:color w:val="000000"/>
                <w:kern w:val="0"/>
              </w:rPr>
            </w:pP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電子入札システムでは、参加申し込みを行い、システムから入札参加資格有りの通知を受けた後、設計図書等をダウンロードすることが可能となり、これにより積算を行い入札書を作成することとなっている。入札参加申請は行ったものの、設計図書等をみたうえで「辞退」されたと推測している。</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業者の真意は不明である。</w:t>
            </w:r>
          </w:p>
        </w:tc>
      </w:tr>
      <w:tr w:rsidR="009238A6" w:rsidRPr="009238A6" w:rsidTr="000F45AC">
        <w:trPr>
          <w:trHeight w:val="637"/>
        </w:trPr>
        <w:tc>
          <w:tcPr>
            <w:tcW w:w="4039" w:type="dxa"/>
            <w:tcBorders>
              <w:top w:val="single" w:sz="8" w:space="0" w:color="000000"/>
              <w:left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left"/>
              <w:rPr>
                <w:rFonts w:hAnsi="ＭＳ 明朝" w:cs="ＭＳゴシック"/>
                <w:kern w:val="0"/>
              </w:rPr>
            </w:pPr>
            <w:r w:rsidRPr="009238A6">
              <w:rPr>
                <w:rFonts w:hAnsi="ＭＳ 明朝" w:cs="ＭＳゴシック" w:hint="eastAsia"/>
                <w:kern w:val="0"/>
              </w:rPr>
              <w:t>【大阪府警察南大阪交通管制センター空調設備更新工事】</w:t>
            </w:r>
          </w:p>
          <w:p w:rsidR="009238A6" w:rsidRPr="009238A6" w:rsidRDefault="009238A6" w:rsidP="009238A6">
            <w:pPr>
              <w:autoSpaceDE w:val="0"/>
              <w:autoSpaceDN w:val="0"/>
              <w:adjustRightInd w:val="0"/>
              <w:jc w:val="left"/>
              <w:rPr>
                <w:rFonts w:hAnsi="ＭＳ 明朝" w:cs="ＭＳ ゴシック"/>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最低制限価格で１７社が入札しているのはなぜか。</w:t>
            </w:r>
          </w:p>
        </w:tc>
        <w:tc>
          <w:tcPr>
            <w:tcW w:w="5245" w:type="dxa"/>
            <w:tcBorders>
              <w:top w:val="single" w:sz="8" w:space="0" w:color="000000"/>
              <w:left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rPr>
                <w:rFonts w:hAnsi="ＭＳ 明朝" w:cs="ＭＳ 明朝"/>
                <w:color w:val="000000"/>
                <w:kern w:val="0"/>
              </w:rPr>
            </w:pPr>
          </w:p>
          <w:p w:rsidR="009238A6" w:rsidRPr="009238A6" w:rsidRDefault="009238A6" w:rsidP="009238A6">
            <w:pPr>
              <w:autoSpaceDE w:val="0"/>
              <w:autoSpaceDN w:val="0"/>
              <w:adjustRightInd w:val="0"/>
              <w:rPr>
                <w:rFonts w:hAnsi="ＭＳ 明朝" w:cs="ＭＳ 明朝" w:hint="eastAsia"/>
                <w:color w:val="000000"/>
                <w:kern w:val="0"/>
              </w:rPr>
            </w:pP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この工事をどうしても落札したい業者が多かったものと推測している。</w:t>
            </w:r>
          </w:p>
        </w:tc>
      </w:tr>
      <w:tr w:rsidR="009238A6" w:rsidRPr="009238A6" w:rsidTr="000F45AC">
        <w:trPr>
          <w:trHeight w:val="691"/>
        </w:trPr>
        <w:tc>
          <w:tcPr>
            <w:tcW w:w="4039" w:type="dxa"/>
            <w:tcBorders>
              <w:top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left"/>
              <w:rPr>
                <w:rFonts w:hAnsi="ＭＳ 明朝" w:cs="ＭＳゴシック"/>
                <w:kern w:val="0"/>
              </w:rPr>
            </w:pPr>
            <w:r w:rsidRPr="009238A6">
              <w:rPr>
                <w:rFonts w:hAnsi="ＭＳ 明朝" w:cs="ＭＳゴシック" w:hint="eastAsia"/>
                <w:kern w:val="0"/>
              </w:rPr>
              <w:t>【南條下池改修</w:t>
            </w:r>
            <w:r w:rsidRPr="009238A6">
              <w:rPr>
                <w:rFonts w:hAnsi="ＭＳ 明朝" w:cs="ＭＳゴシック"/>
                <w:kern w:val="0"/>
              </w:rPr>
              <w:t>(19)</w:t>
            </w:r>
            <w:r w:rsidRPr="009238A6">
              <w:rPr>
                <w:rFonts w:hAnsi="ＭＳ 明朝" w:cs="ＭＳゴシック" w:hint="eastAsia"/>
                <w:kern w:val="0"/>
              </w:rPr>
              <w:t>工事】</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地域要件を阪南市と岬町に限定して</w:t>
            </w:r>
            <w:r w:rsidRPr="009238A6">
              <w:rPr>
                <w:rFonts w:hAnsi="ＭＳ 明朝" w:cs="ＭＳ明朝" w:hint="eastAsia"/>
                <w:kern w:val="0"/>
              </w:rPr>
              <w:lastRenderedPageBreak/>
              <w:t>いる。もっと広い範囲とすべきではなかったか。</w:t>
            </w:r>
          </w:p>
        </w:tc>
        <w:tc>
          <w:tcPr>
            <w:tcW w:w="5245" w:type="dxa"/>
            <w:tcBorders>
              <w:top w:val="single" w:sz="8" w:space="0" w:color="000000"/>
              <w:left w:val="single" w:sz="8" w:space="0" w:color="000000"/>
              <w:bottom w:val="single" w:sz="8" w:space="0" w:color="000000"/>
            </w:tcBorders>
          </w:tcPr>
          <w:p w:rsidR="009238A6" w:rsidRPr="009238A6" w:rsidRDefault="009238A6" w:rsidP="009238A6">
            <w:pPr>
              <w:autoSpaceDE w:val="0"/>
              <w:autoSpaceDN w:val="0"/>
              <w:adjustRightInd w:val="0"/>
              <w:rPr>
                <w:rFonts w:hAnsi="ＭＳ 明朝" w:cs="ＭＳ 明朝"/>
                <w:color w:val="000000"/>
                <w:kern w:val="0"/>
              </w:rPr>
            </w:pP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泉南郡岬町および阪南市で希望工種を「土木」で</w:t>
            </w:r>
            <w:r w:rsidRPr="009238A6">
              <w:rPr>
                <w:rFonts w:hAnsi="ＭＳ 明朝" w:cs="ＭＳ明朝" w:hint="eastAsia"/>
                <w:kern w:val="0"/>
              </w:rPr>
              <w:lastRenderedPageBreak/>
              <w:t>登録しているすべての業者１８社を選定した。</w:t>
            </w:r>
          </w:p>
          <w:p w:rsidR="009238A6" w:rsidRPr="009238A6" w:rsidRDefault="009238A6" w:rsidP="009238A6">
            <w:pPr>
              <w:autoSpaceDE w:val="0"/>
              <w:autoSpaceDN w:val="0"/>
              <w:adjustRightInd w:val="0"/>
              <w:jc w:val="left"/>
              <w:rPr>
                <w:rFonts w:hAnsi="ＭＳ 明朝" w:cs="ＭＳ 明朝"/>
                <w:color w:val="000000"/>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地域要件の拡大については、今後検討してまいりたい。</w:t>
            </w:r>
          </w:p>
        </w:tc>
      </w:tr>
      <w:tr w:rsidR="009238A6" w:rsidRPr="009238A6" w:rsidTr="000F45AC">
        <w:trPr>
          <w:trHeight w:val="831"/>
        </w:trPr>
        <w:tc>
          <w:tcPr>
            <w:tcW w:w="4039" w:type="dxa"/>
            <w:tcBorders>
              <w:top w:val="single" w:sz="8" w:space="0" w:color="000000"/>
              <w:bottom w:val="single" w:sz="8" w:space="0" w:color="000000"/>
              <w:right w:val="single" w:sz="8" w:space="0" w:color="000000"/>
            </w:tcBorders>
          </w:tcPr>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lastRenderedPageBreak/>
              <w:t>【</w:t>
            </w:r>
            <w:r w:rsidRPr="009238A6">
              <w:rPr>
                <w:rFonts w:hAnsi="ＭＳ 明朝" w:cs="ＭＳゴシック" w:hint="eastAsia"/>
                <w:kern w:val="0"/>
              </w:rPr>
              <w:t>淀川左岸流域下水道渚水みらいセンター焼却炉設備工事その２</w:t>
            </w:r>
            <w:r w:rsidRPr="009238A6">
              <w:rPr>
                <w:rFonts w:hAnsi="ＭＳ 明朝" w:cs="ＭＳ明朝" w:hint="eastAsia"/>
                <w:kern w:val="0"/>
              </w:rPr>
              <w:t>】</w:t>
            </w: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設備工事２段階工事契約方式とはどういう契約方式か。</w:t>
            </w:r>
          </w:p>
          <w:p w:rsidR="00BC39FD"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なぜ、</w:t>
            </w:r>
            <w:r w:rsidRPr="009238A6">
              <w:rPr>
                <w:rFonts w:hAnsi="ＭＳ 明朝" w:cs="ＭＳ明朝"/>
                <w:kern w:val="0"/>
              </w:rPr>
              <w:t xml:space="preserve">2 </w:t>
            </w:r>
            <w:r w:rsidRPr="009238A6">
              <w:rPr>
                <w:rFonts w:hAnsi="ＭＳ 明朝" w:cs="ＭＳ明朝" w:hint="eastAsia"/>
                <w:kern w:val="0"/>
              </w:rPr>
              <w:t>つの契約に分割するのか。事務的に無駄が生じるのではないか。</w:t>
            </w:r>
          </w:p>
          <w:p w:rsidR="009238A6" w:rsidRPr="009238A6" w:rsidRDefault="009238A6" w:rsidP="009238A6">
            <w:pPr>
              <w:autoSpaceDE w:val="0"/>
              <w:autoSpaceDN w:val="0"/>
              <w:adjustRightInd w:val="0"/>
              <w:jc w:val="left"/>
              <w:rPr>
                <w:rFonts w:hAnsi="ＭＳ 明朝" w:cs="ＭＳ 明朝"/>
                <w:color w:val="000000"/>
                <w:kern w:val="0"/>
              </w:rPr>
            </w:pPr>
            <w:r w:rsidRPr="00BC39FD">
              <w:rPr>
                <w:rFonts w:hAnsi="ＭＳ 明朝" w:cs="ＭＳ明朝" w:hint="eastAsia"/>
                <w:kern w:val="0"/>
              </w:rPr>
              <w:t>○</w:t>
            </w:r>
            <w:r w:rsidRPr="00BC39FD">
              <w:rPr>
                <w:rFonts w:hAnsi="ＭＳ 明朝" w:cs="ＭＳ明朝"/>
                <w:kern w:val="0"/>
              </w:rPr>
              <w:t xml:space="preserve"> </w:t>
            </w:r>
            <w:r w:rsidRPr="00BC39FD">
              <w:rPr>
                <w:rFonts w:hAnsi="ＭＳ 明朝" w:cs="ＭＳ明朝" w:hint="eastAsia"/>
                <w:kern w:val="0"/>
              </w:rPr>
              <w:t>なぜ、４回も金額交渉を行ったのか。</w:t>
            </w:r>
          </w:p>
        </w:tc>
        <w:tc>
          <w:tcPr>
            <w:tcW w:w="5245" w:type="dxa"/>
            <w:tcBorders>
              <w:top w:val="single" w:sz="8" w:space="0" w:color="000000"/>
              <w:left w:val="single" w:sz="8" w:space="0" w:color="000000"/>
              <w:bottom w:val="single" w:sz="8" w:space="0" w:color="000000"/>
            </w:tcBorders>
          </w:tcPr>
          <w:p w:rsidR="009238A6" w:rsidRPr="009238A6" w:rsidRDefault="009238A6" w:rsidP="009238A6">
            <w:pPr>
              <w:autoSpaceDE w:val="0"/>
              <w:autoSpaceDN w:val="0"/>
              <w:adjustRightInd w:val="0"/>
              <w:ind w:firstLine="39"/>
              <w:rPr>
                <w:rFonts w:hAnsi="ＭＳ 明朝" w:cs="ＭＳ 明朝"/>
                <w:color w:val="000000"/>
                <w:kern w:val="0"/>
              </w:rPr>
            </w:pPr>
          </w:p>
          <w:p w:rsidR="009238A6" w:rsidRPr="009238A6" w:rsidRDefault="009238A6" w:rsidP="009238A6">
            <w:pPr>
              <w:autoSpaceDE w:val="0"/>
              <w:autoSpaceDN w:val="0"/>
              <w:adjustRightInd w:val="0"/>
              <w:ind w:firstLine="39"/>
              <w:rPr>
                <w:rFonts w:hAnsi="ＭＳ 明朝" w:cs="ＭＳ 明朝"/>
                <w:color w:val="000000"/>
                <w:kern w:val="0"/>
              </w:rPr>
            </w:pP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まず、主機プラント設備の工事（「その１工事」）について契約する。その際、「設備工事２段階工事契約方式（詳細設計付き）契約書」により、補機プラント設備の工事（「その２工事」）に係る詳細設計業務の実施及び、「その２工事」の工事請負予約を行う。</w:t>
            </w: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次に「その１工事」の請負者は、主機プラント設備の仕様に合致した補機プラント設備の詳細設計を行う。大阪府がこの設計に基づき積算し、当該請負者と「その２工事」についての随意契約を行う。</w:t>
            </w: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公共工事は数量発注を基本としているが、プラント設備工事は、機能・性能を購入するという性格を持っている。プラント設備の主要機器は、同じ性能でもメーカーにより形状や寸法が異なるため、付随する機器や配管の形状や延長等も異なる。従来は主要機器の仕様を標準化し、これを前提に付随する機器や材料も一括発注し、契約後の設計協議や施工協議により、主要機器に適合させるための煩雑な調整業務を行っていた。</w:t>
            </w:r>
            <w:r w:rsidRPr="009238A6">
              <w:rPr>
                <w:rFonts w:hAnsi="ＭＳ 明朝" w:cs="ＭＳ明朝"/>
                <w:kern w:val="0"/>
              </w:rPr>
              <w:t xml:space="preserve">2 </w:t>
            </w:r>
            <w:r w:rsidRPr="009238A6">
              <w:rPr>
                <w:rFonts w:hAnsi="ＭＳ 明朝" w:cs="ＭＳ明朝" w:hint="eastAsia"/>
                <w:kern w:val="0"/>
              </w:rPr>
              <w:t>段階方式では、その</w:t>
            </w:r>
            <w:r w:rsidRPr="009238A6">
              <w:rPr>
                <w:rFonts w:hAnsi="ＭＳ 明朝" w:cs="ＭＳ明朝"/>
                <w:kern w:val="0"/>
              </w:rPr>
              <w:t xml:space="preserve">1 </w:t>
            </w:r>
            <w:r w:rsidRPr="009238A6">
              <w:rPr>
                <w:rFonts w:hAnsi="ＭＳ 明朝" w:cs="ＭＳ明朝" w:hint="eastAsia"/>
                <w:kern w:val="0"/>
              </w:rPr>
              <w:t>工事で主機を発注し、その２工事として、主機に適合した補機や配管を発注するため、プラントとしての最適な設計を行うことができ、また、設計と実際数量の合</w:t>
            </w:r>
          </w:p>
          <w:p w:rsidR="009238A6" w:rsidRPr="009238A6"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致が円滑に実現できる。</w:t>
            </w:r>
          </w:p>
          <w:p w:rsidR="00BC39FD" w:rsidRDefault="009238A6" w:rsidP="009238A6">
            <w:pPr>
              <w:autoSpaceDE w:val="0"/>
              <w:autoSpaceDN w:val="0"/>
              <w:adjustRightInd w:val="0"/>
              <w:jc w:val="left"/>
              <w:rPr>
                <w:rFonts w:hAnsi="ＭＳ 明朝" w:cs="ＭＳ明朝"/>
                <w:kern w:val="0"/>
              </w:rPr>
            </w:pPr>
            <w:r w:rsidRPr="009238A6">
              <w:rPr>
                <w:rFonts w:hAnsi="ＭＳ 明朝" w:cs="ＭＳ明朝" w:hint="eastAsia"/>
                <w:kern w:val="0"/>
              </w:rPr>
              <w:t>○</w:t>
            </w:r>
            <w:r w:rsidRPr="009238A6">
              <w:rPr>
                <w:rFonts w:hAnsi="ＭＳ 明朝" w:cs="ＭＳ明朝"/>
                <w:kern w:val="0"/>
              </w:rPr>
              <w:t xml:space="preserve"> </w:t>
            </w:r>
            <w:r w:rsidRPr="009238A6">
              <w:rPr>
                <w:rFonts w:hAnsi="ＭＳ 明朝" w:cs="ＭＳ明朝" w:hint="eastAsia"/>
                <w:kern w:val="0"/>
              </w:rPr>
              <w:t>「その２工事」の契約金額は、「その２工事」の予定価格に、競争入札により契約した「その１工事」の落札率を乗じて得た金額の範囲内としている。</w:t>
            </w:r>
          </w:p>
          <w:p w:rsidR="009238A6" w:rsidRPr="009238A6" w:rsidRDefault="009238A6" w:rsidP="00BC39FD">
            <w:pPr>
              <w:autoSpaceDE w:val="0"/>
              <w:autoSpaceDN w:val="0"/>
              <w:adjustRightInd w:val="0"/>
              <w:jc w:val="left"/>
              <w:rPr>
                <w:rFonts w:hAnsi="ＭＳ 明朝" w:cs="ＭＳ 明朝"/>
                <w:color w:val="000000"/>
                <w:kern w:val="0"/>
              </w:rPr>
            </w:pPr>
            <w:r w:rsidRPr="00BC39FD">
              <w:rPr>
                <w:rFonts w:hAnsi="ＭＳ 明朝" w:cs="ＭＳ明朝" w:hint="eastAsia"/>
                <w:kern w:val="0"/>
              </w:rPr>
              <w:t>○</w:t>
            </w:r>
            <w:r w:rsidRPr="00BC39FD">
              <w:rPr>
                <w:rFonts w:hAnsi="ＭＳ 明朝" w:cs="ＭＳ明朝"/>
                <w:kern w:val="0"/>
              </w:rPr>
              <w:t xml:space="preserve"> </w:t>
            </w:r>
            <w:r w:rsidRPr="00BC39FD">
              <w:rPr>
                <w:rFonts w:hAnsi="ＭＳ 明朝" w:cs="ＭＳ明朝" w:hint="eastAsia"/>
                <w:kern w:val="0"/>
              </w:rPr>
              <w:t>２段階方式の「その２」工事の契約額は、請負率が「その１」工事の落札率以下としているが、交渉に当たっては、随意契約ガイドラインに沿って提示価格が目標価格を下回った後も、粘り強く交渉を重ねた結果である。</w:t>
            </w:r>
          </w:p>
        </w:tc>
      </w:tr>
    </w:tbl>
    <w:p w:rsidR="008D1B08" w:rsidRPr="009238A6" w:rsidRDefault="008D1B08" w:rsidP="00D16017">
      <w:pPr>
        <w:rPr>
          <w:kern w:val="0"/>
        </w:rPr>
      </w:pPr>
    </w:p>
    <w:sectPr w:rsidR="008D1B08" w:rsidRPr="009238A6" w:rsidSect="00BC39FD">
      <w:footerReference w:type="even" r:id="rId11"/>
      <w:footerReference w:type="default" r:id="rId12"/>
      <w:pgSz w:w="11906" w:h="16838" w:code="9"/>
      <w:pgMar w:top="1134" w:right="1134" w:bottom="1134" w:left="1361" w:header="680"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BC39FD">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BC39FD">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18"/>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8A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9FD"/>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4718BDD"/>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7C8B463-3336-4A09-83EB-4A138097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Pages>
  <Words>374</Words>
  <Characters>2137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35</cp:revision>
  <cp:lastPrinted>2019-02-26T02:34:00Z</cp:lastPrinted>
  <dcterms:created xsi:type="dcterms:W3CDTF">2018-11-05T03:08:00Z</dcterms:created>
  <dcterms:modified xsi:type="dcterms:W3CDTF">2019-07-26T07:12:00Z</dcterms:modified>
</cp:coreProperties>
</file>