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 xml:space="preserve">部会　</w:t>
      </w:r>
      <w:r w:rsidR="00214A66">
        <w:rPr>
          <w:rFonts w:hint="eastAsia"/>
          <w:b/>
          <w:sz w:val="24"/>
          <w:szCs w:val="24"/>
        </w:rPr>
        <w:t>令和元</w:t>
      </w:r>
      <w:r w:rsidRPr="00065FE8">
        <w:rPr>
          <w:rFonts w:hint="eastAsia"/>
          <w:b/>
          <w:sz w:val="24"/>
          <w:szCs w:val="24"/>
          <w:lang w:eastAsia="zh-TW"/>
        </w:rPr>
        <w:t>年度第</w:t>
      </w:r>
      <w:r w:rsidR="0097482B">
        <w:rPr>
          <w:rFonts w:hint="eastAsia"/>
          <w:b/>
          <w:sz w:val="24"/>
          <w:szCs w:val="24"/>
        </w:rPr>
        <w:t>1</w:t>
      </w:r>
      <w:r w:rsidRPr="00065FE8">
        <w:rPr>
          <w:rFonts w:hint="eastAsia"/>
          <w:b/>
          <w:sz w:val="24"/>
          <w:szCs w:val="24"/>
          <w:lang w:eastAsia="zh-TW"/>
        </w:rPr>
        <w:t>回定例会議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214A66">
        <w:rPr>
          <w:rFonts w:hint="eastAsia"/>
        </w:rPr>
        <w:t>令和元</w:t>
      </w:r>
      <w:r w:rsidRPr="00065FE8">
        <w:rPr>
          <w:rFonts w:hint="eastAsia"/>
        </w:rPr>
        <w:t>年</w:t>
      </w:r>
      <w:r w:rsidR="00214A66">
        <w:rPr>
          <w:rFonts w:hint="eastAsia"/>
        </w:rPr>
        <w:t>7</w:t>
      </w:r>
      <w:r w:rsidR="00A038F8" w:rsidRPr="00065FE8">
        <w:rPr>
          <w:rFonts w:hint="eastAsia"/>
        </w:rPr>
        <w:t>月</w:t>
      </w:r>
      <w:r w:rsidR="00214A66">
        <w:rPr>
          <w:rFonts w:hint="eastAsia"/>
        </w:rPr>
        <w:t>18</w:t>
      </w:r>
      <w:r w:rsidR="00C14B71" w:rsidRPr="00065FE8">
        <w:rPr>
          <w:rFonts w:hint="eastAsia"/>
        </w:rPr>
        <w:t>日</w:t>
      </w:r>
      <w:r w:rsidR="00A038F8" w:rsidRPr="00065FE8">
        <w:rPr>
          <w:rFonts w:hint="eastAsia"/>
        </w:rPr>
        <w:t>（</w:t>
      </w:r>
      <w:r w:rsidR="00214A66">
        <w:rPr>
          <w:rFonts w:hint="eastAsia"/>
        </w:rPr>
        <w:t>木</w:t>
      </w:r>
      <w:r w:rsidR="00C14B71" w:rsidRPr="00065FE8">
        <w:rPr>
          <w:rFonts w:hint="eastAsia"/>
        </w:rPr>
        <w:t>）午後</w:t>
      </w:r>
      <w:r w:rsidR="00163FA3">
        <w:rPr>
          <w:rFonts w:hint="eastAsia"/>
        </w:rPr>
        <w:t>1</w:t>
      </w:r>
      <w:r w:rsidR="00C14B71" w:rsidRPr="00065FE8">
        <w:rPr>
          <w:rFonts w:hint="eastAsia"/>
        </w:rPr>
        <w:t>時</w:t>
      </w:r>
      <w:r w:rsidR="00FA13B9" w:rsidRPr="00065FE8">
        <w:rPr>
          <w:rFonts w:hint="eastAsia"/>
        </w:rPr>
        <w:t>30分</w:t>
      </w:r>
      <w:r w:rsidR="00C14B71" w:rsidRPr="00065FE8">
        <w:rPr>
          <w:rFonts w:hint="eastAsia"/>
        </w:rPr>
        <w:t>から午後</w:t>
      </w:r>
      <w:r w:rsidR="00214A66">
        <w:rPr>
          <w:rFonts w:hint="eastAsia"/>
        </w:rPr>
        <w:t>4</w:t>
      </w:r>
      <w:r w:rsidR="00C14B71" w:rsidRPr="00065FE8">
        <w:rPr>
          <w:rFonts w:hint="eastAsia"/>
        </w:rPr>
        <w:t>時</w:t>
      </w:r>
      <w:r w:rsidR="00214A66">
        <w:rPr>
          <w:rFonts w:hint="eastAsia"/>
        </w:rPr>
        <w:t>まで</w:t>
      </w:r>
    </w:p>
    <w:p w:rsidR="008F1B17" w:rsidRPr="00791BF0"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63FA3">
        <w:rPr>
          <w:rFonts w:hint="eastAsia"/>
          <w:spacing w:val="70"/>
          <w:kern w:val="0"/>
          <w:fitText w:val="1260" w:id="743608834"/>
        </w:rPr>
        <w:t>出席委</w:t>
      </w:r>
      <w:r w:rsidRPr="00163FA3">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163FA3">
        <w:rPr>
          <w:rFonts w:hint="eastAsia"/>
        </w:rPr>
        <w:t>30</w:t>
      </w:r>
      <w:r w:rsidRPr="00065FE8">
        <w:rPr>
          <w:rFonts w:hint="eastAsia"/>
        </w:rPr>
        <w:t>年</w:t>
      </w:r>
      <w:r w:rsidR="00214A66">
        <w:rPr>
          <w:rFonts w:hint="eastAsia"/>
        </w:rPr>
        <w:t>12</w:t>
      </w:r>
      <w:r w:rsidRPr="00065FE8">
        <w:rPr>
          <w:rFonts w:hint="eastAsia"/>
        </w:rPr>
        <w:t>月</w:t>
      </w:r>
      <w:r w:rsidR="00293B7B">
        <w:rPr>
          <w:rFonts w:hint="eastAsia"/>
        </w:rPr>
        <w:t>1</w:t>
      </w:r>
      <w:r w:rsidRPr="00065FE8">
        <w:rPr>
          <w:rFonts w:hint="eastAsia"/>
        </w:rPr>
        <w:t>日から平成</w:t>
      </w:r>
      <w:r w:rsidR="00214A66">
        <w:rPr>
          <w:rFonts w:hint="eastAsia"/>
        </w:rPr>
        <w:t>31</w:t>
      </w:r>
      <w:r w:rsidR="00A038F8" w:rsidRPr="00065FE8">
        <w:rPr>
          <w:rFonts w:hint="eastAsia"/>
        </w:rPr>
        <w:t>年</w:t>
      </w:r>
      <w:r w:rsidR="00214A66">
        <w:rPr>
          <w:rFonts w:hint="eastAsia"/>
        </w:rPr>
        <w:t>3</w:t>
      </w:r>
      <w:r w:rsidRPr="00065FE8">
        <w:rPr>
          <w:rFonts w:hint="eastAsia"/>
        </w:rPr>
        <w:t>月</w:t>
      </w:r>
      <w:r w:rsidR="00214A66">
        <w:rPr>
          <w:rFonts w:hint="eastAsia"/>
        </w:rPr>
        <w:t>31</w:t>
      </w:r>
      <w:r w:rsidRPr="00065FE8">
        <w:rPr>
          <w:rFonts w:hint="eastAsia"/>
        </w:rPr>
        <w:t>日まで</w:t>
      </w:r>
    </w:p>
    <w:p w:rsidR="008F1B17" w:rsidRPr="00214A66"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次の種別の契約（総契約件数443件）のうち</w:t>
      </w:r>
      <w:r w:rsidRPr="00065FE8">
        <w:t>、</w:t>
      </w:r>
      <w:r w:rsidR="007D5220">
        <w:rPr>
          <w:rFonts w:hint="eastAsia"/>
        </w:rPr>
        <w:t>委員が抽出した</w:t>
      </w:r>
      <w:r w:rsidR="00791BF0">
        <w:rPr>
          <w:rFonts w:hint="eastAsia"/>
        </w:rPr>
        <w:t>6</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815701">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815701">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815701">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815701">
        <w:trPr>
          <w:trHeight w:val="240"/>
        </w:trPr>
        <w:tc>
          <w:tcPr>
            <w:tcW w:w="3386" w:type="dxa"/>
            <w:vAlign w:val="center"/>
          </w:tcPr>
          <w:p w:rsidR="007D5220" w:rsidRDefault="007D5220" w:rsidP="008D0F73">
            <w:r>
              <w:rPr>
                <w:rFonts w:hint="eastAsia"/>
              </w:rPr>
              <w:t>委託役務業務</w:t>
            </w:r>
          </w:p>
        </w:tc>
        <w:tc>
          <w:tcPr>
            <w:tcW w:w="3685" w:type="dxa"/>
            <w:vAlign w:val="center"/>
          </w:tcPr>
          <w:p w:rsidR="007D5220" w:rsidRDefault="007D5220" w:rsidP="008D0F73">
            <w:r>
              <w:rPr>
                <w:rFonts w:hint="eastAsia"/>
              </w:rPr>
              <w:t>予定価格100万円（物件の借入れについては80万円）を超えるもの</w:t>
            </w:r>
          </w:p>
        </w:tc>
      </w:tr>
      <w:tr w:rsidR="007D5220" w:rsidTr="00815701">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F46910" w:rsidRPr="00065FE8">
        <w:rPr>
          <w:rFonts w:hAnsi="ＭＳ 明朝" w:hint="eastAsia"/>
        </w:rPr>
        <w:t>別紙のとおり</w:t>
      </w:r>
    </w:p>
    <w:p w:rsidR="00A237B9" w:rsidRDefault="00A237B9" w:rsidP="007D5220">
      <w:pPr>
        <w:jc w:val="left"/>
      </w:pPr>
    </w:p>
    <w:p w:rsidR="007D5220" w:rsidRPr="007D5220" w:rsidRDefault="002C7178"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0846"/>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2818A0" w:rsidRPr="00065FE8" w:rsidTr="00E662DF">
        <w:trPr>
          <w:trHeight w:hRule="exact" w:val="454"/>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818A0" w:rsidRPr="00865BB3" w:rsidRDefault="002818A0" w:rsidP="00A237B9">
            <w:pPr>
              <w:widowControl/>
              <w:jc w:val="center"/>
              <w:rPr>
                <w:rFonts w:hAnsi="ＭＳ 明朝" w:cs="ＭＳ Ｐゴシック"/>
                <w:kern w:val="0"/>
              </w:rPr>
            </w:pPr>
            <w:r w:rsidRPr="00865BB3">
              <w:rPr>
                <w:rFonts w:hAnsi="ＭＳ 明朝" w:cs="ＭＳ Ｐゴシック" w:hint="eastAsia"/>
                <w:kern w:val="0"/>
              </w:rPr>
              <w:t>入 札 方 式</w:t>
            </w:r>
          </w:p>
        </w:tc>
        <w:tc>
          <w:tcPr>
            <w:tcW w:w="5670" w:type="dxa"/>
            <w:tcBorders>
              <w:top w:val="single" w:sz="4" w:space="0" w:color="auto"/>
              <w:left w:val="nil"/>
              <w:bottom w:val="nil"/>
              <w:right w:val="single" w:sz="4" w:space="0" w:color="auto"/>
            </w:tcBorders>
            <w:shd w:val="clear" w:color="auto" w:fill="auto"/>
            <w:vAlign w:val="center"/>
          </w:tcPr>
          <w:p w:rsidR="002818A0" w:rsidRPr="00865BB3" w:rsidRDefault="002818A0" w:rsidP="00A237B9">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2818A0" w:rsidRPr="00283888" w:rsidRDefault="002818A0" w:rsidP="00A237B9">
            <w:pPr>
              <w:widowControl/>
              <w:jc w:val="center"/>
              <w:rPr>
                <w:rFonts w:hAnsi="ＭＳ 明朝" w:cs="ＭＳ Ｐゴシック"/>
                <w:kern w:val="0"/>
              </w:rPr>
            </w:pPr>
            <w:r w:rsidRPr="00283888">
              <w:rPr>
                <w:rFonts w:hAnsi="ＭＳ 明朝" w:cs="ＭＳ Ｐゴシック" w:hint="eastAsia"/>
                <w:kern w:val="0"/>
              </w:rPr>
              <w:t>契約金額(円)</w:t>
            </w:r>
          </w:p>
        </w:tc>
      </w:tr>
      <w:tr w:rsidR="002818A0" w:rsidRPr="00065FE8" w:rsidTr="00E662DF">
        <w:trPr>
          <w:trHeight w:hRule="exact" w:val="693"/>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818A0" w:rsidRPr="00865BB3" w:rsidRDefault="002818A0" w:rsidP="00A237B9">
            <w:pPr>
              <w:jc w:val="center"/>
              <w:rPr>
                <w:rFonts w:hAnsi="ＭＳ 明朝" w:cs="ＭＳ Ｐゴシック"/>
              </w:rPr>
            </w:pPr>
            <w:r w:rsidRPr="001E7B34">
              <w:rPr>
                <w:rFonts w:hAnsi="ＭＳ 明朝" w:cs="ＭＳ Ｐゴシック" w:hint="eastAsia"/>
                <w:spacing w:val="17"/>
                <w:kern w:val="0"/>
                <w:fitText w:val="945" w:id="1939568130"/>
              </w:rPr>
              <w:t>建設工</w:t>
            </w:r>
            <w:r w:rsidRPr="001E7B34">
              <w:rPr>
                <w:rFonts w:hAnsi="ＭＳ 明朝" w:cs="ＭＳ Ｐゴシック" w:hint="eastAsia"/>
                <w:spacing w:val="1"/>
                <w:kern w:val="0"/>
                <w:fitText w:val="945" w:id="1939568130"/>
              </w:rPr>
              <w:t>事</w:t>
            </w:r>
          </w:p>
        </w:tc>
        <w:tc>
          <w:tcPr>
            <w:tcW w:w="1189" w:type="dxa"/>
            <w:tcBorders>
              <w:top w:val="nil"/>
              <w:left w:val="nil"/>
              <w:bottom w:val="single" w:sz="4" w:space="0" w:color="auto"/>
              <w:right w:val="single" w:sz="4" w:space="0" w:color="auto"/>
            </w:tcBorders>
            <w:shd w:val="clear" w:color="auto" w:fill="auto"/>
            <w:vAlign w:val="center"/>
          </w:tcPr>
          <w:p w:rsidR="002818A0" w:rsidRPr="00865BB3" w:rsidRDefault="002818A0" w:rsidP="00A237B9">
            <w:pPr>
              <w:jc w:val="center"/>
              <w:rPr>
                <w:rFonts w:hAnsi="ＭＳ 明朝"/>
              </w:rPr>
            </w:pPr>
            <w:r w:rsidRPr="00865BB3">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2818A0" w:rsidP="004B75B4">
            <w:pPr>
              <w:rPr>
                <w:rFonts w:hAnsi="ＭＳ 明朝" w:cs="ＭＳ Ｐゴシック"/>
              </w:rPr>
            </w:pPr>
            <w:r>
              <w:rPr>
                <w:rFonts w:hAnsi="ＭＳ 明朝" w:cs="ＭＳ Ｐゴシック" w:hint="eastAsia"/>
              </w:rPr>
              <w:t>大阪</w:t>
            </w:r>
            <w:r w:rsidR="00214A66">
              <w:rPr>
                <w:rFonts w:hAnsi="ＭＳ 明朝" w:cs="ＭＳ Ｐゴシック" w:hint="eastAsia"/>
              </w:rPr>
              <w:t>府営寝屋川三井住宅第</w:t>
            </w:r>
            <w:r w:rsidR="004B75B4">
              <w:rPr>
                <w:rFonts w:hAnsi="ＭＳ 明朝" w:cs="ＭＳ Ｐゴシック" w:hint="eastAsia"/>
              </w:rPr>
              <w:t>2</w:t>
            </w:r>
            <w:r w:rsidR="00214A66">
              <w:rPr>
                <w:rFonts w:hAnsi="ＭＳ 明朝" w:cs="ＭＳ Ｐゴシック" w:hint="eastAsia"/>
              </w:rPr>
              <w:t>期エレベーター棟増築工事</w:t>
            </w:r>
          </w:p>
        </w:tc>
        <w:tc>
          <w:tcPr>
            <w:tcW w:w="1658" w:type="dxa"/>
            <w:tcBorders>
              <w:top w:val="nil"/>
              <w:left w:val="nil"/>
              <w:bottom w:val="single" w:sz="4" w:space="0" w:color="auto"/>
              <w:right w:val="single" w:sz="4" w:space="0" w:color="auto"/>
            </w:tcBorders>
            <w:shd w:val="clear" w:color="auto" w:fill="auto"/>
            <w:noWrap/>
            <w:vAlign w:val="center"/>
          </w:tcPr>
          <w:p w:rsidR="002818A0" w:rsidRPr="00865BB3" w:rsidRDefault="00214A66" w:rsidP="00A237B9">
            <w:pPr>
              <w:jc w:val="right"/>
              <w:rPr>
                <w:rFonts w:hAnsi="ＭＳ 明朝" w:cs="ＭＳ Ｐゴシック"/>
              </w:rPr>
            </w:pPr>
            <w:r>
              <w:rPr>
                <w:rFonts w:hAnsi="ＭＳ 明朝" w:cs="ＭＳ Ｐゴシック" w:hint="eastAsia"/>
              </w:rPr>
              <w:t>363,499,920</w:t>
            </w:r>
          </w:p>
        </w:tc>
      </w:tr>
      <w:tr w:rsidR="002818A0" w:rsidRPr="00065FE8" w:rsidTr="00E662DF">
        <w:trPr>
          <w:trHeight w:hRule="exact" w:val="680"/>
        </w:trPr>
        <w:tc>
          <w:tcPr>
            <w:tcW w:w="1178" w:type="dxa"/>
            <w:vMerge w:val="restart"/>
            <w:tcBorders>
              <w:top w:val="single" w:sz="4" w:space="0" w:color="auto"/>
              <w:left w:val="single" w:sz="4" w:space="0" w:color="auto"/>
              <w:right w:val="single" w:sz="4" w:space="0" w:color="auto"/>
            </w:tcBorders>
            <w:shd w:val="clear" w:color="auto" w:fill="auto"/>
            <w:vAlign w:val="center"/>
          </w:tcPr>
          <w:p w:rsidR="002818A0" w:rsidRPr="00214A66" w:rsidRDefault="00214A66" w:rsidP="00A237B9">
            <w:pPr>
              <w:jc w:val="center"/>
              <w:rPr>
                <w:rFonts w:hAnsi="ＭＳ 明朝"/>
                <w:w w:val="90"/>
              </w:rPr>
            </w:pPr>
            <w:r w:rsidRPr="00214A66">
              <w:rPr>
                <w:rFonts w:hAnsi="ＭＳ 明朝" w:hint="eastAsia"/>
                <w:w w:val="90"/>
              </w:rPr>
              <w:t>測量・建設コンサルタント等業務</w:t>
            </w:r>
          </w:p>
        </w:tc>
        <w:tc>
          <w:tcPr>
            <w:tcW w:w="1189" w:type="dxa"/>
            <w:tcBorders>
              <w:top w:val="nil"/>
              <w:left w:val="nil"/>
              <w:bottom w:val="single" w:sz="4" w:space="0" w:color="auto"/>
              <w:right w:val="single" w:sz="4" w:space="0" w:color="auto"/>
            </w:tcBorders>
            <w:shd w:val="clear" w:color="auto" w:fill="auto"/>
            <w:vAlign w:val="center"/>
          </w:tcPr>
          <w:p w:rsidR="002818A0" w:rsidRPr="00865BB3" w:rsidRDefault="002818A0" w:rsidP="00A237B9">
            <w:pPr>
              <w:jc w:val="center"/>
              <w:rPr>
                <w:rFonts w:hAnsi="ＭＳ 明朝" w:cs="ＭＳ Ｐゴシック"/>
              </w:rPr>
            </w:pPr>
            <w:r w:rsidRPr="00865BB3">
              <w:rPr>
                <w:rFonts w:hAnsi="ＭＳ 明朝" w:hint="eastAsia"/>
              </w:rPr>
              <w:t>一般競争</w:t>
            </w:r>
          </w:p>
        </w:tc>
        <w:tc>
          <w:tcPr>
            <w:tcW w:w="5670" w:type="dxa"/>
            <w:tcBorders>
              <w:top w:val="nil"/>
              <w:left w:val="nil"/>
              <w:bottom w:val="single" w:sz="4" w:space="0" w:color="auto"/>
              <w:right w:val="single" w:sz="4" w:space="0" w:color="auto"/>
            </w:tcBorders>
            <w:shd w:val="clear" w:color="auto" w:fill="auto"/>
            <w:vAlign w:val="center"/>
          </w:tcPr>
          <w:p w:rsidR="002818A0" w:rsidRPr="00865BB3" w:rsidRDefault="00214A66" w:rsidP="00A237B9">
            <w:pPr>
              <w:rPr>
                <w:rFonts w:hAnsi="ＭＳ 明朝" w:cs="ＭＳ Ｐゴシック"/>
              </w:rPr>
            </w:pPr>
            <w:r>
              <w:rPr>
                <w:rFonts w:hAnsi="ＭＳ 明朝" w:cs="ＭＳ Ｐゴシック" w:hint="eastAsia"/>
              </w:rPr>
              <w:t>大阪府営高槻柱本住宅中層</w:t>
            </w:r>
            <w:r w:rsidR="001E7B34">
              <w:rPr>
                <w:rFonts w:hAnsi="ＭＳ 明朝" w:cs="ＭＳ Ｐゴシック" w:hint="eastAsia"/>
              </w:rPr>
              <w:t>エレベーター設置事業耐震診断業務</w:t>
            </w:r>
          </w:p>
        </w:tc>
        <w:tc>
          <w:tcPr>
            <w:tcW w:w="1658" w:type="dxa"/>
            <w:tcBorders>
              <w:top w:val="nil"/>
              <w:left w:val="nil"/>
              <w:bottom w:val="single" w:sz="4" w:space="0" w:color="auto"/>
              <w:right w:val="single" w:sz="4" w:space="0" w:color="auto"/>
            </w:tcBorders>
            <w:shd w:val="clear" w:color="auto" w:fill="auto"/>
            <w:noWrap/>
            <w:vAlign w:val="center"/>
          </w:tcPr>
          <w:p w:rsidR="002818A0" w:rsidRPr="00865BB3" w:rsidRDefault="001E7B34" w:rsidP="00A237B9">
            <w:pPr>
              <w:jc w:val="right"/>
              <w:rPr>
                <w:rFonts w:hAnsi="ＭＳ 明朝" w:cs="ＭＳ Ｐゴシック"/>
              </w:rPr>
            </w:pPr>
            <w:r>
              <w:rPr>
                <w:rFonts w:hAnsi="ＭＳ 明朝" w:cs="ＭＳ Ｐゴシック" w:hint="eastAsia"/>
              </w:rPr>
              <w:t>15,411,600</w:t>
            </w:r>
          </w:p>
        </w:tc>
      </w:tr>
      <w:tr w:rsidR="002818A0" w:rsidRPr="00065FE8" w:rsidTr="00E662DF">
        <w:trPr>
          <w:trHeight w:hRule="exact" w:val="680"/>
        </w:trPr>
        <w:tc>
          <w:tcPr>
            <w:tcW w:w="1178" w:type="dxa"/>
            <w:vMerge/>
            <w:tcBorders>
              <w:left w:val="single" w:sz="4" w:space="0" w:color="auto"/>
              <w:right w:val="single" w:sz="4" w:space="0" w:color="auto"/>
            </w:tcBorders>
            <w:shd w:val="clear" w:color="auto" w:fill="auto"/>
            <w:vAlign w:val="center"/>
          </w:tcPr>
          <w:p w:rsidR="002818A0" w:rsidRPr="00865BB3" w:rsidRDefault="002818A0" w:rsidP="00A237B9">
            <w:pPr>
              <w:rPr>
                <w:rFonts w:hAnsi="ＭＳ 明朝"/>
              </w:rPr>
            </w:pPr>
          </w:p>
        </w:tc>
        <w:tc>
          <w:tcPr>
            <w:tcW w:w="1189" w:type="dxa"/>
            <w:tcBorders>
              <w:top w:val="single" w:sz="4" w:space="0" w:color="auto"/>
              <w:left w:val="nil"/>
              <w:right w:val="single" w:sz="4" w:space="0" w:color="auto"/>
            </w:tcBorders>
            <w:shd w:val="clear" w:color="auto" w:fill="auto"/>
            <w:vAlign w:val="center"/>
          </w:tcPr>
          <w:p w:rsidR="002818A0" w:rsidRPr="00865BB3" w:rsidRDefault="002818A0" w:rsidP="00A237B9">
            <w:pPr>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rsidR="002818A0" w:rsidRDefault="001E7B34" w:rsidP="004B75B4">
            <w:pPr>
              <w:rPr>
                <w:rFonts w:hAnsi="ＭＳ 明朝" w:cs="ＭＳ Ｐゴシック"/>
              </w:rPr>
            </w:pPr>
            <w:r>
              <w:rPr>
                <w:rFonts w:hAnsi="ＭＳ 明朝" w:cs="ＭＳ Ｐゴシック" w:hint="eastAsia"/>
              </w:rPr>
              <w:t>大阪府立岸和田高等学校外２校受変電設備改修工事監理業務（その</w:t>
            </w:r>
            <w:r w:rsidR="004B75B4">
              <w:rPr>
                <w:rFonts w:hAnsi="ＭＳ 明朝" w:cs="ＭＳ Ｐゴシック" w:hint="eastAsia"/>
              </w:rPr>
              <w:t>2</w:t>
            </w:r>
            <w:r>
              <w:rPr>
                <w:rFonts w:hAnsi="ＭＳ 明朝" w:cs="ＭＳ Ｐゴシック" w:hint="eastAsia"/>
              </w:rPr>
              <w:t>）</w:t>
            </w:r>
          </w:p>
        </w:tc>
        <w:tc>
          <w:tcPr>
            <w:tcW w:w="1658" w:type="dxa"/>
            <w:tcBorders>
              <w:top w:val="single" w:sz="4" w:space="0" w:color="auto"/>
              <w:left w:val="nil"/>
              <w:right w:val="single" w:sz="4" w:space="0" w:color="auto"/>
            </w:tcBorders>
            <w:shd w:val="clear" w:color="auto" w:fill="auto"/>
            <w:noWrap/>
            <w:vAlign w:val="center"/>
          </w:tcPr>
          <w:p w:rsidR="002818A0" w:rsidRDefault="001E7B34" w:rsidP="00A237B9">
            <w:pPr>
              <w:jc w:val="right"/>
              <w:rPr>
                <w:rFonts w:hAnsi="ＭＳ 明朝" w:cs="ＭＳ Ｐゴシック"/>
              </w:rPr>
            </w:pPr>
            <w:r>
              <w:rPr>
                <w:rFonts w:hAnsi="ＭＳ 明朝" w:cs="ＭＳ Ｐゴシック" w:hint="eastAsia"/>
              </w:rPr>
              <w:t>1,188,000</w:t>
            </w:r>
          </w:p>
        </w:tc>
      </w:tr>
      <w:tr w:rsidR="002818A0" w:rsidRPr="00065FE8" w:rsidTr="00E662DF">
        <w:trPr>
          <w:trHeight w:hRule="exact" w:val="680"/>
        </w:trPr>
        <w:tc>
          <w:tcPr>
            <w:tcW w:w="1178" w:type="dxa"/>
            <w:tcBorders>
              <w:top w:val="single" w:sz="4" w:space="0" w:color="auto"/>
              <w:left w:val="single" w:sz="4" w:space="0" w:color="auto"/>
              <w:right w:val="single" w:sz="4" w:space="0" w:color="auto"/>
            </w:tcBorders>
            <w:shd w:val="clear" w:color="auto" w:fill="auto"/>
            <w:vAlign w:val="center"/>
          </w:tcPr>
          <w:p w:rsidR="002818A0" w:rsidRPr="00865BB3" w:rsidRDefault="002818A0" w:rsidP="00A237B9">
            <w:pPr>
              <w:jc w:val="distribute"/>
              <w:rPr>
                <w:rFonts w:hAnsi="ＭＳ 明朝"/>
              </w:rPr>
            </w:pPr>
            <w:r w:rsidRPr="00865BB3">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2818A0" w:rsidP="00A237B9">
            <w:pPr>
              <w:jc w:val="center"/>
              <w:rPr>
                <w:rFonts w:hAnsi="ＭＳ 明朝" w:cs="ＭＳ Ｐゴシック"/>
              </w:rPr>
            </w:pPr>
            <w:r w:rsidRPr="00865BB3">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1E7B34" w:rsidP="00A237B9">
            <w:pPr>
              <w:spacing w:line="320" w:lineRule="exact"/>
              <w:rPr>
                <w:rFonts w:hAnsi="ＭＳ 明朝" w:cs="ＭＳ Ｐゴシック"/>
              </w:rPr>
            </w:pPr>
            <w:r>
              <w:rPr>
                <w:rFonts w:hAnsi="ＭＳ 明朝" w:cs="ＭＳ Ｐゴシック" w:hint="eastAsia"/>
              </w:rPr>
              <w:t>自動車運転免許証更新時講習等業務（門真運転免許試験場ブロック）</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818A0" w:rsidRPr="00865BB3" w:rsidRDefault="001E7B34" w:rsidP="00A237B9">
            <w:pPr>
              <w:jc w:val="right"/>
              <w:rPr>
                <w:rFonts w:hAnsi="ＭＳ 明朝" w:cs="ＭＳ Ｐゴシック"/>
              </w:rPr>
            </w:pPr>
            <w:r>
              <w:rPr>
                <w:rFonts w:hAnsi="ＭＳ 明朝" w:cs="ＭＳ Ｐゴシック" w:hint="eastAsia"/>
              </w:rPr>
              <w:t>1,935,587,988</w:t>
            </w:r>
          </w:p>
        </w:tc>
      </w:tr>
      <w:tr w:rsidR="00E662DF" w:rsidRPr="00065FE8" w:rsidTr="001C54A2">
        <w:trPr>
          <w:trHeight w:hRule="exact" w:val="680"/>
        </w:trPr>
        <w:tc>
          <w:tcPr>
            <w:tcW w:w="1178" w:type="dxa"/>
            <w:vMerge w:val="restart"/>
            <w:tcBorders>
              <w:top w:val="single" w:sz="4" w:space="0" w:color="auto"/>
              <w:left w:val="single" w:sz="4" w:space="0" w:color="auto"/>
              <w:right w:val="single" w:sz="4" w:space="0" w:color="auto"/>
            </w:tcBorders>
            <w:shd w:val="clear" w:color="auto" w:fill="auto"/>
            <w:vAlign w:val="center"/>
          </w:tcPr>
          <w:p w:rsidR="00E662DF" w:rsidRPr="00865BB3" w:rsidRDefault="00E662DF" w:rsidP="001C54A2">
            <w:pPr>
              <w:jc w:val="distribute"/>
              <w:rPr>
                <w:rFonts w:hAnsi="ＭＳ 明朝" w:cs="ＭＳ Ｐゴシック"/>
              </w:rPr>
            </w:pPr>
            <w:r w:rsidRPr="00865BB3">
              <w:rPr>
                <w:rFonts w:hAnsi="ＭＳ 明朝" w:cs="ＭＳ Ｐゴシック" w:hint="eastAsia"/>
              </w:rPr>
              <w:t>物品購入</w:t>
            </w:r>
          </w:p>
        </w:tc>
        <w:tc>
          <w:tcPr>
            <w:tcW w:w="1189" w:type="dxa"/>
            <w:tcBorders>
              <w:top w:val="single" w:sz="4" w:space="0" w:color="auto"/>
              <w:left w:val="nil"/>
              <w:bottom w:val="single" w:sz="4" w:space="0" w:color="auto"/>
              <w:right w:val="single" w:sz="4" w:space="0" w:color="auto"/>
            </w:tcBorders>
            <w:shd w:val="clear" w:color="auto" w:fill="auto"/>
            <w:vAlign w:val="center"/>
          </w:tcPr>
          <w:p w:rsidR="00E662DF" w:rsidRPr="00865BB3" w:rsidRDefault="00E662DF" w:rsidP="00A237B9">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E662DF" w:rsidRDefault="00E662DF" w:rsidP="00A237B9">
            <w:pPr>
              <w:rPr>
                <w:rFonts w:hAnsi="ＭＳ 明朝" w:cs="ＭＳ Ｐゴシック"/>
              </w:rPr>
            </w:pPr>
            <w:r>
              <w:rPr>
                <w:rFonts w:hAnsi="ＭＳ 明朝" w:cs="ＭＳ Ｐゴシック" w:hint="eastAsia"/>
              </w:rPr>
              <w:t>平成31年1月における大阪府東淀川警察署ほかで使用するレギュラーガソリンの購入に係る単価契約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662DF" w:rsidRDefault="00E662DF" w:rsidP="00A237B9">
            <w:pPr>
              <w:jc w:val="right"/>
              <w:rPr>
                <w:rFonts w:hAnsi="ＭＳ 明朝" w:cs="ＭＳ Ｐゴシック"/>
              </w:rPr>
            </w:pPr>
            <w:r>
              <w:rPr>
                <w:rFonts w:hAnsi="ＭＳ 明朝" w:cs="ＭＳ Ｐゴシック" w:hint="eastAsia"/>
              </w:rPr>
              <w:t>5,683,392</w:t>
            </w:r>
          </w:p>
        </w:tc>
      </w:tr>
      <w:tr w:rsidR="00E662DF" w:rsidRPr="00065FE8" w:rsidTr="001C54A2">
        <w:trPr>
          <w:trHeight w:hRule="exact" w:val="680"/>
        </w:trPr>
        <w:tc>
          <w:tcPr>
            <w:tcW w:w="1178" w:type="dxa"/>
            <w:vMerge/>
            <w:tcBorders>
              <w:left w:val="single" w:sz="4" w:space="0" w:color="auto"/>
              <w:bottom w:val="single" w:sz="4" w:space="0" w:color="auto"/>
              <w:right w:val="single" w:sz="4" w:space="0" w:color="auto"/>
            </w:tcBorders>
            <w:shd w:val="clear" w:color="auto" w:fill="auto"/>
            <w:vAlign w:val="center"/>
          </w:tcPr>
          <w:p w:rsidR="00E662DF" w:rsidRPr="00865BB3" w:rsidRDefault="00E662DF" w:rsidP="00A237B9">
            <w:pPr>
              <w:jc w:val="distribute"/>
              <w:rPr>
                <w:rFonts w:hAnsi="ＭＳ 明朝"/>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E662DF" w:rsidRPr="00865BB3" w:rsidRDefault="00E662DF" w:rsidP="00A237B9">
            <w:pPr>
              <w:jc w:val="center"/>
              <w:rPr>
                <w:rFonts w:hAnsi="ＭＳ 明朝" w:cs="ＭＳ Ｐゴシック"/>
              </w:rPr>
            </w:pPr>
            <w:r w:rsidRPr="00865BB3">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E662DF" w:rsidRPr="00865BB3" w:rsidRDefault="00E662DF" w:rsidP="00A237B9">
            <w:pPr>
              <w:rPr>
                <w:rFonts w:hAnsi="ＭＳ 明朝" w:cs="ＭＳ Ｐゴシック"/>
              </w:rPr>
            </w:pPr>
            <w:r>
              <w:rPr>
                <w:rFonts w:hAnsi="ＭＳ 明朝" w:cs="ＭＳ Ｐゴシック" w:hint="eastAsia"/>
              </w:rPr>
              <w:t>平成31年度における大阪府和泉警察署において支給する被留置者等食糧</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662DF" w:rsidRPr="00865BB3" w:rsidRDefault="00E662DF" w:rsidP="00A237B9">
            <w:pPr>
              <w:jc w:val="right"/>
              <w:rPr>
                <w:rFonts w:hAnsi="ＭＳ 明朝" w:cs="ＭＳ Ｐゴシック"/>
              </w:rPr>
            </w:pPr>
            <w:r>
              <w:rPr>
                <w:rFonts w:hAnsi="ＭＳ 明朝" w:cs="ＭＳ Ｐゴシック" w:hint="eastAsia"/>
              </w:rPr>
              <w:t>3,582,360</w:t>
            </w:r>
          </w:p>
        </w:tc>
      </w:tr>
    </w:tbl>
    <w:p w:rsidR="007D5220" w:rsidRDefault="007D5220" w:rsidP="00EC074D">
      <w:pPr>
        <w:jc w:val="left"/>
      </w:pPr>
    </w:p>
    <w:p w:rsidR="00A87FAB" w:rsidRPr="00F27742" w:rsidRDefault="00D14E91" w:rsidP="00EC074D">
      <w:pPr>
        <w:jc w:val="left"/>
        <w:rPr>
          <w:sz w:val="22"/>
          <w:szCs w:val="22"/>
        </w:rPr>
      </w:pPr>
      <w:r w:rsidRPr="00F27742">
        <w:rPr>
          <w:rFonts w:hint="eastAsia"/>
          <w:sz w:val="22"/>
          <w:szCs w:val="22"/>
        </w:rPr>
        <w:lastRenderedPageBreak/>
        <w:t>（別紙）</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D14E91" w:rsidRPr="00CB6516" w:rsidTr="00B12830">
        <w:trPr>
          <w:tblHeader/>
        </w:trPr>
        <w:tc>
          <w:tcPr>
            <w:tcW w:w="3510" w:type="dxa"/>
          </w:tcPr>
          <w:p w:rsidR="00D14E91" w:rsidRPr="00CB6516" w:rsidRDefault="00422252" w:rsidP="00B12830">
            <w:pPr>
              <w:jc w:val="center"/>
              <w:rPr>
                <w:rFonts w:hAnsi="ＭＳ 明朝"/>
              </w:rPr>
            </w:pPr>
            <w:r>
              <w:rPr>
                <w:rFonts w:hAnsi="ＭＳ 明朝" w:hint="eastAsia"/>
                <w:kern w:val="0"/>
              </w:rPr>
              <w:t>委　員　質　問</w:t>
            </w:r>
          </w:p>
        </w:tc>
        <w:tc>
          <w:tcPr>
            <w:tcW w:w="6099" w:type="dxa"/>
          </w:tcPr>
          <w:p w:rsidR="00D14E91" w:rsidRPr="00CB6516" w:rsidRDefault="00422252" w:rsidP="00B12830">
            <w:pPr>
              <w:jc w:val="center"/>
              <w:rPr>
                <w:rFonts w:hAnsi="ＭＳ 明朝"/>
              </w:rPr>
            </w:pPr>
            <w:r>
              <w:rPr>
                <w:rFonts w:hAnsi="ＭＳ 明朝" w:hint="eastAsia"/>
                <w:kern w:val="0"/>
              </w:rPr>
              <w:t>担　　当　　課　　回　　答</w:t>
            </w:r>
          </w:p>
        </w:tc>
      </w:tr>
      <w:tr w:rsidR="00D14E91" w:rsidRPr="00CB6516" w:rsidTr="00B12830">
        <w:trPr>
          <w:trHeight w:val="469"/>
        </w:trPr>
        <w:tc>
          <w:tcPr>
            <w:tcW w:w="3510" w:type="dxa"/>
            <w:tcBorders>
              <w:bottom w:val="nil"/>
            </w:tcBorders>
            <w:vAlign w:val="center"/>
          </w:tcPr>
          <w:p w:rsidR="00D14E91" w:rsidRPr="003D7595" w:rsidRDefault="00D14E91" w:rsidP="00B12830">
            <w:pPr>
              <w:rPr>
                <w:rFonts w:hAnsi="ＭＳ 明朝" w:cs="ＭＳ Ｐゴシック"/>
                <w:b/>
              </w:rPr>
            </w:pPr>
            <w:r w:rsidRPr="003D7595">
              <w:rPr>
                <w:rFonts w:hAnsi="ＭＳ 明朝" w:cs="ＭＳ Ｐゴシック" w:hint="eastAsia"/>
                <w:b/>
              </w:rPr>
              <w:t>【</w:t>
            </w:r>
            <w:r w:rsidR="00CB6516" w:rsidRPr="003D7595">
              <w:rPr>
                <w:rFonts w:hAnsi="ＭＳ 明朝" w:cs="ＭＳ Ｐゴシック" w:hint="eastAsia"/>
                <w:b/>
              </w:rPr>
              <w:t>大阪</w:t>
            </w:r>
            <w:r w:rsidR="00304660">
              <w:rPr>
                <w:rFonts w:hAnsi="ＭＳ 明朝" w:cs="ＭＳ Ｐゴシック" w:hint="eastAsia"/>
                <w:b/>
              </w:rPr>
              <w:t>府</w:t>
            </w:r>
            <w:r w:rsidR="00CF10E2">
              <w:rPr>
                <w:rFonts w:hAnsi="ＭＳ 明朝" w:cs="ＭＳ Ｐゴシック" w:hint="eastAsia"/>
                <w:b/>
              </w:rPr>
              <w:t>営寝屋川三井住宅第</w:t>
            </w:r>
            <w:r w:rsidR="004B75B4">
              <w:rPr>
                <w:rFonts w:hAnsi="ＭＳ 明朝" w:cs="ＭＳ Ｐゴシック" w:hint="eastAsia"/>
                <w:b/>
              </w:rPr>
              <w:t>2</w:t>
            </w:r>
            <w:r w:rsidR="00CF10E2">
              <w:rPr>
                <w:rFonts w:hAnsi="ＭＳ 明朝" w:cs="ＭＳ Ｐゴシック" w:hint="eastAsia"/>
                <w:b/>
              </w:rPr>
              <w:t>期エレベーター棟増築工事</w:t>
            </w:r>
            <w:r w:rsidRPr="003D7595">
              <w:rPr>
                <w:rFonts w:hAnsi="ＭＳ 明朝" w:cs="ＭＳ Ｐゴシック" w:hint="eastAsia"/>
                <w:b/>
              </w:rPr>
              <w:t>】</w:t>
            </w:r>
          </w:p>
          <w:p w:rsidR="00D14E91" w:rsidRPr="00CF10E2" w:rsidRDefault="00D14E91" w:rsidP="00B12830">
            <w:pPr>
              <w:rPr>
                <w:rFonts w:hAnsi="ＭＳ 明朝" w:cs="ＭＳ Ｐゴシック"/>
              </w:rPr>
            </w:pPr>
          </w:p>
        </w:tc>
        <w:tc>
          <w:tcPr>
            <w:tcW w:w="6099" w:type="dxa"/>
            <w:tcBorders>
              <w:bottom w:val="nil"/>
            </w:tcBorders>
          </w:tcPr>
          <w:p w:rsidR="00D14E91" w:rsidRPr="00CB6516" w:rsidRDefault="00D14E91" w:rsidP="00B12830">
            <w:pPr>
              <w:rPr>
                <w:rFonts w:hAnsi="ＭＳ 明朝"/>
              </w:rPr>
            </w:pPr>
          </w:p>
        </w:tc>
      </w:tr>
      <w:tr w:rsidR="00D14E91" w:rsidRPr="00CB6516" w:rsidTr="00B12830">
        <w:trPr>
          <w:trHeight w:val="360"/>
        </w:trPr>
        <w:tc>
          <w:tcPr>
            <w:tcW w:w="3510" w:type="dxa"/>
            <w:tcBorders>
              <w:top w:val="nil"/>
              <w:bottom w:val="nil"/>
            </w:tcBorders>
          </w:tcPr>
          <w:p w:rsidR="00D14E91" w:rsidRPr="00CB6516" w:rsidRDefault="00D14E91" w:rsidP="00B12830">
            <w:pPr>
              <w:rPr>
                <w:rFonts w:hAnsi="ＭＳ 明朝" w:cs="ＭＳ Ｐゴシック"/>
              </w:rPr>
            </w:pPr>
            <w:r w:rsidRPr="00CB6516">
              <w:rPr>
                <w:rFonts w:hAnsi="ＭＳ 明朝" w:cs="ＭＳ Ｐゴシック" w:hint="eastAsia"/>
              </w:rPr>
              <w:t xml:space="preserve">　</w:t>
            </w:r>
            <w:r w:rsidR="00B3175B">
              <w:rPr>
                <w:rFonts w:hAnsi="ＭＳ 明朝" w:cs="ＭＳ Ｐゴシック" w:hint="eastAsia"/>
              </w:rPr>
              <w:t>応札者が少なかったのはなぜか。</w:t>
            </w:r>
          </w:p>
          <w:p w:rsidR="00D14E91" w:rsidRPr="008A6A60" w:rsidRDefault="00D14E91" w:rsidP="00B12830">
            <w:pPr>
              <w:rPr>
                <w:rFonts w:hAnsi="ＭＳ 明朝" w:cs="ＭＳ Ｐゴシック"/>
              </w:rPr>
            </w:pPr>
          </w:p>
        </w:tc>
        <w:tc>
          <w:tcPr>
            <w:tcW w:w="6099" w:type="dxa"/>
            <w:tcBorders>
              <w:top w:val="nil"/>
              <w:bottom w:val="nil"/>
            </w:tcBorders>
          </w:tcPr>
          <w:p w:rsidR="00D14E91" w:rsidRDefault="0060161A" w:rsidP="00B12830">
            <w:pPr>
              <w:ind w:firstLineChars="100" w:firstLine="210"/>
              <w:rPr>
                <w:rFonts w:hAnsi="ＭＳ 明朝"/>
                <w:kern w:val="0"/>
              </w:rPr>
            </w:pPr>
            <w:r>
              <w:rPr>
                <w:rFonts w:hAnsi="ＭＳ 明朝" w:hint="eastAsia"/>
                <w:kern w:val="0"/>
              </w:rPr>
              <w:t>業者側で配置技術者を確保できなかったことや他の公共団体等の工事を受注したこと、複数公告された案件の積算に時間を要したこと等により、結果的に応札者が少なかったものと考える。</w:t>
            </w:r>
          </w:p>
          <w:p w:rsidR="0017545A" w:rsidRPr="003745CA" w:rsidRDefault="0017545A" w:rsidP="00B12830">
            <w:pPr>
              <w:ind w:firstLineChars="100" w:firstLine="210"/>
              <w:rPr>
                <w:rFonts w:hAnsi="ＭＳ 明朝"/>
                <w:kern w:val="0"/>
              </w:rPr>
            </w:pPr>
          </w:p>
        </w:tc>
      </w:tr>
      <w:tr w:rsidR="00D14E91" w:rsidRPr="00CB6516" w:rsidTr="00B12830">
        <w:trPr>
          <w:trHeight w:val="360"/>
        </w:trPr>
        <w:tc>
          <w:tcPr>
            <w:tcW w:w="3510" w:type="dxa"/>
            <w:tcBorders>
              <w:top w:val="nil"/>
              <w:bottom w:val="nil"/>
            </w:tcBorders>
          </w:tcPr>
          <w:p w:rsidR="00D14E91" w:rsidRPr="00FB698A" w:rsidRDefault="0060161A" w:rsidP="00B12830">
            <w:pPr>
              <w:ind w:firstLineChars="100" w:firstLine="210"/>
              <w:rPr>
                <w:rFonts w:hAnsi="ＭＳ 明朝" w:cs="ＭＳ Ｐゴシック"/>
                <w:color w:val="000000" w:themeColor="text1"/>
              </w:rPr>
            </w:pPr>
            <w:r>
              <w:rPr>
                <w:rFonts w:hAnsi="ＭＳ 明朝" w:cs="ＭＳ Ｐゴシック" w:hint="eastAsia"/>
                <w:color w:val="000000" w:themeColor="text1"/>
              </w:rPr>
              <w:t>入札参加資格として同種工事の実績を求めているが、必要なのか。</w:t>
            </w:r>
          </w:p>
          <w:p w:rsidR="000B4DD6" w:rsidRPr="0060161A" w:rsidRDefault="000B4DD6" w:rsidP="00B12830">
            <w:pPr>
              <w:ind w:firstLineChars="100" w:firstLine="210"/>
              <w:rPr>
                <w:rFonts w:hAnsi="ＭＳ 明朝" w:cs="ＭＳ Ｐゴシック"/>
                <w:color w:val="000000" w:themeColor="text1"/>
              </w:rPr>
            </w:pPr>
          </w:p>
        </w:tc>
        <w:tc>
          <w:tcPr>
            <w:tcW w:w="6099" w:type="dxa"/>
            <w:tcBorders>
              <w:top w:val="nil"/>
              <w:bottom w:val="nil"/>
            </w:tcBorders>
          </w:tcPr>
          <w:p w:rsidR="00CD1811" w:rsidRDefault="000B4DD6" w:rsidP="00B12830">
            <w:pPr>
              <w:rPr>
                <w:rFonts w:hAnsi="ＭＳ 明朝"/>
                <w:color w:val="000000" w:themeColor="text1"/>
                <w:kern w:val="0"/>
              </w:rPr>
            </w:pPr>
            <w:r w:rsidRPr="00FB698A">
              <w:rPr>
                <w:rFonts w:hAnsi="ＭＳ 明朝" w:hint="eastAsia"/>
                <w:color w:val="000000" w:themeColor="text1"/>
                <w:kern w:val="0"/>
              </w:rPr>
              <w:t xml:space="preserve">　</w:t>
            </w:r>
            <w:r w:rsidR="0060161A">
              <w:rPr>
                <w:rFonts w:hAnsi="ＭＳ 明朝" w:hint="eastAsia"/>
                <w:color w:val="000000" w:themeColor="text1"/>
                <w:kern w:val="0"/>
              </w:rPr>
              <w:t>本件は住民が</w:t>
            </w:r>
            <w:r w:rsidR="001E3ADD">
              <w:rPr>
                <w:rFonts w:hAnsi="ＭＳ 明朝" w:hint="eastAsia"/>
                <w:color w:val="000000" w:themeColor="text1"/>
                <w:kern w:val="0"/>
              </w:rPr>
              <w:t>現に</w:t>
            </w:r>
            <w:r w:rsidR="0060161A">
              <w:rPr>
                <w:rFonts w:hAnsi="ＭＳ 明朝" w:hint="eastAsia"/>
                <w:color w:val="000000" w:themeColor="text1"/>
                <w:kern w:val="0"/>
              </w:rPr>
              <w:t>居住</w:t>
            </w:r>
            <w:r w:rsidR="00F83B9B">
              <w:rPr>
                <w:rFonts w:hAnsi="ＭＳ 明朝" w:hint="eastAsia"/>
                <w:color w:val="000000" w:themeColor="text1"/>
                <w:kern w:val="0"/>
              </w:rPr>
              <w:t>している</w:t>
            </w:r>
            <w:r w:rsidR="001E3ADD">
              <w:rPr>
                <w:rFonts w:hAnsi="ＭＳ 明朝" w:hint="eastAsia"/>
                <w:color w:val="000000" w:themeColor="text1"/>
                <w:kern w:val="0"/>
              </w:rPr>
              <w:t>建物にエレベーター棟を増築する工事であり、住民との調整や安全対策の確保が必要であることから、同種工事の実績を求めている。</w:t>
            </w:r>
          </w:p>
          <w:p w:rsidR="001E3ADD" w:rsidRPr="00F83B9B" w:rsidRDefault="001E3ADD" w:rsidP="00B12830">
            <w:pPr>
              <w:rPr>
                <w:rFonts w:hAnsi="ＭＳ 明朝"/>
                <w:color w:val="000000" w:themeColor="text1"/>
                <w:kern w:val="0"/>
              </w:rPr>
            </w:pPr>
          </w:p>
        </w:tc>
      </w:tr>
      <w:tr w:rsidR="00D14E91" w:rsidRPr="00CB6516" w:rsidTr="000E73B0">
        <w:trPr>
          <w:trHeight w:val="1860"/>
        </w:trPr>
        <w:tc>
          <w:tcPr>
            <w:tcW w:w="3510" w:type="dxa"/>
            <w:tcBorders>
              <w:top w:val="nil"/>
              <w:bottom w:val="dashed" w:sz="4" w:space="0" w:color="auto"/>
            </w:tcBorders>
          </w:tcPr>
          <w:p w:rsidR="00D14E91" w:rsidRDefault="00D14E91" w:rsidP="00B12830">
            <w:pPr>
              <w:ind w:firstLineChars="100" w:firstLine="210"/>
              <w:rPr>
                <w:rFonts w:hAnsi="ＭＳ 明朝" w:cs="ＭＳ Ｐゴシック"/>
              </w:rPr>
            </w:pPr>
            <w:r w:rsidRPr="00CB6516">
              <w:rPr>
                <w:rFonts w:hAnsi="ＭＳ 明朝" w:cs="ＭＳ Ｐゴシック" w:hint="eastAsia"/>
              </w:rPr>
              <w:t>今後に向けて改善点はあるか。</w:t>
            </w:r>
          </w:p>
          <w:p w:rsidR="001820C8" w:rsidRDefault="001820C8" w:rsidP="00B12830">
            <w:pPr>
              <w:ind w:firstLineChars="100" w:firstLine="210"/>
              <w:rPr>
                <w:rFonts w:hAnsi="ＭＳ 明朝" w:cs="ＭＳ Ｐゴシック"/>
              </w:rPr>
            </w:pPr>
          </w:p>
          <w:p w:rsidR="001820C8" w:rsidRDefault="001820C8" w:rsidP="00B12830">
            <w:pPr>
              <w:ind w:firstLineChars="100" w:firstLine="210"/>
              <w:rPr>
                <w:rFonts w:hAnsi="ＭＳ 明朝" w:cs="ＭＳ Ｐゴシック"/>
              </w:rPr>
            </w:pPr>
          </w:p>
          <w:p w:rsidR="001820C8" w:rsidRDefault="001820C8" w:rsidP="00B12830">
            <w:pPr>
              <w:ind w:firstLineChars="100" w:firstLine="210"/>
              <w:rPr>
                <w:rFonts w:hAnsi="ＭＳ 明朝" w:cs="ＭＳ Ｐゴシック"/>
              </w:rPr>
            </w:pPr>
          </w:p>
          <w:p w:rsidR="001820C8" w:rsidRDefault="001820C8" w:rsidP="00B12830">
            <w:pPr>
              <w:ind w:firstLineChars="100" w:firstLine="210"/>
              <w:rPr>
                <w:rFonts w:hAnsi="ＭＳ 明朝" w:cs="ＭＳ Ｐゴシック"/>
              </w:rPr>
            </w:pPr>
          </w:p>
          <w:p w:rsidR="001820C8" w:rsidRPr="00CB6516" w:rsidRDefault="001820C8" w:rsidP="00B12830">
            <w:pPr>
              <w:rPr>
                <w:rFonts w:hAnsi="ＭＳ 明朝" w:cs="ＭＳ Ｐゴシック"/>
              </w:rPr>
            </w:pPr>
          </w:p>
        </w:tc>
        <w:tc>
          <w:tcPr>
            <w:tcW w:w="6099" w:type="dxa"/>
            <w:tcBorders>
              <w:top w:val="nil"/>
              <w:bottom w:val="dashed" w:sz="4" w:space="0" w:color="auto"/>
            </w:tcBorders>
          </w:tcPr>
          <w:p w:rsidR="00D14E91" w:rsidRDefault="00D14E91" w:rsidP="00B12830">
            <w:pPr>
              <w:rPr>
                <w:rFonts w:hAnsi="ＭＳ 明朝"/>
                <w:kern w:val="0"/>
              </w:rPr>
            </w:pPr>
            <w:r w:rsidRPr="00CB6516">
              <w:rPr>
                <w:rFonts w:hAnsi="ＭＳ 明朝" w:hint="eastAsia"/>
                <w:kern w:val="0"/>
              </w:rPr>
              <w:t xml:space="preserve">　</w:t>
            </w:r>
            <w:r w:rsidR="00F83B9B">
              <w:rPr>
                <w:rFonts w:hAnsi="ＭＳ 明朝" w:hint="eastAsia"/>
                <w:kern w:val="0"/>
              </w:rPr>
              <w:t>応札者の増加に向けて入札参加資格の見直しを</w:t>
            </w:r>
            <w:r w:rsidR="000B3013">
              <w:rPr>
                <w:rFonts w:hAnsi="ＭＳ 明朝" w:hint="eastAsia"/>
                <w:kern w:val="0"/>
              </w:rPr>
              <w:t>検討した</w:t>
            </w:r>
            <w:r w:rsidR="00F83B9B">
              <w:rPr>
                <w:rFonts w:hAnsi="ＭＳ 明朝" w:hint="eastAsia"/>
                <w:kern w:val="0"/>
              </w:rPr>
              <w:t>結果、本件と同様に住民が現に居住したまま施工する「耐震改修工事」も工事実績として認めることとし、本年</w:t>
            </w:r>
            <w:r w:rsidR="004B75B4">
              <w:rPr>
                <w:rFonts w:hAnsi="ＭＳ 明朝" w:hint="eastAsia"/>
                <w:kern w:val="0"/>
              </w:rPr>
              <w:t>7</w:t>
            </w:r>
            <w:r w:rsidR="00F83B9B">
              <w:rPr>
                <w:rFonts w:hAnsi="ＭＳ 明朝" w:hint="eastAsia"/>
                <w:kern w:val="0"/>
              </w:rPr>
              <w:t>月</w:t>
            </w:r>
            <w:r w:rsidR="004B75B4">
              <w:rPr>
                <w:rFonts w:hAnsi="ＭＳ 明朝" w:hint="eastAsia"/>
                <w:kern w:val="0"/>
              </w:rPr>
              <w:t>1</w:t>
            </w:r>
            <w:r w:rsidR="00F83B9B">
              <w:rPr>
                <w:rFonts w:hAnsi="ＭＳ 明朝" w:hint="eastAsia"/>
                <w:kern w:val="0"/>
              </w:rPr>
              <w:t>日以降に公告する案件から適用したところである。また、同日公告案件数が少なくなるよう、引き続き発注時期の調整に努めていく。</w:t>
            </w:r>
          </w:p>
          <w:p w:rsidR="001820C8" w:rsidRPr="00CF10E2" w:rsidRDefault="001820C8" w:rsidP="00B12830">
            <w:pPr>
              <w:rPr>
                <w:rFonts w:hAnsi="ＭＳ 明朝"/>
                <w:kern w:val="0"/>
              </w:rPr>
            </w:pPr>
          </w:p>
        </w:tc>
      </w:tr>
      <w:tr w:rsidR="00723D8E" w:rsidRPr="00CB6516" w:rsidTr="000E73B0">
        <w:trPr>
          <w:trHeight w:val="512"/>
        </w:trPr>
        <w:tc>
          <w:tcPr>
            <w:tcW w:w="9609" w:type="dxa"/>
            <w:gridSpan w:val="2"/>
            <w:tcBorders>
              <w:top w:val="dashed" w:sz="4" w:space="0" w:color="auto"/>
              <w:bottom w:val="nil"/>
            </w:tcBorders>
          </w:tcPr>
          <w:p w:rsidR="00723D8E" w:rsidRDefault="00723D8E" w:rsidP="00B12830">
            <w:pPr>
              <w:rPr>
                <w:rFonts w:hAnsi="ＭＳ 明朝" w:cs="ＭＳ Ｐゴシック"/>
              </w:rPr>
            </w:pPr>
            <w:r>
              <w:rPr>
                <w:rFonts w:hAnsi="ＭＳ 明朝" w:cs="ＭＳ Ｐゴシック" w:hint="eastAsia"/>
              </w:rPr>
              <w:t>≪部会長</w:t>
            </w:r>
            <w:r w:rsidR="00E64AC9">
              <w:rPr>
                <w:rFonts w:hAnsi="ＭＳ 明朝" w:cs="ＭＳ Ｐゴシック" w:hint="eastAsia"/>
              </w:rPr>
              <w:t>総括</w:t>
            </w:r>
            <w:r>
              <w:rPr>
                <w:rFonts w:hAnsi="ＭＳ 明朝" w:cs="ＭＳ Ｐゴシック" w:hint="eastAsia"/>
              </w:rPr>
              <w:t>≫</w:t>
            </w:r>
          </w:p>
          <w:p w:rsidR="00723D8E" w:rsidRDefault="00723D8E" w:rsidP="00B12830">
            <w:pPr>
              <w:ind w:left="210" w:hangingChars="100" w:hanging="210"/>
              <w:rPr>
                <w:rFonts w:hAnsi="ＭＳ 明朝" w:cs="ＭＳ Ｐゴシック"/>
              </w:rPr>
            </w:pPr>
            <w:r>
              <w:rPr>
                <w:rFonts w:hAnsi="ＭＳ 明朝" w:cs="ＭＳ Ｐゴシック" w:hint="eastAsia"/>
              </w:rPr>
              <w:t xml:space="preserve">　　</w:t>
            </w:r>
            <w:r w:rsidR="000B3013">
              <w:rPr>
                <w:rFonts w:hAnsi="ＭＳ 明朝" w:cs="ＭＳ Ｐゴシック" w:hint="eastAsia"/>
              </w:rPr>
              <w:t>本件では、</w:t>
            </w:r>
            <w:r>
              <w:rPr>
                <w:rFonts w:hAnsi="ＭＳ 明朝" w:cs="ＭＳ Ｐゴシック" w:hint="eastAsia"/>
              </w:rPr>
              <w:t>昨年度の第</w:t>
            </w:r>
            <w:r w:rsidR="004B75B4">
              <w:rPr>
                <w:rFonts w:hAnsi="ＭＳ 明朝" w:cs="ＭＳ Ｐゴシック" w:hint="eastAsia"/>
              </w:rPr>
              <w:t>1</w:t>
            </w:r>
            <w:r>
              <w:rPr>
                <w:rFonts w:hAnsi="ＭＳ 明朝" w:cs="ＭＳ Ｐゴシック" w:hint="eastAsia"/>
              </w:rPr>
              <w:t>回定例会議で同種の案件を審議した結果を踏まえ、同一の配置技術者であっても同時に発注した工事に重複参加できるよう条件を緩和したが、本件は発注時期が年度末近くであったこともあり、結果として応札者が少なかった。今後は、工事実績等の入札参加資格</w:t>
            </w:r>
            <w:r w:rsidR="004B438B">
              <w:rPr>
                <w:rFonts w:hAnsi="ＭＳ 明朝" w:cs="ＭＳ Ｐゴシック" w:hint="eastAsia"/>
              </w:rPr>
              <w:t>の</w:t>
            </w:r>
            <w:r>
              <w:rPr>
                <w:rFonts w:hAnsi="ＭＳ 明朝" w:cs="ＭＳ Ｐゴシック" w:hint="eastAsia"/>
              </w:rPr>
              <w:t>拡大や発注時期を調整するなど、応札可能業者数を増やすための方策について検討されたい。</w:t>
            </w:r>
          </w:p>
          <w:p w:rsidR="00E64AC9" w:rsidRPr="00CB6516" w:rsidRDefault="00E64AC9" w:rsidP="00B12830">
            <w:pPr>
              <w:ind w:left="210" w:hangingChars="100" w:hanging="210"/>
              <w:rPr>
                <w:rFonts w:hAnsi="ＭＳ 明朝"/>
                <w:kern w:val="0"/>
              </w:rPr>
            </w:pPr>
          </w:p>
        </w:tc>
      </w:tr>
      <w:tr w:rsidR="00D14E91" w:rsidRPr="00CB6516" w:rsidTr="00B12830">
        <w:trPr>
          <w:trHeight w:val="360"/>
        </w:trPr>
        <w:tc>
          <w:tcPr>
            <w:tcW w:w="3510" w:type="dxa"/>
            <w:tcBorders>
              <w:bottom w:val="nil"/>
            </w:tcBorders>
            <w:vAlign w:val="center"/>
          </w:tcPr>
          <w:p w:rsidR="00D14E91" w:rsidRPr="003D7595" w:rsidRDefault="00D14E91" w:rsidP="00B12830">
            <w:pPr>
              <w:rPr>
                <w:rFonts w:hAnsi="ＭＳ 明朝" w:cs="ＭＳ Ｐゴシック"/>
                <w:b/>
              </w:rPr>
            </w:pPr>
            <w:r w:rsidRPr="003D7595">
              <w:rPr>
                <w:rFonts w:hAnsi="ＭＳ 明朝" w:cs="ＭＳ Ｐゴシック" w:hint="eastAsia"/>
                <w:b/>
              </w:rPr>
              <w:t>【</w:t>
            </w:r>
            <w:r w:rsidR="006A5BAF">
              <w:rPr>
                <w:rFonts w:hAnsi="ＭＳ 明朝" w:cs="ＭＳ Ｐゴシック" w:hint="eastAsia"/>
                <w:b/>
              </w:rPr>
              <w:t>大阪府</w:t>
            </w:r>
            <w:r w:rsidR="00F83B9B">
              <w:rPr>
                <w:rFonts w:hAnsi="ＭＳ 明朝" w:cs="ＭＳ Ｐゴシック" w:hint="eastAsia"/>
                <w:b/>
              </w:rPr>
              <w:t>営高槻柱本住宅中層エレベーター設置事業耐震診断業務</w:t>
            </w:r>
            <w:r w:rsidRPr="003D7595">
              <w:rPr>
                <w:rFonts w:hAnsi="ＭＳ 明朝" w:cs="ＭＳ Ｐゴシック" w:hint="eastAsia"/>
                <w:b/>
              </w:rPr>
              <w:t>】</w:t>
            </w:r>
          </w:p>
          <w:p w:rsidR="00D14E91" w:rsidRPr="00F83B9B" w:rsidRDefault="00D14E91" w:rsidP="00B12830">
            <w:pPr>
              <w:rPr>
                <w:rFonts w:hAnsi="ＭＳ 明朝" w:cs="ＭＳ Ｐゴシック"/>
              </w:rPr>
            </w:pPr>
          </w:p>
        </w:tc>
        <w:tc>
          <w:tcPr>
            <w:tcW w:w="6099" w:type="dxa"/>
            <w:tcBorders>
              <w:bottom w:val="nil"/>
            </w:tcBorders>
          </w:tcPr>
          <w:p w:rsidR="00D14E91" w:rsidRPr="00CB6516" w:rsidRDefault="00D14E91" w:rsidP="00B12830">
            <w:pPr>
              <w:rPr>
                <w:rFonts w:hAnsi="ＭＳ 明朝"/>
                <w:kern w:val="0"/>
              </w:rPr>
            </w:pPr>
          </w:p>
        </w:tc>
      </w:tr>
      <w:tr w:rsidR="00D14E91" w:rsidRPr="00CB6516" w:rsidTr="00B12830">
        <w:trPr>
          <w:trHeight w:val="276"/>
        </w:trPr>
        <w:tc>
          <w:tcPr>
            <w:tcW w:w="3510" w:type="dxa"/>
            <w:tcBorders>
              <w:top w:val="nil"/>
              <w:bottom w:val="nil"/>
            </w:tcBorders>
          </w:tcPr>
          <w:p w:rsidR="008B5339" w:rsidRDefault="00D14E91" w:rsidP="00B12830">
            <w:pPr>
              <w:rPr>
                <w:rFonts w:hAnsi="ＭＳ 明朝" w:cs="ＭＳ Ｐゴシック"/>
              </w:rPr>
            </w:pPr>
            <w:r w:rsidRPr="00CB6516">
              <w:rPr>
                <w:rFonts w:hAnsi="ＭＳ 明朝" w:cs="ＭＳ Ｐゴシック" w:hint="eastAsia"/>
              </w:rPr>
              <w:t xml:space="preserve">　</w:t>
            </w:r>
            <w:r w:rsidR="005049BC">
              <w:rPr>
                <w:rFonts w:hAnsi="ＭＳ 明朝" w:cs="ＭＳ Ｐゴシック" w:hint="eastAsia"/>
              </w:rPr>
              <w:t>部局独自</w:t>
            </w:r>
            <w:r w:rsidR="003B20CF">
              <w:rPr>
                <w:rFonts w:hAnsi="ＭＳ 明朝" w:cs="ＭＳ Ｐゴシック" w:hint="eastAsia"/>
              </w:rPr>
              <w:t>の参加</w:t>
            </w:r>
            <w:r w:rsidR="005049BC">
              <w:rPr>
                <w:rFonts w:hAnsi="ＭＳ 明朝" w:cs="ＭＳ Ｐゴシック" w:hint="eastAsia"/>
              </w:rPr>
              <w:t>資格</w:t>
            </w:r>
            <w:r w:rsidR="003B20CF">
              <w:rPr>
                <w:rFonts w:hAnsi="ＭＳ 明朝" w:cs="ＭＳ Ｐゴシック" w:hint="eastAsia"/>
              </w:rPr>
              <w:t>者</w:t>
            </w:r>
            <w:r w:rsidR="005049BC">
              <w:rPr>
                <w:rFonts w:hAnsi="ＭＳ 明朝" w:cs="ＭＳ Ｐゴシック" w:hint="eastAsia"/>
              </w:rPr>
              <w:t>区分を設定し</w:t>
            </w:r>
            <w:r w:rsidR="00B13A83">
              <w:rPr>
                <w:rFonts w:hAnsi="ＭＳ 明朝" w:cs="ＭＳ Ｐゴシック" w:hint="eastAsia"/>
              </w:rPr>
              <w:t>たことによって</w:t>
            </w:r>
            <w:r w:rsidR="003B20CF">
              <w:rPr>
                <w:rFonts w:hAnsi="ＭＳ 明朝" w:cs="ＭＳ Ｐゴシック" w:hint="eastAsia"/>
              </w:rPr>
              <w:t>基準外の落札候補者が無効とな</w:t>
            </w:r>
            <w:r w:rsidR="00B13A83">
              <w:rPr>
                <w:rFonts w:hAnsi="ＭＳ 明朝" w:cs="ＭＳ Ｐゴシック" w:hint="eastAsia"/>
              </w:rPr>
              <w:t>り、</w:t>
            </w:r>
            <w:r w:rsidR="008D7CFD">
              <w:rPr>
                <w:rFonts w:hAnsi="ＭＳ 明朝" w:cs="ＭＳ Ｐゴシック" w:hint="eastAsia"/>
              </w:rPr>
              <w:t>結果的に</w:t>
            </w:r>
            <w:r w:rsidR="00B13A83">
              <w:rPr>
                <w:rFonts w:hAnsi="ＭＳ 明朝" w:cs="ＭＳ Ｐゴシック" w:hint="eastAsia"/>
              </w:rPr>
              <w:t>落札率が高くなっているが、このような区分は必要ないのではないか。</w:t>
            </w:r>
          </w:p>
          <w:p w:rsidR="001B0015" w:rsidRPr="00B13A83" w:rsidRDefault="001B0015" w:rsidP="00B12830">
            <w:pPr>
              <w:rPr>
                <w:rFonts w:hAnsi="ＭＳ 明朝" w:cs="ＭＳ Ｐゴシック"/>
              </w:rPr>
            </w:pPr>
          </w:p>
          <w:p w:rsidR="00514424" w:rsidRDefault="00514424" w:rsidP="00B12830">
            <w:pPr>
              <w:rPr>
                <w:rFonts w:hAnsi="ＭＳ 明朝" w:cs="ＭＳ Ｐゴシック"/>
              </w:rPr>
            </w:pPr>
            <w:r>
              <w:rPr>
                <w:rFonts w:hAnsi="ＭＳ 明朝" w:cs="ＭＳ Ｐゴシック" w:hint="eastAsia"/>
              </w:rPr>
              <w:t xml:space="preserve">　</w:t>
            </w:r>
            <w:r w:rsidR="009C6F33">
              <w:rPr>
                <w:rFonts w:hAnsi="ＭＳ 明朝" w:cs="ＭＳ Ｐゴシック" w:hint="eastAsia"/>
              </w:rPr>
              <w:t>本件と同時に公告した複数の同種工事に府外業者が重複して入札書を提出した場合は、全てを無効とする参加制限があるが、合理的ではないのではないか。</w:t>
            </w:r>
          </w:p>
          <w:p w:rsidR="000E73B0" w:rsidRPr="00CB6516" w:rsidRDefault="000E73B0" w:rsidP="00B12830">
            <w:pPr>
              <w:rPr>
                <w:rFonts w:hAnsi="ＭＳ 明朝" w:cs="ＭＳ Ｐゴシック"/>
              </w:rPr>
            </w:pPr>
          </w:p>
        </w:tc>
        <w:tc>
          <w:tcPr>
            <w:tcW w:w="6099" w:type="dxa"/>
            <w:tcBorders>
              <w:top w:val="nil"/>
              <w:bottom w:val="nil"/>
            </w:tcBorders>
          </w:tcPr>
          <w:p w:rsidR="00D14E91" w:rsidRPr="00CB6516" w:rsidRDefault="00D14E91" w:rsidP="00B12830">
            <w:pPr>
              <w:rPr>
                <w:rFonts w:hAnsi="ＭＳ 明朝"/>
                <w:kern w:val="0"/>
              </w:rPr>
            </w:pPr>
            <w:r w:rsidRPr="00CB6516">
              <w:rPr>
                <w:rFonts w:hAnsi="ＭＳ 明朝" w:hint="eastAsia"/>
                <w:kern w:val="0"/>
              </w:rPr>
              <w:t xml:space="preserve">　</w:t>
            </w:r>
            <w:r w:rsidR="00850381">
              <w:rPr>
                <w:rFonts w:hAnsi="ＭＳ 明朝" w:hint="eastAsia"/>
                <w:kern w:val="0"/>
              </w:rPr>
              <w:t>当部が定める建築設計業務の参加資格者区分は、発注金額が大きな業務を実施する組織力を</w:t>
            </w:r>
            <w:r w:rsidR="001D33D0">
              <w:rPr>
                <w:rFonts w:hAnsi="ＭＳ 明朝" w:hint="eastAsia"/>
                <w:kern w:val="0"/>
              </w:rPr>
              <w:t>、</w:t>
            </w:r>
            <w:r w:rsidR="00850381">
              <w:rPr>
                <w:rFonts w:hAnsi="ＭＳ 明朝" w:hint="eastAsia"/>
                <w:kern w:val="0"/>
              </w:rPr>
              <w:t>業者の有資格者数</w:t>
            </w:r>
            <w:r w:rsidR="001D33D0">
              <w:rPr>
                <w:rFonts w:hAnsi="ＭＳ 明朝" w:hint="eastAsia"/>
                <w:kern w:val="0"/>
              </w:rPr>
              <w:t>に応じて</w:t>
            </w:r>
            <w:r w:rsidR="00850381">
              <w:rPr>
                <w:rFonts w:hAnsi="ＭＳ 明朝" w:hint="eastAsia"/>
                <w:kern w:val="0"/>
              </w:rPr>
              <w:t>点数化することにより設定しており、</w:t>
            </w:r>
            <w:r w:rsidR="009C6F33">
              <w:rPr>
                <w:rFonts w:hAnsi="ＭＳ 明朝" w:hint="eastAsia"/>
                <w:kern w:val="0"/>
              </w:rPr>
              <w:t>業者に</w:t>
            </w:r>
            <w:r w:rsidR="00850381">
              <w:rPr>
                <w:rFonts w:hAnsi="ＭＳ 明朝" w:hint="eastAsia"/>
                <w:kern w:val="0"/>
              </w:rPr>
              <w:t>適切な履行を求めるためには必要である</w:t>
            </w:r>
            <w:r w:rsidR="008B5339">
              <w:rPr>
                <w:rFonts w:hAnsi="ＭＳ 明朝" w:hint="eastAsia"/>
                <w:kern w:val="0"/>
              </w:rPr>
              <w:t>と考えている。</w:t>
            </w:r>
          </w:p>
          <w:p w:rsidR="00D14E91" w:rsidRPr="009C6F33" w:rsidRDefault="00D14E91" w:rsidP="00B12830">
            <w:pPr>
              <w:rPr>
                <w:rFonts w:hAnsi="ＭＳ 明朝"/>
                <w:kern w:val="0"/>
              </w:rPr>
            </w:pPr>
          </w:p>
          <w:p w:rsidR="00850381" w:rsidRPr="00850381" w:rsidRDefault="00850381" w:rsidP="00B12830">
            <w:pPr>
              <w:rPr>
                <w:rFonts w:hAnsi="ＭＳ 明朝"/>
                <w:kern w:val="0"/>
              </w:rPr>
            </w:pPr>
          </w:p>
          <w:p w:rsidR="001B0015" w:rsidRDefault="00514424" w:rsidP="00B12830">
            <w:pPr>
              <w:rPr>
                <w:rFonts w:hAnsi="ＭＳ 明朝"/>
                <w:kern w:val="0"/>
              </w:rPr>
            </w:pPr>
            <w:r>
              <w:rPr>
                <w:rFonts w:hAnsi="ＭＳ 明朝" w:hint="eastAsia"/>
                <w:kern w:val="0"/>
              </w:rPr>
              <w:t xml:space="preserve">　</w:t>
            </w:r>
            <w:r w:rsidR="001D33D0">
              <w:rPr>
                <w:rFonts w:hAnsi="ＭＳ 明朝" w:hint="eastAsia"/>
                <w:kern w:val="0"/>
              </w:rPr>
              <w:t>府内業者の受注機会の増大と育成を図る観点から設定しているが、委員の指摘を踏まえ、府外業者が重複して入札書を提出した場合でも、全てが無効とならないような取扱いについて検討したいと考えている。</w:t>
            </w:r>
          </w:p>
          <w:p w:rsidR="002600D4" w:rsidRPr="0089092A" w:rsidRDefault="002600D4" w:rsidP="00B12830">
            <w:pPr>
              <w:rPr>
                <w:rFonts w:hAnsi="ＭＳ 明朝"/>
                <w:kern w:val="0"/>
              </w:rPr>
            </w:pPr>
          </w:p>
        </w:tc>
      </w:tr>
      <w:tr w:rsidR="00D14E91" w:rsidRPr="00CB6516" w:rsidTr="000E73B0">
        <w:trPr>
          <w:trHeight w:val="276"/>
        </w:trPr>
        <w:tc>
          <w:tcPr>
            <w:tcW w:w="3510" w:type="dxa"/>
            <w:tcBorders>
              <w:top w:val="nil"/>
              <w:bottom w:val="dashed" w:sz="4" w:space="0" w:color="auto"/>
            </w:tcBorders>
          </w:tcPr>
          <w:p w:rsidR="00D14E91" w:rsidRPr="00CB6516" w:rsidRDefault="00D14E91" w:rsidP="00B12830">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dashed" w:sz="4" w:space="0" w:color="auto"/>
            </w:tcBorders>
          </w:tcPr>
          <w:p w:rsidR="000E73B0" w:rsidRDefault="00D14E91" w:rsidP="00B12830">
            <w:pPr>
              <w:rPr>
                <w:rFonts w:hAnsi="ＭＳ 明朝"/>
                <w:kern w:val="0"/>
              </w:rPr>
            </w:pPr>
            <w:r w:rsidRPr="00CB6516">
              <w:rPr>
                <w:rFonts w:hAnsi="ＭＳ 明朝" w:hint="eastAsia"/>
                <w:kern w:val="0"/>
              </w:rPr>
              <w:t xml:space="preserve">　</w:t>
            </w:r>
            <w:r w:rsidR="001D33D0">
              <w:rPr>
                <w:rFonts w:hAnsi="ＭＳ 明朝" w:hint="eastAsia"/>
                <w:kern w:val="0"/>
              </w:rPr>
              <w:t>府外業者が参加制限を見落とすことがないよう入札公告に分かりやすく記載するとともに、前述のとおり重複して入札書を提出した場合の取扱いについて検討したいと考えている。</w:t>
            </w:r>
          </w:p>
          <w:p w:rsidR="001D33D0" w:rsidRPr="00CB6516" w:rsidRDefault="001D33D0" w:rsidP="00B12830">
            <w:pPr>
              <w:rPr>
                <w:rFonts w:hAnsi="ＭＳ 明朝"/>
                <w:kern w:val="0"/>
              </w:rPr>
            </w:pPr>
          </w:p>
        </w:tc>
      </w:tr>
      <w:tr w:rsidR="005049BC" w:rsidRPr="00CB6516" w:rsidTr="000E73B0">
        <w:trPr>
          <w:trHeight w:val="276"/>
        </w:trPr>
        <w:tc>
          <w:tcPr>
            <w:tcW w:w="9609" w:type="dxa"/>
            <w:gridSpan w:val="2"/>
            <w:tcBorders>
              <w:top w:val="dashed" w:sz="4" w:space="0" w:color="auto"/>
              <w:bottom w:val="nil"/>
            </w:tcBorders>
          </w:tcPr>
          <w:p w:rsidR="005049BC" w:rsidRPr="00370A30" w:rsidRDefault="005049BC" w:rsidP="00B12830">
            <w:pPr>
              <w:rPr>
                <w:rFonts w:hAnsi="ＭＳ 明朝"/>
                <w:kern w:val="0"/>
              </w:rPr>
            </w:pPr>
            <w:r w:rsidRPr="00370A30">
              <w:rPr>
                <w:rFonts w:hAnsi="ＭＳ 明朝" w:hint="eastAsia"/>
                <w:kern w:val="0"/>
              </w:rPr>
              <w:lastRenderedPageBreak/>
              <w:t>≪部会長総括≫</w:t>
            </w:r>
          </w:p>
          <w:p w:rsidR="005049BC" w:rsidRPr="00370A30" w:rsidRDefault="001D33D0" w:rsidP="00B12830">
            <w:pPr>
              <w:ind w:left="210" w:hangingChars="100" w:hanging="210"/>
              <w:rPr>
                <w:rFonts w:hAnsi="ＭＳ 明朝"/>
                <w:kern w:val="0"/>
              </w:rPr>
            </w:pPr>
            <w:r w:rsidRPr="00370A30">
              <w:rPr>
                <w:rFonts w:hAnsi="ＭＳ 明朝" w:hint="eastAsia"/>
                <w:kern w:val="0"/>
              </w:rPr>
              <w:t xml:space="preserve">　　</w:t>
            </w:r>
            <w:r w:rsidR="00331CEE">
              <w:rPr>
                <w:rFonts w:hAnsi="ＭＳ 明朝" w:hint="eastAsia"/>
                <w:kern w:val="0"/>
              </w:rPr>
              <w:t>本件は、入札者</w:t>
            </w:r>
            <w:r w:rsidRPr="00370A30">
              <w:rPr>
                <w:rFonts w:hAnsi="ＭＳ 明朝" w:hint="eastAsia"/>
                <w:kern w:val="0"/>
              </w:rPr>
              <w:t>が</w:t>
            </w:r>
            <w:r w:rsidR="00331CEE">
              <w:rPr>
                <w:rFonts w:hAnsi="ＭＳ 明朝" w:hint="eastAsia"/>
                <w:kern w:val="0"/>
              </w:rPr>
              <w:t>発注</w:t>
            </w:r>
            <w:r w:rsidRPr="00370A30">
              <w:rPr>
                <w:rFonts w:hAnsi="ＭＳ 明朝" w:hint="eastAsia"/>
                <w:kern w:val="0"/>
              </w:rPr>
              <w:t>部局</w:t>
            </w:r>
            <w:r w:rsidR="00331CEE">
              <w:rPr>
                <w:rFonts w:hAnsi="ＭＳ 明朝" w:hint="eastAsia"/>
                <w:kern w:val="0"/>
              </w:rPr>
              <w:t>の設定した</w:t>
            </w:r>
            <w:r w:rsidRPr="00370A30">
              <w:rPr>
                <w:rFonts w:hAnsi="ＭＳ 明朝" w:hint="eastAsia"/>
                <w:kern w:val="0"/>
              </w:rPr>
              <w:t>参加者資格区分</w:t>
            </w:r>
            <w:r w:rsidR="00336BBE" w:rsidRPr="00370A30">
              <w:rPr>
                <w:rFonts w:hAnsi="ＭＳ 明朝" w:hint="eastAsia"/>
                <w:kern w:val="0"/>
              </w:rPr>
              <w:t>を満たさなかったことや、府外業者が同時に発注した案件に重複参加したため入札書が無効となり、結果として落札率が高くなったものであるが</w:t>
            </w:r>
            <w:r w:rsidR="00370A30">
              <w:rPr>
                <w:rFonts w:hAnsi="ＭＳ 明朝" w:hint="eastAsia"/>
                <w:kern w:val="0"/>
              </w:rPr>
              <w:t>、</w:t>
            </w:r>
            <w:r w:rsidR="004B438B">
              <w:rPr>
                <w:rFonts w:hAnsi="ＭＳ 明朝" w:hint="eastAsia"/>
                <w:kern w:val="0"/>
              </w:rPr>
              <w:t>このような参加制限を維持する合理性があるのか</w:t>
            </w:r>
            <w:r w:rsidR="00370A30" w:rsidRPr="00370A30">
              <w:rPr>
                <w:rFonts w:hAnsi="ＭＳ 明朝" w:hint="eastAsia"/>
                <w:color w:val="000000" w:themeColor="text1"/>
              </w:rPr>
              <w:t>、バランスを考慮する必要があると思われるので、入札参加</w:t>
            </w:r>
            <w:r w:rsidR="00370A30">
              <w:rPr>
                <w:rFonts w:hAnsi="ＭＳ 明朝" w:hint="eastAsia"/>
                <w:color w:val="000000" w:themeColor="text1"/>
              </w:rPr>
              <w:t>資格</w:t>
            </w:r>
            <w:r w:rsidR="00370A30" w:rsidRPr="00370A30">
              <w:rPr>
                <w:rFonts w:hAnsi="ＭＳ 明朝" w:hint="eastAsia"/>
                <w:color w:val="000000" w:themeColor="text1"/>
              </w:rPr>
              <w:t>の取扱いについて検討されたい。</w:t>
            </w:r>
          </w:p>
          <w:p w:rsidR="001D33D0" w:rsidRPr="00336BBE" w:rsidRDefault="001D33D0" w:rsidP="00B12830">
            <w:pPr>
              <w:rPr>
                <w:rFonts w:hAnsi="ＭＳ 明朝"/>
                <w:kern w:val="0"/>
              </w:rPr>
            </w:pPr>
          </w:p>
        </w:tc>
      </w:tr>
      <w:tr w:rsidR="00D14E91" w:rsidRPr="00CB6516" w:rsidTr="00B12830">
        <w:trPr>
          <w:trHeight w:val="276"/>
        </w:trPr>
        <w:tc>
          <w:tcPr>
            <w:tcW w:w="3510" w:type="dxa"/>
            <w:tcBorders>
              <w:bottom w:val="nil"/>
            </w:tcBorders>
            <w:vAlign w:val="center"/>
          </w:tcPr>
          <w:p w:rsidR="00D14E91" w:rsidRPr="003D7595" w:rsidRDefault="00D14E91" w:rsidP="00B12830">
            <w:pPr>
              <w:rPr>
                <w:rFonts w:hAnsi="ＭＳ 明朝" w:cs="ＭＳ Ｐゴシック"/>
                <w:b/>
              </w:rPr>
            </w:pPr>
            <w:r w:rsidRPr="003D7595">
              <w:rPr>
                <w:rFonts w:hAnsi="ＭＳ 明朝" w:cs="ＭＳ Ｐゴシック" w:hint="eastAsia"/>
                <w:b/>
              </w:rPr>
              <w:t>【</w:t>
            </w:r>
            <w:r w:rsidR="00336BBE">
              <w:rPr>
                <w:rFonts w:hAnsi="ＭＳ 明朝" w:cs="ＭＳ Ｐゴシック" w:hint="eastAsia"/>
                <w:b/>
              </w:rPr>
              <w:t>大阪府立岸和田高等学校外</w:t>
            </w:r>
            <w:r w:rsidR="004B75B4">
              <w:rPr>
                <w:rFonts w:hAnsi="ＭＳ 明朝" w:cs="ＭＳ Ｐゴシック" w:hint="eastAsia"/>
                <w:b/>
              </w:rPr>
              <w:t>2</w:t>
            </w:r>
            <w:r w:rsidR="00336BBE">
              <w:rPr>
                <w:rFonts w:hAnsi="ＭＳ 明朝" w:cs="ＭＳ Ｐゴシック" w:hint="eastAsia"/>
                <w:b/>
              </w:rPr>
              <w:t>校受変電設備改修工事監理業務（その</w:t>
            </w:r>
            <w:r w:rsidR="004B75B4">
              <w:rPr>
                <w:rFonts w:hAnsi="ＭＳ 明朝" w:cs="ＭＳ Ｐゴシック" w:hint="eastAsia"/>
                <w:b/>
              </w:rPr>
              <w:t>2</w:t>
            </w:r>
            <w:r w:rsidR="00336BBE">
              <w:rPr>
                <w:rFonts w:hAnsi="ＭＳ 明朝" w:cs="ＭＳ Ｐゴシック" w:hint="eastAsia"/>
                <w:b/>
              </w:rPr>
              <w:t>）</w:t>
            </w:r>
            <w:r w:rsidRPr="003D7595">
              <w:rPr>
                <w:rFonts w:hAnsi="ＭＳ 明朝" w:cs="ＭＳ Ｐゴシック" w:hint="eastAsia"/>
                <w:b/>
              </w:rPr>
              <w:t>】</w:t>
            </w:r>
          </w:p>
          <w:p w:rsidR="00D14E91" w:rsidRPr="00336BBE" w:rsidRDefault="00D14E91" w:rsidP="00B12830">
            <w:pPr>
              <w:rPr>
                <w:rFonts w:hAnsi="ＭＳ 明朝" w:cs="ＭＳ Ｐゴシック"/>
              </w:rPr>
            </w:pPr>
          </w:p>
        </w:tc>
        <w:tc>
          <w:tcPr>
            <w:tcW w:w="6099" w:type="dxa"/>
            <w:tcBorders>
              <w:bottom w:val="nil"/>
            </w:tcBorders>
          </w:tcPr>
          <w:p w:rsidR="00D14E91" w:rsidRPr="004B75B4" w:rsidRDefault="00D14E91" w:rsidP="00B12830">
            <w:pPr>
              <w:ind w:left="210" w:hangingChars="100" w:hanging="210"/>
              <w:rPr>
                <w:rFonts w:hAnsi="ＭＳ 明朝"/>
                <w:kern w:val="0"/>
              </w:rPr>
            </w:pPr>
          </w:p>
        </w:tc>
      </w:tr>
      <w:tr w:rsidR="00D14E91" w:rsidRPr="00642A7B" w:rsidTr="00B12830">
        <w:trPr>
          <w:trHeight w:val="284"/>
        </w:trPr>
        <w:tc>
          <w:tcPr>
            <w:tcW w:w="3510" w:type="dxa"/>
            <w:tcBorders>
              <w:top w:val="nil"/>
              <w:bottom w:val="nil"/>
            </w:tcBorders>
          </w:tcPr>
          <w:p w:rsidR="005A6502" w:rsidRPr="00CB6516" w:rsidRDefault="00D14E91" w:rsidP="00B12830">
            <w:pPr>
              <w:rPr>
                <w:rFonts w:hAnsi="ＭＳ 明朝" w:cs="ＭＳ Ｐゴシック"/>
              </w:rPr>
            </w:pPr>
            <w:r w:rsidRPr="00CB6516">
              <w:rPr>
                <w:rFonts w:hAnsi="ＭＳ 明朝" w:cs="ＭＳ Ｐゴシック" w:hint="eastAsia"/>
              </w:rPr>
              <w:t xml:space="preserve">　</w:t>
            </w:r>
            <w:r w:rsidR="008D7D85">
              <w:rPr>
                <w:rFonts w:hAnsi="ＭＳ 明朝" w:cs="ＭＳ Ｐゴシック" w:hint="eastAsia"/>
              </w:rPr>
              <w:t>応札者が少な</w:t>
            </w:r>
            <w:r w:rsidR="002E445D">
              <w:rPr>
                <w:rFonts w:hAnsi="ＭＳ 明朝" w:cs="ＭＳ Ｐゴシック" w:hint="eastAsia"/>
              </w:rPr>
              <w:t>かったの</w:t>
            </w:r>
            <w:r w:rsidR="008D7D85">
              <w:rPr>
                <w:rFonts w:hAnsi="ＭＳ 明朝" w:cs="ＭＳ Ｐゴシック" w:hint="eastAsia"/>
              </w:rPr>
              <w:t>はなぜか。</w:t>
            </w:r>
          </w:p>
          <w:p w:rsidR="00D14E91" w:rsidRDefault="005A6502" w:rsidP="00B12830">
            <w:pPr>
              <w:rPr>
                <w:rFonts w:hAnsi="ＭＳ 明朝" w:cs="ＭＳ Ｐゴシック"/>
              </w:rPr>
            </w:pPr>
            <w:r w:rsidRPr="00CB6516">
              <w:rPr>
                <w:rFonts w:hAnsi="ＭＳ 明朝" w:cs="ＭＳ Ｐゴシック" w:hint="eastAsia"/>
              </w:rPr>
              <w:t xml:space="preserve">　</w:t>
            </w:r>
          </w:p>
          <w:p w:rsidR="003739C7" w:rsidRDefault="003739C7" w:rsidP="00B12830">
            <w:pPr>
              <w:rPr>
                <w:rFonts w:hAnsi="ＭＳ 明朝" w:cs="ＭＳ Ｐゴシック"/>
              </w:rPr>
            </w:pPr>
          </w:p>
          <w:p w:rsidR="003739C7" w:rsidRDefault="003739C7" w:rsidP="00B12830">
            <w:pPr>
              <w:rPr>
                <w:rFonts w:hAnsi="ＭＳ 明朝" w:cs="ＭＳ Ｐゴシック"/>
              </w:rPr>
            </w:pPr>
          </w:p>
          <w:p w:rsidR="003739C7" w:rsidRDefault="008D7D85" w:rsidP="00B12830">
            <w:pPr>
              <w:rPr>
                <w:rFonts w:hAnsi="ＭＳ 明朝" w:cs="ＭＳ Ｐゴシック"/>
              </w:rPr>
            </w:pPr>
            <w:r>
              <w:rPr>
                <w:rFonts w:hAnsi="ＭＳ 明朝" w:cs="ＭＳ Ｐゴシック" w:hint="eastAsia"/>
              </w:rPr>
              <w:t xml:space="preserve">　本件は当初の入札が不調</w:t>
            </w:r>
            <w:r w:rsidR="000B3013">
              <w:rPr>
                <w:rFonts w:hAnsi="ＭＳ 明朝" w:cs="ＭＳ Ｐゴシック" w:hint="eastAsia"/>
              </w:rPr>
              <w:t>となり、再度の入札を実施したものであるが、入札参加資格の緩和等は</w:t>
            </w:r>
            <w:r>
              <w:rPr>
                <w:rFonts w:hAnsi="ＭＳ 明朝" w:cs="ＭＳ Ｐゴシック" w:hint="eastAsia"/>
              </w:rPr>
              <w:t>行ったのか。</w:t>
            </w:r>
          </w:p>
          <w:p w:rsidR="003739C7" w:rsidRPr="00CB6516" w:rsidRDefault="003739C7" w:rsidP="00B12830">
            <w:pPr>
              <w:rPr>
                <w:rFonts w:hAnsi="ＭＳ 明朝" w:cs="ＭＳ Ｐゴシック"/>
              </w:rPr>
            </w:pPr>
          </w:p>
        </w:tc>
        <w:tc>
          <w:tcPr>
            <w:tcW w:w="6099" w:type="dxa"/>
            <w:tcBorders>
              <w:top w:val="nil"/>
              <w:bottom w:val="nil"/>
            </w:tcBorders>
          </w:tcPr>
          <w:p w:rsidR="00D14E91" w:rsidRDefault="000B3013" w:rsidP="00B12830">
            <w:pPr>
              <w:ind w:firstLineChars="100" w:firstLine="210"/>
              <w:rPr>
                <w:rFonts w:hAnsi="ＭＳ 明朝"/>
                <w:kern w:val="0"/>
              </w:rPr>
            </w:pPr>
            <w:r>
              <w:rPr>
                <w:rFonts w:hAnsi="ＭＳ 明朝" w:hint="eastAsia"/>
                <w:kern w:val="0"/>
              </w:rPr>
              <w:t>理由として</w:t>
            </w:r>
            <w:r w:rsidR="008D7D85">
              <w:rPr>
                <w:rFonts w:hAnsi="ＭＳ 明朝" w:hint="eastAsia"/>
                <w:kern w:val="0"/>
              </w:rPr>
              <w:t>、年度末近くに発注したことで業者側の技術者の確保ができなかったことや、</w:t>
            </w:r>
            <w:r w:rsidR="004B75B4">
              <w:rPr>
                <w:rFonts w:hAnsi="ＭＳ 明朝" w:hint="eastAsia"/>
                <w:kern w:val="0"/>
              </w:rPr>
              <w:t>3</w:t>
            </w:r>
            <w:r w:rsidR="008D7D85">
              <w:rPr>
                <w:rFonts w:hAnsi="ＭＳ 明朝" w:hint="eastAsia"/>
                <w:kern w:val="0"/>
              </w:rPr>
              <w:t>校分を</w:t>
            </w:r>
            <w:r w:rsidR="004B75B4">
              <w:rPr>
                <w:rFonts w:hAnsi="ＭＳ 明朝" w:hint="eastAsia"/>
                <w:kern w:val="0"/>
              </w:rPr>
              <w:t>1</w:t>
            </w:r>
            <w:r w:rsidR="008D7D85">
              <w:rPr>
                <w:rFonts w:hAnsi="ＭＳ 明朝" w:hint="eastAsia"/>
                <w:kern w:val="0"/>
              </w:rPr>
              <w:t>案件としたことから工事監理の日程調整が困難であったことが考えられる。</w:t>
            </w:r>
          </w:p>
          <w:p w:rsidR="003739C7" w:rsidRDefault="003739C7" w:rsidP="00B12830">
            <w:pPr>
              <w:rPr>
                <w:rFonts w:hAnsi="ＭＳ 明朝"/>
                <w:kern w:val="0"/>
              </w:rPr>
            </w:pPr>
          </w:p>
          <w:p w:rsidR="00CE1EDB" w:rsidRDefault="00CE1EDB" w:rsidP="00B12830">
            <w:pPr>
              <w:rPr>
                <w:rFonts w:hAnsi="ＭＳ 明朝"/>
                <w:kern w:val="0"/>
              </w:rPr>
            </w:pPr>
            <w:r>
              <w:rPr>
                <w:rFonts w:hAnsi="ＭＳ 明朝" w:hint="eastAsia"/>
                <w:kern w:val="0"/>
              </w:rPr>
              <w:t xml:space="preserve">　</w:t>
            </w:r>
            <w:r w:rsidR="004B75B4">
              <w:rPr>
                <w:rFonts w:hAnsi="ＭＳ 明朝" w:hint="eastAsia"/>
                <w:kern w:val="0"/>
              </w:rPr>
              <w:t>受注希望業種や配置技術者の業務実績、資格要件等を緩和して発注したものである。</w:t>
            </w:r>
          </w:p>
          <w:p w:rsidR="004B75B4" w:rsidRPr="00CE1EDB" w:rsidRDefault="004B75B4" w:rsidP="00B12830">
            <w:pPr>
              <w:rPr>
                <w:rFonts w:hAnsi="ＭＳ 明朝"/>
                <w:kern w:val="0"/>
              </w:rPr>
            </w:pPr>
          </w:p>
        </w:tc>
      </w:tr>
      <w:tr w:rsidR="00D14E91" w:rsidRPr="00CB6516" w:rsidTr="000E73B0">
        <w:trPr>
          <w:trHeight w:val="360"/>
        </w:trPr>
        <w:tc>
          <w:tcPr>
            <w:tcW w:w="3510" w:type="dxa"/>
            <w:tcBorders>
              <w:top w:val="nil"/>
              <w:bottom w:val="dashed" w:sz="4" w:space="0" w:color="auto"/>
            </w:tcBorders>
          </w:tcPr>
          <w:p w:rsidR="00D14E91" w:rsidRPr="00CB6516" w:rsidRDefault="00D14E91" w:rsidP="00B12830">
            <w:pPr>
              <w:rPr>
                <w:rFonts w:hAnsi="ＭＳ 明朝" w:cs="ＭＳ Ｐゴシック"/>
              </w:rPr>
            </w:pPr>
            <w:r w:rsidRPr="00CB6516">
              <w:rPr>
                <w:rFonts w:hAnsi="ＭＳ 明朝" w:cs="ＭＳ Ｐゴシック" w:hint="eastAsia"/>
              </w:rPr>
              <w:t xml:space="preserve">　</w:t>
            </w:r>
            <w:r w:rsidR="003739C7">
              <w:rPr>
                <w:rFonts w:hAnsi="ＭＳ 明朝" w:cs="ＭＳ Ｐゴシック" w:hint="eastAsia"/>
              </w:rPr>
              <w:t>今後に向けて改善点はあるか。</w:t>
            </w:r>
          </w:p>
        </w:tc>
        <w:tc>
          <w:tcPr>
            <w:tcW w:w="6099" w:type="dxa"/>
            <w:tcBorders>
              <w:top w:val="nil"/>
              <w:bottom w:val="dashed" w:sz="4" w:space="0" w:color="auto"/>
            </w:tcBorders>
          </w:tcPr>
          <w:p w:rsidR="00D14E91" w:rsidRDefault="000E6A2C" w:rsidP="00B12830">
            <w:pPr>
              <w:ind w:firstLineChars="100" w:firstLine="210"/>
              <w:rPr>
                <w:rFonts w:hAnsi="ＭＳ 明朝"/>
                <w:kern w:val="0"/>
              </w:rPr>
            </w:pPr>
            <w:r>
              <w:rPr>
                <w:rFonts w:hAnsi="ＭＳ 明朝" w:hint="eastAsia"/>
                <w:kern w:val="0"/>
              </w:rPr>
              <w:t>複数校をまとめて発注する場合は、１案件で２現場及び近接地とするよう改善する。また、対象となる工事を年度前半に振り替えるよう発注計画の見直しを検討する。なお、入札参加資格については、令和元年度から電気設備監督員の資格要件を緩和したところである。</w:t>
            </w:r>
          </w:p>
          <w:p w:rsidR="000E6A2C" w:rsidRPr="00CB6516" w:rsidRDefault="000E6A2C" w:rsidP="00B12830">
            <w:pPr>
              <w:ind w:firstLineChars="100" w:firstLine="210"/>
              <w:rPr>
                <w:rFonts w:hAnsi="ＭＳ 明朝"/>
                <w:kern w:val="0"/>
              </w:rPr>
            </w:pPr>
          </w:p>
        </w:tc>
      </w:tr>
      <w:tr w:rsidR="000E6A2C" w:rsidRPr="00CB6516" w:rsidTr="000E73B0">
        <w:trPr>
          <w:trHeight w:val="300"/>
        </w:trPr>
        <w:tc>
          <w:tcPr>
            <w:tcW w:w="9609" w:type="dxa"/>
            <w:gridSpan w:val="2"/>
            <w:tcBorders>
              <w:top w:val="dashed" w:sz="4" w:space="0" w:color="auto"/>
              <w:bottom w:val="nil"/>
            </w:tcBorders>
          </w:tcPr>
          <w:p w:rsidR="000E6A2C" w:rsidRPr="00370A30" w:rsidRDefault="000E6A2C" w:rsidP="00B12830">
            <w:pPr>
              <w:rPr>
                <w:rFonts w:hAnsi="ＭＳ 明朝"/>
                <w:kern w:val="0"/>
              </w:rPr>
            </w:pPr>
            <w:r w:rsidRPr="00370A30">
              <w:rPr>
                <w:rFonts w:hAnsi="ＭＳ 明朝" w:hint="eastAsia"/>
                <w:kern w:val="0"/>
              </w:rPr>
              <w:t>≪部会長総括≫</w:t>
            </w:r>
          </w:p>
          <w:p w:rsidR="000E6A2C" w:rsidRDefault="000E6A2C" w:rsidP="00B12830">
            <w:pPr>
              <w:ind w:left="210" w:hangingChars="100" w:hanging="210"/>
              <w:rPr>
                <w:rFonts w:hAnsi="ＭＳ 明朝"/>
                <w:kern w:val="0"/>
              </w:rPr>
            </w:pPr>
            <w:r w:rsidRPr="00370A30">
              <w:rPr>
                <w:rFonts w:hAnsi="ＭＳ 明朝" w:hint="eastAsia"/>
                <w:kern w:val="0"/>
              </w:rPr>
              <w:t xml:space="preserve">　　</w:t>
            </w:r>
            <w:r>
              <w:rPr>
                <w:rFonts w:hAnsi="ＭＳ 明朝" w:hint="eastAsia"/>
                <w:kern w:val="0"/>
              </w:rPr>
              <w:t>本件</w:t>
            </w:r>
            <w:r w:rsidR="000B3013">
              <w:rPr>
                <w:rFonts w:hAnsi="ＭＳ 明朝" w:hint="eastAsia"/>
                <w:kern w:val="0"/>
              </w:rPr>
              <w:t>で</w:t>
            </w:r>
            <w:r>
              <w:rPr>
                <w:rFonts w:hAnsi="ＭＳ 明朝" w:hint="eastAsia"/>
                <w:kern w:val="0"/>
              </w:rPr>
              <w:t>は、</w:t>
            </w:r>
            <w:r w:rsidR="00D31F80">
              <w:rPr>
                <w:rFonts w:hAnsi="ＭＳ 明朝" w:hint="eastAsia"/>
                <w:kern w:val="0"/>
              </w:rPr>
              <w:t>当初の入札が不調で、本件を再度の入札として条件緩和した上で実施したものの、応札者が少なかった</w:t>
            </w:r>
            <w:r w:rsidR="000B3013">
              <w:rPr>
                <w:rFonts w:hAnsi="ＭＳ 明朝" w:hint="eastAsia"/>
                <w:kern w:val="0"/>
              </w:rPr>
              <w:t>ことから</w:t>
            </w:r>
            <w:r w:rsidR="00D31F80">
              <w:rPr>
                <w:rFonts w:hAnsi="ＭＳ 明朝" w:hint="eastAsia"/>
                <w:kern w:val="0"/>
              </w:rPr>
              <w:t>、今後は発注時期の前倒しや案件のまとめ方、入札参加資格の設定等、参加者を確保するための方策について検討されたい。</w:t>
            </w:r>
          </w:p>
          <w:p w:rsidR="000E6A2C" w:rsidRPr="00CB6516" w:rsidRDefault="000E6A2C" w:rsidP="00B12830">
            <w:pPr>
              <w:rPr>
                <w:rFonts w:hAnsi="ＭＳ 明朝"/>
                <w:kern w:val="0"/>
              </w:rPr>
            </w:pPr>
          </w:p>
        </w:tc>
      </w:tr>
      <w:tr w:rsidR="00D14E91" w:rsidRPr="00CB6516" w:rsidTr="00B12830">
        <w:trPr>
          <w:trHeight w:val="274"/>
        </w:trPr>
        <w:tc>
          <w:tcPr>
            <w:tcW w:w="3510" w:type="dxa"/>
            <w:tcBorders>
              <w:bottom w:val="nil"/>
            </w:tcBorders>
            <w:vAlign w:val="center"/>
          </w:tcPr>
          <w:p w:rsidR="00D14E91" w:rsidRPr="003D7595" w:rsidRDefault="00D14E91" w:rsidP="00B12830">
            <w:pPr>
              <w:rPr>
                <w:rFonts w:hAnsi="ＭＳ 明朝" w:cs="ＭＳ Ｐゴシック"/>
                <w:b/>
              </w:rPr>
            </w:pPr>
            <w:r w:rsidRPr="003D7595">
              <w:rPr>
                <w:rFonts w:hAnsi="ＭＳ 明朝" w:cs="ＭＳ Ｐゴシック" w:hint="eastAsia"/>
                <w:b/>
              </w:rPr>
              <w:t>【</w:t>
            </w:r>
            <w:r w:rsidR="00D31F80">
              <w:rPr>
                <w:rFonts w:hAnsi="ＭＳ 明朝" w:cs="ＭＳ Ｐゴシック" w:hint="eastAsia"/>
                <w:b/>
              </w:rPr>
              <w:t>自動車運転免許証更新時講習等業務（門真運転免許試験場ブロック）</w:t>
            </w:r>
            <w:r w:rsidRPr="003D7595">
              <w:rPr>
                <w:rFonts w:hAnsi="ＭＳ 明朝" w:cs="ＭＳ Ｐゴシック" w:hint="eastAsia"/>
                <w:b/>
              </w:rPr>
              <w:t>】</w:t>
            </w:r>
          </w:p>
          <w:p w:rsidR="00D14E91" w:rsidRPr="00971A99" w:rsidRDefault="00D14E91" w:rsidP="00B12830">
            <w:pPr>
              <w:rPr>
                <w:rFonts w:hAnsi="ＭＳ 明朝" w:cs="ＭＳ Ｐゴシック"/>
              </w:rPr>
            </w:pPr>
          </w:p>
        </w:tc>
        <w:tc>
          <w:tcPr>
            <w:tcW w:w="6099" w:type="dxa"/>
            <w:tcBorders>
              <w:bottom w:val="nil"/>
            </w:tcBorders>
          </w:tcPr>
          <w:p w:rsidR="00D14E91" w:rsidRPr="00CB6516" w:rsidRDefault="00D14E91" w:rsidP="00B12830">
            <w:pPr>
              <w:rPr>
                <w:rFonts w:hAnsi="ＭＳ 明朝"/>
                <w:kern w:val="0"/>
              </w:rPr>
            </w:pPr>
          </w:p>
        </w:tc>
      </w:tr>
      <w:tr w:rsidR="00D14E91" w:rsidRPr="00CB6516" w:rsidTr="000E73B0">
        <w:trPr>
          <w:trHeight w:val="360"/>
        </w:trPr>
        <w:tc>
          <w:tcPr>
            <w:tcW w:w="3510" w:type="dxa"/>
            <w:tcBorders>
              <w:top w:val="nil"/>
              <w:bottom w:val="dashed" w:sz="4" w:space="0" w:color="auto"/>
            </w:tcBorders>
          </w:tcPr>
          <w:p w:rsidR="002F6B1D" w:rsidRDefault="00DE5E1D" w:rsidP="00B12830">
            <w:pPr>
              <w:ind w:firstLineChars="100" w:firstLine="210"/>
              <w:rPr>
                <w:rFonts w:hAnsi="ＭＳ 明朝" w:cs="ＭＳ Ｐゴシック"/>
              </w:rPr>
            </w:pPr>
            <w:r>
              <w:rPr>
                <w:rFonts w:hAnsi="ＭＳ 明朝" w:cs="ＭＳ Ｐゴシック" w:hint="eastAsia"/>
              </w:rPr>
              <w:t>3年前の前回入札は3ブロックで実施して複数者の応札があったが、今回は2ブロックで実施して一者入札となっているのはなぜか。</w:t>
            </w:r>
          </w:p>
          <w:p w:rsidR="002F6B1D" w:rsidRDefault="002F6B1D" w:rsidP="00B12830">
            <w:pPr>
              <w:rPr>
                <w:rFonts w:hAnsi="ＭＳ 明朝" w:cs="ＭＳ Ｐゴシック"/>
              </w:rPr>
            </w:pPr>
          </w:p>
          <w:p w:rsidR="00C32075" w:rsidRDefault="00C32075" w:rsidP="00B12830">
            <w:pPr>
              <w:rPr>
                <w:rFonts w:hAnsi="ＭＳ 明朝" w:cs="ＭＳ Ｐゴシック"/>
              </w:rPr>
            </w:pPr>
          </w:p>
          <w:p w:rsidR="00D14E91" w:rsidRDefault="00C32075" w:rsidP="00B12830">
            <w:pPr>
              <w:ind w:firstLineChars="100" w:firstLine="210"/>
              <w:rPr>
                <w:rFonts w:hAnsi="ＭＳ 明朝" w:cs="ＭＳ Ｐゴシック"/>
              </w:rPr>
            </w:pPr>
            <w:r>
              <w:rPr>
                <w:rFonts w:hAnsi="ＭＳ 明朝" w:cs="ＭＳ Ｐゴシック" w:hint="eastAsia"/>
              </w:rPr>
              <w:t>警察所から500ｍ以内に講習会場を確保することなど、</w:t>
            </w:r>
            <w:r w:rsidR="002C784F">
              <w:rPr>
                <w:rFonts w:hAnsi="ＭＳ 明朝" w:cs="ＭＳ Ｐゴシック" w:hint="eastAsia"/>
              </w:rPr>
              <w:t>業者にとって厳しい仕様があるのではないか。</w:t>
            </w:r>
          </w:p>
          <w:p w:rsidR="009A6565" w:rsidRDefault="009A6565" w:rsidP="00B12830">
            <w:pPr>
              <w:rPr>
                <w:rFonts w:hAnsi="ＭＳ 明朝" w:cs="ＭＳ Ｐゴシック"/>
              </w:rPr>
            </w:pPr>
          </w:p>
          <w:p w:rsidR="00405E4E" w:rsidRDefault="00405E4E" w:rsidP="00B12830">
            <w:pPr>
              <w:rPr>
                <w:rFonts w:hAnsi="ＭＳ 明朝" w:cs="ＭＳ Ｐゴシック"/>
              </w:rPr>
            </w:pPr>
            <w:r>
              <w:rPr>
                <w:rFonts w:hAnsi="ＭＳ 明朝" w:cs="ＭＳ Ｐゴシック" w:hint="eastAsia"/>
              </w:rPr>
              <w:t xml:space="preserve">　今後に向けて改善点はあるか。</w:t>
            </w:r>
          </w:p>
          <w:p w:rsidR="00405E4E" w:rsidRPr="00CB6516" w:rsidRDefault="00405E4E" w:rsidP="00B12830">
            <w:pPr>
              <w:rPr>
                <w:rFonts w:hAnsi="ＭＳ 明朝" w:cs="ＭＳ Ｐゴシック"/>
              </w:rPr>
            </w:pPr>
          </w:p>
        </w:tc>
        <w:tc>
          <w:tcPr>
            <w:tcW w:w="6099" w:type="dxa"/>
            <w:tcBorders>
              <w:top w:val="nil"/>
              <w:bottom w:val="dashed" w:sz="4" w:space="0" w:color="auto"/>
            </w:tcBorders>
          </w:tcPr>
          <w:p w:rsidR="00880AF0" w:rsidRDefault="00C32075" w:rsidP="00B12830">
            <w:pPr>
              <w:ind w:firstLineChars="100" w:firstLine="210"/>
              <w:rPr>
                <w:rFonts w:hAnsi="ＭＳ 明朝"/>
                <w:kern w:val="0"/>
              </w:rPr>
            </w:pPr>
            <w:r>
              <w:rPr>
                <w:rFonts w:hAnsi="ＭＳ 明朝" w:hint="eastAsia"/>
                <w:kern w:val="0"/>
              </w:rPr>
              <w:lastRenderedPageBreak/>
              <w:t>講習</w:t>
            </w:r>
            <w:r w:rsidR="000B3013">
              <w:rPr>
                <w:rFonts w:hAnsi="ＭＳ 明朝" w:hint="eastAsia"/>
                <w:kern w:val="0"/>
              </w:rPr>
              <w:t>事務</w:t>
            </w:r>
            <w:r>
              <w:rPr>
                <w:rFonts w:hAnsi="ＭＳ 明朝" w:hint="eastAsia"/>
                <w:kern w:val="0"/>
              </w:rPr>
              <w:t>の斉一性や公益性、安定性を確保すること</w:t>
            </w:r>
            <w:r w:rsidR="002C784F">
              <w:rPr>
                <w:rFonts w:hAnsi="ＭＳ 明朝" w:hint="eastAsia"/>
                <w:kern w:val="0"/>
              </w:rPr>
              <w:t>及び統括</w:t>
            </w:r>
            <w:r>
              <w:rPr>
                <w:rFonts w:hAnsi="ＭＳ 明朝" w:hint="eastAsia"/>
                <w:kern w:val="0"/>
              </w:rPr>
              <w:t>業務管理責任者等の人件費を抑え</w:t>
            </w:r>
            <w:r w:rsidR="002C784F">
              <w:rPr>
                <w:rFonts w:hAnsi="ＭＳ 明朝" w:hint="eastAsia"/>
                <w:kern w:val="0"/>
              </w:rPr>
              <w:t>、</w:t>
            </w:r>
            <w:r w:rsidR="000B3013">
              <w:rPr>
                <w:rFonts w:hAnsi="ＭＳ 明朝" w:hint="eastAsia"/>
                <w:kern w:val="0"/>
              </w:rPr>
              <w:t>業務の</w:t>
            </w:r>
            <w:r w:rsidR="002C784F">
              <w:rPr>
                <w:rFonts w:hAnsi="ＭＳ 明朝" w:hint="eastAsia"/>
                <w:kern w:val="0"/>
              </w:rPr>
              <w:t>指示を迅速</w:t>
            </w:r>
            <w:r w:rsidR="000B3013">
              <w:rPr>
                <w:rFonts w:hAnsi="ＭＳ 明朝" w:hint="eastAsia"/>
                <w:kern w:val="0"/>
              </w:rPr>
              <w:t>に行う</w:t>
            </w:r>
            <w:r>
              <w:rPr>
                <w:rFonts w:hAnsi="ＭＳ 明朝" w:hint="eastAsia"/>
                <w:kern w:val="0"/>
              </w:rPr>
              <w:t>ため、3ブロックから2ブロックに変更したが、業者</w:t>
            </w:r>
            <w:r w:rsidR="000B3013">
              <w:rPr>
                <w:rFonts w:hAnsi="ＭＳ 明朝" w:hint="eastAsia"/>
                <w:kern w:val="0"/>
              </w:rPr>
              <w:t>が高額な</w:t>
            </w:r>
            <w:r>
              <w:rPr>
                <w:rFonts w:hAnsi="ＭＳ 明朝" w:hint="eastAsia"/>
                <w:kern w:val="0"/>
              </w:rPr>
              <w:t>契約保証金等を納付することが困難であるといった理由で、結果として参加者が少なかったものと考えている。</w:t>
            </w:r>
          </w:p>
          <w:p w:rsidR="009A6565" w:rsidRDefault="009A6565" w:rsidP="00B12830">
            <w:pPr>
              <w:rPr>
                <w:rFonts w:hAnsi="ＭＳ 明朝"/>
                <w:kern w:val="0"/>
              </w:rPr>
            </w:pPr>
          </w:p>
          <w:p w:rsidR="00311049" w:rsidRDefault="009A6565" w:rsidP="00B12830">
            <w:pPr>
              <w:rPr>
                <w:rFonts w:hAnsi="ＭＳ 明朝"/>
                <w:kern w:val="0"/>
              </w:rPr>
            </w:pPr>
            <w:r>
              <w:rPr>
                <w:rFonts w:hAnsi="ＭＳ 明朝" w:hint="eastAsia"/>
                <w:kern w:val="0"/>
              </w:rPr>
              <w:t xml:space="preserve">　</w:t>
            </w:r>
            <w:r w:rsidR="002C784F">
              <w:rPr>
                <w:rFonts w:hAnsi="ＭＳ 明朝" w:hint="eastAsia"/>
                <w:kern w:val="0"/>
              </w:rPr>
              <w:t>府民の負担に配慮し、警察署で受理した当日に優良講習等を受講できるよう、近隣に会場確保を求めているものであり、講習の質や利便性を考慮して仕様を定めているものである。</w:t>
            </w:r>
          </w:p>
          <w:p w:rsidR="002C784F" w:rsidRDefault="002C784F" w:rsidP="00B12830">
            <w:pPr>
              <w:rPr>
                <w:rFonts w:hAnsi="ＭＳ 明朝"/>
                <w:kern w:val="0"/>
              </w:rPr>
            </w:pPr>
          </w:p>
          <w:p w:rsidR="002C784F" w:rsidRDefault="002C784F" w:rsidP="00B12830">
            <w:pPr>
              <w:rPr>
                <w:rFonts w:hAnsi="ＭＳ 明朝"/>
                <w:kern w:val="0"/>
              </w:rPr>
            </w:pPr>
            <w:r>
              <w:rPr>
                <w:rFonts w:hAnsi="ＭＳ 明朝" w:hint="eastAsia"/>
                <w:kern w:val="0"/>
              </w:rPr>
              <w:t xml:space="preserve">　</w:t>
            </w:r>
            <w:r w:rsidR="00895B98">
              <w:rPr>
                <w:rFonts w:hAnsi="ＭＳ 明朝" w:hint="eastAsia"/>
                <w:kern w:val="0"/>
              </w:rPr>
              <w:t>参加者の増加に向けて、契約規模（事業年数）の見直しなど仕様変更を検討したいと考えている。なお、ブロック分けの見直しについては、コスト増や業務の指示系統、講習実施に係る府民への影響等を踏まえ、慎重に検討していきたい。</w:t>
            </w:r>
          </w:p>
          <w:p w:rsidR="002C784F" w:rsidRPr="009A6565" w:rsidRDefault="002C784F" w:rsidP="00B12830">
            <w:pPr>
              <w:rPr>
                <w:rFonts w:hAnsi="ＭＳ 明朝"/>
                <w:kern w:val="0"/>
              </w:rPr>
            </w:pPr>
          </w:p>
        </w:tc>
      </w:tr>
      <w:tr w:rsidR="00895B98" w:rsidRPr="00CB6516" w:rsidTr="000E73B0">
        <w:trPr>
          <w:trHeight w:val="360"/>
        </w:trPr>
        <w:tc>
          <w:tcPr>
            <w:tcW w:w="9609" w:type="dxa"/>
            <w:gridSpan w:val="2"/>
            <w:tcBorders>
              <w:top w:val="dashed" w:sz="4" w:space="0" w:color="auto"/>
              <w:bottom w:val="nil"/>
            </w:tcBorders>
          </w:tcPr>
          <w:p w:rsidR="00895B98" w:rsidRPr="00370A30" w:rsidRDefault="00895B98" w:rsidP="00B12830">
            <w:pPr>
              <w:rPr>
                <w:rFonts w:hAnsi="ＭＳ 明朝"/>
                <w:kern w:val="0"/>
              </w:rPr>
            </w:pPr>
            <w:r w:rsidRPr="00370A30">
              <w:rPr>
                <w:rFonts w:hAnsi="ＭＳ 明朝" w:hint="eastAsia"/>
                <w:kern w:val="0"/>
              </w:rPr>
              <w:lastRenderedPageBreak/>
              <w:t>≪部会長総括≫</w:t>
            </w:r>
          </w:p>
          <w:p w:rsidR="00895B98" w:rsidRPr="00895B98" w:rsidRDefault="00895B98" w:rsidP="00B12830">
            <w:pPr>
              <w:rPr>
                <w:rFonts w:hAnsi="ＭＳ 明朝"/>
                <w:kern w:val="0"/>
              </w:rPr>
            </w:pPr>
            <w:r w:rsidRPr="00370A30">
              <w:rPr>
                <w:rFonts w:hAnsi="ＭＳ 明朝" w:hint="eastAsia"/>
                <w:kern w:val="0"/>
              </w:rPr>
              <w:t xml:space="preserve">　　</w:t>
            </w:r>
            <w:r w:rsidRPr="00895B98">
              <w:rPr>
                <w:rFonts w:hAnsi="ＭＳ 明朝" w:hint="eastAsia"/>
                <w:kern w:val="0"/>
              </w:rPr>
              <w:t>本件は、</w:t>
            </w:r>
            <w:r w:rsidRPr="00895B98">
              <w:rPr>
                <w:rFonts w:hAnsi="ＭＳ 明朝" w:hint="eastAsia"/>
              </w:rPr>
              <w:t>前回入札では3ブロックで実施し複数の応札があったが、今回は2ブロックで実施し一者入札となったため、2ブロックとしたことの</w:t>
            </w:r>
            <w:r w:rsidR="000B3013">
              <w:rPr>
                <w:rFonts w:hAnsi="ＭＳ 明朝" w:hint="eastAsia"/>
              </w:rPr>
              <w:t>結果を精査</w:t>
            </w:r>
            <w:r w:rsidR="00695CDD">
              <w:rPr>
                <w:rFonts w:hAnsi="ＭＳ 明朝" w:hint="eastAsia"/>
              </w:rPr>
              <w:t>した</w:t>
            </w:r>
            <w:r w:rsidRPr="00895B98">
              <w:rPr>
                <w:rFonts w:hAnsi="ＭＳ 明朝" w:hint="eastAsia"/>
              </w:rPr>
              <w:t>上で、</w:t>
            </w:r>
            <w:r w:rsidR="00695CDD">
              <w:rPr>
                <w:rFonts w:hAnsi="ＭＳ 明朝" w:hint="eastAsia"/>
              </w:rPr>
              <w:t>的確</w:t>
            </w:r>
            <w:r w:rsidRPr="00895B98">
              <w:rPr>
                <w:rFonts w:hAnsi="ＭＳ 明朝" w:hint="eastAsia"/>
              </w:rPr>
              <w:t>なブロック分けを検討されたい。また、競争の可能性がないのであれば、他の発注手段を検討すべきと考える。</w:t>
            </w:r>
          </w:p>
          <w:p w:rsidR="00895B98" w:rsidRPr="00695CDD" w:rsidRDefault="00895B98" w:rsidP="00B12830">
            <w:pPr>
              <w:rPr>
                <w:rFonts w:hAnsi="ＭＳ 明朝"/>
                <w:color w:val="000000" w:themeColor="text1"/>
                <w:kern w:val="0"/>
              </w:rPr>
            </w:pPr>
          </w:p>
        </w:tc>
      </w:tr>
      <w:tr w:rsidR="00D14E91" w:rsidRPr="00CB6516" w:rsidTr="00B12830">
        <w:trPr>
          <w:trHeight w:val="225"/>
        </w:trPr>
        <w:tc>
          <w:tcPr>
            <w:tcW w:w="3510" w:type="dxa"/>
            <w:tcBorders>
              <w:bottom w:val="nil"/>
            </w:tcBorders>
            <w:vAlign w:val="center"/>
          </w:tcPr>
          <w:p w:rsidR="00D14E91" w:rsidRPr="003D7595" w:rsidRDefault="00D14E91" w:rsidP="00B12830">
            <w:pPr>
              <w:rPr>
                <w:rFonts w:hAnsi="ＭＳ 明朝" w:cs="ＭＳ Ｐゴシック"/>
                <w:b/>
              </w:rPr>
            </w:pPr>
            <w:r w:rsidRPr="003D7595">
              <w:rPr>
                <w:rFonts w:hAnsi="ＭＳ 明朝" w:cs="ＭＳ Ｐゴシック" w:hint="eastAsia"/>
                <w:b/>
              </w:rPr>
              <w:t>【</w:t>
            </w:r>
            <w:r w:rsidR="00895B98">
              <w:rPr>
                <w:rFonts w:hAnsi="ＭＳ 明朝" w:cs="ＭＳ Ｐゴシック" w:hint="eastAsia"/>
                <w:b/>
              </w:rPr>
              <w:t>平成31年1月における</w:t>
            </w:r>
            <w:r w:rsidR="0094166A" w:rsidRPr="003D7595">
              <w:rPr>
                <w:rFonts w:hAnsi="ＭＳ 明朝" w:cs="ＭＳ Ｐゴシック" w:hint="eastAsia"/>
                <w:b/>
              </w:rPr>
              <w:t>大阪府</w:t>
            </w:r>
            <w:r w:rsidR="00895B98">
              <w:rPr>
                <w:rFonts w:hAnsi="ＭＳ 明朝" w:cs="ＭＳ Ｐゴシック" w:hint="eastAsia"/>
                <w:b/>
              </w:rPr>
              <w:t>東淀川警察署ほかで使用するレギュラーガソリンの購入に係る単価契約】</w:t>
            </w:r>
          </w:p>
          <w:p w:rsidR="00D14E91" w:rsidRPr="00CB6516" w:rsidRDefault="00D14E91" w:rsidP="00B12830">
            <w:pPr>
              <w:rPr>
                <w:rFonts w:hAnsi="ＭＳ 明朝" w:cs="ＭＳ Ｐゴシック"/>
              </w:rPr>
            </w:pPr>
          </w:p>
        </w:tc>
        <w:tc>
          <w:tcPr>
            <w:tcW w:w="6099" w:type="dxa"/>
            <w:tcBorders>
              <w:bottom w:val="nil"/>
            </w:tcBorders>
          </w:tcPr>
          <w:p w:rsidR="00D14E91" w:rsidRPr="00CB6516" w:rsidRDefault="00D14E91" w:rsidP="00B12830">
            <w:pPr>
              <w:autoSpaceDE w:val="0"/>
              <w:autoSpaceDN w:val="0"/>
              <w:rPr>
                <w:rFonts w:hAnsi="ＭＳ 明朝"/>
                <w:kern w:val="0"/>
              </w:rPr>
            </w:pPr>
          </w:p>
        </w:tc>
      </w:tr>
      <w:tr w:rsidR="00D14E91" w:rsidRPr="00CB6516" w:rsidTr="00B12830">
        <w:trPr>
          <w:trHeight w:val="360"/>
        </w:trPr>
        <w:tc>
          <w:tcPr>
            <w:tcW w:w="3510" w:type="dxa"/>
            <w:tcBorders>
              <w:top w:val="nil"/>
              <w:bottom w:val="nil"/>
            </w:tcBorders>
          </w:tcPr>
          <w:p w:rsidR="00723495" w:rsidRDefault="00723495" w:rsidP="00B12830">
            <w:pPr>
              <w:rPr>
                <w:rFonts w:hAnsi="ＭＳ 明朝" w:cs="ＭＳ Ｐゴシック"/>
              </w:rPr>
            </w:pPr>
            <w:r>
              <w:rPr>
                <w:rFonts w:hAnsi="ＭＳ 明朝" w:cs="ＭＳ Ｐゴシック" w:hint="eastAsia"/>
              </w:rPr>
              <w:t xml:space="preserve">　</w:t>
            </w:r>
            <w:r w:rsidR="00D257DC">
              <w:rPr>
                <w:rFonts w:hAnsi="ＭＳ 明朝" w:cs="ＭＳ Ｐゴシック" w:hint="eastAsia"/>
              </w:rPr>
              <w:t>本件のみならず、毎月、ブロックごとに同種案件を発注しているが、期間を集約することはできないのか。</w:t>
            </w:r>
          </w:p>
          <w:p w:rsidR="00FB698A" w:rsidRDefault="00FB698A" w:rsidP="00B12830">
            <w:pPr>
              <w:rPr>
                <w:rFonts w:hAnsi="ＭＳ 明朝" w:cs="ＭＳ Ｐゴシック"/>
              </w:rPr>
            </w:pPr>
          </w:p>
          <w:p w:rsidR="008B6DA7" w:rsidRPr="00CB6516" w:rsidRDefault="00D257DC" w:rsidP="00B12830">
            <w:pPr>
              <w:rPr>
                <w:rFonts w:hAnsi="ＭＳ 明朝" w:cs="ＭＳ Ｐゴシック"/>
              </w:rPr>
            </w:pPr>
            <w:r>
              <w:rPr>
                <w:rFonts w:hAnsi="ＭＳ 明朝" w:cs="ＭＳ Ｐゴシック" w:hint="eastAsia"/>
              </w:rPr>
              <w:t xml:space="preserve">　ブロックを集約して発注することはできないのか。</w:t>
            </w:r>
          </w:p>
        </w:tc>
        <w:tc>
          <w:tcPr>
            <w:tcW w:w="6099" w:type="dxa"/>
            <w:tcBorders>
              <w:top w:val="nil"/>
              <w:bottom w:val="nil"/>
            </w:tcBorders>
          </w:tcPr>
          <w:p w:rsidR="008B6DA7" w:rsidRDefault="00D257DC" w:rsidP="00B12830">
            <w:pPr>
              <w:ind w:firstLineChars="100" w:firstLine="210"/>
              <w:rPr>
                <w:rFonts w:hAnsi="ＭＳ 明朝"/>
                <w:kern w:val="0"/>
              </w:rPr>
            </w:pPr>
            <w:r>
              <w:rPr>
                <w:rFonts w:hAnsi="ＭＳ 明朝" w:hint="eastAsia"/>
                <w:kern w:val="0"/>
              </w:rPr>
              <w:t>長期間の発注では、業者が価格高騰リスクを踏まえて高価格での入札を行う</w:t>
            </w:r>
            <w:r w:rsidR="004B438B">
              <w:rPr>
                <w:rFonts w:hAnsi="ＭＳ 明朝" w:hint="eastAsia"/>
                <w:kern w:val="0"/>
              </w:rPr>
              <w:t>可能性がある</w:t>
            </w:r>
            <w:r>
              <w:rPr>
                <w:rFonts w:hAnsi="ＭＳ 明朝" w:hint="eastAsia"/>
                <w:kern w:val="0"/>
              </w:rPr>
              <w:t>とともに、配送の手配ができない</w:t>
            </w:r>
            <w:r w:rsidR="00E662DF">
              <w:rPr>
                <w:rFonts w:hAnsi="ＭＳ 明朝" w:hint="eastAsia"/>
                <w:kern w:val="0"/>
              </w:rPr>
              <w:t>業</w:t>
            </w:r>
            <w:r>
              <w:rPr>
                <w:rFonts w:hAnsi="ＭＳ 明朝" w:hint="eastAsia"/>
                <w:kern w:val="0"/>
              </w:rPr>
              <w:t>者</w:t>
            </w:r>
            <w:r w:rsidR="004B438B">
              <w:rPr>
                <w:rFonts w:hAnsi="ＭＳ 明朝" w:hint="eastAsia"/>
                <w:kern w:val="0"/>
              </w:rPr>
              <w:t>が</w:t>
            </w:r>
            <w:r>
              <w:rPr>
                <w:rFonts w:hAnsi="ＭＳ 明朝" w:hint="eastAsia"/>
                <w:kern w:val="0"/>
              </w:rPr>
              <w:t>参加しないなどの理由から</w:t>
            </w:r>
            <w:r w:rsidR="004B438B">
              <w:rPr>
                <w:rFonts w:hAnsi="ＭＳ 明朝" w:hint="eastAsia"/>
                <w:kern w:val="0"/>
              </w:rPr>
              <w:t>、</w:t>
            </w:r>
            <w:r>
              <w:rPr>
                <w:rFonts w:hAnsi="ＭＳ 明朝" w:hint="eastAsia"/>
                <w:kern w:val="0"/>
              </w:rPr>
              <w:t>毎月の発注としている。</w:t>
            </w:r>
          </w:p>
          <w:p w:rsidR="00D257DC" w:rsidRDefault="00D257DC" w:rsidP="00B12830">
            <w:pPr>
              <w:ind w:firstLineChars="100" w:firstLine="210"/>
              <w:rPr>
                <w:rFonts w:hAnsi="ＭＳ 明朝"/>
                <w:kern w:val="0"/>
              </w:rPr>
            </w:pPr>
          </w:p>
          <w:p w:rsidR="00A25371" w:rsidRPr="00D52A5F" w:rsidRDefault="00A25371" w:rsidP="00B12830">
            <w:pPr>
              <w:rPr>
                <w:rFonts w:hAnsi="ＭＳ 明朝"/>
                <w:kern w:val="0"/>
              </w:rPr>
            </w:pPr>
          </w:p>
          <w:p w:rsidR="00A94369" w:rsidRDefault="00A94369" w:rsidP="00B12830">
            <w:pPr>
              <w:rPr>
                <w:rFonts w:hAnsi="ＭＳ 明朝"/>
                <w:kern w:val="0"/>
              </w:rPr>
            </w:pPr>
            <w:r>
              <w:rPr>
                <w:rFonts w:hAnsi="ＭＳ 明朝" w:hint="eastAsia"/>
                <w:kern w:val="0"/>
              </w:rPr>
              <w:t xml:space="preserve">　</w:t>
            </w:r>
            <w:r w:rsidR="00D257DC">
              <w:rPr>
                <w:rFonts w:hAnsi="ＭＳ 明朝" w:hint="eastAsia"/>
                <w:kern w:val="0"/>
              </w:rPr>
              <w:t>業者の拠点から納入先までの距離や数量によって配送コストが異なることから、適切なブロックごとに発注することで、配送コストを含めてより安価な業者と契約しているものである。</w:t>
            </w:r>
          </w:p>
          <w:p w:rsidR="00A94369" w:rsidRPr="00E50178" w:rsidRDefault="00A94369" w:rsidP="00B12830">
            <w:pPr>
              <w:rPr>
                <w:rFonts w:hAnsi="ＭＳ 明朝"/>
                <w:kern w:val="0"/>
              </w:rPr>
            </w:pPr>
          </w:p>
        </w:tc>
      </w:tr>
      <w:tr w:rsidR="00D14E91" w:rsidRPr="00CB6516" w:rsidTr="000E73B0">
        <w:trPr>
          <w:trHeight w:val="1035"/>
        </w:trPr>
        <w:tc>
          <w:tcPr>
            <w:tcW w:w="3510" w:type="dxa"/>
            <w:tcBorders>
              <w:top w:val="nil"/>
              <w:bottom w:val="dashed" w:sz="4" w:space="0" w:color="auto"/>
            </w:tcBorders>
          </w:tcPr>
          <w:p w:rsidR="00D14E91" w:rsidRPr="00CB6516" w:rsidRDefault="00D14E91" w:rsidP="00B12830">
            <w:pPr>
              <w:rPr>
                <w:rFonts w:hAnsi="ＭＳ 明朝" w:cs="ＭＳ Ｐゴシック"/>
              </w:rPr>
            </w:pPr>
            <w:r w:rsidRPr="00CB6516">
              <w:rPr>
                <w:rFonts w:hAnsi="ＭＳ 明朝" w:cs="ＭＳ Ｐゴシック" w:hint="eastAsia"/>
              </w:rPr>
              <w:t xml:space="preserve">　今後に向けて改善点はあるか。</w:t>
            </w:r>
          </w:p>
        </w:tc>
        <w:tc>
          <w:tcPr>
            <w:tcW w:w="6099" w:type="dxa"/>
            <w:tcBorders>
              <w:top w:val="nil"/>
              <w:bottom w:val="dashed" w:sz="4" w:space="0" w:color="auto"/>
            </w:tcBorders>
          </w:tcPr>
          <w:p w:rsidR="00D14E91" w:rsidRPr="00CB6516" w:rsidRDefault="002E445D" w:rsidP="00B12830">
            <w:pPr>
              <w:ind w:firstLineChars="100" w:firstLine="210"/>
              <w:rPr>
                <w:rFonts w:hAnsi="ＭＳ 明朝"/>
              </w:rPr>
            </w:pPr>
            <w:r>
              <w:rPr>
                <w:rFonts w:hAnsi="ＭＳ 明朝" w:hint="eastAsia"/>
              </w:rPr>
              <w:t>契約期間の</w:t>
            </w:r>
            <w:r w:rsidR="00360723">
              <w:rPr>
                <w:rFonts w:hAnsi="ＭＳ 明朝" w:hint="eastAsia"/>
              </w:rPr>
              <w:t>長期</w:t>
            </w:r>
            <w:r>
              <w:rPr>
                <w:rFonts w:hAnsi="ＭＳ 明朝" w:hint="eastAsia"/>
              </w:rPr>
              <w:t>化は、価格の変動に対応できるのか慎重に検討する必要があると考えている。また、ブロック分けについては市場実態を踏まえて見直しに努めたい。</w:t>
            </w:r>
          </w:p>
          <w:p w:rsidR="00D14E91" w:rsidRPr="002E445D" w:rsidRDefault="00D14E91" w:rsidP="00B12830">
            <w:pPr>
              <w:rPr>
                <w:rFonts w:hAnsi="ＭＳ 明朝"/>
              </w:rPr>
            </w:pPr>
          </w:p>
        </w:tc>
      </w:tr>
      <w:tr w:rsidR="002E445D" w:rsidRPr="00CB6516" w:rsidTr="000E73B0">
        <w:trPr>
          <w:trHeight w:val="285"/>
        </w:trPr>
        <w:tc>
          <w:tcPr>
            <w:tcW w:w="9609" w:type="dxa"/>
            <w:gridSpan w:val="2"/>
            <w:tcBorders>
              <w:top w:val="dashed" w:sz="4" w:space="0" w:color="auto"/>
              <w:bottom w:val="nil"/>
            </w:tcBorders>
          </w:tcPr>
          <w:p w:rsidR="002E445D" w:rsidRPr="00370A30" w:rsidRDefault="002E445D" w:rsidP="00B12830">
            <w:pPr>
              <w:rPr>
                <w:rFonts w:hAnsi="ＭＳ 明朝"/>
                <w:kern w:val="0"/>
              </w:rPr>
            </w:pPr>
            <w:r w:rsidRPr="00370A30">
              <w:rPr>
                <w:rFonts w:hAnsi="ＭＳ 明朝" w:hint="eastAsia"/>
                <w:kern w:val="0"/>
              </w:rPr>
              <w:t>≪部会長総括≫</w:t>
            </w:r>
          </w:p>
          <w:p w:rsidR="002E445D" w:rsidRDefault="002E445D" w:rsidP="00B12830">
            <w:pPr>
              <w:ind w:left="210" w:hangingChars="100" w:hanging="210"/>
              <w:rPr>
                <w:rFonts w:hAnsi="ＭＳ 明朝"/>
                <w:color w:val="000000" w:themeColor="text1"/>
              </w:rPr>
            </w:pPr>
            <w:r w:rsidRPr="00370A30">
              <w:rPr>
                <w:rFonts w:hAnsi="ＭＳ 明朝" w:hint="eastAsia"/>
                <w:kern w:val="0"/>
              </w:rPr>
              <w:t xml:space="preserve">　</w:t>
            </w:r>
            <w:r w:rsidRPr="002E445D">
              <w:rPr>
                <w:rFonts w:hAnsi="ＭＳ 明朝" w:hint="eastAsia"/>
                <w:kern w:val="0"/>
              </w:rPr>
              <w:t xml:space="preserve">　</w:t>
            </w:r>
            <w:r w:rsidRPr="002E445D">
              <w:rPr>
                <w:rFonts w:hAnsi="ＭＳ 明朝" w:hint="eastAsia"/>
                <w:color w:val="000000" w:themeColor="text1"/>
              </w:rPr>
              <w:t>他の同種案件を含め、毎月、複数の警察署</w:t>
            </w:r>
            <w:r>
              <w:rPr>
                <w:rFonts w:hAnsi="ＭＳ 明朝" w:hint="eastAsia"/>
                <w:color w:val="000000" w:themeColor="text1"/>
              </w:rPr>
              <w:t>ブロック</w:t>
            </w:r>
            <w:r w:rsidR="000B3013">
              <w:rPr>
                <w:rFonts w:hAnsi="ＭＳ 明朝" w:hint="eastAsia"/>
                <w:color w:val="000000" w:themeColor="text1"/>
              </w:rPr>
              <w:t>ごとに</w:t>
            </w:r>
            <w:r w:rsidRPr="002E445D">
              <w:rPr>
                <w:rFonts w:hAnsi="ＭＳ 明朝" w:hint="eastAsia"/>
                <w:color w:val="000000" w:themeColor="text1"/>
              </w:rPr>
              <w:t>石油類を発注しているが、この方法では発注者側・業者側ともに多大な労力</w:t>
            </w:r>
            <w:r w:rsidR="00233BF4">
              <w:rPr>
                <w:rFonts w:hAnsi="ＭＳ 明朝" w:hint="eastAsia"/>
                <w:color w:val="000000" w:themeColor="text1"/>
              </w:rPr>
              <w:t>とコスト</w:t>
            </w:r>
            <w:r w:rsidRPr="002E445D">
              <w:rPr>
                <w:rFonts w:hAnsi="ＭＳ 明朝" w:hint="eastAsia"/>
                <w:color w:val="000000" w:themeColor="text1"/>
              </w:rPr>
              <w:t>を要しているため、対象期間の集約化やブロック分けの見直しなど、より効率的で経済的な発注方法について検討されたい。</w:t>
            </w:r>
          </w:p>
          <w:p w:rsidR="002E445D" w:rsidRPr="002E445D" w:rsidRDefault="002E445D" w:rsidP="00B12830">
            <w:pPr>
              <w:rPr>
                <w:rFonts w:hAnsi="ＭＳ 明朝"/>
              </w:rPr>
            </w:pPr>
          </w:p>
        </w:tc>
      </w:tr>
      <w:tr w:rsidR="00D14E91" w:rsidRPr="00CB6516" w:rsidTr="00B12830">
        <w:trPr>
          <w:trHeight w:val="134"/>
        </w:trPr>
        <w:tc>
          <w:tcPr>
            <w:tcW w:w="3510" w:type="dxa"/>
            <w:tcBorders>
              <w:bottom w:val="nil"/>
            </w:tcBorders>
            <w:vAlign w:val="center"/>
          </w:tcPr>
          <w:p w:rsidR="00D14E91" w:rsidRPr="003D7595" w:rsidRDefault="00D14E91" w:rsidP="00B12830">
            <w:pPr>
              <w:rPr>
                <w:rFonts w:hAnsi="ＭＳ 明朝" w:cs="ＭＳ Ｐゴシック"/>
                <w:b/>
              </w:rPr>
            </w:pPr>
            <w:r w:rsidRPr="003D7595">
              <w:rPr>
                <w:rFonts w:hAnsi="ＭＳ 明朝" w:cs="ＭＳ Ｐゴシック" w:hint="eastAsia"/>
                <w:b/>
              </w:rPr>
              <w:t>【</w:t>
            </w:r>
            <w:r w:rsidR="002E445D">
              <w:rPr>
                <w:rFonts w:hAnsi="ＭＳ 明朝" w:cs="ＭＳ Ｐゴシック" w:hint="eastAsia"/>
                <w:b/>
              </w:rPr>
              <w:t>平成31年度における大阪府和泉警察署において支給する被留置者等食糧の購入に係る単価契約</w:t>
            </w:r>
            <w:r w:rsidRPr="003D7595">
              <w:rPr>
                <w:rFonts w:hAnsi="ＭＳ 明朝" w:cs="ＭＳ Ｐゴシック" w:hint="eastAsia"/>
                <w:b/>
              </w:rPr>
              <w:t>】</w:t>
            </w:r>
          </w:p>
          <w:p w:rsidR="00D14E91" w:rsidRPr="00C91E7A" w:rsidRDefault="00D14E91" w:rsidP="00B12830">
            <w:pPr>
              <w:rPr>
                <w:rFonts w:hAnsi="ＭＳ 明朝" w:cs="ＭＳ Ｐゴシック"/>
              </w:rPr>
            </w:pPr>
          </w:p>
        </w:tc>
        <w:tc>
          <w:tcPr>
            <w:tcW w:w="6099" w:type="dxa"/>
            <w:tcBorders>
              <w:bottom w:val="nil"/>
            </w:tcBorders>
          </w:tcPr>
          <w:p w:rsidR="00D14E91" w:rsidRPr="00CB6516" w:rsidRDefault="00D14E91" w:rsidP="00B12830">
            <w:pPr>
              <w:rPr>
                <w:rFonts w:hAnsi="ＭＳ 明朝"/>
                <w:kern w:val="0"/>
              </w:rPr>
            </w:pPr>
          </w:p>
        </w:tc>
      </w:tr>
      <w:tr w:rsidR="00B12830" w:rsidRPr="00CB6516" w:rsidTr="000E73B0">
        <w:trPr>
          <w:trHeight w:val="3544"/>
        </w:trPr>
        <w:tc>
          <w:tcPr>
            <w:tcW w:w="3510" w:type="dxa"/>
            <w:tcBorders>
              <w:top w:val="nil"/>
              <w:bottom w:val="dashed" w:sz="4" w:space="0" w:color="auto"/>
            </w:tcBorders>
          </w:tcPr>
          <w:p w:rsidR="00B12830" w:rsidRDefault="00B12830" w:rsidP="00B12830">
            <w:pPr>
              <w:rPr>
                <w:rFonts w:hAnsi="ＭＳ 明朝" w:cs="ＭＳ Ｐゴシック"/>
              </w:rPr>
            </w:pPr>
            <w:r w:rsidRPr="00CB6516">
              <w:rPr>
                <w:rFonts w:hAnsi="ＭＳ 明朝" w:cs="ＭＳ Ｐゴシック" w:hint="eastAsia"/>
              </w:rPr>
              <w:lastRenderedPageBreak/>
              <w:t xml:space="preserve">　</w:t>
            </w:r>
            <w:r>
              <w:rPr>
                <w:rFonts w:hAnsi="ＭＳ 明朝" w:cs="ＭＳ Ｐゴシック" w:hint="eastAsia"/>
              </w:rPr>
              <w:t>応札者が少なかったのはなぜか。</w:t>
            </w:r>
          </w:p>
          <w:p w:rsidR="00B12830" w:rsidRDefault="00B12830" w:rsidP="00B12830">
            <w:pPr>
              <w:rPr>
                <w:rFonts w:hAnsi="ＭＳ 明朝" w:cs="ＭＳ Ｐゴシック"/>
              </w:rPr>
            </w:pPr>
          </w:p>
          <w:p w:rsidR="00B12830" w:rsidRDefault="00B12830" w:rsidP="00B12830">
            <w:pPr>
              <w:rPr>
                <w:rFonts w:hAnsi="ＭＳ 明朝" w:cs="ＭＳ Ｐゴシック"/>
              </w:rPr>
            </w:pPr>
          </w:p>
          <w:p w:rsidR="00B12830" w:rsidRDefault="00B12830" w:rsidP="00B12830">
            <w:pPr>
              <w:rPr>
                <w:rFonts w:hAnsi="ＭＳ 明朝" w:cs="ＭＳ Ｐゴシック"/>
              </w:rPr>
            </w:pPr>
          </w:p>
          <w:p w:rsidR="00B12830" w:rsidRDefault="00B12830" w:rsidP="00B12830">
            <w:pPr>
              <w:rPr>
                <w:rFonts w:hAnsi="ＭＳ 明朝" w:cs="ＭＳ Ｐゴシック"/>
              </w:rPr>
            </w:pPr>
            <w:r>
              <w:rPr>
                <w:rFonts w:hAnsi="ＭＳ 明朝" w:cs="ＭＳ Ｐゴシック" w:hint="eastAsia"/>
              </w:rPr>
              <w:t xml:space="preserve">　地域ごとにブロック化した上で発注することはできないのか。</w:t>
            </w:r>
          </w:p>
          <w:p w:rsidR="00B12830" w:rsidRPr="002A0290" w:rsidRDefault="00B12830" w:rsidP="00B12830">
            <w:pPr>
              <w:rPr>
                <w:rFonts w:hAnsi="ＭＳ 明朝" w:cs="ＭＳ Ｐゴシック"/>
              </w:rPr>
            </w:pPr>
          </w:p>
          <w:p w:rsidR="00B12830" w:rsidRDefault="00B12830" w:rsidP="00B12830">
            <w:pPr>
              <w:rPr>
                <w:rFonts w:hAnsi="ＭＳ 明朝" w:cs="ＭＳ Ｐゴシック"/>
              </w:rPr>
            </w:pPr>
          </w:p>
          <w:p w:rsidR="00B12830" w:rsidRDefault="00B12830" w:rsidP="00B12830">
            <w:pPr>
              <w:rPr>
                <w:rFonts w:hAnsi="ＭＳ 明朝" w:cs="ＭＳ Ｐゴシック"/>
              </w:rPr>
            </w:pPr>
            <w:r>
              <w:rPr>
                <w:rFonts w:hAnsi="ＭＳ 明朝" w:cs="ＭＳ Ｐゴシック" w:hint="eastAsia"/>
              </w:rPr>
              <w:t xml:space="preserve">　今後に向けて改善点はあるか。</w:t>
            </w:r>
          </w:p>
          <w:p w:rsidR="00B12830" w:rsidRDefault="00B12830" w:rsidP="00B12830">
            <w:pPr>
              <w:rPr>
                <w:rFonts w:hAnsi="ＭＳ 明朝" w:cs="ＭＳ Ｐゴシック"/>
              </w:rPr>
            </w:pPr>
          </w:p>
          <w:p w:rsidR="00B12830" w:rsidRDefault="00B12830" w:rsidP="00B12830">
            <w:pPr>
              <w:rPr>
                <w:rFonts w:hAnsi="ＭＳ 明朝" w:cs="ＭＳ Ｐゴシック"/>
              </w:rPr>
            </w:pPr>
          </w:p>
          <w:p w:rsidR="00B12830" w:rsidRPr="00CB6516" w:rsidRDefault="00B12830" w:rsidP="00B12830">
            <w:pPr>
              <w:rPr>
                <w:rFonts w:hAnsi="ＭＳ 明朝" w:cs="ＭＳ Ｐゴシック"/>
              </w:rPr>
            </w:pPr>
          </w:p>
        </w:tc>
        <w:tc>
          <w:tcPr>
            <w:tcW w:w="6099" w:type="dxa"/>
            <w:tcBorders>
              <w:top w:val="nil"/>
              <w:bottom w:val="dashed" w:sz="4" w:space="0" w:color="auto"/>
            </w:tcBorders>
          </w:tcPr>
          <w:p w:rsidR="00B12830" w:rsidRDefault="00B12830" w:rsidP="00B12830">
            <w:pPr>
              <w:ind w:firstLineChars="100" w:firstLine="210"/>
              <w:rPr>
                <w:rFonts w:hAnsi="ＭＳ 明朝"/>
                <w:kern w:val="0"/>
              </w:rPr>
            </w:pPr>
            <w:r>
              <w:rPr>
                <w:rFonts w:hAnsi="ＭＳ 明朝" w:hint="eastAsia"/>
                <w:kern w:val="0"/>
              </w:rPr>
              <w:t>本件は1年間、毎日3食を納品する必要があり、その特殊性から対応可能な業者が限られており、結果的に参加者が少なかったものと考えている。</w:t>
            </w:r>
          </w:p>
          <w:p w:rsidR="00B12830" w:rsidRDefault="00B12830" w:rsidP="00B12830">
            <w:pPr>
              <w:rPr>
                <w:rFonts w:hAnsi="ＭＳ 明朝"/>
                <w:kern w:val="0"/>
              </w:rPr>
            </w:pPr>
          </w:p>
          <w:p w:rsidR="00B12830" w:rsidRDefault="00B12830" w:rsidP="00B12830">
            <w:pPr>
              <w:rPr>
                <w:rFonts w:hAnsi="ＭＳ 明朝"/>
                <w:kern w:val="0"/>
              </w:rPr>
            </w:pPr>
            <w:r>
              <w:rPr>
                <w:rFonts w:hAnsi="ＭＳ 明朝" w:hint="eastAsia"/>
                <w:kern w:val="0"/>
              </w:rPr>
              <w:t xml:space="preserve">　業者は自身の配送ルートに応じて入札に参加しており、ブロック化した際に当該警察署が配送ルートに含まれていない場合は参加しない可能性があるため、困難であると考えている。</w:t>
            </w:r>
          </w:p>
          <w:p w:rsidR="00B12830" w:rsidRPr="00727DE2" w:rsidRDefault="00B12830" w:rsidP="00B12830">
            <w:pPr>
              <w:rPr>
                <w:rFonts w:hAnsi="ＭＳ 明朝"/>
                <w:kern w:val="0"/>
              </w:rPr>
            </w:pPr>
          </w:p>
          <w:p w:rsidR="00B12830" w:rsidRDefault="00B12830" w:rsidP="00B12830">
            <w:pPr>
              <w:ind w:firstLineChars="100" w:firstLine="210"/>
              <w:rPr>
                <w:rFonts w:hAnsi="ＭＳ 明朝"/>
                <w:kern w:val="0"/>
              </w:rPr>
            </w:pPr>
            <w:r>
              <w:rPr>
                <w:rFonts w:hAnsi="ＭＳ 明朝" w:hint="eastAsia"/>
                <w:kern w:val="0"/>
              </w:rPr>
              <w:t>納品回数</w:t>
            </w:r>
            <w:r w:rsidR="00F27742">
              <w:rPr>
                <w:rFonts w:hAnsi="ＭＳ 明朝" w:hint="eastAsia"/>
                <w:kern w:val="0"/>
              </w:rPr>
              <w:t>等</w:t>
            </w:r>
            <w:r>
              <w:rPr>
                <w:rFonts w:hAnsi="ＭＳ 明朝" w:hint="eastAsia"/>
                <w:kern w:val="0"/>
              </w:rPr>
              <w:t>は協議が可能である旨を仕様書に明記するとともに、応札可能業者の発掘に努めるなど、入札参加者の増加に向けて検討したいと考えている。</w:t>
            </w:r>
          </w:p>
          <w:p w:rsidR="00B12830" w:rsidRPr="002E445D" w:rsidRDefault="00B12830" w:rsidP="00B12830">
            <w:pPr>
              <w:rPr>
                <w:rFonts w:hAnsi="ＭＳ 明朝"/>
                <w:kern w:val="0"/>
              </w:rPr>
            </w:pPr>
          </w:p>
        </w:tc>
      </w:tr>
      <w:tr w:rsidR="002E445D" w:rsidRPr="00CB6516" w:rsidTr="000E73B0">
        <w:trPr>
          <w:trHeight w:val="360"/>
        </w:trPr>
        <w:tc>
          <w:tcPr>
            <w:tcW w:w="9609" w:type="dxa"/>
            <w:gridSpan w:val="2"/>
            <w:tcBorders>
              <w:top w:val="dashed" w:sz="4" w:space="0" w:color="auto"/>
              <w:bottom w:val="single" w:sz="4" w:space="0" w:color="auto"/>
            </w:tcBorders>
          </w:tcPr>
          <w:p w:rsidR="002E445D" w:rsidRPr="002A0290" w:rsidRDefault="002E445D" w:rsidP="00B12830">
            <w:pPr>
              <w:rPr>
                <w:rFonts w:hAnsi="ＭＳ 明朝"/>
                <w:kern w:val="0"/>
              </w:rPr>
            </w:pPr>
            <w:r w:rsidRPr="002A0290">
              <w:rPr>
                <w:rFonts w:hAnsi="ＭＳ 明朝" w:hint="eastAsia"/>
                <w:kern w:val="0"/>
              </w:rPr>
              <w:t>≪部会長総括≫</w:t>
            </w:r>
          </w:p>
          <w:p w:rsidR="002E445D" w:rsidRPr="002A0290" w:rsidRDefault="002E445D" w:rsidP="00B12830">
            <w:pPr>
              <w:ind w:left="210" w:hangingChars="100" w:hanging="210"/>
              <w:rPr>
                <w:rFonts w:hAnsi="ＭＳ 明朝"/>
                <w:kern w:val="0"/>
              </w:rPr>
            </w:pPr>
            <w:r w:rsidRPr="002A0290">
              <w:rPr>
                <w:rFonts w:hAnsi="ＭＳ 明朝" w:hint="eastAsia"/>
                <w:kern w:val="0"/>
              </w:rPr>
              <w:t xml:space="preserve">　　本件は、</w:t>
            </w:r>
            <w:r w:rsidR="002A0290" w:rsidRPr="002A0290">
              <w:rPr>
                <w:rFonts w:hAnsi="ＭＳ 明朝" w:hint="eastAsia"/>
                <w:color w:val="000000" w:themeColor="text1"/>
              </w:rPr>
              <w:t>警察署ごとに食糧を調達する入札を実施しており、地域によって落札率や応札者数に偏りが生じているが、いずれも参加者が少ないため、応札可能業者の発掘や案件の集約化など、競争性の確保について検討されたい。</w:t>
            </w:r>
          </w:p>
          <w:p w:rsidR="002E445D" w:rsidRPr="0019191C" w:rsidRDefault="002E445D" w:rsidP="00B12830">
            <w:pPr>
              <w:rPr>
                <w:rFonts w:hAnsi="ＭＳ 明朝"/>
                <w:kern w:val="0"/>
              </w:rPr>
            </w:pPr>
          </w:p>
        </w:tc>
      </w:tr>
    </w:tbl>
    <w:p w:rsidR="00515471" w:rsidRPr="00C91E7A" w:rsidRDefault="00515471" w:rsidP="00C91E7A">
      <w:pPr>
        <w:rPr>
          <w:kern w:val="0"/>
          <w:sz w:val="20"/>
          <w:szCs w:val="20"/>
        </w:rPr>
      </w:pPr>
    </w:p>
    <w:sectPr w:rsidR="00515471" w:rsidRPr="00C91E7A" w:rsidSect="007D5220">
      <w:footerReference w:type="even" r:id="rId11"/>
      <w:footerReference w:type="default" r:id="rId12"/>
      <w:pgSz w:w="11906" w:h="16838" w:code="9"/>
      <w:pgMar w:top="964" w:right="1247" w:bottom="851" w:left="124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98" w:rsidRDefault="00895B98">
      <w:r>
        <w:separator/>
      </w:r>
    </w:p>
  </w:endnote>
  <w:endnote w:type="continuationSeparator" w:id="0">
    <w:p w:rsidR="00895B98" w:rsidRDefault="0089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98" w:rsidRDefault="00895B98"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95B98" w:rsidRDefault="00895B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895B98" w:rsidRDefault="00895B98"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C74BE5">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C74BE5">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98" w:rsidRDefault="00895B98">
      <w:r>
        <w:separator/>
      </w:r>
    </w:p>
  </w:footnote>
  <w:footnote w:type="continuationSeparator" w:id="0">
    <w:p w:rsidR="00895B98" w:rsidRDefault="0089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079"/>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013"/>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903"/>
    <w:rsid w:val="000C3067"/>
    <w:rsid w:val="000C3115"/>
    <w:rsid w:val="000C3577"/>
    <w:rsid w:val="000C38E7"/>
    <w:rsid w:val="000C476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3109"/>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557"/>
    <w:rsid w:val="002C560E"/>
    <w:rsid w:val="002C58D8"/>
    <w:rsid w:val="002C59B3"/>
    <w:rsid w:val="002C5A62"/>
    <w:rsid w:val="002C7178"/>
    <w:rsid w:val="002C784F"/>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D79E6"/>
    <w:rsid w:val="002E073D"/>
    <w:rsid w:val="002E0901"/>
    <w:rsid w:val="002E0CAC"/>
    <w:rsid w:val="002E0CE4"/>
    <w:rsid w:val="002E1C5B"/>
    <w:rsid w:val="002E4275"/>
    <w:rsid w:val="002E445D"/>
    <w:rsid w:val="002E4927"/>
    <w:rsid w:val="002E4C49"/>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0723"/>
    <w:rsid w:val="00363963"/>
    <w:rsid w:val="00363A36"/>
    <w:rsid w:val="003641CA"/>
    <w:rsid w:val="00364A71"/>
    <w:rsid w:val="00364FBD"/>
    <w:rsid w:val="00365F1F"/>
    <w:rsid w:val="0036700F"/>
    <w:rsid w:val="00367241"/>
    <w:rsid w:val="00370076"/>
    <w:rsid w:val="003703CE"/>
    <w:rsid w:val="00370A30"/>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252"/>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38B"/>
    <w:rsid w:val="004B4F1D"/>
    <w:rsid w:val="004B561B"/>
    <w:rsid w:val="004B73C9"/>
    <w:rsid w:val="004B7524"/>
    <w:rsid w:val="004B75B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1DC4"/>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A60"/>
    <w:rsid w:val="008A6B3A"/>
    <w:rsid w:val="008A6DB4"/>
    <w:rsid w:val="008A7224"/>
    <w:rsid w:val="008A74B0"/>
    <w:rsid w:val="008B06DC"/>
    <w:rsid w:val="008B0B4B"/>
    <w:rsid w:val="008B0FE2"/>
    <w:rsid w:val="008B11D2"/>
    <w:rsid w:val="008B2870"/>
    <w:rsid w:val="008B342E"/>
    <w:rsid w:val="008B3479"/>
    <w:rsid w:val="008B349E"/>
    <w:rsid w:val="008B42F0"/>
    <w:rsid w:val="008B500E"/>
    <w:rsid w:val="008B5339"/>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CFD"/>
    <w:rsid w:val="008D7D85"/>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2830"/>
    <w:rsid w:val="00B133B4"/>
    <w:rsid w:val="00B13A83"/>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075"/>
    <w:rsid w:val="00C32D6C"/>
    <w:rsid w:val="00C331F1"/>
    <w:rsid w:val="00C332C3"/>
    <w:rsid w:val="00C3382A"/>
    <w:rsid w:val="00C34245"/>
    <w:rsid w:val="00C343B2"/>
    <w:rsid w:val="00C34657"/>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4BE5"/>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FE6"/>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F5F"/>
    <w:rsid w:val="00F31A42"/>
    <w:rsid w:val="00F32D6A"/>
    <w:rsid w:val="00F336B1"/>
    <w:rsid w:val="00F34081"/>
    <w:rsid w:val="00F342BB"/>
    <w:rsid w:val="00F345AE"/>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29939234-DE12-4B4B-9A5A-78AEE5DF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5</Pages>
  <Words>641</Words>
  <Characters>3655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92</cp:revision>
  <cp:lastPrinted>2019-09-26T01:59:00Z</cp:lastPrinted>
  <dcterms:created xsi:type="dcterms:W3CDTF">2018-06-26T07:34:00Z</dcterms:created>
  <dcterms:modified xsi:type="dcterms:W3CDTF">2019-09-26T02:00:00Z</dcterms:modified>
</cp:coreProperties>
</file>