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15" w:rsidRDefault="00AB5115" w:rsidP="00AB5115">
      <w:pPr>
        <w:rPr>
          <w:rFonts w:ascii="HG丸ｺﾞｼｯｸM-PRO" w:eastAsia="HG丸ｺﾞｼｯｸM-PRO" w:hAnsi="HG丸ｺﾞｼｯｸM-PRO"/>
        </w:rPr>
      </w:pPr>
      <w:bookmarkStart w:id="0" w:name="_GoBack"/>
      <w:bookmarkEnd w:id="0"/>
      <w:r w:rsidRPr="005C4DE4">
        <w:rPr>
          <w:rFonts w:ascii="HG丸ｺﾞｼｯｸM-PRO" w:eastAsia="HG丸ｺﾞｼｯｸM-PRO" w:hAnsi="HG丸ｺﾞｼｯｸM-PRO"/>
          <w:noProof/>
        </w:rPr>
        <mc:AlternateContent>
          <mc:Choice Requires="wps">
            <w:drawing>
              <wp:anchor distT="0" distB="0" distL="114300" distR="114300" simplePos="0" relativeHeight="252145664" behindDoc="0" locked="0" layoutInCell="1" allowOverlap="1" wp14:anchorId="72B7685B" wp14:editId="012B54C9">
                <wp:simplePos x="0" y="0"/>
                <wp:positionH relativeFrom="column">
                  <wp:posOffset>-381635</wp:posOffset>
                </wp:positionH>
                <wp:positionV relativeFrom="paragraph">
                  <wp:posOffset>-810260</wp:posOffset>
                </wp:positionV>
                <wp:extent cx="2374265"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4379F" w:rsidRDefault="00D4379F" w:rsidP="00AB511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05pt;margin-top:-63.8pt;width:186.95pt;height:110.55pt;z-index:252145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yQwIAAC8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" stroked="f">
                <v:textbox style="mso-fit-shape-to-text:t">
                  <w:txbxContent>
                    <w:p w:rsidR="00D4379F" w:rsidRDefault="00D4379F" w:rsidP="00AB5115"/>
                  </w:txbxContent>
                </v:textbox>
              </v:shape>
            </w:pict>
          </mc:Fallback>
        </mc:AlternateContent>
      </w: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3F1617" w:rsidRDefault="003F1617" w:rsidP="00AB5115">
      <w:pPr>
        <w:rPr>
          <w:rFonts w:ascii="HG丸ｺﾞｼｯｸM-PRO" w:eastAsia="HG丸ｺﾞｼｯｸM-PRO" w:hAnsi="HG丸ｺﾞｼｯｸM-PRO"/>
        </w:rPr>
      </w:pPr>
    </w:p>
    <w:p w:rsidR="003F1617" w:rsidRDefault="003F1617"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5125B7">
      <w:pPr>
        <w:jc w:val="center"/>
        <w:rPr>
          <w:rFonts w:ascii="HG丸ｺﾞｼｯｸM-PRO" w:eastAsia="HG丸ｺﾞｼｯｸM-PRO" w:hAnsi="HG丸ｺﾞｼｯｸM-PRO"/>
        </w:rPr>
      </w:pPr>
    </w:p>
    <w:p w:rsidR="00AB5115" w:rsidRDefault="007A49B2" w:rsidP="005125B7">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2142592" behindDoc="0" locked="0" layoutInCell="1" allowOverlap="1" wp14:anchorId="71D422C3" wp14:editId="72467D29">
                <wp:simplePos x="0" y="0"/>
                <wp:positionH relativeFrom="column">
                  <wp:posOffset>478155</wp:posOffset>
                </wp:positionH>
                <wp:positionV relativeFrom="paragraph">
                  <wp:posOffset>57151</wp:posOffset>
                </wp:positionV>
                <wp:extent cx="5304790" cy="1295400"/>
                <wp:effectExtent l="0" t="0" r="0" b="0"/>
                <wp:wrapNone/>
                <wp:docPr id="297" name="テキスト ボックス 297"/>
                <wp:cNvGraphicFramePr/>
                <a:graphic xmlns:a="http://schemas.openxmlformats.org/drawingml/2006/main">
                  <a:graphicData uri="http://schemas.microsoft.com/office/word/2010/wordprocessingShape">
                    <wps:wsp>
                      <wps:cNvSpPr txBox="1"/>
                      <wps:spPr>
                        <a:xfrm>
                          <a:off x="0" y="0"/>
                          <a:ext cx="5304790" cy="1295400"/>
                        </a:xfrm>
                        <a:prstGeom prst="rect">
                          <a:avLst/>
                        </a:prstGeom>
                        <a:noFill/>
                        <a:ln>
                          <a:noFill/>
                        </a:ln>
                        <a:effectLst/>
                      </wps:spPr>
                      <wps:txbx>
                        <w:txbxContent>
                          <w:p w:rsidR="00D4379F" w:rsidRDefault="00D4379F" w:rsidP="001D3E5A">
                            <w:pPr>
                              <w:jc w:val="center"/>
                              <w:rPr>
                                <w:rFonts w:ascii="HG丸ｺﾞｼｯｸM-PRO" w:eastAsia="HG丸ｺﾞｼｯｸM-PRO" w:hAnsi="HG丸ｺﾞｼｯｸM-PRO"/>
                                <w:sz w:val="48"/>
                                <w:szCs w:val="48"/>
                              </w:rPr>
                            </w:pPr>
                            <w:r w:rsidRPr="007A49B2">
                              <w:rPr>
                                <w:rFonts w:ascii="HG丸ｺﾞｼｯｸM-PRO" w:eastAsia="HG丸ｺﾞｼｯｸM-PRO" w:hAnsi="HG丸ｺﾞｼｯｸM-PRO" w:hint="eastAsia"/>
                                <w:sz w:val="48"/>
                                <w:szCs w:val="48"/>
                              </w:rPr>
                              <w:t>大阪府子ども総合計画（事業計画）</w:t>
                            </w:r>
                          </w:p>
                          <w:p w:rsidR="00D4379F" w:rsidRPr="000627B5" w:rsidRDefault="00D4379F" w:rsidP="001D3E5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w:t>
                            </w:r>
                            <w:r w:rsidRPr="000627B5">
                              <w:rPr>
                                <w:rFonts w:ascii="HG丸ｺﾞｼｯｸM-PRO" w:eastAsia="HG丸ｺﾞｼｯｸM-PRO" w:hAnsi="HG丸ｺﾞｼｯｸM-PRO" w:hint="eastAsia"/>
                                <w:sz w:val="44"/>
                                <w:szCs w:val="44"/>
                              </w:rPr>
                              <w:t>追補版</w:t>
                            </w:r>
                            <w:r>
                              <w:rPr>
                                <w:rFonts w:ascii="HG丸ｺﾞｼｯｸM-PRO" w:eastAsia="HG丸ｺﾞｼｯｸM-PRO" w:hAnsi="HG丸ｺﾞｼｯｸM-PRO" w:hint="eastAsia"/>
                                <w:sz w:val="44"/>
                                <w:szCs w:val="44"/>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7" o:spid="_x0000_s1029" type="#_x0000_t202" style="position:absolute;left:0;text-align:left;margin-left:37.65pt;margin-top:4.5pt;width:417.7pt;height:102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" filled="f" stroked="f">
                <v:textbox inset="5.85pt,.7pt,5.85pt,.7pt">
                  <w:txbxContent>
                    <w:p w:rsidR="00D4379F" w:rsidRDefault="00D4379F" w:rsidP="001D3E5A">
                      <w:pPr>
                        <w:jc w:val="center"/>
                        <w:rPr>
                          <w:rFonts w:ascii="HG丸ｺﾞｼｯｸM-PRO" w:eastAsia="HG丸ｺﾞｼｯｸM-PRO" w:hAnsi="HG丸ｺﾞｼｯｸM-PRO"/>
                          <w:sz w:val="48"/>
                          <w:szCs w:val="48"/>
                        </w:rPr>
                      </w:pPr>
                      <w:r w:rsidRPr="007A49B2">
                        <w:rPr>
                          <w:rFonts w:ascii="HG丸ｺﾞｼｯｸM-PRO" w:eastAsia="HG丸ｺﾞｼｯｸM-PRO" w:hAnsi="HG丸ｺﾞｼｯｸM-PRO" w:hint="eastAsia"/>
                          <w:sz w:val="48"/>
                          <w:szCs w:val="48"/>
                        </w:rPr>
                        <w:t>大阪府子ども総合計画（</w:t>
                      </w:r>
                      <w:r w:rsidRPr="007A49B2">
                        <w:rPr>
                          <w:rFonts w:ascii="HG丸ｺﾞｼｯｸM-PRO" w:eastAsia="HG丸ｺﾞｼｯｸM-PRO" w:hAnsi="HG丸ｺﾞｼｯｸM-PRO" w:hint="eastAsia"/>
                          <w:sz w:val="48"/>
                          <w:szCs w:val="48"/>
                        </w:rPr>
                        <w:t>事業計画）</w:t>
                      </w:r>
                    </w:p>
                    <w:p w:rsidR="00D4379F" w:rsidRPr="000627B5" w:rsidRDefault="00D4379F" w:rsidP="001D3E5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w:t>
                      </w:r>
                      <w:r w:rsidRPr="000627B5">
                        <w:rPr>
                          <w:rFonts w:ascii="HG丸ｺﾞｼｯｸM-PRO" w:eastAsia="HG丸ｺﾞｼｯｸM-PRO" w:hAnsi="HG丸ｺﾞｼｯｸM-PRO" w:hint="eastAsia"/>
                          <w:sz w:val="44"/>
                          <w:szCs w:val="44"/>
                        </w:rPr>
                        <w:t>追補版</w:t>
                      </w:r>
                      <w:r>
                        <w:rPr>
                          <w:rFonts w:ascii="HG丸ｺﾞｼｯｸM-PRO" w:eastAsia="HG丸ｺﾞｼｯｸM-PRO" w:hAnsi="HG丸ｺﾞｼｯｸM-PRO" w:hint="eastAsia"/>
                          <w:sz w:val="44"/>
                          <w:szCs w:val="44"/>
                        </w:rPr>
                        <w:t>＞</w:t>
                      </w:r>
                    </w:p>
                  </w:txbxContent>
                </v:textbox>
              </v:shape>
            </w:pict>
          </mc:Fallback>
        </mc:AlternateContent>
      </w:r>
      <w:r w:rsidR="00AB5115" w:rsidRPr="004B064A">
        <w:rPr>
          <w:noProof/>
        </w:rPr>
        <mc:AlternateContent>
          <mc:Choice Requires="wps">
            <w:drawing>
              <wp:anchor distT="0" distB="0" distL="114300" distR="114300" simplePos="0" relativeHeight="252143616" behindDoc="0" locked="0" layoutInCell="1" allowOverlap="1" wp14:anchorId="153C8482" wp14:editId="4DB43762">
                <wp:simplePos x="0" y="0"/>
                <wp:positionH relativeFrom="column">
                  <wp:posOffset>314325</wp:posOffset>
                </wp:positionH>
                <wp:positionV relativeFrom="paragraph">
                  <wp:posOffset>19050</wp:posOffset>
                </wp:positionV>
                <wp:extent cx="5467350" cy="0"/>
                <wp:effectExtent l="0" t="0" r="19050" b="19050"/>
                <wp:wrapNone/>
                <wp:docPr id="296" name="直線コネクタ 296"/>
                <wp:cNvGraphicFramePr/>
                <a:graphic xmlns:a="http://schemas.openxmlformats.org/drawingml/2006/main">
                  <a:graphicData uri="http://schemas.microsoft.com/office/word/2010/wordprocessingShape">
                    <wps:wsp>
                      <wps:cNvCnPr/>
                      <wps:spPr>
                        <a:xfrm>
                          <a:off x="0" y="0"/>
                          <a:ext cx="5467350" cy="0"/>
                        </a:xfrm>
                        <a:prstGeom prst="line">
                          <a:avLst/>
                        </a:prstGeom>
                        <a:ln w="25400">
                          <a:solidFill>
                            <a:schemeClr val="tx2"/>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96" o:spid="_x0000_s1026" style="position:absolute;left:0;text-align:left;z-index:252143616;visibility:visible;mso-wrap-style:square;mso-wrap-distance-left:9pt;mso-wrap-distance-top:0;mso-wrap-distance-right:9pt;mso-wrap-distance-bottom:0;mso-position-horizontal:absolute;mso-position-horizontal-relative:text;mso-position-vertical:absolute;mso-position-vertical-relative:text" from="24.7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" strokecolor="#1f497d [3215]" strokeweight="2pt">
                <v:stroke startarrowwidth="wide" startarrowlength="long"/>
              </v:line>
            </w:pict>
          </mc:Fallback>
        </mc:AlternateContent>
      </w:r>
    </w:p>
    <w:p w:rsidR="00AB5115" w:rsidRDefault="00AB5115" w:rsidP="005125B7">
      <w:pPr>
        <w:jc w:val="center"/>
        <w:rPr>
          <w:rFonts w:ascii="HG丸ｺﾞｼｯｸM-PRO" w:eastAsia="HG丸ｺﾞｼｯｸM-PRO" w:hAnsi="HG丸ｺﾞｼｯｸM-PRO"/>
        </w:rPr>
      </w:pPr>
    </w:p>
    <w:p w:rsidR="00AB5115" w:rsidRDefault="00AB5115" w:rsidP="005125B7">
      <w:pPr>
        <w:jc w:val="center"/>
        <w:rPr>
          <w:rFonts w:ascii="HG丸ｺﾞｼｯｸM-PRO" w:eastAsia="HG丸ｺﾞｼｯｸM-PRO" w:hAnsi="HG丸ｺﾞｼｯｸM-PRO"/>
        </w:rPr>
      </w:pPr>
    </w:p>
    <w:p w:rsidR="00AB5115" w:rsidRDefault="00AB5115" w:rsidP="005125B7">
      <w:pPr>
        <w:jc w:val="center"/>
        <w:rPr>
          <w:rFonts w:ascii="HG丸ｺﾞｼｯｸM-PRO" w:eastAsia="HG丸ｺﾞｼｯｸM-PRO" w:hAnsi="HG丸ｺﾞｼｯｸM-PRO"/>
        </w:rPr>
      </w:pPr>
    </w:p>
    <w:p w:rsidR="00AB5115" w:rsidRDefault="00AB5115" w:rsidP="005125B7">
      <w:pPr>
        <w:jc w:val="center"/>
        <w:rPr>
          <w:rFonts w:ascii="HG丸ｺﾞｼｯｸM-PRO" w:eastAsia="HG丸ｺﾞｼｯｸM-PRO" w:hAnsi="HG丸ｺﾞｼｯｸM-PRO"/>
        </w:rPr>
      </w:pPr>
    </w:p>
    <w:p w:rsidR="00AB5115" w:rsidRDefault="001D3E5A" w:rsidP="005125B7">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2144640" behindDoc="0" locked="0" layoutInCell="1" allowOverlap="1" wp14:anchorId="62791E8A" wp14:editId="5B958486">
                <wp:simplePos x="0" y="0"/>
                <wp:positionH relativeFrom="column">
                  <wp:posOffset>314325</wp:posOffset>
                </wp:positionH>
                <wp:positionV relativeFrom="paragraph">
                  <wp:posOffset>209550</wp:posOffset>
                </wp:positionV>
                <wp:extent cx="5467350" cy="0"/>
                <wp:effectExtent l="0" t="0" r="19050" b="19050"/>
                <wp:wrapNone/>
                <wp:docPr id="298" name="直線コネクタ 298"/>
                <wp:cNvGraphicFramePr/>
                <a:graphic xmlns:a="http://schemas.openxmlformats.org/drawingml/2006/main">
                  <a:graphicData uri="http://schemas.microsoft.com/office/word/2010/wordprocessingShape">
                    <wps:wsp>
                      <wps:cNvCnPr/>
                      <wps:spPr>
                        <a:xfrm>
                          <a:off x="0" y="0"/>
                          <a:ext cx="5467350" cy="0"/>
                        </a:xfrm>
                        <a:prstGeom prst="line">
                          <a:avLst/>
                        </a:prstGeom>
                        <a:noFill/>
                        <a:ln w="25400" cap="flat" cmpd="sng" algn="ctr">
                          <a:solidFill>
                            <a:schemeClr val="tx2"/>
                          </a:solidFill>
                          <a:prstDash val="solid"/>
                        </a:ln>
                        <a:effectLst/>
                      </wps:spPr>
                      <wps:bodyPr/>
                    </wps:wsp>
                  </a:graphicData>
                </a:graphic>
              </wp:anchor>
            </w:drawing>
          </mc:Choice>
          <mc:Fallback>
            <w:pict>
              <v:line id="直線コネクタ 298" o:spid="_x0000_s1026" style="position:absolute;left:0;text-align:left;z-index:252144640;visibility:visible;mso-wrap-style:square;mso-wrap-distance-left:9pt;mso-wrap-distance-top:0;mso-wrap-distance-right:9pt;mso-wrap-distance-bottom:0;mso-position-horizontal:absolute;mso-position-horizontal-relative:text;mso-position-vertical:absolute;mso-position-vertical-relative:text" from="24.75pt,16.5pt" to="45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" strokecolor="#1f497d [3215]" strokeweight="2pt"/>
            </w:pict>
          </mc:Fallback>
        </mc:AlternateContent>
      </w:r>
    </w:p>
    <w:p w:rsidR="00AB5115" w:rsidRDefault="00AB5115" w:rsidP="005125B7">
      <w:pPr>
        <w:jc w:val="cente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AB5115" w:rsidRDefault="00AB5115" w:rsidP="00AB5115">
      <w:pPr>
        <w:rPr>
          <w:rFonts w:ascii="HG丸ｺﾞｼｯｸM-PRO" w:eastAsia="HG丸ｺﾞｼｯｸM-PRO" w:hAnsi="HG丸ｺﾞｼｯｸM-PRO"/>
        </w:rPr>
      </w:pPr>
    </w:p>
    <w:p w:rsidR="00AB5115" w:rsidRPr="0038213A" w:rsidRDefault="00AB5115" w:rsidP="00AB5115">
      <w:pPr>
        <w:spacing w:line="800" w:lineRule="exact"/>
        <w:jc w:val="center"/>
        <w:rPr>
          <w:rFonts w:ascii="HG丸ｺﾞｼｯｸM-PRO" w:eastAsia="HG丸ｺﾞｼｯｸM-PRO" w:hAnsi="HG丸ｺﾞｼｯｸM-PRO"/>
          <w:sz w:val="36"/>
          <w:szCs w:val="36"/>
        </w:rPr>
      </w:pPr>
      <w:r w:rsidRPr="0038213A">
        <w:rPr>
          <w:rFonts w:ascii="HG丸ｺﾞｼｯｸM-PRO" w:eastAsia="HG丸ｺﾞｼｯｸM-PRO" w:hAnsi="HG丸ｺﾞｼｯｸM-PRO" w:hint="eastAsia"/>
          <w:sz w:val="36"/>
          <w:szCs w:val="36"/>
        </w:rPr>
        <w:t>平成</w:t>
      </w:r>
      <w:r w:rsidR="007A49B2" w:rsidRPr="0038213A">
        <w:rPr>
          <w:rFonts w:ascii="HG丸ｺﾞｼｯｸM-PRO" w:eastAsia="HG丸ｺﾞｼｯｸM-PRO" w:hAnsi="HG丸ｺﾞｼｯｸM-PRO" w:hint="eastAsia"/>
          <w:sz w:val="36"/>
          <w:szCs w:val="36"/>
        </w:rPr>
        <w:t>３０</w:t>
      </w:r>
      <w:r w:rsidRPr="0038213A">
        <w:rPr>
          <w:rFonts w:ascii="HG丸ｺﾞｼｯｸM-PRO" w:eastAsia="HG丸ｺﾞｼｯｸM-PRO" w:hAnsi="HG丸ｺﾞｼｯｸM-PRO" w:hint="eastAsia"/>
          <w:sz w:val="36"/>
          <w:szCs w:val="36"/>
        </w:rPr>
        <w:t>年３月</w:t>
      </w:r>
    </w:p>
    <w:p w:rsidR="005E4E96" w:rsidRDefault="00AB5115" w:rsidP="005E4E96">
      <w:pPr>
        <w:spacing w:line="800" w:lineRule="exact"/>
        <w:jc w:val="center"/>
        <w:rPr>
          <w:rFonts w:ascii="HG丸ｺﾞｼｯｸM-PRO" w:eastAsia="HG丸ｺﾞｼｯｸM-PRO" w:hAnsi="HG丸ｺﾞｼｯｸM-PRO"/>
          <w:sz w:val="36"/>
          <w:szCs w:val="36"/>
        </w:rPr>
      </w:pPr>
      <w:r w:rsidRPr="0038213A">
        <w:rPr>
          <w:rFonts w:ascii="HG丸ｺﾞｼｯｸM-PRO" w:eastAsia="HG丸ｺﾞｼｯｸM-PRO" w:hAnsi="HG丸ｺﾞｼｯｸM-PRO" w:hint="eastAsia"/>
          <w:sz w:val="36"/>
          <w:szCs w:val="36"/>
        </w:rPr>
        <w:t>大阪府</w:t>
      </w:r>
    </w:p>
    <w:p w:rsidR="00155A65" w:rsidRPr="005E4E96" w:rsidRDefault="00155A65" w:rsidP="00896CF7">
      <w:pPr>
        <w:widowControl/>
        <w:jc w:val="left"/>
        <w:rPr>
          <w:rFonts w:ascii="HG丸ｺﾞｼｯｸM-PRO" w:eastAsia="HG丸ｺﾞｼｯｸM-PRO" w:hAnsi="HG丸ｺﾞｼｯｸM-PRO"/>
          <w:sz w:val="36"/>
          <w:szCs w:val="36"/>
        </w:rPr>
        <w:sectPr w:rsidR="00155A65" w:rsidRPr="005E4E96" w:rsidSect="00BB1703">
          <w:footerReference w:type="default" r:id="rId9"/>
          <w:headerReference w:type="first" r:id="rId10"/>
          <w:pgSz w:w="11906" w:h="16838" w:code="9"/>
          <w:pgMar w:top="1440" w:right="1077" w:bottom="1440" w:left="1077" w:header="851" w:footer="992" w:gutter="0"/>
          <w:pgNumType w:fmt="numberInDash" w:start="0"/>
          <w:cols w:space="425"/>
          <w:titlePg/>
          <w:docGrid w:type="lines" w:linePitch="360"/>
        </w:sectPr>
      </w:pPr>
    </w:p>
    <w:p w:rsidR="00A504FC" w:rsidRDefault="00A504FC" w:rsidP="00A504FC">
      <w:pPr>
        <w:widowControl/>
        <w:jc w:val="left"/>
        <w:rPr>
          <w:rFonts w:ascii="HG丸ｺﾞｼｯｸM-PRO" w:eastAsia="HG丸ｺﾞｼｯｸM-PRO" w:hAnsi="HG丸ｺﾞｼｯｸM-PRO"/>
          <w:sz w:val="24"/>
          <w:szCs w:val="24"/>
        </w:rPr>
      </w:pPr>
      <w:r w:rsidRPr="00A504FC">
        <w:rPr>
          <w:rFonts w:ascii="HG丸ｺﾞｼｯｸM-PRO" w:eastAsia="HG丸ｺﾞｼｯｸM-PRO" w:hAnsi="HG丸ｺﾞｼｯｸM-PRO"/>
          <w:sz w:val="24"/>
          <w:szCs w:val="24"/>
        </w:rPr>
        <w:lastRenderedPageBreak/>
        <w:br w:type="page"/>
      </w:r>
    </w:p>
    <w:p w:rsidR="00A504FC" w:rsidRDefault="00A504FC" w:rsidP="00A504FC">
      <w:pPr>
        <w:widowControl/>
        <w:jc w:val="left"/>
        <w:rPr>
          <w:rFonts w:ascii="HG丸ｺﾞｼｯｸM-PRO" w:eastAsia="HG丸ｺﾞｼｯｸM-PRO" w:hAnsi="HG丸ｺﾞｼｯｸM-PRO"/>
          <w:b/>
          <w:sz w:val="24"/>
          <w:szCs w:val="24"/>
          <w:u w:val="single"/>
        </w:rPr>
      </w:pPr>
    </w:p>
    <w:p w:rsidR="00A458AD" w:rsidRPr="000D7E74" w:rsidRDefault="00A458AD" w:rsidP="00A504FC">
      <w:pPr>
        <w:widowControl/>
        <w:jc w:val="left"/>
        <w:rPr>
          <w:rFonts w:ascii="HG丸ｺﾞｼｯｸM-PRO" w:eastAsia="HG丸ｺﾞｼｯｸM-PRO" w:hAnsi="HG丸ｺﾞｼｯｸM-PRO"/>
          <w:b/>
          <w:sz w:val="24"/>
          <w:szCs w:val="24"/>
          <w:u w:val="single"/>
        </w:rPr>
      </w:pPr>
      <w:r w:rsidRPr="000D7E74">
        <w:rPr>
          <w:rFonts w:ascii="HG丸ｺﾞｼｯｸM-PRO" w:eastAsia="HG丸ｺﾞｼｯｸM-PRO" w:hAnsi="HG丸ｺﾞｼｯｸM-PRO" w:hint="eastAsia"/>
          <w:b/>
          <w:sz w:val="24"/>
          <w:szCs w:val="24"/>
          <w:u w:val="single"/>
        </w:rPr>
        <w:t>目次</w:t>
      </w:r>
    </w:p>
    <w:p w:rsidR="00A458AD" w:rsidRDefault="00A458AD">
      <w:pPr>
        <w:rPr>
          <w:rFonts w:ascii="HG丸ｺﾞｼｯｸM-PRO" w:eastAsia="HG丸ｺﾞｼｯｸM-PRO" w:hAnsi="HG丸ｺﾞｼｯｸM-PRO"/>
        </w:rPr>
      </w:pPr>
    </w:p>
    <w:p w:rsidR="002368D5" w:rsidRPr="00396720" w:rsidRDefault="002368D5" w:rsidP="002368D5">
      <w:pPr>
        <w:spacing w:line="276" w:lineRule="auto"/>
        <w:rPr>
          <w:rFonts w:ascii="HG丸ｺﾞｼｯｸM-PRO" w:eastAsia="HG丸ｺﾞｼｯｸM-PRO" w:hAnsi="HG丸ｺﾞｼｯｸM-PRO"/>
          <w:b/>
          <w:sz w:val="24"/>
        </w:rPr>
      </w:pPr>
      <w:r w:rsidRPr="00396720">
        <w:rPr>
          <w:rFonts w:ascii="HG丸ｺﾞｼｯｸM-PRO" w:eastAsia="HG丸ｺﾞｼｯｸM-PRO" w:hAnsi="HG丸ｺﾞｼｯｸM-PRO" w:hint="eastAsia"/>
          <w:b/>
          <w:sz w:val="24"/>
        </w:rPr>
        <w:t xml:space="preserve">第１　</w:t>
      </w:r>
      <w:r w:rsidR="00E950E6">
        <w:rPr>
          <w:rFonts w:ascii="HG丸ｺﾞｼｯｸM-PRO" w:eastAsia="HG丸ｺﾞｼｯｸM-PRO" w:hAnsi="HG丸ｺﾞｼｯｸM-PRO" w:hint="eastAsia"/>
          <w:b/>
          <w:sz w:val="24"/>
        </w:rPr>
        <w:t>追補版作成にあたって</w:t>
      </w:r>
      <w:r w:rsidR="00CF388E">
        <w:rPr>
          <w:rFonts w:ascii="HG丸ｺﾞｼｯｸM-PRO" w:eastAsia="HG丸ｺﾞｼｯｸM-PRO" w:hAnsi="HG丸ｺﾞｼｯｸM-PRO" w:hint="eastAsia"/>
          <w:b/>
          <w:sz w:val="24"/>
        </w:rPr>
        <w:t xml:space="preserve">　</w:t>
      </w:r>
      <w:r w:rsidR="00CF388E">
        <w:rPr>
          <w:rFonts w:ascii="HG丸ｺﾞｼｯｸM-PRO" w:eastAsia="HG丸ｺﾞｼｯｸM-PRO" w:hAnsi="HG丸ｺﾞｼｯｸM-PRO" w:hint="eastAsia"/>
        </w:rPr>
        <w:t>・・・・・・・・・・・・・・・・・・</w:t>
      </w:r>
      <w:r w:rsidR="000D61DB">
        <w:rPr>
          <w:rFonts w:ascii="HG丸ｺﾞｼｯｸM-PRO" w:eastAsia="HG丸ｺﾞｼｯｸM-PRO" w:hAnsi="HG丸ｺﾞｼｯｸM-PRO" w:hint="eastAsia"/>
        </w:rPr>
        <w:t>・</w:t>
      </w:r>
      <w:r w:rsidR="00CF388E">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 xml:space="preserve">　 </w:t>
      </w:r>
      <w:r w:rsidR="00A504FC">
        <w:rPr>
          <w:rFonts w:ascii="HG丸ｺﾞｼｯｸM-PRO" w:eastAsia="HG丸ｺﾞｼｯｸM-PRO" w:hAnsi="HG丸ｺﾞｼｯｸM-PRO" w:hint="eastAsia"/>
        </w:rPr>
        <w:t>２</w:t>
      </w:r>
      <w:r w:rsidR="00CF388E">
        <w:rPr>
          <w:rFonts w:ascii="HG丸ｺﾞｼｯｸM-PRO" w:eastAsia="HG丸ｺﾞｼｯｸM-PRO" w:hAnsi="HG丸ｺﾞｼｯｸM-PRO" w:hint="eastAsia"/>
          <w:b/>
          <w:sz w:val="24"/>
        </w:rPr>
        <w:t xml:space="preserve">　</w:t>
      </w:r>
    </w:p>
    <w:p w:rsidR="002368D5" w:rsidRPr="002368D5" w:rsidRDefault="002368D5">
      <w:pPr>
        <w:rPr>
          <w:rFonts w:ascii="HG丸ｺﾞｼｯｸM-PRO" w:eastAsia="HG丸ｺﾞｼｯｸM-PRO" w:hAnsi="HG丸ｺﾞｼｯｸM-PRO"/>
        </w:rPr>
      </w:pPr>
    </w:p>
    <w:p w:rsidR="00C32342" w:rsidRPr="00396720" w:rsidRDefault="002368D5" w:rsidP="00C32342">
      <w:pPr>
        <w:spacing w:line="276"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第２</w:t>
      </w:r>
      <w:r w:rsidR="007C3382" w:rsidRPr="00396720">
        <w:rPr>
          <w:rFonts w:ascii="HG丸ｺﾞｼｯｸM-PRO" w:eastAsia="HG丸ｺﾞｼｯｸM-PRO" w:hAnsi="HG丸ｺﾞｼｯｸM-PRO" w:hint="eastAsia"/>
          <w:b/>
          <w:sz w:val="24"/>
        </w:rPr>
        <w:t xml:space="preserve">　計画策定後の新たな動き等について</w:t>
      </w:r>
    </w:p>
    <w:p w:rsidR="008943F8" w:rsidRPr="003333B4" w:rsidRDefault="008943F8"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１．</w:t>
      </w:r>
      <w:r w:rsidR="00396720" w:rsidRPr="003333B4">
        <w:rPr>
          <w:rFonts w:ascii="HG丸ｺﾞｼｯｸM-PRO" w:eastAsia="HG丸ｺﾞｼｯｸM-PRO" w:hAnsi="HG丸ｺﾞｼｯｸM-PRO" w:hint="eastAsia"/>
        </w:rPr>
        <w:t>待機児童</w:t>
      </w:r>
      <w:r w:rsidR="00FD4B22" w:rsidRPr="003333B4">
        <w:rPr>
          <w:rFonts w:ascii="HG丸ｺﾞｼｯｸM-PRO" w:eastAsia="HG丸ｺﾞｼｯｸM-PRO" w:hAnsi="HG丸ｺﾞｼｯｸM-PRO" w:hint="eastAsia"/>
        </w:rPr>
        <w:t>対策について　・</w:t>
      </w:r>
      <w:r w:rsidR="00CF388E">
        <w:rPr>
          <w:rFonts w:ascii="HG丸ｺﾞｼｯｸM-PRO" w:eastAsia="HG丸ｺﾞｼｯｸM-PRO" w:hAnsi="HG丸ｺﾞｼｯｸM-PRO" w:hint="eastAsia"/>
        </w:rPr>
        <w:t>・・・・・・・・・・・・・・・・・・・・・・・・</w:t>
      </w:r>
      <w:r w:rsidR="000D61DB">
        <w:rPr>
          <w:rFonts w:ascii="HG丸ｺﾞｼｯｸM-PRO" w:eastAsia="HG丸ｺﾞｼｯｸM-PRO" w:hAnsi="HG丸ｺﾞｼｯｸM-PRO" w:hint="eastAsia"/>
        </w:rPr>
        <w:t>・・</w:t>
      </w:r>
      <w:r w:rsidR="00CF388E">
        <w:rPr>
          <w:rFonts w:ascii="HG丸ｺﾞｼｯｸM-PRO" w:eastAsia="HG丸ｺﾞｼｯｸM-PRO" w:hAnsi="HG丸ｺﾞｼｯｸM-PRO" w:hint="eastAsia"/>
        </w:rPr>
        <w:t>・・</w:t>
      </w:r>
      <w:r w:rsidR="00A4107B">
        <w:rPr>
          <w:rFonts w:ascii="HG丸ｺﾞｼｯｸM-PRO" w:eastAsia="HG丸ｺﾞｼｯｸM-PRO" w:hAnsi="HG丸ｺﾞｼｯｸM-PRO" w:hint="eastAsia"/>
        </w:rPr>
        <w:t xml:space="preserve">　　３</w:t>
      </w:r>
    </w:p>
    <w:p w:rsidR="008943F8" w:rsidRPr="003333B4" w:rsidRDefault="008943F8"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２．</w:t>
      </w:r>
      <w:r w:rsidR="008A1125" w:rsidRPr="008A1125">
        <w:rPr>
          <w:rFonts w:ascii="HG丸ｺﾞｼｯｸM-PRO" w:eastAsia="HG丸ｺﾞｼｯｸM-PRO" w:hAnsi="HG丸ｺﾞｼｯｸM-PRO" w:hint="eastAsia"/>
        </w:rPr>
        <w:t>第ニ次大阪府社会的</w:t>
      </w:r>
      <w:r w:rsidR="00B268BB">
        <w:rPr>
          <w:rFonts w:ascii="HG丸ｺﾞｼｯｸM-PRO" w:eastAsia="HG丸ｺﾞｼｯｸM-PRO" w:hAnsi="HG丸ｺﾞｼｯｸM-PRO" w:hint="eastAsia"/>
        </w:rPr>
        <w:t>養護</w:t>
      </w:r>
      <w:r w:rsidR="008A1125" w:rsidRPr="008A1125">
        <w:rPr>
          <w:rFonts w:ascii="HG丸ｺﾞｼｯｸM-PRO" w:eastAsia="HG丸ｺﾞｼｯｸM-PRO" w:hAnsi="HG丸ｺﾞｼｯｸM-PRO" w:hint="eastAsia"/>
        </w:rPr>
        <w:t>体制整備計画</w:t>
      </w:r>
      <w:r w:rsidR="002F1FF3" w:rsidRPr="002F1FF3">
        <w:rPr>
          <w:rFonts w:ascii="HG丸ｺﾞｼｯｸM-PRO" w:eastAsia="HG丸ｺﾞｼｯｸM-PRO" w:hAnsi="HG丸ｺﾞｼｯｸM-PRO" w:hint="eastAsia"/>
        </w:rPr>
        <w:t>（都道府県推進計画）</w:t>
      </w:r>
      <w:r w:rsidR="008A1125" w:rsidRPr="008A1125">
        <w:rPr>
          <w:rFonts w:ascii="HG丸ｺﾞｼｯｸM-PRO" w:eastAsia="HG丸ｺﾞｼｯｸM-PRO" w:hAnsi="HG丸ｺﾞｼｯｸM-PRO" w:hint="eastAsia"/>
        </w:rPr>
        <w:t>の見直しについて</w:t>
      </w:r>
      <w:r w:rsidR="008A1125">
        <w:rPr>
          <w:rFonts w:ascii="HG丸ｺﾞｼｯｸM-PRO" w:eastAsia="HG丸ｺﾞｼｯｸM-PRO" w:hAnsi="HG丸ｺﾞｼｯｸM-PRO" w:hint="eastAsia"/>
        </w:rPr>
        <w:t>・・</w:t>
      </w:r>
      <w:r w:rsidR="00284EBF"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 xml:space="preserve">　６</w:t>
      </w:r>
    </w:p>
    <w:p w:rsidR="00137355" w:rsidRPr="003333B4" w:rsidRDefault="00137355" w:rsidP="008943F8">
      <w:pPr>
        <w:spacing w:line="276" w:lineRule="auto"/>
        <w:rPr>
          <w:rFonts w:ascii="HG丸ｺﾞｼｯｸM-PRO" w:eastAsia="HG丸ｺﾞｼｯｸM-PRO" w:hAnsi="HG丸ｺﾞｼｯｸM-PRO"/>
        </w:rPr>
      </w:pPr>
    </w:p>
    <w:p w:rsidR="00C32342" w:rsidRPr="003333B4" w:rsidRDefault="00C32342" w:rsidP="00C32342">
      <w:pPr>
        <w:spacing w:line="276" w:lineRule="auto"/>
        <w:rPr>
          <w:rFonts w:ascii="HG丸ｺﾞｼｯｸM-PRO" w:eastAsia="HG丸ｺﾞｼｯｸM-PRO" w:hAnsi="HG丸ｺﾞｼｯｸM-PRO"/>
          <w:b/>
          <w:sz w:val="24"/>
        </w:rPr>
      </w:pPr>
      <w:r w:rsidRPr="003333B4">
        <w:rPr>
          <w:rFonts w:ascii="HG丸ｺﾞｼｯｸM-PRO" w:eastAsia="HG丸ｺﾞｼｯｸM-PRO" w:hAnsi="HG丸ｺﾞｼｯｸM-PRO" w:hint="eastAsia"/>
          <w:b/>
          <w:sz w:val="24"/>
        </w:rPr>
        <w:t>第</w:t>
      </w:r>
      <w:r w:rsidR="002368D5" w:rsidRPr="003333B4">
        <w:rPr>
          <w:rFonts w:ascii="HG丸ｺﾞｼｯｸM-PRO" w:eastAsia="HG丸ｺﾞｼｯｸM-PRO" w:hAnsi="HG丸ｺﾞｼｯｸM-PRO" w:hint="eastAsia"/>
          <w:b/>
          <w:sz w:val="24"/>
        </w:rPr>
        <w:t>３</w:t>
      </w:r>
      <w:r w:rsidRPr="003333B4">
        <w:rPr>
          <w:rFonts w:ascii="HG丸ｺﾞｼｯｸM-PRO" w:eastAsia="HG丸ｺﾞｼｯｸM-PRO" w:hAnsi="HG丸ｺﾞｼｯｸM-PRO" w:hint="eastAsia"/>
          <w:b/>
          <w:sz w:val="24"/>
        </w:rPr>
        <w:t xml:space="preserve">　</w:t>
      </w:r>
      <w:r w:rsidR="007C3382" w:rsidRPr="003333B4">
        <w:rPr>
          <w:rFonts w:ascii="HG丸ｺﾞｼｯｸM-PRO" w:eastAsia="HG丸ｺﾞｼｯｸM-PRO" w:hAnsi="HG丸ｺﾞｼｯｸM-PRO" w:hint="eastAsia"/>
          <w:b/>
          <w:sz w:val="24"/>
        </w:rPr>
        <w:t>教育・保育の量等の見込み及びその提供体制</w:t>
      </w:r>
      <w:r w:rsidR="004722BB" w:rsidRPr="003333B4">
        <w:rPr>
          <w:rFonts w:ascii="HG丸ｺﾞｼｯｸM-PRO" w:eastAsia="HG丸ｺﾞｼｯｸM-PRO" w:hAnsi="HG丸ｺﾞｼｯｸM-PRO" w:hint="eastAsia"/>
          <w:b/>
          <w:sz w:val="24"/>
        </w:rPr>
        <w:t>の確保</w:t>
      </w:r>
      <w:r w:rsidR="007C3382" w:rsidRPr="003333B4">
        <w:rPr>
          <w:rFonts w:ascii="HG丸ｺﾞｼｯｸM-PRO" w:eastAsia="HG丸ｺﾞｼｯｸM-PRO" w:hAnsi="HG丸ｺﾞｼｯｸM-PRO" w:hint="eastAsia"/>
          <w:b/>
          <w:sz w:val="24"/>
        </w:rPr>
        <w:t>について</w:t>
      </w:r>
    </w:p>
    <w:p w:rsidR="008943F8" w:rsidRPr="003333B4" w:rsidRDefault="007C3382"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１</w:t>
      </w:r>
      <w:r w:rsidR="008943F8" w:rsidRPr="003333B4">
        <w:rPr>
          <w:rFonts w:ascii="HG丸ｺﾞｼｯｸM-PRO" w:eastAsia="HG丸ｺﾞｼｯｸM-PRO" w:hAnsi="HG丸ｺﾞｼｯｸM-PRO" w:hint="eastAsia"/>
        </w:rPr>
        <w:t>．教育・保育の量の見込み及びその提供体制</w:t>
      </w:r>
      <w:r w:rsidR="004722BB" w:rsidRPr="003333B4">
        <w:rPr>
          <w:rFonts w:ascii="HG丸ｺﾞｼｯｸM-PRO" w:eastAsia="HG丸ｺﾞｼｯｸM-PRO" w:hAnsi="HG丸ｺﾞｼｯｸM-PRO" w:hint="eastAsia"/>
        </w:rPr>
        <w:t>の確保</w:t>
      </w:r>
      <w:r w:rsidR="00284EBF" w:rsidRPr="003333B4">
        <w:rPr>
          <w:rFonts w:ascii="HG丸ｺﾞｼｯｸM-PRO" w:eastAsia="HG丸ｺﾞｼｯｸM-PRO" w:hAnsi="HG丸ｺﾞｼｯｸM-PRO" w:hint="eastAsia"/>
        </w:rPr>
        <w:t xml:space="preserve">　・・・・・</w:t>
      </w:r>
      <w:r w:rsidR="00B203C9" w:rsidRPr="003333B4">
        <w:rPr>
          <w:rFonts w:ascii="HG丸ｺﾞｼｯｸM-PRO" w:eastAsia="HG丸ｺﾞｼｯｸM-PRO" w:hAnsi="HG丸ｺﾞｼｯｸM-PRO" w:hint="eastAsia"/>
        </w:rPr>
        <w:t>・・</w:t>
      </w:r>
      <w:r w:rsidR="00284EBF"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 xml:space="preserve">　８</w:t>
      </w:r>
    </w:p>
    <w:p w:rsidR="008943F8" w:rsidRPr="003333B4" w:rsidRDefault="007C3382"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２</w:t>
      </w:r>
      <w:r w:rsidR="008943F8" w:rsidRPr="003333B4">
        <w:rPr>
          <w:rFonts w:ascii="HG丸ｺﾞｼｯｸM-PRO" w:eastAsia="HG丸ｺﾞｼｯｸM-PRO" w:hAnsi="HG丸ｺﾞｼｯｸM-PRO" w:hint="eastAsia"/>
        </w:rPr>
        <w:t>．教育・保育の一体的提供及びその推進体制</w:t>
      </w:r>
      <w:r w:rsidR="00B05254" w:rsidRPr="003333B4">
        <w:rPr>
          <w:rFonts w:ascii="HG丸ｺﾞｼｯｸM-PRO" w:eastAsia="HG丸ｺﾞｼｯｸM-PRO" w:hAnsi="HG丸ｺﾞｼｯｸM-PRO" w:hint="eastAsia"/>
        </w:rPr>
        <w:t xml:space="preserve">　</w:t>
      </w:r>
      <w:r w:rsidR="005B0103" w:rsidRPr="003333B4">
        <w:rPr>
          <w:rFonts w:ascii="HG丸ｺﾞｼｯｸM-PRO" w:eastAsia="HG丸ｺﾞｼｯｸM-PRO" w:hAnsi="HG丸ｺﾞｼｯｸM-PRO" w:hint="eastAsia"/>
        </w:rPr>
        <w:t>・・・</w:t>
      </w:r>
      <w:r w:rsidR="00B05254"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１</w:t>
      </w:r>
      <w:r w:rsidR="00EC318D">
        <w:rPr>
          <w:rFonts w:ascii="HG丸ｺﾞｼｯｸM-PRO" w:eastAsia="HG丸ｺﾞｼｯｸM-PRO" w:hAnsi="HG丸ｺﾞｼｯｸM-PRO" w:hint="eastAsia"/>
        </w:rPr>
        <w:t>０</w:t>
      </w:r>
    </w:p>
    <w:p w:rsidR="008943F8" w:rsidRPr="003333B4" w:rsidRDefault="007C3382"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３</w:t>
      </w:r>
      <w:r w:rsidR="008943F8" w:rsidRPr="003333B4">
        <w:rPr>
          <w:rFonts w:ascii="HG丸ｺﾞｼｯｸM-PRO" w:eastAsia="HG丸ｺﾞｼｯｸM-PRO" w:hAnsi="HG丸ｺﾞｼｯｸM-PRO" w:hint="eastAsia"/>
        </w:rPr>
        <w:t>．地域子ども・子育て支援事業の量の見込み及びその提供体制</w:t>
      </w:r>
      <w:r w:rsidR="004722BB" w:rsidRPr="003333B4">
        <w:rPr>
          <w:rFonts w:ascii="HG丸ｺﾞｼｯｸM-PRO" w:eastAsia="HG丸ｺﾞｼｯｸM-PRO" w:hAnsi="HG丸ｺﾞｼｯｸM-PRO" w:hint="eastAsia"/>
        </w:rPr>
        <w:t>の確保</w:t>
      </w:r>
      <w:r w:rsidR="00284EBF" w:rsidRPr="003333B4">
        <w:rPr>
          <w:rFonts w:ascii="HG丸ｺﾞｼｯｸM-PRO" w:eastAsia="HG丸ｺﾞｼｯｸM-PRO" w:hAnsi="HG丸ｺﾞｼｯｸM-PRO" w:hint="eastAsia"/>
        </w:rPr>
        <w:t xml:space="preserve">　・</w:t>
      </w:r>
      <w:r w:rsidR="00B203C9" w:rsidRPr="003333B4">
        <w:rPr>
          <w:rFonts w:ascii="HG丸ｺﾞｼｯｸM-PRO" w:eastAsia="HG丸ｺﾞｼｯｸM-PRO" w:hAnsi="HG丸ｺﾞｼｯｸM-PRO" w:hint="eastAsia"/>
        </w:rPr>
        <w:t>・・・</w:t>
      </w:r>
      <w:r w:rsidR="00284EBF"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１</w:t>
      </w:r>
      <w:r w:rsidR="00EC318D">
        <w:rPr>
          <w:rFonts w:ascii="HG丸ｺﾞｼｯｸM-PRO" w:eastAsia="HG丸ｺﾞｼｯｸM-PRO" w:hAnsi="HG丸ｺﾞｼｯｸM-PRO" w:hint="eastAsia"/>
        </w:rPr>
        <w:t>１</w:t>
      </w:r>
    </w:p>
    <w:p w:rsidR="009B762B" w:rsidRPr="003333B4" w:rsidRDefault="007C3382" w:rsidP="007C3382">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４</w:t>
      </w:r>
      <w:r w:rsidR="008943F8" w:rsidRPr="003333B4">
        <w:rPr>
          <w:rFonts w:ascii="HG丸ｺﾞｼｯｸM-PRO" w:eastAsia="HG丸ｺﾞｼｯｸM-PRO" w:hAnsi="HG丸ｺﾞｼｯｸM-PRO" w:hint="eastAsia"/>
        </w:rPr>
        <w:t>．教育・保育</w:t>
      </w:r>
      <w:r w:rsidR="00A56252">
        <w:rPr>
          <w:rFonts w:ascii="HG丸ｺﾞｼｯｸM-PRO" w:eastAsia="HG丸ｺﾞｼｯｸM-PRO" w:hAnsi="HG丸ｺﾞｼｯｸM-PRO" w:hint="eastAsia"/>
        </w:rPr>
        <w:t>を行う</w:t>
      </w:r>
      <w:r w:rsidR="008943F8" w:rsidRPr="003333B4">
        <w:rPr>
          <w:rFonts w:ascii="HG丸ｺﾞｼｯｸM-PRO" w:eastAsia="HG丸ｺﾞｼｯｸM-PRO" w:hAnsi="HG丸ｺﾞｼｯｸM-PRO" w:hint="eastAsia"/>
        </w:rPr>
        <w:t>者の確保</w:t>
      </w:r>
      <w:r w:rsidR="00B05254" w:rsidRPr="003333B4">
        <w:rPr>
          <w:rFonts w:ascii="HG丸ｺﾞｼｯｸM-PRO" w:eastAsia="HG丸ｺﾞｼｯｸM-PRO" w:hAnsi="HG丸ｺﾞｼｯｸM-PRO" w:hint="eastAsia"/>
        </w:rPr>
        <w:t xml:space="preserve">　・</w:t>
      </w:r>
      <w:r w:rsidR="00A56252">
        <w:rPr>
          <w:rFonts w:ascii="HG丸ｺﾞｼｯｸM-PRO" w:eastAsia="HG丸ｺﾞｼｯｸM-PRO" w:hAnsi="HG丸ｺﾞｼｯｸM-PRO" w:hint="eastAsia"/>
        </w:rPr>
        <w:t>・・・・・・・・・・・・・・・・・・</w:t>
      </w:r>
      <w:r w:rsidR="00B05254"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１</w:t>
      </w:r>
      <w:r w:rsidR="00D4379F">
        <w:rPr>
          <w:rFonts w:ascii="HG丸ｺﾞｼｯｸM-PRO" w:eastAsia="HG丸ｺﾞｼｯｸM-PRO" w:hAnsi="HG丸ｺﾞｼｯｸM-PRO" w:hint="eastAsia"/>
        </w:rPr>
        <w:t>６</w:t>
      </w:r>
    </w:p>
    <w:p w:rsidR="004F3892" w:rsidRPr="003333B4" w:rsidRDefault="002904B6" w:rsidP="004F3892">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５．</w:t>
      </w:r>
      <w:r w:rsidR="004F3892" w:rsidRPr="003333B4">
        <w:rPr>
          <w:rFonts w:ascii="HG丸ｺﾞｼｯｸM-PRO" w:eastAsia="HG丸ｺﾞｼｯｸM-PRO" w:hAnsi="HG丸ｺﾞｼｯｸM-PRO" w:hint="eastAsia"/>
        </w:rPr>
        <w:t xml:space="preserve">その他　・・・・・・・・・・・・・・・・・・・・・・・・・・・・・・・・・・・・　</w:t>
      </w:r>
      <w:r w:rsidR="00A4107B">
        <w:rPr>
          <w:rFonts w:ascii="HG丸ｺﾞｼｯｸM-PRO" w:eastAsia="HG丸ｺﾞｼｯｸM-PRO" w:hAnsi="HG丸ｺﾞｼｯｸM-PRO" w:hint="eastAsia"/>
        </w:rPr>
        <w:t>１</w:t>
      </w:r>
      <w:r w:rsidR="00D4379F">
        <w:rPr>
          <w:rFonts w:ascii="HG丸ｺﾞｼｯｸM-PRO" w:eastAsia="HG丸ｺﾞｼｯｸM-PRO" w:hAnsi="HG丸ｺﾞｼｯｸM-PRO" w:hint="eastAsia"/>
        </w:rPr>
        <w:t>８</w:t>
      </w:r>
    </w:p>
    <w:p w:rsidR="004F3892" w:rsidRPr="000044B2" w:rsidRDefault="004F3892" w:rsidP="004F3892">
      <w:pPr>
        <w:spacing w:line="276" w:lineRule="auto"/>
        <w:ind w:firstLineChars="50" w:firstLine="105"/>
        <w:rPr>
          <w:rFonts w:ascii="HG丸ｺﾞｼｯｸM-PRO" w:eastAsia="HG丸ｺﾞｼｯｸM-PRO" w:hAnsi="HG丸ｺﾞｼｯｸM-PRO"/>
          <w:color w:val="FF0000"/>
        </w:rPr>
      </w:pPr>
    </w:p>
    <w:p w:rsidR="00A504FC" w:rsidRDefault="00A504FC">
      <w:pPr>
        <w:widowControl/>
        <w:jc w:val="left"/>
        <w:rPr>
          <w:rFonts w:ascii="HG丸ｺﾞｼｯｸM-PRO" w:eastAsia="HG丸ｺﾞｼｯｸM-PRO" w:hAnsi="HG丸ｺﾞｼｯｸM-PRO"/>
          <w:color w:val="FF0000"/>
        </w:rPr>
      </w:pPr>
      <w:r>
        <w:rPr>
          <w:rFonts w:ascii="HG丸ｺﾞｼｯｸM-PRO" w:eastAsia="HG丸ｺﾞｼｯｸM-PRO" w:hAnsi="HG丸ｺﾞｼｯｸM-PRO"/>
          <w:color w:val="FF0000"/>
        </w:rPr>
        <w:br w:type="page"/>
      </w:r>
    </w:p>
    <w:p w:rsidR="002368D5" w:rsidRPr="00995CD5" w:rsidRDefault="002368D5" w:rsidP="009143D8">
      <w:pPr>
        <w:jc w:val="center"/>
        <w:rPr>
          <w:rFonts w:ascii="HGP創英角ｺﾞｼｯｸUB" w:eastAsia="HGP創英角ｺﾞｼｯｸUB" w:hAnsi="HGP創英角ｺﾞｼｯｸUB"/>
          <w:color w:val="1F497D" w:themeColor="text2"/>
          <w:sz w:val="40"/>
          <w:szCs w:val="24"/>
        </w:rPr>
      </w:pPr>
      <w:r>
        <w:rPr>
          <w:rFonts w:ascii="HGP創英角ｺﾞｼｯｸUB" w:eastAsia="HGP創英角ｺﾞｼｯｸUB" w:hAnsi="HGP創英角ｺﾞｼｯｸUB" w:hint="eastAsia"/>
          <w:noProof/>
          <w:color w:val="1F497D" w:themeColor="text2"/>
          <w:sz w:val="40"/>
          <w:szCs w:val="24"/>
        </w:rPr>
        <w:lastRenderedPageBreak/>
        <mc:AlternateContent>
          <mc:Choice Requires="wps">
            <w:drawing>
              <wp:anchor distT="0" distB="0" distL="114300" distR="114300" simplePos="0" relativeHeight="252277760" behindDoc="1" locked="0" layoutInCell="1" allowOverlap="1" wp14:anchorId="48DA4039" wp14:editId="77DEA717">
                <wp:simplePos x="0" y="0"/>
                <wp:positionH relativeFrom="column">
                  <wp:posOffset>0</wp:posOffset>
                </wp:positionH>
                <wp:positionV relativeFrom="paragraph">
                  <wp:posOffset>9525</wp:posOffset>
                </wp:positionV>
                <wp:extent cx="6172200" cy="4667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0;margin-top:.75pt;width:486pt;height:36.75pt;z-index:-25103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4Rd2dPECAADN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Pr="00995CD5">
        <w:rPr>
          <w:rFonts w:ascii="HGP創英角ｺﾞｼｯｸUB" w:eastAsia="HGP創英角ｺﾞｼｯｸUB" w:hAnsi="HGP創英角ｺﾞｼｯｸUB" w:hint="eastAsia"/>
          <w:color w:val="1F497D" w:themeColor="text2"/>
          <w:sz w:val="40"/>
          <w:szCs w:val="24"/>
        </w:rPr>
        <w:t>第</w:t>
      </w:r>
      <w:r>
        <w:rPr>
          <w:rFonts w:ascii="HGP創英角ｺﾞｼｯｸUB" w:eastAsia="HGP創英角ｺﾞｼｯｸUB" w:hAnsi="HGP創英角ｺﾞｼｯｸUB" w:hint="eastAsia"/>
          <w:color w:val="1F497D" w:themeColor="text2"/>
          <w:sz w:val="40"/>
          <w:szCs w:val="24"/>
        </w:rPr>
        <w:t>１</w:t>
      </w:r>
      <w:r w:rsidRPr="00995CD5">
        <w:rPr>
          <w:rFonts w:ascii="HGP創英角ｺﾞｼｯｸUB" w:eastAsia="HGP創英角ｺﾞｼｯｸUB" w:hAnsi="HGP創英角ｺﾞｼｯｸUB" w:hint="eastAsia"/>
          <w:color w:val="1F497D" w:themeColor="text2"/>
          <w:sz w:val="40"/>
          <w:szCs w:val="24"/>
        </w:rPr>
        <w:t xml:space="preserve">　</w:t>
      </w:r>
      <w:r w:rsidR="00E950E6">
        <w:rPr>
          <w:rFonts w:ascii="HGP創英角ｺﾞｼｯｸUB" w:eastAsia="HGP創英角ｺﾞｼｯｸUB" w:hAnsi="HGP創英角ｺﾞｼｯｸUB" w:hint="eastAsia"/>
          <w:color w:val="1F497D" w:themeColor="text2"/>
          <w:sz w:val="40"/>
          <w:szCs w:val="24"/>
        </w:rPr>
        <w:t>追補版作成にあたって</w:t>
      </w:r>
    </w:p>
    <w:p w:rsidR="002368D5" w:rsidRDefault="002368D5" w:rsidP="002368D5">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276736" behindDoc="0" locked="0" layoutInCell="1" allowOverlap="1" wp14:anchorId="33BD1C23" wp14:editId="78ED2B13">
                <wp:simplePos x="0" y="0"/>
                <wp:positionH relativeFrom="column">
                  <wp:posOffset>0</wp:posOffset>
                </wp:positionH>
                <wp:positionV relativeFrom="paragraph">
                  <wp:posOffset>19050</wp:posOffset>
                </wp:positionV>
                <wp:extent cx="6172200" cy="0"/>
                <wp:effectExtent l="0" t="38100" r="57150" b="57150"/>
                <wp:wrapNone/>
                <wp:docPr id="14" name="直線コネクタ 14"/>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" strokecolor="#1f497d" strokeweight="1.5pt">
                <v:stroke endarrow="diamond"/>
              </v:line>
            </w:pict>
          </mc:Fallback>
        </mc:AlternateContent>
      </w:r>
    </w:p>
    <w:p w:rsidR="002368D5" w:rsidRPr="00942BE4" w:rsidRDefault="002368D5" w:rsidP="002368D5">
      <w:pPr>
        <w:rPr>
          <w:rFonts w:ascii="HG丸ｺﾞｼｯｸM-PRO" w:eastAsia="HG丸ｺﾞｼｯｸM-PRO" w:hAnsi="HG丸ｺﾞｼｯｸM-PRO"/>
          <w:sz w:val="22"/>
        </w:rPr>
      </w:pPr>
      <w:r w:rsidRPr="00497C52">
        <w:rPr>
          <w:rFonts w:ascii="HG丸ｺﾞｼｯｸM-PRO" w:eastAsia="HG丸ｺﾞｼｯｸM-PRO" w:hAnsi="HG丸ｺﾞｼｯｸM-PRO" w:hint="eastAsia"/>
        </w:rPr>
        <w:t xml:space="preserve">　</w:t>
      </w:r>
      <w:r w:rsidRPr="00942BE4">
        <w:rPr>
          <w:rFonts w:ascii="HG丸ｺﾞｼｯｸM-PRO" w:eastAsia="HG丸ｺﾞｼｯｸM-PRO" w:hAnsi="HG丸ｺﾞｼｯｸM-PRO" w:hint="eastAsia"/>
          <w:sz w:val="22"/>
        </w:rPr>
        <w:t>大阪府子ども総合計画</w:t>
      </w:r>
      <w:r w:rsidR="00DF6CD8">
        <w:rPr>
          <w:rFonts w:ascii="HG丸ｺﾞｼｯｸM-PRO" w:eastAsia="HG丸ｺﾞｼｯｸM-PRO" w:hAnsi="HG丸ｺﾞｼｯｸM-PRO" w:hint="eastAsia"/>
          <w:sz w:val="22"/>
        </w:rPr>
        <w:t>（事業計画）第3章</w:t>
      </w:r>
      <w:r w:rsidRPr="00942BE4">
        <w:rPr>
          <w:rFonts w:ascii="HG丸ｺﾞｼｯｸM-PRO" w:eastAsia="HG丸ｺﾞｼｯｸM-PRO" w:hAnsi="HG丸ｺﾞｼｯｸM-PRO" w:hint="eastAsia"/>
          <w:sz w:val="22"/>
        </w:rPr>
        <w:t>は、子ども・子育て支援法に基づく都道府県子ども・子育て支援事業支援計画としています。また、本計画における教育・保育の量等の見込み及びその提供体制については、府内市町村が策定する市町村子ども・子育て支援事業計画で定めた教育・保育の量等の見込み及びその提供体制を集計したものとしています。</w:t>
      </w:r>
    </w:p>
    <w:p w:rsidR="002368D5" w:rsidRDefault="002368D5" w:rsidP="002368D5">
      <w:pPr>
        <w:rPr>
          <w:rFonts w:ascii="HG丸ｺﾞｼｯｸM-PRO" w:eastAsia="HG丸ｺﾞｼｯｸM-PRO" w:hAnsi="HG丸ｺﾞｼｯｸM-PRO"/>
          <w:sz w:val="22"/>
        </w:rPr>
      </w:pPr>
      <w:r w:rsidRPr="00942BE4">
        <w:rPr>
          <w:rFonts w:ascii="HG丸ｺﾞｼｯｸM-PRO" w:eastAsia="HG丸ｺﾞｼｯｸM-PRO" w:hAnsi="HG丸ｺﾞｼｯｸM-PRO" w:hint="eastAsia"/>
          <w:sz w:val="22"/>
        </w:rPr>
        <w:t xml:space="preserve">　市町村子ども・子育て支援事業計画については、</w:t>
      </w:r>
      <w:r w:rsidRPr="00C60E89">
        <w:rPr>
          <w:rFonts w:ascii="HG丸ｺﾞｼｯｸM-PRO" w:eastAsia="HG丸ｺﾞｼｯｸM-PRO" w:hAnsi="HG丸ｺﾞｼｯｸM-PRO" w:hint="eastAsia"/>
          <w:sz w:val="22"/>
        </w:rPr>
        <w:t>「教育・保育及び地域子ども・子育て支援事業の提供体制の整備並びに子ども・子育て支援給付及び地域子ども・子育て支援事業の円滑な実施を確保するための基本的な指針」（平成</w:t>
      </w:r>
      <w:r>
        <w:rPr>
          <w:rFonts w:ascii="HG丸ｺﾞｼｯｸM-PRO" w:eastAsia="HG丸ｺﾞｼｯｸM-PRO" w:hAnsi="HG丸ｺﾞｼｯｸM-PRO" w:hint="eastAsia"/>
          <w:sz w:val="22"/>
        </w:rPr>
        <w:t>２６</w:t>
      </w:r>
      <w:r w:rsidRPr="00C60E89">
        <w:rPr>
          <w:rFonts w:ascii="HG丸ｺﾞｼｯｸM-PRO" w:eastAsia="HG丸ｺﾞｼｯｸM-PRO" w:hAnsi="HG丸ｺﾞｼｯｸM-PRO" w:hint="eastAsia"/>
          <w:sz w:val="22"/>
        </w:rPr>
        <w:t>年内閣府告示第</w:t>
      </w:r>
      <w:r>
        <w:rPr>
          <w:rFonts w:ascii="HG丸ｺﾞｼｯｸM-PRO" w:eastAsia="HG丸ｺﾞｼｯｸM-PRO" w:hAnsi="HG丸ｺﾞｼｯｸM-PRO" w:hint="eastAsia"/>
          <w:sz w:val="22"/>
        </w:rPr>
        <w:t>１５９</w:t>
      </w:r>
      <w:r w:rsidRPr="00C60E89">
        <w:rPr>
          <w:rFonts w:ascii="HG丸ｺﾞｼｯｸM-PRO" w:eastAsia="HG丸ｺﾞｼｯｸM-PRO" w:hAnsi="HG丸ｺﾞｼｯｸM-PRO" w:hint="eastAsia"/>
          <w:sz w:val="22"/>
        </w:rPr>
        <w:t>号。以下「基本指針」という。）において、「法の施行後、支給認定を受けた保護者の認定区分ごとの人数が、・・・認定区分に係る量の見込みと大きく乖離している場合には、適切な基盤整備を行うため、計画の見直しが必要となる。このため、市町村は、支給認定の状況を踏まえ、計画期間の中間年を目安として、必要な場合には、市町村子ども・子育て支援事業計画の見直しを行うこと。</w:t>
      </w:r>
      <w:r>
        <w:rPr>
          <w:rFonts w:ascii="HG丸ｺﾞｼｯｸM-PRO" w:eastAsia="HG丸ｺﾞｼｯｸM-PRO" w:hAnsi="HG丸ｺﾞｼｯｸM-PRO" w:hint="eastAsia"/>
          <w:sz w:val="22"/>
        </w:rPr>
        <w:t>」とされており、平成29</w:t>
      </w:r>
      <w:r w:rsidR="003333B4">
        <w:rPr>
          <w:rFonts w:ascii="HG丸ｺﾞｼｯｸM-PRO" w:eastAsia="HG丸ｺﾞｼｯｸM-PRO" w:hAnsi="HG丸ｺﾞｼｯｸM-PRO" w:hint="eastAsia"/>
          <w:sz w:val="22"/>
        </w:rPr>
        <w:t>年度まで</w:t>
      </w:r>
      <w:r>
        <w:rPr>
          <w:rFonts w:ascii="HG丸ｺﾞｼｯｸM-PRO" w:eastAsia="HG丸ｺﾞｼｯｸM-PRO" w:hAnsi="HG丸ｺﾞｼｯｸM-PRO" w:hint="eastAsia"/>
          <w:sz w:val="22"/>
        </w:rPr>
        <w:t>に大阪府内の</w:t>
      </w:r>
      <w:r w:rsidR="00A504FC">
        <w:rPr>
          <w:rFonts w:ascii="HG丸ｺﾞｼｯｸM-PRO" w:eastAsia="HG丸ｺﾞｼｯｸM-PRO" w:hAnsi="HG丸ｺﾞｼｯｸM-PRO" w:hint="eastAsia"/>
          <w:sz w:val="22"/>
        </w:rPr>
        <w:t>大多数の自治体</w:t>
      </w:r>
      <w:r>
        <w:rPr>
          <w:rFonts w:ascii="HG丸ｺﾞｼｯｸM-PRO" w:eastAsia="HG丸ｺﾞｼｯｸM-PRO" w:hAnsi="HG丸ｺﾞｼｯｸM-PRO" w:hint="eastAsia"/>
          <w:sz w:val="22"/>
        </w:rPr>
        <w:t>において同計画の見直しが行われています。</w:t>
      </w:r>
    </w:p>
    <w:p w:rsidR="00DF6CD8" w:rsidRDefault="002368D5" w:rsidP="002368D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基本指針においては、「</w:t>
      </w:r>
      <w:r w:rsidRPr="00C60E89">
        <w:rPr>
          <w:rFonts w:ascii="HG丸ｺﾞｼｯｸM-PRO" w:eastAsia="HG丸ｺﾞｼｯｸM-PRO" w:hAnsi="HG丸ｺﾞｼｯｸM-PRO" w:hint="eastAsia"/>
          <w:sz w:val="22"/>
        </w:rPr>
        <w:t>都道府県においても、市町村子ども・子育て支援事業計画の見直し状況等を踏まえ、必要な場合には、</w:t>
      </w:r>
      <w:r w:rsidRPr="00942BE4">
        <w:rPr>
          <w:rFonts w:ascii="HG丸ｺﾞｼｯｸM-PRO" w:eastAsia="HG丸ｺﾞｼｯｸM-PRO" w:hAnsi="HG丸ｺﾞｼｯｸM-PRO" w:hint="eastAsia"/>
          <w:sz w:val="22"/>
        </w:rPr>
        <w:t>都道府県子ども・子育て支援事業支援計画</w:t>
      </w:r>
      <w:r w:rsidR="00AD6B5A">
        <w:rPr>
          <w:rFonts w:ascii="HG丸ｺﾞｼｯｸM-PRO" w:eastAsia="HG丸ｺﾞｼｯｸM-PRO" w:hAnsi="HG丸ｺﾞｼｯｸM-PRO" w:hint="eastAsia"/>
          <w:sz w:val="22"/>
        </w:rPr>
        <w:t>の見直しを行う」</w:t>
      </w:r>
      <w:r>
        <w:rPr>
          <w:rFonts w:ascii="HG丸ｺﾞｼｯｸM-PRO" w:eastAsia="HG丸ｺﾞｼｯｸM-PRO" w:hAnsi="HG丸ｺﾞｼｯｸM-PRO" w:hint="eastAsia"/>
          <w:sz w:val="22"/>
        </w:rPr>
        <w:t>とされていることから、</w:t>
      </w:r>
      <w:r w:rsidR="00E44BF6">
        <w:rPr>
          <w:rFonts w:ascii="HG丸ｺﾞｼｯｸM-PRO" w:eastAsia="HG丸ｺﾞｼｯｸM-PRO" w:hAnsi="HG丸ｺﾞｼｯｸM-PRO" w:hint="eastAsia"/>
          <w:sz w:val="22"/>
        </w:rPr>
        <w:t>今回、</w:t>
      </w:r>
      <w:r w:rsidR="00DF6CD8" w:rsidRPr="00DF6CD8">
        <w:rPr>
          <w:rFonts w:ascii="HG丸ｺﾞｼｯｸM-PRO" w:eastAsia="HG丸ｺﾞｼｯｸM-PRO" w:hAnsi="HG丸ｺﾞｼｯｸM-PRO" w:hint="eastAsia"/>
          <w:sz w:val="22"/>
        </w:rPr>
        <w:t>大阪府子ども総合計画（事業計画）第3章</w:t>
      </w:r>
      <w:r w:rsidR="00DF6CD8">
        <w:rPr>
          <w:rFonts w:ascii="HG丸ｺﾞｼｯｸM-PRO" w:eastAsia="HG丸ｺﾞｼｯｸM-PRO" w:hAnsi="HG丸ｺﾞｼｯｸM-PRO" w:hint="eastAsia"/>
          <w:sz w:val="22"/>
        </w:rPr>
        <w:t>の</w:t>
      </w:r>
      <w:r w:rsidR="00DF6CD8" w:rsidRPr="00DF6CD8">
        <w:rPr>
          <w:rFonts w:ascii="HG丸ｺﾞｼｯｸM-PRO" w:eastAsia="HG丸ｺﾞｼｯｸM-PRO" w:hAnsi="HG丸ｺﾞｼｯｸM-PRO" w:hint="eastAsia"/>
          <w:sz w:val="22"/>
        </w:rPr>
        <w:t>都道府県子ども・子育て支援事業支援計画</w:t>
      </w:r>
      <w:r w:rsidR="00DF6CD8">
        <w:rPr>
          <w:rFonts w:ascii="HG丸ｺﾞｼｯｸM-PRO" w:eastAsia="HG丸ｺﾞｼｯｸM-PRO" w:hAnsi="HG丸ｺﾞｼｯｸM-PRO" w:hint="eastAsia"/>
          <w:sz w:val="22"/>
        </w:rPr>
        <w:t>を見直</w:t>
      </w:r>
      <w:r w:rsidR="00E950E6">
        <w:rPr>
          <w:rFonts w:ascii="HG丸ｺﾞｼｯｸM-PRO" w:eastAsia="HG丸ｺﾞｼｯｸM-PRO" w:hAnsi="HG丸ｺﾞｼｯｸM-PRO" w:hint="eastAsia"/>
          <w:sz w:val="22"/>
        </w:rPr>
        <w:t>し、追補版を作成する</w:t>
      </w:r>
      <w:r w:rsidR="00DF6CD8">
        <w:rPr>
          <w:rFonts w:ascii="HG丸ｺﾞｼｯｸM-PRO" w:eastAsia="HG丸ｺﾞｼｯｸM-PRO" w:hAnsi="HG丸ｺﾞｼｯｸM-PRO" w:hint="eastAsia"/>
          <w:sz w:val="22"/>
        </w:rPr>
        <w:t>ものです</w:t>
      </w:r>
      <w:r w:rsidR="00DF6CD8" w:rsidRPr="00DF6CD8">
        <w:rPr>
          <w:rFonts w:ascii="HG丸ｺﾞｼｯｸM-PRO" w:eastAsia="HG丸ｺﾞｼｯｸM-PRO" w:hAnsi="HG丸ｺﾞｼｯｸM-PRO" w:hint="eastAsia"/>
          <w:sz w:val="22"/>
        </w:rPr>
        <w:t>。</w:t>
      </w:r>
    </w:p>
    <w:p w:rsidR="002368D5" w:rsidRDefault="00077C90" w:rsidP="002368D5">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sz w:val="22"/>
        </w:rPr>
        <w:t>なお、今回の見直し</w:t>
      </w:r>
      <w:r w:rsidR="00DF6CD8">
        <w:rPr>
          <w:rFonts w:ascii="HG丸ｺﾞｼｯｸM-PRO" w:eastAsia="HG丸ｺﾞｼｯｸM-PRO" w:hAnsi="HG丸ｺﾞｼｯｸM-PRO" w:hint="eastAsia"/>
          <w:sz w:val="22"/>
        </w:rPr>
        <w:t>に当たっては、計画期間（平成27年度～平成31年度）の残余の期間を踏まえ、</w:t>
      </w:r>
      <w:r w:rsidR="00665DB1">
        <w:rPr>
          <w:rFonts w:ascii="HG丸ｺﾞｼｯｸM-PRO" w:eastAsia="HG丸ｺﾞｼｯｸM-PRO" w:hAnsi="HG丸ｺﾞｼｯｸM-PRO" w:hint="eastAsia"/>
          <w:sz w:val="22"/>
        </w:rPr>
        <w:t>見直し</w:t>
      </w:r>
      <w:r>
        <w:rPr>
          <w:rFonts w:ascii="HG丸ｺﾞｼｯｸM-PRO" w:eastAsia="HG丸ｺﾞｼｯｸM-PRO" w:hAnsi="HG丸ｺﾞｼｯｸM-PRO" w:hint="eastAsia"/>
          <w:sz w:val="22"/>
        </w:rPr>
        <w:t>の範囲は、</w:t>
      </w:r>
      <w:r w:rsidRPr="00C60E89">
        <w:rPr>
          <w:rFonts w:ascii="HG丸ｺﾞｼｯｸM-PRO" w:eastAsia="HG丸ｺﾞｼｯｸM-PRO" w:hAnsi="HG丸ｺﾞｼｯｸM-PRO" w:hint="eastAsia"/>
          <w:sz w:val="22"/>
        </w:rPr>
        <w:t>市町村子ども・子育て支援事業計画の見直し</w:t>
      </w:r>
      <w:r>
        <w:rPr>
          <w:rFonts w:ascii="HG丸ｺﾞｼｯｸM-PRO" w:eastAsia="HG丸ｺﾞｼｯｸM-PRO" w:hAnsi="HG丸ｺﾞｼｯｸM-PRO" w:hint="eastAsia"/>
          <w:sz w:val="22"/>
        </w:rPr>
        <w:t>に伴う、</w:t>
      </w:r>
      <w:r w:rsidR="002368D5" w:rsidRPr="00942BE4">
        <w:rPr>
          <w:rFonts w:ascii="HG丸ｺﾞｼｯｸM-PRO" w:eastAsia="HG丸ｺﾞｼｯｸM-PRO" w:hAnsi="HG丸ｺﾞｼｯｸM-PRO" w:hint="eastAsia"/>
          <w:sz w:val="22"/>
        </w:rPr>
        <w:t>教育・保育の量等</w:t>
      </w:r>
      <w:r w:rsidR="002368D5">
        <w:rPr>
          <w:rFonts w:ascii="HG丸ｺﾞｼｯｸM-PRO" w:eastAsia="HG丸ｺﾞｼｯｸM-PRO" w:hAnsi="HG丸ｺﾞｼｯｸM-PRO" w:hint="eastAsia"/>
          <w:sz w:val="22"/>
        </w:rPr>
        <w:t>の見込み及びその提供体制の数値</w:t>
      </w:r>
      <w:r w:rsidR="00CA4521">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それに関連する項目</w:t>
      </w:r>
      <w:r w:rsidR="00665DB1">
        <w:rPr>
          <w:rFonts w:ascii="HG丸ｺﾞｼｯｸM-PRO" w:eastAsia="HG丸ｺﾞｼｯｸM-PRO" w:hAnsi="HG丸ｺﾞｼｯｸM-PRO" w:hint="eastAsia"/>
          <w:sz w:val="22"/>
        </w:rPr>
        <w:t>のみ</w:t>
      </w:r>
      <w:r>
        <w:rPr>
          <w:rFonts w:ascii="HG丸ｺﾞｼｯｸM-PRO" w:eastAsia="HG丸ｺﾞｼｯｸM-PRO" w:hAnsi="HG丸ｺﾞｼｯｸM-PRO" w:hint="eastAsia"/>
          <w:sz w:val="22"/>
        </w:rPr>
        <w:t>とします。</w:t>
      </w:r>
    </w:p>
    <w:p w:rsidR="002368D5" w:rsidRDefault="002368D5"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278784" behindDoc="0" locked="0" layoutInCell="1" allowOverlap="1" wp14:anchorId="3D9A793B" wp14:editId="6A29938A">
                <wp:simplePos x="0" y="0"/>
                <wp:positionH relativeFrom="column">
                  <wp:posOffset>116205</wp:posOffset>
                </wp:positionH>
                <wp:positionV relativeFrom="paragraph">
                  <wp:posOffset>156211</wp:posOffset>
                </wp:positionV>
                <wp:extent cx="5991225" cy="15049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991225" cy="15049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D4379F" w:rsidRDefault="00D4379F" w:rsidP="00451000">
                            <w:pPr>
                              <w:ind w:firstLineChars="100" w:firstLine="210"/>
                              <w:rPr>
                                <w:rFonts w:ascii="HG丸ｺﾞｼｯｸM-PRO" w:eastAsia="HG丸ｺﾞｼｯｸM-PRO" w:hAnsi="HG丸ｺﾞｼｯｸM-PRO"/>
                                <w:szCs w:val="21"/>
                              </w:rPr>
                            </w:pPr>
                            <w:r w:rsidRPr="00451000">
                              <w:rPr>
                                <w:rFonts w:ascii="HG丸ｺﾞｼｯｸM-PRO" w:eastAsia="HG丸ｺﾞｼｯｸM-PRO" w:hAnsi="HG丸ｺﾞｼｯｸM-PRO" w:hint="eastAsia"/>
                                <w:szCs w:val="21"/>
                              </w:rPr>
                              <w:t>市町村がそれぞれの市町村子ども・子育て支援事業計画の見直しを行うに当たっては、平成29年１月27日付け内閣府子ども・子育て本部参事官（子ども・子育て支援担当）事務連絡による「市町村子ども・子育て支援事業計画等に関する中間年の見直しのための考え方（作業の手引き）」</w:t>
                            </w:r>
                            <w:r>
                              <w:rPr>
                                <w:rFonts w:ascii="HG丸ｺﾞｼｯｸM-PRO" w:eastAsia="HG丸ｺﾞｼｯｸM-PRO" w:hAnsi="HG丸ｺﾞｼｯｸM-PRO" w:hint="eastAsia"/>
                                <w:szCs w:val="21"/>
                              </w:rPr>
                              <w:t>に基づく等して、</w:t>
                            </w:r>
                            <w:r w:rsidRPr="00451000">
                              <w:rPr>
                                <w:rFonts w:ascii="HG丸ｺﾞｼｯｸM-PRO" w:eastAsia="HG丸ｺﾞｼｯｸM-PRO" w:hAnsi="HG丸ｺﾞｼｯｸM-PRO" w:hint="eastAsia"/>
                                <w:szCs w:val="21"/>
                              </w:rPr>
                              <w:t>平成30年度及び平成31年度の量等の見込み及びその提供体制を見直し</w:t>
                            </w:r>
                            <w:r>
                              <w:rPr>
                                <w:rFonts w:ascii="HG丸ｺﾞｼｯｸM-PRO" w:eastAsia="HG丸ｺﾞｼｯｸM-PRO" w:hAnsi="HG丸ｺﾞｼｯｸM-PRO" w:hint="eastAsia"/>
                                <w:szCs w:val="21"/>
                              </w:rPr>
                              <w:t>ています。</w:t>
                            </w:r>
                          </w:p>
                          <w:p w:rsidR="00D4379F" w:rsidRPr="00451000" w:rsidRDefault="00D4379F" w:rsidP="0089412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平成29年12月に閣議決定された「</w:t>
                            </w:r>
                            <w:r w:rsidRPr="00894120">
                              <w:rPr>
                                <w:rFonts w:ascii="HG丸ｺﾞｼｯｸM-PRO" w:eastAsia="HG丸ｺﾞｼｯｸM-PRO" w:hAnsi="HG丸ｺﾞｼｯｸM-PRO" w:hint="eastAsia"/>
                                <w:szCs w:val="21"/>
                              </w:rPr>
                              <w:t>幼児教育・保育の無償化</w:t>
                            </w:r>
                            <w:r>
                              <w:rPr>
                                <w:rFonts w:ascii="HG丸ｺﾞｼｯｸM-PRO" w:eastAsia="HG丸ｺﾞｼｯｸM-PRO" w:hAnsi="HG丸ｺﾞｼｯｸM-PRO" w:hint="eastAsia"/>
                                <w:szCs w:val="21"/>
                              </w:rPr>
                              <w:t>」に関しては、現時点では影響が不明なため、次回見直し時に反映するものとします。</w:t>
                            </w:r>
                          </w:p>
                          <w:p w:rsidR="00D4379F" w:rsidRPr="00451000" w:rsidRDefault="00D4379F">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0" type="#_x0000_t202" style="position:absolute;left:0;text-align:left;margin-left:9.15pt;margin-top:12.3pt;width:471.75pt;height:118.5pt;z-index:25227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" fillcolor="white [3201]" strokeweight=".5pt">
                <v:stroke dashstyle="dash"/>
                <v:textbox>
                  <w:txbxContent>
                    <w:p w:rsidR="00D4379F" w:rsidRDefault="00D4379F" w:rsidP="00451000">
                      <w:pPr>
                        <w:ind w:firstLineChars="100" w:firstLine="210"/>
                        <w:rPr>
                          <w:rFonts w:ascii="HG丸ｺﾞｼｯｸM-PRO" w:eastAsia="HG丸ｺﾞｼｯｸM-PRO" w:hAnsi="HG丸ｺﾞｼｯｸM-PRO"/>
                          <w:szCs w:val="21"/>
                        </w:rPr>
                      </w:pPr>
                      <w:r w:rsidRPr="00451000">
                        <w:rPr>
                          <w:rFonts w:ascii="HG丸ｺﾞｼｯｸM-PRO" w:eastAsia="HG丸ｺﾞｼｯｸM-PRO" w:hAnsi="HG丸ｺﾞｼｯｸM-PRO" w:hint="eastAsia"/>
                          <w:szCs w:val="21"/>
                        </w:rPr>
                        <w:t>市町村がそれぞれの市町村子ども・子育て支援事業計画の見直しを行うに当たっては、平成29年１月27日付け内閣府子ども・子育て本部参事官（子ども・子育て支援担当）事務連絡による「市町村子ども・子育て支援事業計画等に関する中間年の見直しのための考え方（作業の手引き）」</w:t>
                      </w:r>
                      <w:r>
                        <w:rPr>
                          <w:rFonts w:ascii="HG丸ｺﾞｼｯｸM-PRO" w:eastAsia="HG丸ｺﾞｼｯｸM-PRO" w:hAnsi="HG丸ｺﾞｼｯｸM-PRO" w:hint="eastAsia"/>
                          <w:szCs w:val="21"/>
                        </w:rPr>
                        <w:t>に基づく等して、</w:t>
                      </w:r>
                      <w:r w:rsidRPr="00451000">
                        <w:rPr>
                          <w:rFonts w:ascii="HG丸ｺﾞｼｯｸM-PRO" w:eastAsia="HG丸ｺﾞｼｯｸM-PRO" w:hAnsi="HG丸ｺﾞｼｯｸM-PRO" w:hint="eastAsia"/>
                          <w:szCs w:val="21"/>
                        </w:rPr>
                        <w:t>平成30年度及び平成31年度の量等の見込み及びその提供体制を見直し</w:t>
                      </w:r>
                      <w:r>
                        <w:rPr>
                          <w:rFonts w:ascii="HG丸ｺﾞｼｯｸM-PRO" w:eastAsia="HG丸ｺﾞｼｯｸM-PRO" w:hAnsi="HG丸ｺﾞｼｯｸM-PRO" w:hint="eastAsia"/>
                          <w:szCs w:val="21"/>
                        </w:rPr>
                        <w:t>ています。</w:t>
                      </w:r>
                    </w:p>
                    <w:p w:rsidR="00D4379F" w:rsidRPr="00451000" w:rsidRDefault="00D4379F" w:rsidP="0089412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平成29年12月に閣議決定された「</w:t>
                      </w:r>
                      <w:r w:rsidRPr="00894120">
                        <w:rPr>
                          <w:rFonts w:ascii="HG丸ｺﾞｼｯｸM-PRO" w:eastAsia="HG丸ｺﾞｼｯｸM-PRO" w:hAnsi="HG丸ｺﾞｼｯｸM-PRO" w:hint="eastAsia"/>
                          <w:szCs w:val="21"/>
                        </w:rPr>
                        <w:t>幼児教育・保育の無償化</w:t>
                      </w:r>
                      <w:r>
                        <w:rPr>
                          <w:rFonts w:ascii="HG丸ｺﾞｼｯｸM-PRO" w:eastAsia="HG丸ｺﾞｼｯｸM-PRO" w:hAnsi="HG丸ｺﾞｼｯｸM-PRO" w:hint="eastAsia"/>
                          <w:szCs w:val="21"/>
                        </w:rPr>
                        <w:t>」に関しては、現時点では影響が不明なため、次回見直し時に反映するものとします。</w:t>
                      </w:r>
                    </w:p>
                    <w:p w:rsidR="00D4379F" w:rsidRPr="00451000" w:rsidRDefault="00D4379F">
                      <w:pPr>
                        <w:rPr>
                          <w:szCs w:val="21"/>
                        </w:rPr>
                      </w:pPr>
                    </w:p>
                  </w:txbxContent>
                </v:textbox>
              </v:shape>
            </w:pict>
          </mc:Fallback>
        </mc:AlternateContent>
      </w:r>
    </w:p>
    <w:p w:rsidR="009143D8" w:rsidRDefault="009143D8"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1361FA" w:rsidRDefault="001361F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63096" w:rsidRPr="00995CD5" w:rsidRDefault="00663096" w:rsidP="00A504FC">
      <w:pPr>
        <w:widowControl/>
        <w:jc w:val="center"/>
        <w:rPr>
          <w:rFonts w:ascii="HGP創英角ｺﾞｼｯｸUB" w:eastAsia="HGP創英角ｺﾞｼｯｸUB" w:hAnsi="HGP創英角ｺﾞｼｯｸUB"/>
          <w:color w:val="1F497D" w:themeColor="text2"/>
          <w:sz w:val="40"/>
          <w:szCs w:val="24"/>
        </w:rPr>
      </w:pPr>
      <w:r>
        <w:rPr>
          <w:rFonts w:ascii="HGP創英角ｺﾞｼｯｸUB" w:eastAsia="HGP創英角ｺﾞｼｯｸUB" w:hAnsi="HGP創英角ｺﾞｼｯｸUB" w:hint="eastAsia"/>
          <w:noProof/>
          <w:color w:val="1F497D" w:themeColor="text2"/>
          <w:sz w:val="40"/>
          <w:szCs w:val="24"/>
        </w:rPr>
        <w:lastRenderedPageBreak/>
        <mc:AlternateContent>
          <mc:Choice Requires="wps">
            <w:drawing>
              <wp:anchor distT="0" distB="0" distL="114300" distR="114300" simplePos="0" relativeHeight="252163072" behindDoc="1" locked="0" layoutInCell="1" allowOverlap="1" wp14:anchorId="580DFD6F" wp14:editId="2BC05F2C">
                <wp:simplePos x="0" y="0"/>
                <wp:positionH relativeFrom="column">
                  <wp:posOffset>0</wp:posOffset>
                </wp:positionH>
                <wp:positionV relativeFrom="paragraph">
                  <wp:posOffset>9525</wp:posOffset>
                </wp:positionV>
                <wp:extent cx="6172200" cy="466725"/>
                <wp:effectExtent l="0" t="0" r="0" b="9525"/>
                <wp:wrapNone/>
                <wp:docPr id="295" name="正方形/長方形 2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5" o:spid="_x0000_s1026" style="position:absolute;left:0;text-align:left;margin-left:0;margin-top:.75pt;width:486pt;height:36.75pt;z-index:-25115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UUmbi/ECAADP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Pr="00995CD5">
        <w:rPr>
          <w:rFonts w:ascii="HGP創英角ｺﾞｼｯｸUB" w:eastAsia="HGP創英角ｺﾞｼｯｸUB" w:hAnsi="HGP創英角ｺﾞｼｯｸUB" w:hint="eastAsia"/>
          <w:color w:val="1F497D" w:themeColor="text2"/>
          <w:sz w:val="40"/>
          <w:szCs w:val="24"/>
        </w:rPr>
        <w:t>第</w:t>
      </w:r>
      <w:r w:rsidR="002368D5">
        <w:rPr>
          <w:rFonts w:ascii="HGP創英角ｺﾞｼｯｸUB" w:eastAsia="HGP創英角ｺﾞｼｯｸUB" w:hAnsi="HGP創英角ｺﾞｼｯｸUB" w:hint="eastAsia"/>
          <w:color w:val="1F497D" w:themeColor="text2"/>
          <w:sz w:val="40"/>
          <w:szCs w:val="24"/>
        </w:rPr>
        <w:t>２</w:t>
      </w:r>
      <w:r w:rsidRPr="00995CD5">
        <w:rPr>
          <w:rFonts w:ascii="HGP創英角ｺﾞｼｯｸUB" w:eastAsia="HGP創英角ｺﾞｼｯｸUB" w:hAnsi="HGP創英角ｺﾞｼｯｸUB" w:hint="eastAsia"/>
          <w:color w:val="1F497D" w:themeColor="text2"/>
          <w:sz w:val="40"/>
          <w:szCs w:val="24"/>
        </w:rPr>
        <w:t xml:space="preserve">　</w:t>
      </w:r>
      <w:r w:rsidR="00637B0B" w:rsidRPr="00637B0B">
        <w:rPr>
          <w:rFonts w:ascii="HGP創英角ｺﾞｼｯｸUB" w:eastAsia="HGP創英角ｺﾞｼｯｸUB" w:hAnsi="HGP創英角ｺﾞｼｯｸUB" w:hint="eastAsia"/>
          <w:color w:val="1F497D" w:themeColor="text2"/>
          <w:sz w:val="40"/>
          <w:szCs w:val="24"/>
        </w:rPr>
        <w:t>計画策定後の新たな動き等について</w:t>
      </w:r>
    </w:p>
    <w:p w:rsidR="00663096" w:rsidRDefault="00663096" w:rsidP="00C7234F">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62048" behindDoc="0" locked="0" layoutInCell="1" allowOverlap="1" wp14:anchorId="0E0FD847" wp14:editId="10E8E59A">
                <wp:simplePos x="0" y="0"/>
                <wp:positionH relativeFrom="column">
                  <wp:posOffset>0</wp:posOffset>
                </wp:positionH>
                <wp:positionV relativeFrom="paragraph">
                  <wp:posOffset>19050</wp:posOffset>
                </wp:positionV>
                <wp:extent cx="6172200" cy="0"/>
                <wp:effectExtent l="0" t="38100" r="57150" b="57150"/>
                <wp:wrapNone/>
                <wp:docPr id="289" name="直線コネクタ 289"/>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9" o:spid="_x0000_s1026" style="position:absolute;left:0;text-align:lef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" strokecolor="#1f497d" strokeweight="1.5pt">
                <v:stroke endarrow="diamond"/>
              </v:line>
            </w:pict>
          </mc:Fallback>
        </mc:AlternateContent>
      </w:r>
    </w:p>
    <w:p w:rsidR="008943F8" w:rsidRPr="0068762E" w:rsidRDefault="000874D6" w:rsidP="00C7234F">
      <w:pPr>
        <w:rPr>
          <w:rFonts w:ascii="HG丸ｺﾞｼｯｸM-PRO" w:eastAsia="HG丸ｺﾞｼｯｸM-PRO" w:hAnsi="HG丸ｺﾞｼｯｸM-PRO"/>
          <w:sz w:val="22"/>
        </w:rPr>
      </w:pPr>
      <w:r w:rsidRPr="00497C52">
        <w:rPr>
          <w:rFonts w:ascii="HG丸ｺﾞｼｯｸM-PRO" w:eastAsia="HG丸ｺﾞｼｯｸM-PRO" w:hAnsi="HG丸ｺﾞｼｯｸM-PRO" w:hint="eastAsia"/>
        </w:rPr>
        <w:t xml:space="preserve">　</w:t>
      </w:r>
      <w:r w:rsidR="008943F8" w:rsidRPr="0068762E">
        <w:rPr>
          <w:rFonts w:ascii="HG丸ｺﾞｼｯｸM-PRO" w:eastAsia="HG丸ｺﾞｼｯｸM-PRO" w:hAnsi="HG丸ｺﾞｼｯｸM-PRO" w:hint="eastAsia"/>
          <w:sz w:val="22"/>
        </w:rPr>
        <w:t>平成２７年度</w:t>
      </w:r>
      <w:r w:rsidR="00637B0B" w:rsidRPr="0068762E">
        <w:rPr>
          <w:rFonts w:ascii="HG丸ｺﾞｼｯｸM-PRO" w:eastAsia="HG丸ｺﾞｼｯｸM-PRO" w:hAnsi="HG丸ｺﾞｼｯｸM-PRO" w:hint="eastAsia"/>
          <w:sz w:val="22"/>
        </w:rPr>
        <w:t>以降</w:t>
      </w:r>
      <w:r w:rsidR="00FD4B22">
        <w:rPr>
          <w:rFonts w:ascii="HG丸ｺﾞｼｯｸM-PRO" w:eastAsia="HG丸ｺﾞｼｯｸM-PRO" w:hAnsi="HG丸ｺﾞｼｯｸM-PRO" w:hint="eastAsia"/>
          <w:sz w:val="22"/>
        </w:rPr>
        <w:t>の</w:t>
      </w:r>
      <w:r w:rsidR="00077C90">
        <w:rPr>
          <w:rFonts w:ascii="HG丸ｺﾞｼｯｸM-PRO" w:eastAsia="HG丸ｺﾞｼｯｸM-PRO" w:hAnsi="HG丸ｺﾞｼｯｸM-PRO" w:hint="eastAsia"/>
          <w:sz w:val="22"/>
        </w:rPr>
        <w:t>、</w:t>
      </w:r>
      <w:r w:rsidR="00E950E6" w:rsidRPr="00E950E6">
        <w:rPr>
          <w:rFonts w:ascii="HG丸ｺﾞｼｯｸM-PRO" w:eastAsia="HG丸ｺﾞｼｯｸM-PRO" w:hAnsi="HG丸ｺﾞｼｯｸM-PRO" w:hint="eastAsia"/>
          <w:sz w:val="22"/>
        </w:rPr>
        <w:t>都道府県子ども・子育て支援事業支援計画</w:t>
      </w:r>
      <w:r w:rsidR="00FD4B22">
        <w:rPr>
          <w:rFonts w:ascii="HG丸ｺﾞｼｯｸM-PRO" w:eastAsia="HG丸ｺﾞｼｯｸM-PRO" w:hAnsi="HG丸ｺﾞｼｯｸM-PRO" w:hint="eastAsia"/>
          <w:sz w:val="22"/>
        </w:rPr>
        <w:t>に</w:t>
      </w:r>
      <w:r w:rsidR="00077C90">
        <w:rPr>
          <w:rFonts w:ascii="HG丸ｺﾞｼｯｸM-PRO" w:eastAsia="HG丸ｺﾞｼｯｸM-PRO" w:hAnsi="HG丸ｺﾞｼｯｸM-PRO" w:hint="eastAsia"/>
          <w:sz w:val="22"/>
        </w:rPr>
        <w:t>関連</w:t>
      </w:r>
      <w:r w:rsidR="00FD4B22">
        <w:rPr>
          <w:rFonts w:ascii="HG丸ｺﾞｼｯｸM-PRO" w:eastAsia="HG丸ｺﾞｼｯｸM-PRO" w:hAnsi="HG丸ｺﾞｼｯｸM-PRO" w:hint="eastAsia"/>
          <w:sz w:val="22"/>
        </w:rPr>
        <w:t>する新たな国の動きと、大阪府の取り組みについて説明します</w:t>
      </w:r>
      <w:r w:rsidR="008943F8" w:rsidRPr="0068762E">
        <w:rPr>
          <w:rFonts w:ascii="HG丸ｺﾞｼｯｸM-PRO" w:eastAsia="HG丸ｺﾞｼｯｸM-PRO" w:hAnsi="HG丸ｺﾞｼｯｸM-PRO" w:hint="eastAsia"/>
          <w:sz w:val="22"/>
        </w:rPr>
        <w:t>。</w:t>
      </w:r>
    </w:p>
    <w:p w:rsidR="008943F8" w:rsidRPr="0068762E" w:rsidRDefault="008943F8" w:rsidP="00C7234F">
      <w:pPr>
        <w:rPr>
          <w:rFonts w:ascii="HG丸ｺﾞｼｯｸM-PRO" w:eastAsia="HG丸ｺﾞｼｯｸM-PRO" w:hAnsi="HG丸ｺﾞｼｯｸM-PRO"/>
          <w:sz w:val="22"/>
        </w:rPr>
      </w:pPr>
    </w:p>
    <w:p w:rsidR="0068762E" w:rsidRDefault="003B0413" w:rsidP="003B0413">
      <w:pPr>
        <w:rPr>
          <w:rFonts w:ascii="HGP創英角ｺﾞｼｯｸUB" w:eastAsia="HGP創英角ｺﾞｼｯｸUB" w:hAnsi="HGP創英角ｺﾞｼｯｸUB"/>
          <w:sz w:val="32"/>
          <w:szCs w:val="24"/>
        </w:rPr>
      </w:pPr>
      <w:r w:rsidRPr="00F1297B">
        <w:rPr>
          <w:rFonts w:ascii="HGP創英角ｺﾞｼｯｸUB" w:eastAsia="HGP創英角ｺﾞｼｯｸUB" w:hAnsi="HGP創英角ｺﾞｼｯｸUB" w:hint="eastAsia"/>
          <w:sz w:val="32"/>
          <w:szCs w:val="24"/>
        </w:rPr>
        <w:t>１．</w:t>
      </w:r>
      <w:r w:rsidR="0068762E">
        <w:rPr>
          <w:rFonts w:ascii="HGP創英角ｺﾞｼｯｸUB" w:eastAsia="HGP創英角ｺﾞｼｯｸUB" w:hAnsi="HGP創英角ｺﾞｼｯｸUB" w:hint="eastAsia"/>
          <w:sz w:val="32"/>
          <w:szCs w:val="24"/>
        </w:rPr>
        <w:t>待機児童</w:t>
      </w:r>
      <w:r w:rsidR="00FD4B22">
        <w:rPr>
          <w:rFonts w:ascii="HGP創英角ｺﾞｼｯｸUB" w:eastAsia="HGP創英角ｺﾞｼｯｸUB" w:hAnsi="HGP創英角ｺﾞｼｯｸUB" w:hint="eastAsia"/>
          <w:sz w:val="32"/>
          <w:szCs w:val="24"/>
        </w:rPr>
        <w:t>対策</w:t>
      </w:r>
      <w:r w:rsidR="0068762E">
        <w:rPr>
          <w:rFonts w:ascii="HGP創英角ｺﾞｼｯｸUB" w:eastAsia="HGP創英角ｺﾞｼｯｸUB" w:hAnsi="HGP創英角ｺﾞｼｯｸUB" w:hint="eastAsia"/>
          <w:sz w:val="32"/>
          <w:szCs w:val="24"/>
        </w:rPr>
        <w:t>に</w:t>
      </w:r>
      <w:r w:rsidR="00FD4B22">
        <w:rPr>
          <w:rFonts w:ascii="HGP創英角ｺﾞｼｯｸUB" w:eastAsia="HGP創英角ｺﾞｼｯｸUB" w:hAnsi="HGP創英角ｺﾞｼｯｸUB" w:hint="eastAsia"/>
          <w:sz w:val="32"/>
          <w:szCs w:val="24"/>
        </w:rPr>
        <w:t>ついて</w:t>
      </w:r>
    </w:p>
    <w:p w:rsidR="000C2AF4" w:rsidRPr="000C2AF4" w:rsidRDefault="003B0413" w:rsidP="000C2AF4">
      <w:pPr>
        <w:ind w:left="220" w:hangingChars="100" w:hanging="220"/>
        <w:rPr>
          <w:rFonts w:ascii="HG丸ｺﾞｼｯｸM-PRO" w:eastAsia="HG丸ｺﾞｼｯｸM-PRO" w:hAnsi="HG丸ｺﾞｼｯｸM-PRO"/>
          <w:sz w:val="22"/>
        </w:rPr>
      </w:pPr>
      <w:r w:rsidRPr="0068762E">
        <w:rPr>
          <w:rFonts w:ascii="HG丸ｺﾞｼｯｸM-PRO" w:eastAsia="HG丸ｺﾞｼｯｸM-PRO" w:hAnsi="HG丸ｺﾞｼｯｸM-PRO" w:hint="eastAsia"/>
          <w:sz w:val="22"/>
        </w:rPr>
        <w:t xml:space="preserve">　</w:t>
      </w:r>
      <w:r w:rsidR="0068762E">
        <w:rPr>
          <w:rFonts w:ascii="HG丸ｺﾞｼｯｸM-PRO" w:eastAsia="HG丸ｺﾞｼｯｸM-PRO" w:hAnsi="HG丸ｺﾞｼｯｸM-PRO" w:hint="eastAsia"/>
          <w:sz w:val="22"/>
        </w:rPr>
        <w:t xml:space="preserve">　</w:t>
      </w:r>
      <w:r w:rsidR="000C2AF4" w:rsidRPr="000C2AF4">
        <w:rPr>
          <w:rFonts w:ascii="HG丸ｺﾞｼｯｸM-PRO" w:eastAsia="HG丸ｺﾞｼｯｸM-PRO" w:hAnsi="HG丸ｺﾞｼｯｸM-PRO" w:hint="eastAsia"/>
          <w:sz w:val="22"/>
        </w:rPr>
        <w:t>国においては、平成25年4月に「待機児童解消加速化プラン」を策定し、平成25年度から平成29年度末までの5年間で新たに50万人分の保育の受け皿を確保し、待機児童の解消を図ることとしました。</w:t>
      </w:r>
    </w:p>
    <w:p w:rsid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C2AF4">
        <w:rPr>
          <w:rFonts w:ascii="HG丸ｺﾞｼｯｸM-PRO" w:eastAsia="HG丸ｺﾞｼｯｸM-PRO" w:hAnsi="HG丸ｺﾞｼｯｸM-PRO" w:hint="eastAsia"/>
          <w:sz w:val="22"/>
        </w:rPr>
        <w:t>一方、女性の就業率や保育の利用申し込み者数は、年々増加しているため、今後も保育ニーズが更に増えることを前提に、待機児童解消の取組を強化してく必要があることから、平成29年6月に「子育て安心プラン」が策定されました。</w:t>
      </w:r>
    </w:p>
    <w:p w:rsidR="000C2AF4" w:rsidRPr="000C2AF4" w:rsidRDefault="000C2AF4" w:rsidP="000C2AF4">
      <w:pPr>
        <w:ind w:left="220" w:hangingChars="100" w:hanging="220"/>
        <w:rPr>
          <w:rFonts w:ascii="HG丸ｺﾞｼｯｸM-PRO" w:eastAsia="HG丸ｺﾞｼｯｸM-PRO" w:hAnsi="HG丸ｺﾞｼｯｸM-PRO"/>
          <w:sz w:val="22"/>
        </w:rPr>
      </w:pPr>
    </w:p>
    <w:p w:rsidR="000C2AF4" w:rsidRPr="00006C1A" w:rsidRDefault="000C2AF4" w:rsidP="00006C1A">
      <w:pPr>
        <w:ind w:left="280" w:hangingChars="100" w:hanging="280"/>
        <w:rPr>
          <w:rFonts w:ascii="HG丸ｺﾞｼｯｸM-PRO" w:eastAsia="HG丸ｺﾞｼｯｸM-PRO" w:hAnsi="HG丸ｺﾞｼｯｸM-PRO"/>
          <w:sz w:val="28"/>
          <w:szCs w:val="28"/>
        </w:rPr>
      </w:pPr>
      <w:r w:rsidRPr="00006C1A">
        <w:rPr>
          <w:rFonts w:ascii="HG丸ｺﾞｼｯｸM-PRO" w:eastAsia="HG丸ｺﾞｼｯｸM-PRO" w:hAnsi="HG丸ｺﾞｼｯｸM-PRO" w:hint="eastAsia"/>
          <w:sz w:val="28"/>
          <w:szCs w:val="28"/>
        </w:rPr>
        <w:t>（１）「子育て安心プラン」</w:t>
      </w:r>
    </w:p>
    <w:p w:rsidR="000C2AF4" w:rsidRP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子育て安心プラン」は、2019年度末までの２年間で待機児童を解消することを目標に掲げ、遅くとも2020年度末までの３年間で、待機児童を解消し、その後も待機児童ゼロを維持しながら、2022年度末までの５年間で女性就業率80％に対応できる32万人分の保育の受け皿整備等を進めていくこととしています。</w:t>
      </w:r>
    </w:p>
    <w:p w:rsidR="000C2AF4" w:rsidRP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w:t>
      </w:r>
    </w:p>
    <w:p w:rsidR="000C2AF4" w:rsidRPr="00006C1A" w:rsidRDefault="000C2AF4" w:rsidP="00006C1A">
      <w:pPr>
        <w:ind w:left="280" w:hangingChars="100" w:hanging="280"/>
        <w:rPr>
          <w:rFonts w:ascii="HG丸ｺﾞｼｯｸM-PRO" w:eastAsia="HG丸ｺﾞｼｯｸM-PRO" w:hAnsi="HG丸ｺﾞｼｯｸM-PRO"/>
          <w:sz w:val="28"/>
          <w:szCs w:val="28"/>
        </w:rPr>
      </w:pPr>
      <w:r w:rsidRPr="00006C1A">
        <w:rPr>
          <w:rFonts w:ascii="HG丸ｺﾞｼｯｸM-PRO" w:eastAsia="HG丸ｺﾞｼｯｸM-PRO" w:hAnsi="HG丸ｺﾞｼｯｸM-PRO" w:hint="eastAsia"/>
          <w:sz w:val="28"/>
          <w:szCs w:val="28"/>
        </w:rPr>
        <w:t>（２）企業主導型保育事業</w:t>
      </w:r>
    </w:p>
    <w:p w:rsidR="000C2AF4" w:rsidRP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企業主導型保育事業は、多様な就労形態に対応する保育サービスの拡大を行い、待機児童の解消を図り、仕事と子育てとの両立に資することを目的に、事業主拠出金を財源として、平成28年4月に新たに創設されました。平成28、29年度で最大7万人分、平成30年度には、新たに2万人分の整備が予定されています。</w:t>
      </w:r>
    </w:p>
    <w:p w:rsid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本府では、女性が働きやすい環境整備と待機児童の早期解消のため、商工労働部と福祉部が連携し、相談支援窓口の設置のほか、各種セミナーを開催するなど企業主導型保育事業の設置促進に取組んでいます。</w:t>
      </w:r>
    </w:p>
    <w:p w:rsidR="000C2AF4" w:rsidRDefault="000C2AF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F85D1A" w:rsidRPr="00CC330A" w:rsidRDefault="00CC330A" w:rsidP="000C2AF4">
      <w:pPr>
        <w:ind w:left="280" w:hangingChars="100" w:hanging="280"/>
        <w:rPr>
          <w:rFonts w:ascii="HG丸ｺﾞｼｯｸM-PRO" w:eastAsia="HG丸ｺﾞｼｯｸM-PRO" w:hAnsi="HG丸ｺﾞｼｯｸM-PRO"/>
          <w:sz w:val="28"/>
          <w:szCs w:val="28"/>
        </w:rPr>
      </w:pPr>
      <w:r w:rsidRPr="00CC330A">
        <w:rPr>
          <w:rFonts w:ascii="HG丸ｺﾞｼｯｸM-PRO" w:eastAsia="HG丸ｺﾞｼｯｸM-PRO" w:hAnsi="HG丸ｺﾞｼｯｸM-PRO" w:hint="eastAsia"/>
          <w:sz w:val="28"/>
          <w:szCs w:val="28"/>
        </w:rPr>
        <w:lastRenderedPageBreak/>
        <w:t>（</w:t>
      </w:r>
      <w:r w:rsidR="00F246B8">
        <w:rPr>
          <w:rFonts w:ascii="HG丸ｺﾞｼｯｸM-PRO" w:eastAsia="HG丸ｺﾞｼｯｸM-PRO" w:hAnsi="HG丸ｺﾞｼｯｸM-PRO" w:hint="eastAsia"/>
          <w:sz w:val="28"/>
          <w:szCs w:val="28"/>
        </w:rPr>
        <w:t>３</w:t>
      </w:r>
      <w:r w:rsidRPr="00CC330A">
        <w:rPr>
          <w:rFonts w:ascii="HG丸ｺﾞｼｯｸM-PRO" w:eastAsia="HG丸ｺﾞｼｯｸM-PRO" w:hAnsi="HG丸ｺﾞｼｯｸM-PRO" w:hint="eastAsia"/>
          <w:sz w:val="28"/>
          <w:szCs w:val="28"/>
        </w:rPr>
        <w:t>）</w:t>
      </w:r>
      <w:r w:rsidR="00F85D1A" w:rsidRPr="00CC330A">
        <w:rPr>
          <w:rFonts w:ascii="HG丸ｺﾞｼｯｸM-PRO" w:eastAsia="HG丸ｺﾞｼｯｸM-PRO" w:hAnsi="HG丸ｺﾞｼｯｸM-PRO" w:hint="eastAsia"/>
          <w:sz w:val="28"/>
          <w:szCs w:val="28"/>
        </w:rPr>
        <w:t>大阪府の待機児童</w:t>
      </w:r>
      <w:r w:rsidR="000C0D11">
        <w:rPr>
          <w:rFonts w:ascii="HG丸ｺﾞｼｯｸM-PRO" w:eastAsia="HG丸ｺﾞｼｯｸM-PRO" w:hAnsi="HG丸ｺﾞｼｯｸM-PRO" w:hint="eastAsia"/>
          <w:sz w:val="28"/>
          <w:szCs w:val="28"/>
        </w:rPr>
        <w:t>解消に向けた取組み</w:t>
      </w:r>
      <w:r w:rsidR="00F85D1A" w:rsidRPr="00CC330A">
        <w:rPr>
          <w:rFonts w:ascii="HG丸ｺﾞｼｯｸM-PRO" w:eastAsia="HG丸ｺﾞｼｯｸM-PRO" w:hAnsi="HG丸ｺﾞｼｯｸM-PRO" w:hint="eastAsia"/>
          <w:sz w:val="28"/>
          <w:szCs w:val="28"/>
        </w:rPr>
        <w:t>について</w:t>
      </w:r>
    </w:p>
    <w:p w:rsidR="00FD4B22" w:rsidRPr="003631A4" w:rsidRDefault="00FD4B22" w:rsidP="003631A4">
      <w:pPr>
        <w:spacing w:line="360" w:lineRule="exact"/>
        <w:ind w:firstLineChars="100" w:firstLine="280"/>
        <w:rPr>
          <w:rFonts w:ascii="HGP創英角ｺﾞｼｯｸUB" w:eastAsia="HGP創英角ｺﾞｼｯｸUB" w:hAnsi="HGP創英角ｺﾞｼｯｸUB"/>
          <w:sz w:val="28"/>
          <w:szCs w:val="28"/>
        </w:rPr>
      </w:pPr>
      <w:r w:rsidRPr="003631A4">
        <w:rPr>
          <w:rFonts w:ascii="HGP創英角ｺﾞｼｯｸUB" w:eastAsia="HGP創英角ｺﾞｼｯｸUB" w:hAnsi="HGP創英角ｺﾞｼｯｸUB" w:hint="eastAsia"/>
          <w:sz w:val="28"/>
          <w:szCs w:val="28"/>
        </w:rPr>
        <w:t>■待機児童数の推移</w:t>
      </w:r>
    </w:p>
    <w:tbl>
      <w:tblPr>
        <w:tblpPr w:leftFromText="142" w:rightFromText="142" w:vertAnchor="text" w:horzAnchor="margin" w:tblpXSpec="center" w:tblpY="23"/>
        <w:tblW w:w="8840" w:type="dxa"/>
        <w:tblCellMar>
          <w:left w:w="0" w:type="dxa"/>
          <w:right w:w="0" w:type="dxa"/>
        </w:tblCellMar>
        <w:tblLook w:val="04A0" w:firstRow="1" w:lastRow="0" w:firstColumn="1" w:lastColumn="0" w:noHBand="0" w:noVBand="1"/>
      </w:tblPr>
      <w:tblGrid>
        <w:gridCol w:w="1061"/>
        <w:gridCol w:w="1764"/>
        <w:gridCol w:w="1203"/>
        <w:gridCol w:w="1203"/>
        <w:gridCol w:w="1203"/>
        <w:gridCol w:w="1203"/>
        <w:gridCol w:w="1203"/>
      </w:tblGrid>
      <w:tr w:rsidR="000C0D11" w:rsidRPr="000325C8" w:rsidTr="00896CF7">
        <w:trPr>
          <w:trHeight w:hRule="exact" w:val="454"/>
        </w:trPr>
        <w:tc>
          <w:tcPr>
            <w:tcW w:w="1061" w:type="dxa"/>
            <w:tcBorders>
              <w:top w:val="single" w:sz="12" w:space="0" w:color="000000"/>
              <w:left w:val="single" w:sz="12"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 xml:space="preserve">　</w:t>
            </w:r>
          </w:p>
        </w:tc>
        <w:tc>
          <w:tcPr>
            <w:tcW w:w="1764" w:type="dxa"/>
            <w:tcBorders>
              <w:top w:val="single" w:sz="12" w:space="0" w:color="000000"/>
              <w:left w:val="single" w:sz="8" w:space="0" w:color="000000"/>
              <w:bottom w:val="single" w:sz="12"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 xml:space="preserve">　</w:t>
            </w:r>
          </w:p>
        </w:tc>
        <w:tc>
          <w:tcPr>
            <w:tcW w:w="1203" w:type="dxa"/>
            <w:tcBorders>
              <w:top w:val="single" w:sz="12" w:space="0" w:color="000000"/>
              <w:left w:val="single" w:sz="12"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896CF7">
            <w:pPr>
              <w:widowControl/>
              <w:spacing w:line="0" w:lineRule="atLeast"/>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H25</w:t>
            </w:r>
          </w:p>
        </w:tc>
        <w:tc>
          <w:tcPr>
            <w:tcW w:w="1203" w:type="dxa"/>
            <w:tcBorders>
              <w:top w:val="single" w:sz="12" w:space="0" w:color="000000"/>
              <w:left w:val="single" w:sz="8"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896CF7">
            <w:pPr>
              <w:widowControl/>
              <w:spacing w:line="0" w:lineRule="atLeast"/>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H26</w:t>
            </w:r>
          </w:p>
        </w:tc>
        <w:tc>
          <w:tcPr>
            <w:tcW w:w="1203" w:type="dxa"/>
            <w:tcBorders>
              <w:top w:val="single" w:sz="12" w:space="0" w:color="000000"/>
              <w:left w:val="single" w:sz="8"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896CF7">
            <w:pPr>
              <w:widowControl/>
              <w:spacing w:line="0" w:lineRule="atLeast"/>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H27</w:t>
            </w:r>
          </w:p>
        </w:tc>
        <w:tc>
          <w:tcPr>
            <w:tcW w:w="1203" w:type="dxa"/>
            <w:tcBorders>
              <w:top w:val="single" w:sz="12" w:space="0" w:color="000000"/>
              <w:left w:val="single" w:sz="8"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896CF7">
            <w:pPr>
              <w:widowControl/>
              <w:spacing w:line="0" w:lineRule="atLeast"/>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H28</w:t>
            </w:r>
          </w:p>
        </w:tc>
        <w:tc>
          <w:tcPr>
            <w:tcW w:w="1203" w:type="dxa"/>
            <w:tcBorders>
              <w:top w:val="single" w:sz="12" w:space="0" w:color="000000"/>
              <w:left w:val="single" w:sz="8" w:space="0" w:color="000000"/>
              <w:bottom w:val="single" w:sz="12"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H29</w:t>
            </w:r>
          </w:p>
        </w:tc>
      </w:tr>
      <w:tr w:rsidR="000C0D11" w:rsidRPr="000325C8" w:rsidTr="00896CF7">
        <w:trPr>
          <w:trHeight w:hRule="exact" w:val="454"/>
        </w:trPr>
        <w:tc>
          <w:tcPr>
            <w:tcW w:w="1061" w:type="dxa"/>
            <w:vMerge w:val="restart"/>
            <w:tcBorders>
              <w:top w:val="single" w:sz="12" w:space="0" w:color="000000"/>
              <w:left w:val="single" w:sz="12"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4月</w:t>
            </w:r>
          </w:p>
        </w:tc>
        <w:tc>
          <w:tcPr>
            <w:tcW w:w="1764" w:type="dxa"/>
            <w:tcBorders>
              <w:top w:val="single" w:sz="12" w:space="0" w:color="000000"/>
              <w:left w:val="single" w:sz="8" w:space="0" w:color="000000"/>
              <w:bottom w:val="single" w:sz="8"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一般市町村</w:t>
            </w:r>
          </w:p>
        </w:tc>
        <w:tc>
          <w:tcPr>
            <w:tcW w:w="1203" w:type="dxa"/>
            <w:tcBorders>
              <w:top w:val="single" w:sz="12" w:space="0" w:color="000000"/>
              <w:left w:val="single" w:sz="12"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681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461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599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801 人</w:t>
            </w:r>
          </w:p>
        </w:tc>
        <w:tc>
          <w:tcPr>
            <w:tcW w:w="1203" w:type="dxa"/>
            <w:tcBorders>
              <w:top w:val="single" w:sz="12" w:space="0" w:color="000000"/>
              <w:left w:val="single" w:sz="8" w:space="0" w:color="000000"/>
              <w:bottom w:val="single" w:sz="8" w:space="0" w:color="000000"/>
              <w:right w:val="single" w:sz="12" w:space="0" w:color="000000"/>
            </w:tcBorders>
            <w:shd w:val="clear" w:color="auto" w:fill="FFFFFF"/>
            <w:tcMar>
              <w:top w:w="15" w:type="dxa"/>
              <w:left w:w="99" w:type="dxa"/>
              <w:bottom w:w="0" w:type="dxa"/>
              <w:right w:w="99" w:type="dxa"/>
            </w:tcMar>
            <w:vAlign w:val="center"/>
            <w:hideMark/>
          </w:tcPr>
          <w:p w:rsidR="000325C8" w:rsidRPr="000325C8" w:rsidRDefault="000C0D11" w:rsidP="000C0D11">
            <w:pPr>
              <w:widowControl/>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598 人</w:t>
            </w:r>
          </w:p>
        </w:tc>
      </w:tr>
      <w:tr w:rsidR="000C0D11" w:rsidRPr="000325C8" w:rsidTr="00896CF7">
        <w:trPr>
          <w:trHeight w:hRule="exact" w:val="454"/>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0C0D11" w:rsidRPr="000325C8" w:rsidRDefault="000C0D11" w:rsidP="000C0D11">
            <w:pPr>
              <w:widowControl/>
              <w:jc w:val="left"/>
              <w:rPr>
                <w:rFonts w:ascii="Arial" w:eastAsia="ＭＳ Ｐゴシック" w:hAnsi="Arial" w:cs="Arial"/>
                <w:kern w:val="0"/>
                <w:sz w:val="36"/>
                <w:szCs w:val="36"/>
              </w:rPr>
            </w:pPr>
          </w:p>
        </w:tc>
        <w:tc>
          <w:tcPr>
            <w:tcW w:w="1764" w:type="dxa"/>
            <w:tcBorders>
              <w:top w:val="single" w:sz="8" w:space="0" w:color="000000"/>
              <w:left w:val="single" w:sz="8" w:space="0" w:color="000000"/>
              <w:bottom w:val="double" w:sz="4"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政令・中核市</w:t>
            </w:r>
          </w:p>
        </w:tc>
        <w:tc>
          <w:tcPr>
            <w:tcW w:w="1203" w:type="dxa"/>
            <w:tcBorders>
              <w:top w:val="single" w:sz="8" w:space="0" w:color="000000"/>
              <w:left w:val="single" w:sz="12"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709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663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766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633 人</w:t>
            </w:r>
          </w:p>
        </w:tc>
        <w:tc>
          <w:tcPr>
            <w:tcW w:w="1203" w:type="dxa"/>
            <w:tcBorders>
              <w:top w:val="single" w:sz="8" w:space="0" w:color="000000"/>
              <w:left w:val="single" w:sz="8" w:space="0" w:color="000000"/>
              <w:bottom w:val="double" w:sz="4" w:space="0" w:color="000000"/>
              <w:right w:val="single" w:sz="12" w:space="0" w:color="000000"/>
            </w:tcBorders>
            <w:shd w:val="clear" w:color="auto" w:fill="FFFFFF"/>
            <w:tcMar>
              <w:top w:w="15" w:type="dxa"/>
              <w:left w:w="99" w:type="dxa"/>
              <w:bottom w:w="0" w:type="dxa"/>
              <w:right w:w="99" w:type="dxa"/>
            </w:tcMar>
            <w:vAlign w:val="center"/>
            <w:hideMark/>
          </w:tcPr>
          <w:p w:rsidR="000325C8" w:rsidRPr="000325C8" w:rsidRDefault="000C0D11" w:rsidP="000C0D11">
            <w:pPr>
              <w:widowControl/>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592 人</w:t>
            </w:r>
          </w:p>
        </w:tc>
      </w:tr>
      <w:tr w:rsidR="000C0D11" w:rsidRPr="000325C8" w:rsidTr="00896CF7">
        <w:trPr>
          <w:trHeight w:hRule="exact" w:val="454"/>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0C0D11" w:rsidRPr="000325C8" w:rsidRDefault="000C0D11" w:rsidP="000C0D11">
            <w:pPr>
              <w:widowControl/>
              <w:jc w:val="left"/>
              <w:rPr>
                <w:rFonts w:ascii="Arial" w:eastAsia="ＭＳ Ｐゴシック" w:hAnsi="Arial" w:cs="Arial"/>
                <w:kern w:val="0"/>
                <w:sz w:val="36"/>
                <w:szCs w:val="36"/>
              </w:rPr>
            </w:pPr>
          </w:p>
        </w:tc>
        <w:tc>
          <w:tcPr>
            <w:tcW w:w="1764" w:type="dxa"/>
            <w:tcBorders>
              <w:top w:val="double" w:sz="4" w:space="0" w:color="000000"/>
              <w:left w:val="single" w:sz="8" w:space="0" w:color="000000"/>
              <w:bottom w:val="single" w:sz="12"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合計</w:t>
            </w:r>
          </w:p>
        </w:tc>
        <w:tc>
          <w:tcPr>
            <w:tcW w:w="1203" w:type="dxa"/>
            <w:tcBorders>
              <w:top w:val="double" w:sz="4" w:space="0" w:color="000000"/>
              <w:left w:val="single" w:sz="12"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1,390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1,124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1,365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1,434 人</w:t>
            </w:r>
          </w:p>
        </w:tc>
        <w:tc>
          <w:tcPr>
            <w:tcW w:w="1203" w:type="dxa"/>
            <w:tcBorders>
              <w:top w:val="double" w:sz="4" w:space="0" w:color="000000"/>
              <w:left w:val="single" w:sz="8" w:space="0" w:color="000000"/>
              <w:bottom w:val="single" w:sz="12" w:space="0" w:color="000000"/>
              <w:right w:val="single" w:sz="12" w:space="0" w:color="000000"/>
            </w:tcBorders>
            <w:shd w:val="clear" w:color="auto" w:fill="FFFFFF"/>
            <w:tcMar>
              <w:top w:w="15" w:type="dxa"/>
              <w:left w:w="99" w:type="dxa"/>
              <w:bottom w:w="0" w:type="dxa"/>
              <w:right w:w="99" w:type="dxa"/>
            </w:tcMar>
            <w:vAlign w:val="center"/>
            <w:hideMark/>
          </w:tcPr>
          <w:p w:rsidR="000325C8" w:rsidRPr="000325C8" w:rsidRDefault="000C0D11" w:rsidP="000C0D11">
            <w:pPr>
              <w:widowControl/>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1,190 人</w:t>
            </w:r>
          </w:p>
        </w:tc>
      </w:tr>
      <w:tr w:rsidR="005070F6" w:rsidRPr="000325C8" w:rsidTr="005070F6">
        <w:trPr>
          <w:trHeight w:hRule="exact" w:val="454"/>
        </w:trPr>
        <w:tc>
          <w:tcPr>
            <w:tcW w:w="1061" w:type="dxa"/>
            <w:vMerge w:val="restart"/>
            <w:tcBorders>
              <w:top w:val="single" w:sz="12" w:space="0" w:color="000000"/>
              <w:left w:val="single" w:sz="12"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5070F6" w:rsidRPr="000325C8" w:rsidRDefault="005070F6" w:rsidP="005070F6">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10月</w:t>
            </w:r>
          </w:p>
        </w:tc>
        <w:tc>
          <w:tcPr>
            <w:tcW w:w="1764" w:type="dxa"/>
            <w:tcBorders>
              <w:top w:val="single" w:sz="12" w:space="0" w:color="000000"/>
              <w:left w:val="single" w:sz="8" w:space="0" w:color="000000"/>
              <w:bottom w:val="single" w:sz="8" w:space="0" w:color="000000"/>
              <w:right w:val="single" w:sz="12" w:space="0" w:color="000000"/>
            </w:tcBorders>
            <w:shd w:val="clear" w:color="auto" w:fill="FBD4B4"/>
            <w:tcMar>
              <w:top w:w="15" w:type="dxa"/>
              <w:left w:w="99" w:type="dxa"/>
              <w:bottom w:w="0" w:type="dxa"/>
              <w:right w:w="99" w:type="dxa"/>
            </w:tcMar>
            <w:vAlign w:val="center"/>
            <w:hideMark/>
          </w:tcPr>
          <w:p w:rsidR="005070F6" w:rsidRPr="000325C8" w:rsidRDefault="005070F6" w:rsidP="005070F6">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一般市町村</w:t>
            </w:r>
          </w:p>
        </w:tc>
        <w:tc>
          <w:tcPr>
            <w:tcW w:w="1203" w:type="dxa"/>
            <w:tcBorders>
              <w:top w:val="single" w:sz="12" w:space="0" w:color="000000"/>
              <w:left w:val="single" w:sz="12"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1,761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1,470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1,734 人</w:t>
            </w:r>
          </w:p>
        </w:tc>
        <w:tc>
          <w:tcPr>
            <w:tcW w:w="1203" w:type="dxa"/>
            <w:tcBorders>
              <w:top w:val="single" w:sz="12" w:space="0" w:color="000000"/>
              <w:left w:val="single" w:sz="8" w:space="0" w:color="000000"/>
              <w:bottom w:val="single" w:sz="8" w:space="0" w:color="000000"/>
              <w:right w:val="single" w:sz="4"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1,612 人</w:t>
            </w:r>
          </w:p>
        </w:tc>
        <w:tc>
          <w:tcPr>
            <w:tcW w:w="1203" w:type="dxa"/>
            <w:tcBorders>
              <w:top w:val="single" w:sz="12" w:space="0" w:color="000000"/>
              <w:left w:val="single" w:sz="4" w:space="0" w:color="auto"/>
              <w:bottom w:val="single" w:sz="4" w:space="0" w:color="auto"/>
              <w:right w:val="single" w:sz="12"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1,6</w:t>
            </w:r>
            <w:r>
              <w:rPr>
                <w:rFonts w:ascii="Meiryo UI" w:eastAsia="Meiryo UI" w:hAnsi="Meiryo UI" w:cs="Meiryo UI" w:hint="eastAsia"/>
                <w:color w:val="000000" w:themeColor="text1"/>
                <w:sz w:val="20"/>
                <w:szCs w:val="20"/>
              </w:rPr>
              <w:t>47</w:t>
            </w:r>
            <w:r w:rsidRPr="000325C8">
              <w:rPr>
                <w:rFonts w:ascii="Meiryo UI" w:eastAsia="Meiryo UI" w:hAnsi="Meiryo UI" w:cs="Meiryo UI" w:hint="eastAsia"/>
                <w:color w:val="000000" w:themeColor="text1"/>
                <w:sz w:val="20"/>
                <w:szCs w:val="20"/>
              </w:rPr>
              <w:t xml:space="preserve"> 人</w:t>
            </w:r>
          </w:p>
        </w:tc>
      </w:tr>
      <w:tr w:rsidR="005070F6" w:rsidRPr="000325C8" w:rsidTr="005070F6">
        <w:trPr>
          <w:trHeight w:hRule="exact" w:val="454"/>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5070F6" w:rsidRPr="000325C8" w:rsidRDefault="005070F6" w:rsidP="005070F6">
            <w:pPr>
              <w:widowControl/>
              <w:jc w:val="left"/>
              <w:rPr>
                <w:rFonts w:ascii="Arial" w:eastAsia="ＭＳ Ｐゴシック" w:hAnsi="Arial" w:cs="Arial"/>
                <w:kern w:val="0"/>
                <w:sz w:val="36"/>
                <w:szCs w:val="36"/>
              </w:rPr>
            </w:pPr>
          </w:p>
        </w:tc>
        <w:tc>
          <w:tcPr>
            <w:tcW w:w="1764" w:type="dxa"/>
            <w:tcBorders>
              <w:top w:val="single" w:sz="8" w:space="0" w:color="000000"/>
              <w:left w:val="single" w:sz="8" w:space="0" w:color="000000"/>
              <w:bottom w:val="double" w:sz="4" w:space="0" w:color="000000"/>
              <w:right w:val="single" w:sz="12" w:space="0" w:color="000000"/>
            </w:tcBorders>
            <w:shd w:val="clear" w:color="auto" w:fill="FBD4B4"/>
            <w:tcMar>
              <w:top w:w="15" w:type="dxa"/>
              <w:left w:w="99" w:type="dxa"/>
              <w:bottom w:w="0" w:type="dxa"/>
              <w:right w:w="99" w:type="dxa"/>
            </w:tcMar>
            <w:vAlign w:val="center"/>
            <w:hideMark/>
          </w:tcPr>
          <w:p w:rsidR="005070F6" w:rsidRPr="000325C8" w:rsidRDefault="005070F6" w:rsidP="005070F6">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政令・中核市</w:t>
            </w:r>
          </w:p>
        </w:tc>
        <w:tc>
          <w:tcPr>
            <w:tcW w:w="1203" w:type="dxa"/>
            <w:tcBorders>
              <w:top w:val="single" w:sz="8" w:space="0" w:color="000000"/>
              <w:left w:val="single" w:sz="12"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1,508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1,696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1,615 人</w:t>
            </w:r>
          </w:p>
        </w:tc>
        <w:tc>
          <w:tcPr>
            <w:tcW w:w="1203" w:type="dxa"/>
            <w:tcBorders>
              <w:top w:val="single" w:sz="8" w:space="0" w:color="000000"/>
              <w:left w:val="single" w:sz="8" w:space="0" w:color="000000"/>
              <w:bottom w:val="double" w:sz="4" w:space="0" w:color="000000"/>
              <w:right w:val="single" w:sz="4"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1,514 人</w:t>
            </w:r>
          </w:p>
        </w:tc>
        <w:tc>
          <w:tcPr>
            <w:tcW w:w="1203" w:type="dxa"/>
            <w:tcBorders>
              <w:top w:val="single" w:sz="4" w:space="0" w:color="auto"/>
              <w:left w:val="single" w:sz="4" w:space="0" w:color="auto"/>
              <w:bottom w:val="double" w:sz="4" w:space="0" w:color="auto"/>
              <w:right w:val="single" w:sz="12"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Pr>
                <w:rFonts w:ascii="Meiryo UI" w:eastAsia="Meiryo UI" w:hAnsi="Meiryo UI" w:cs="Meiryo UI" w:hint="eastAsia"/>
                <w:color w:val="000000" w:themeColor="text1"/>
                <w:sz w:val="20"/>
                <w:szCs w:val="20"/>
              </w:rPr>
              <w:t>2,275</w:t>
            </w:r>
            <w:r w:rsidRPr="000325C8">
              <w:rPr>
                <w:rFonts w:ascii="Meiryo UI" w:eastAsia="Meiryo UI" w:hAnsi="Meiryo UI" w:cs="Meiryo UI" w:hint="eastAsia"/>
                <w:color w:val="000000" w:themeColor="text1"/>
                <w:sz w:val="20"/>
                <w:szCs w:val="20"/>
              </w:rPr>
              <w:t xml:space="preserve"> 人</w:t>
            </w:r>
          </w:p>
        </w:tc>
      </w:tr>
      <w:tr w:rsidR="005070F6" w:rsidRPr="000325C8" w:rsidTr="005070F6">
        <w:trPr>
          <w:trHeight w:hRule="exact" w:val="454"/>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5070F6" w:rsidRPr="000325C8" w:rsidRDefault="005070F6" w:rsidP="005070F6">
            <w:pPr>
              <w:widowControl/>
              <w:jc w:val="left"/>
              <w:rPr>
                <w:rFonts w:ascii="Arial" w:eastAsia="ＭＳ Ｐゴシック" w:hAnsi="Arial" w:cs="Arial"/>
                <w:kern w:val="0"/>
                <w:sz w:val="36"/>
                <w:szCs w:val="36"/>
              </w:rPr>
            </w:pPr>
          </w:p>
        </w:tc>
        <w:tc>
          <w:tcPr>
            <w:tcW w:w="1764" w:type="dxa"/>
            <w:tcBorders>
              <w:top w:val="double" w:sz="4" w:space="0" w:color="000000"/>
              <w:left w:val="single" w:sz="8" w:space="0" w:color="000000"/>
              <w:bottom w:val="single" w:sz="12" w:space="0" w:color="000000"/>
              <w:right w:val="single" w:sz="12" w:space="0" w:color="000000"/>
            </w:tcBorders>
            <w:shd w:val="clear" w:color="auto" w:fill="FBD4B4"/>
            <w:tcMar>
              <w:top w:w="15" w:type="dxa"/>
              <w:left w:w="99" w:type="dxa"/>
              <w:bottom w:w="0" w:type="dxa"/>
              <w:right w:w="99" w:type="dxa"/>
            </w:tcMar>
            <w:vAlign w:val="center"/>
            <w:hideMark/>
          </w:tcPr>
          <w:p w:rsidR="005070F6" w:rsidRPr="000325C8" w:rsidRDefault="005070F6" w:rsidP="005070F6">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合計</w:t>
            </w:r>
          </w:p>
        </w:tc>
        <w:tc>
          <w:tcPr>
            <w:tcW w:w="1203" w:type="dxa"/>
            <w:tcBorders>
              <w:top w:val="double" w:sz="4" w:space="0" w:color="000000"/>
              <w:left w:val="single" w:sz="12"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3,269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3,166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3,349 人</w:t>
            </w:r>
          </w:p>
        </w:tc>
        <w:tc>
          <w:tcPr>
            <w:tcW w:w="1203" w:type="dxa"/>
            <w:tcBorders>
              <w:top w:val="double" w:sz="4" w:space="0" w:color="000000"/>
              <w:left w:val="single" w:sz="8" w:space="0" w:color="000000"/>
              <w:bottom w:val="single" w:sz="12" w:space="0" w:color="000000"/>
              <w:right w:val="single" w:sz="4"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3,126 人</w:t>
            </w:r>
          </w:p>
        </w:tc>
        <w:tc>
          <w:tcPr>
            <w:tcW w:w="1203" w:type="dxa"/>
            <w:tcBorders>
              <w:top w:val="double" w:sz="4" w:space="0" w:color="auto"/>
              <w:left w:val="single" w:sz="4" w:space="0" w:color="auto"/>
              <w:bottom w:val="single" w:sz="12" w:space="0" w:color="auto"/>
              <w:right w:val="single" w:sz="12"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Pr>
                <w:rFonts w:ascii="Meiryo UI" w:eastAsia="Meiryo UI" w:hAnsi="Meiryo UI" w:cs="Meiryo UI" w:hint="eastAsia"/>
                <w:color w:val="000000" w:themeColor="text1"/>
                <w:sz w:val="20"/>
                <w:szCs w:val="20"/>
              </w:rPr>
              <w:t>3,922</w:t>
            </w:r>
            <w:r w:rsidRPr="000325C8">
              <w:rPr>
                <w:rFonts w:ascii="Meiryo UI" w:eastAsia="Meiryo UI" w:hAnsi="Meiryo UI" w:cs="Meiryo UI" w:hint="eastAsia"/>
                <w:color w:val="000000" w:themeColor="text1"/>
                <w:sz w:val="20"/>
                <w:szCs w:val="20"/>
              </w:rPr>
              <w:t xml:space="preserve"> 人</w:t>
            </w:r>
          </w:p>
        </w:tc>
      </w:tr>
    </w:tbl>
    <w:p w:rsidR="000C0D11" w:rsidRPr="000C0D11" w:rsidRDefault="000C0D11" w:rsidP="000C0D11">
      <w:pPr>
        <w:ind w:firstLineChars="100" w:firstLine="240"/>
        <w:rPr>
          <w:rFonts w:ascii="HG丸ｺﾞｼｯｸM-PRO" w:eastAsia="HG丸ｺﾞｼｯｸM-PRO" w:hAnsi="HG丸ｺﾞｼｯｸM-PRO"/>
          <w:sz w:val="24"/>
          <w:szCs w:val="24"/>
        </w:rPr>
      </w:pPr>
    </w:p>
    <w:p w:rsidR="00031D07" w:rsidRPr="003631A4" w:rsidRDefault="00FD4B22" w:rsidP="003631A4">
      <w:pPr>
        <w:spacing w:line="360" w:lineRule="exact"/>
        <w:ind w:firstLineChars="100" w:firstLine="280"/>
        <w:rPr>
          <w:rFonts w:ascii="HGP創英角ｺﾞｼｯｸUB" w:eastAsia="HGP創英角ｺﾞｼｯｸUB" w:hAnsi="HGP創英角ｺﾞｼｯｸUB"/>
          <w:sz w:val="28"/>
          <w:szCs w:val="28"/>
        </w:rPr>
      </w:pPr>
      <w:r w:rsidRPr="003631A4">
        <w:rPr>
          <w:rFonts w:ascii="HGP創英角ｺﾞｼｯｸUB" w:eastAsia="HGP創英角ｺﾞｼｯｸUB" w:hAnsi="HGP創英角ｺﾞｼｯｸUB" w:hint="eastAsia"/>
          <w:sz w:val="28"/>
          <w:szCs w:val="28"/>
        </w:rPr>
        <w:t>■待機児童解消に向けた主な取組み</w:t>
      </w:r>
    </w:p>
    <w:p w:rsidR="00031D07" w:rsidRPr="00497C52" w:rsidRDefault="0088008F" w:rsidP="00C7234F">
      <w:pPr>
        <w:rPr>
          <w:rFonts w:ascii="HG丸ｺﾞｼｯｸM-PRO" w:eastAsia="HG丸ｺﾞｼｯｸM-PRO" w:hAnsi="HG丸ｺﾞｼｯｸM-PRO"/>
        </w:rPr>
      </w:pPr>
      <w:r w:rsidRPr="00FD4B22">
        <w:rPr>
          <w:noProof/>
        </w:rPr>
        <mc:AlternateContent>
          <mc:Choice Requires="wps">
            <w:drawing>
              <wp:anchor distT="0" distB="0" distL="114300" distR="114300" simplePos="0" relativeHeight="252261376" behindDoc="0" locked="0" layoutInCell="1" allowOverlap="1" wp14:anchorId="51BCF533" wp14:editId="59177E77">
                <wp:simplePos x="0" y="0"/>
                <wp:positionH relativeFrom="column">
                  <wp:posOffset>268605</wp:posOffset>
                </wp:positionH>
                <wp:positionV relativeFrom="paragraph">
                  <wp:posOffset>22225</wp:posOffset>
                </wp:positionV>
                <wp:extent cx="6000750" cy="6086475"/>
                <wp:effectExtent l="0" t="0" r="19050" b="28575"/>
                <wp:wrapNone/>
                <wp:docPr id="17" name="テキスト ボックス 4"/>
                <wp:cNvGraphicFramePr/>
                <a:graphic xmlns:a="http://schemas.openxmlformats.org/drawingml/2006/main">
                  <a:graphicData uri="http://schemas.microsoft.com/office/word/2010/wordprocessingShape">
                    <wps:wsp>
                      <wps:cNvSpPr txBox="1"/>
                      <wps:spPr>
                        <a:xfrm>
                          <a:off x="0" y="0"/>
                          <a:ext cx="6000750" cy="608647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4379F" w:rsidRPr="0088008F" w:rsidRDefault="00D4379F" w:rsidP="00FD4B22">
                            <w:pPr>
                              <w:pStyle w:val="Web"/>
                              <w:spacing w:line="320" w:lineRule="exact"/>
                              <w:rPr>
                                <w:i/>
                              </w:rPr>
                            </w:pPr>
                            <w:r w:rsidRPr="0088008F">
                              <w:rPr>
                                <w:rFonts w:ascii="Meiryo UI" w:eastAsia="Meiryo UI" w:hAnsi="Meiryo UI" w:cs="Meiryo UI" w:hint="eastAsia"/>
                                <w:i/>
                                <w:color w:val="000000" w:themeColor="dark1"/>
                              </w:rPr>
                              <w:t>１．保育所整備をはじめとする保育の量的拡大</w:t>
                            </w:r>
                          </w:p>
                          <w:p w:rsidR="00D4379F" w:rsidRDefault="00D4379F" w:rsidP="000C0D11">
                            <w:pPr>
                              <w:widowControl/>
                              <w:spacing w:line="300" w:lineRule="exact"/>
                              <w:ind w:left="101" w:hanging="101"/>
                              <w:rPr>
                                <w:rFonts w:ascii="Meiryo UI" w:eastAsia="Meiryo UI" w:hAnsi="Meiryo UI" w:cs="Meiryo UI"/>
                                <w:color w:val="000000" w:themeColor="dark1"/>
                                <w:szCs w:val="21"/>
                                <w:u w:val="single"/>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安心こども基金等を活用した保育所等の整備　　　　　　　　　</w:t>
                            </w:r>
                            <w:r>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 H25～29年度の5年間で19,153人分の保育の拡大。H30年度は7,656人拡大見込み</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認定こども園への移行支援</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すべての公私立の保育所・幼稚園・認定こども園のうち、約3割が認定こども園（Ｈ29年4月現在)</w:t>
                            </w:r>
                          </w:p>
                          <w:p w:rsidR="00D4379F" w:rsidRPr="000C0D11" w:rsidRDefault="00D4379F" w:rsidP="000C0D11">
                            <w:pPr>
                              <w:widowControl/>
                              <w:spacing w:line="300" w:lineRule="exact"/>
                              <w:ind w:left="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H30年4月には、さらに71園が認定こども園に移行予定</w:t>
                            </w:r>
                          </w:p>
                          <w:p w:rsidR="00D4379F" w:rsidRPr="000C2AF4" w:rsidRDefault="00D4379F" w:rsidP="000C2AF4">
                            <w:pPr>
                              <w:widowControl/>
                              <w:spacing w:line="300" w:lineRule="exact"/>
                              <w:ind w:left="101" w:hanging="101"/>
                              <w:rPr>
                                <w:rFonts w:ascii="Meiryo UI" w:eastAsia="Meiryo UI" w:hAnsi="Meiryo UI" w:cs="Meiryo UI"/>
                                <w:color w:val="000000" w:themeColor="dark1"/>
                                <w:sz w:val="18"/>
                                <w:szCs w:val="18"/>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企業主導型保育事業の設置促進</w:t>
                            </w:r>
                            <w:r>
                              <w:rPr>
                                <w:rFonts w:ascii="Meiryo UI" w:eastAsia="Meiryo UI" w:hAnsi="Meiryo UI" w:cs="Meiryo UI" w:hint="eastAsia"/>
                                <w:color w:val="000000" w:themeColor="dark1"/>
                                <w:sz w:val="18"/>
                                <w:szCs w:val="18"/>
                              </w:rPr>
                              <w:t xml:space="preserve">　　</w:t>
                            </w:r>
                            <w:r>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設置を検討している企業への相談支援や保育の質に関するセミナー開催</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府内では</w:t>
                            </w:r>
                            <w:r>
                              <w:rPr>
                                <w:rFonts w:ascii="Meiryo UI" w:eastAsia="Meiryo UI" w:hAnsi="Meiryo UI" w:cs="Meiryo UI" w:hint="eastAsia"/>
                                <w:color w:val="000000" w:themeColor="dark1"/>
                                <w:szCs w:val="21"/>
                              </w:rPr>
                              <w:t>223</w:t>
                            </w:r>
                            <w:r w:rsidRPr="000C0D11">
                              <w:rPr>
                                <w:rFonts w:ascii="Meiryo UI" w:eastAsia="Meiryo UI" w:hAnsi="Meiryo UI" w:cs="Meiryo UI" w:hint="eastAsia"/>
                                <w:color w:val="000000" w:themeColor="dark1"/>
                                <w:szCs w:val="21"/>
                              </w:rPr>
                              <w:t>施設</w:t>
                            </w:r>
                            <w:r>
                              <w:rPr>
                                <w:rFonts w:ascii="Meiryo UI" w:eastAsia="Meiryo UI" w:hAnsi="Meiryo UI" w:cs="Meiryo UI" w:hint="eastAsia"/>
                                <w:color w:val="000000" w:themeColor="dark1"/>
                                <w:szCs w:val="21"/>
                              </w:rPr>
                              <w:t>4,638</w:t>
                            </w:r>
                            <w:r w:rsidRPr="000C0D11">
                              <w:rPr>
                                <w:rFonts w:ascii="Meiryo UI" w:eastAsia="Meiryo UI" w:hAnsi="Meiryo UI" w:cs="Meiryo UI" w:hint="eastAsia"/>
                                <w:color w:val="000000" w:themeColor="dark1"/>
                                <w:szCs w:val="21"/>
                              </w:rPr>
                              <w:t>人分について助成決定を受ける（H</w:t>
                            </w:r>
                            <w:r>
                              <w:rPr>
                                <w:rFonts w:ascii="Meiryo UI" w:eastAsia="Meiryo UI" w:hAnsi="Meiryo UI" w:cs="Meiryo UI" w:hint="eastAsia"/>
                                <w:color w:val="000000" w:themeColor="dark1"/>
                                <w:szCs w:val="21"/>
                              </w:rPr>
                              <w:t>30</w:t>
                            </w:r>
                            <w:r w:rsidRPr="000C0D11">
                              <w:rPr>
                                <w:rFonts w:ascii="Meiryo UI" w:eastAsia="Meiryo UI" w:hAnsi="Meiryo UI" w:cs="Meiryo UI" w:hint="eastAsia"/>
                                <w:color w:val="000000" w:themeColor="dark1"/>
                                <w:szCs w:val="21"/>
                              </w:rPr>
                              <w:t>年2月末現在）</w:t>
                            </w:r>
                          </w:p>
                          <w:p w:rsidR="00D4379F" w:rsidRPr="000C0D11" w:rsidRDefault="00D4379F" w:rsidP="00F01061">
                            <w:pPr>
                              <w:pStyle w:val="Web"/>
                              <w:spacing w:line="310" w:lineRule="exact"/>
                              <w:ind w:left="101" w:hanging="101"/>
                              <w:rPr>
                                <w:rFonts w:ascii="Meiryo UI" w:eastAsia="Meiryo UI" w:hAnsi="Meiryo UI" w:cs="Meiryo UI"/>
                                <w:color w:val="000000" w:themeColor="dark1"/>
                                <w:sz w:val="21"/>
                                <w:szCs w:val="21"/>
                              </w:rPr>
                            </w:pPr>
                          </w:p>
                          <w:p w:rsidR="00D4379F" w:rsidRPr="0088008F" w:rsidRDefault="00D4379F" w:rsidP="00F01061">
                            <w:pPr>
                              <w:pStyle w:val="Web"/>
                              <w:spacing w:line="310" w:lineRule="exact"/>
                              <w:ind w:left="101" w:hanging="101"/>
                              <w:rPr>
                                <w:rFonts w:ascii="Meiryo UI" w:eastAsia="Meiryo UI" w:hAnsi="Meiryo UI" w:cs="Meiryo UI"/>
                                <w:color w:val="000000" w:themeColor="dark1"/>
                              </w:rPr>
                            </w:pPr>
                            <w:r w:rsidRPr="0088008F">
                              <w:rPr>
                                <w:rFonts w:ascii="Meiryo UI" w:eastAsia="Meiryo UI" w:hAnsi="Meiryo UI" w:cs="Meiryo UI" w:hint="eastAsia"/>
                                <w:color w:val="000000" w:themeColor="dark1"/>
                              </w:rPr>
                              <w:t>２．既存ストックの活用</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府営住宅空室を活用した小規模保育事業</w:t>
                            </w:r>
                            <w:r w:rsidRPr="000C0D11">
                              <w:rPr>
                                <w:rFonts w:ascii="Meiryo UI" w:eastAsia="Meiryo UI" w:hAnsi="Meiryo UI" w:cs="Meiryo UI" w:hint="eastAsia"/>
                                <w:color w:val="000000" w:themeColor="dark1"/>
                                <w:spacing w:val="-10"/>
                                <w:sz w:val="18"/>
                                <w:szCs w:val="18"/>
                              </w:rPr>
                              <w:t>（島本町(H28.11開設)、交野市（H29.4開設））</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小中学校余裕教室の活用</w:t>
                            </w:r>
                            <w:r w:rsidRPr="000C0D11">
                              <w:rPr>
                                <w:rFonts w:ascii="Meiryo UI" w:eastAsia="Meiryo UI" w:hAnsi="Meiryo UI" w:cs="Meiryo UI" w:hint="eastAsia"/>
                                <w:color w:val="000000" w:themeColor="dark1"/>
                                <w:sz w:val="18"/>
                                <w:szCs w:val="18"/>
                              </w:rPr>
                              <w:t>（豊中市、岬町）</w:t>
                            </w:r>
                            <w:r w:rsidRPr="000C0D11">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豊中市営公園での保育所整備</w:t>
                            </w:r>
                            <w:r w:rsidRPr="000C0D11">
                              <w:rPr>
                                <w:rFonts w:ascii="Meiryo UI" w:eastAsia="Meiryo UI" w:hAnsi="Meiryo UI" w:cs="Meiryo UI" w:hint="eastAsia"/>
                                <w:color w:val="000000" w:themeColor="dark1"/>
                                <w:sz w:val="18"/>
                                <w:szCs w:val="18"/>
                              </w:rPr>
                              <w:t>（ふれあい緑地（H29.12開設）、豊中市羽鷹池公園（H30.4開設予定）</w:t>
                            </w:r>
                          </w:p>
                          <w:p w:rsidR="00D4379F" w:rsidRPr="000C0D11" w:rsidRDefault="00D4379F" w:rsidP="000C0D11">
                            <w:pPr>
                              <w:widowControl/>
                              <w:spacing w:line="31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w:t>
                            </w:r>
                          </w:p>
                          <w:p w:rsidR="00D4379F" w:rsidRPr="0088008F" w:rsidRDefault="00D4379F" w:rsidP="00F01061">
                            <w:pPr>
                              <w:pStyle w:val="Web"/>
                              <w:spacing w:line="310" w:lineRule="exact"/>
                              <w:ind w:left="101" w:hanging="101"/>
                              <w:rPr>
                                <w:rFonts w:ascii="Meiryo UI" w:eastAsia="Meiryo UI" w:hAnsi="Meiryo UI" w:cs="Meiryo UI"/>
                                <w:color w:val="000000" w:themeColor="dark1"/>
                              </w:rPr>
                            </w:pPr>
                            <w:r w:rsidRPr="0088008F">
                              <w:rPr>
                                <w:rFonts w:ascii="Meiryo UI" w:eastAsia="Meiryo UI" w:hAnsi="Meiryo UI" w:cs="Meiryo UI" w:hint="eastAsia"/>
                                <w:color w:val="000000" w:themeColor="dark1"/>
                              </w:rPr>
                              <w:t>３．保育士の確保</w:t>
                            </w:r>
                          </w:p>
                          <w:p w:rsidR="00D4379F" w:rsidRPr="000C0D11" w:rsidRDefault="00D4379F" w:rsidP="000C0D11">
                            <w:pPr>
                              <w:widowControl/>
                              <w:spacing w:line="32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b/>
                                <w:bCs/>
                                <w:color w:val="000000" w:themeColor="dark1"/>
                                <w:szCs w:val="21"/>
                              </w:rPr>
                              <w:t>○</w:t>
                            </w:r>
                            <w:r>
                              <w:rPr>
                                <w:rFonts w:ascii="Meiryo UI" w:eastAsia="Meiryo UI" w:hAnsi="Meiryo UI" w:cs="Meiryo UI" w:hint="eastAsia"/>
                                <w:b/>
                                <w:bCs/>
                                <w:color w:val="000000" w:themeColor="dark1"/>
                                <w:szCs w:val="21"/>
                              </w:rPr>
                              <w:t xml:space="preserve">　</w:t>
                            </w:r>
                            <w:r w:rsidRPr="000C0D11">
                              <w:rPr>
                                <w:rFonts w:ascii="Meiryo UI" w:eastAsia="Meiryo UI" w:hAnsi="Meiryo UI" w:cs="Meiryo UI" w:hint="eastAsia"/>
                                <w:bCs/>
                                <w:color w:val="000000" w:themeColor="dark1"/>
                                <w:szCs w:val="21"/>
                              </w:rPr>
                              <w:t>地域限定保育士試験における「保育実技講習会」方式の導入</w:t>
                            </w:r>
                            <w:r w:rsidRPr="000C0D11">
                              <w:rPr>
                                <w:rFonts w:ascii="Meiryo UI" w:eastAsia="Meiryo UI" w:hAnsi="Meiryo UI" w:cs="Meiryo UI" w:hint="eastAsia"/>
                                <w:bCs/>
                                <w:color w:val="FF0000"/>
                                <w:szCs w:val="21"/>
                              </w:rPr>
                              <w:t xml:space="preserve">　</w:t>
                            </w:r>
                          </w:p>
                          <w:p w:rsidR="00D4379F" w:rsidRPr="000C0D11" w:rsidRDefault="00D4379F" w:rsidP="000C2AF4">
                            <w:pPr>
                              <w:widowControl/>
                              <w:spacing w:line="300" w:lineRule="exact"/>
                              <w:ind w:left="144" w:firstLineChars="100" w:firstLine="210"/>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後期試験において、通常試験（実技試験）と地域限定試験（保育実技講習会）を全国で初めて同時実施することにより、受験者に多様な選択肢を提供し、府内における保育士資格者を増やす。</w:t>
                            </w:r>
                          </w:p>
                          <w:p w:rsidR="00D4379F" w:rsidRPr="000C0D11" w:rsidRDefault="00D4379F" w:rsidP="000C0D11">
                            <w:pPr>
                              <w:widowControl/>
                              <w:spacing w:line="300" w:lineRule="exact"/>
                              <w:ind w:left="130"/>
                              <w:rPr>
                                <w:rFonts w:ascii="ＭＳ Ｐゴシック" w:eastAsia="ＭＳ Ｐゴシック" w:hAnsi="ＭＳ Ｐゴシック" w:cs="ＭＳ Ｐゴシック"/>
                                <w:kern w:val="0"/>
                                <w:sz w:val="24"/>
                                <w:szCs w:val="24"/>
                              </w:rPr>
                            </w:pP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 w:val="20"/>
                                <w:szCs w:val="20"/>
                                <w:lang w:eastAsia="zh-TW"/>
                              </w:rPr>
                              <w:t>地域限定試験合格者</w:t>
                            </w:r>
                            <w:r w:rsidRPr="000C0D11">
                              <w:rPr>
                                <w:rFonts w:ascii="Meiryo UI" w:eastAsia="Meiryo UI" w:hAnsi="Meiryo UI" w:cs="Meiryo UI" w:hint="eastAsia"/>
                                <w:color w:val="000000" w:themeColor="dark1"/>
                                <w:sz w:val="20"/>
                                <w:szCs w:val="20"/>
                              </w:rPr>
                              <w:t>（H27年度727人、H28年度448</w:t>
                            </w:r>
                            <w:r w:rsidRPr="000C0D11">
                              <w:rPr>
                                <w:rFonts w:ascii="Meiryo UI" w:eastAsia="Meiryo UI" w:hAnsi="Meiryo UI" w:cs="Meiryo UI" w:hint="eastAsia"/>
                                <w:color w:val="000000" w:themeColor="dark1"/>
                                <w:sz w:val="20"/>
                                <w:szCs w:val="20"/>
                                <w:lang w:eastAsia="zh-TW"/>
                              </w:rPr>
                              <w:t>人</w:t>
                            </w:r>
                            <w:r w:rsidRPr="000C0D11">
                              <w:rPr>
                                <w:rFonts w:ascii="Meiryo UI" w:eastAsia="Meiryo UI" w:hAnsi="Meiryo UI" w:cs="Meiryo UI" w:hint="eastAsia"/>
                                <w:color w:val="000000" w:themeColor="dark1"/>
                                <w:sz w:val="20"/>
                                <w:szCs w:val="20"/>
                              </w:rPr>
                              <w:t>、H29年度374人）</w:t>
                            </w:r>
                          </w:p>
                          <w:p w:rsidR="00D4379F" w:rsidRPr="000C0D11" w:rsidRDefault="00D4379F" w:rsidP="000C0D11">
                            <w:pPr>
                              <w:widowControl/>
                              <w:spacing w:line="300" w:lineRule="exact"/>
                              <w:ind w:left="130" w:hanging="130"/>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b/>
                                <w:bCs/>
                                <w:color w:val="000000" w:themeColor="dark1"/>
                                <w:szCs w:val="21"/>
                              </w:rPr>
                              <w:t>○</w:t>
                            </w:r>
                            <w:r>
                              <w:rPr>
                                <w:rFonts w:ascii="Meiryo UI" w:eastAsia="Meiryo UI" w:hAnsi="Meiryo UI" w:cs="Meiryo UI" w:hint="eastAsia"/>
                                <w:b/>
                                <w:bCs/>
                                <w:color w:val="000000" w:themeColor="dark1"/>
                                <w:szCs w:val="21"/>
                              </w:rPr>
                              <w:t xml:space="preserve">　</w:t>
                            </w:r>
                            <w:r w:rsidRPr="000C0D11">
                              <w:rPr>
                                <w:rFonts w:ascii="Meiryo UI" w:eastAsia="Meiryo UI" w:hAnsi="Meiryo UI" w:cs="Meiryo UI" w:hint="eastAsia"/>
                                <w:bCs/>
                                <w:color w:val="000000" w:themeColor="dark1"/>
                                <w:szCs w:val="21"/>
                              </w:rPr>
                              <w:t>商工労働部が行う公共職業訓練に「保育士資格取得コース」と「保育士復職応援科」を新設し、 保育士の確保に向けて連携</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保育士・保育所支援センターを活用した潜在保育士の掘り起し　</w:t>
                            </w:r>
                            <w:r>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 w:val="20"/>
                                <w:szCs w:val="20"/>
                              </w:rPr>
                              <w:t>就職人数149人（H28年度実績）、登録者数1,824人（H29年12月末現在）</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保育士修学資金など5貸付事業による新規人材確保　　 </w:t>
                            </w:r>
                            <w:r>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Cs w:val="21"/>
                              </w:rPr>
                              <w:t xml:space="preserve">　　　</w:t>
                            </w:r>
                            <w:r w:rsidRPr="000C0D11">
                              <w:rPr>
                                <w:rFonts w:ascii="Meiryo UI" w:eastAsia="Meiryo UI" w:hAnsi="Meiryo UI" w:cs="Meiryo UI" w:hint="eastAsia"/>
                                <w:color w:val="000000" w:themeColor="dark1"/>
                                <w:spacing w:val="-8"/>
                                <w:sz w:val="20"/>
                                <w:szCs w:val="20"/>
                              </w:rPr>
                              <w:t>保育士修学資金、保育補助者雇上支援、保育士の保育所復帰支援、再就職支援、子どもの預かり支援</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 w:val="20"/>
                                <w:szCs w:val="20"/>
                              </w:rPr>
                              <w:t xml:space="preserve">　　　</w:t>
                            </w:r>
                            <w:r>
                              <w:rPr>
                                <w:rFonts w:ascii="Meiryo UI" w:eastAsia="Meiryo UI" w:hAnsi="Meiryo UI" w:cs="Meiryo UI" w:hint="eastAsia"/>
                                <w:color w:val="000000" w:themeColor="dark1"/>
                                <w:spacing w:val="-8"/>
                                <w:sz w:val="20"/>
                                <w:szCs w:val="20"/>
                              </w:rPr>
                              <w:t xml:space="preserve">　</w:t>
                            </w:r>
                            <w:r w:rsidRPr="000C0D11">
                              <w:rPr>
                                <w:rFonts w:ascii="Meiryo UI" w:eastAsia="Meiryo UI" w:hAnsi="Meiryo UI" w:cs="Meiryo UI" w:hint="eastAsia"/>
                                <w:color w:val="000000" w:themeColor="dark1"/>
                                <w:sz w:val="20"/>
                                <w:szCs w:val="20"/>
                              </w:rPr>
                              <w:t>貸付実績391件</w:t>
                            </w:r>
                            <w:r w:rsidRPr="000C0D11">
                              <w:rPr>
                                <w:rFonts w:ascii="Meiryo UI" w:eastAsia="Meiryo UI" w:hAnsi="Meiryo UI" w:cs="Meiryo UI" w:hint="eastAsia"/>
                                <w:color w:val="000000" w:themeColor="dark1"/>
                                <w:spacing w:val="-8"/>
                                <w:sz w:val="20"/>
                                <w:szCs w:val="20"/>
                                <w:lang w:eastAsia="zh-TW"/>
                              </w:rPr>
                              <w:t>（</w:t>
                            </w:r>
                            <w:r w:rsidRPr="000C0D11">
                              <w:rPr>
                                <w:rFonts w:ascii="Meiryo UI" w:eastAsia="Meiryo UI" w:hAnsi="Meiryo UI" w:cs="Meiryo UI" w:hint="eastAsia"/>
                                <w:color w:val="000000" w:themeColor="dark1"/>
                                <w:spacing w:val="-8"/>
                                <w:sz w:val="20"/>
                                <w:szCs w:val="20"/>
                              </w:rPr>
                              <w:t>H29</w:t>
                            </w:r>
                            <w:r w:rsidRPr="000C0D11">
                              <w:rPr>
                                <w:rFonts w:ascii="Meiryo UI" w:eastAsia="Meiryo UI" w:hAnsi="Meiryo UI" w:cs="Meiryo UI" w:hint="eastAsia"/>
                                <w:color w:val="000000" w:themeColor="dark1"/>
                                <w:spacing w:val="-8"/>
                                <w:sz w:val="20"/>
                                <w:szCs w:val="20"/>
                                <w:lang w:eastAsia="zh-TW"/>
                              </w:rPr>
                              <w:t>年</w:t>
                            </w:r>
                            <w:r w:rsidRPr="000C0D11">
                              <w:rPr>
                                <w:rFonts w:ascii="Meiryo UI" w:eastAsia="Meiryo UI" w:hAnsi="Meiryo UI" w:cs="Meiryo UI" w:hint="eastAsia"/>
                                <w:color w:val="000000" w:themeColor="dark1"/>
                                <w:spacing w:val="-8"/>
                                <w:sz w:val="20"/>
                                <w:szCs w:val="20"/>
                              </w:rPr>
                              <w:t>12</w:t>
                            </w:r>
                            <w:r w:rsidRPr="000C0D11">
                              <w:rPr>
                                <w:rFonts w:ascii="Meiryo UI" w:eastAsia="Meiryo UI" w:hAnsi="Meiryo UI" w:cs="Meiryo UI" w:hint="eastAsia"/>
                                <w:color w:val="000000" w:themeColor="dark1"/>
                                <w:spacing w:val="-8"/>
                                <w:sz w:val="20"/>
                                <w:szCs w:val="20"/>
                                <w:lang w:eastAsia="zh-TW"/>
                              </w:rPr>
                              <w:t>月末現在）</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Cs w:val="21"/>
                              </w:rPr>
                              <w:t>○</w:t>
                            </w:r>
                            <w:r>
                              <w:rPr>
                                <w:rFonts w:ascii="Meiryo UI" w:eastAsia="Meiryo UI" w:hAnsi="Meiryo UI" w:cs="Meiryo UI" w:hint="eastAsia"/>
                                <w:color w:val="000000" w:themeColor="dark1"/>
                                <w:spacing w:val="-8"/>
                                <w:szCs w:val="21"/>
                              </w:rPr>
                              <w:t xml:space="preserve">　</w:t>
                            </w:r>
                            <w:r w:rsidRPr="000C0D11">
                              <w:rPr>
                                <w:rFonts w:ascii="Meiryo UI" w:eastAsia="Meiryo UI" w:hAnsi="Meiryo UI" w:cs="Meiryo UI" w:hint="eastAsia"/>
                                <w:color w:val="000000" w:themeColor="dark1"/>
                                <w:spacing w:val="-8"/>
                                <w:szCs w:val="21"/>
                              </w:rPr>
                              <w:t xml:space="preserve">処遇改善加算による職場定着（保育士等キャリアアップ支援事業）　　　　　　　　　　　　　　　　　　　　　</w:t>
                            </w:r>
                          </w:p>
                          <w:p w:rsidR="00D4379F" w:rsidRDefault="00D4379F" w:rsidP="000C2AF4">
                            <w:pPr>
                              <w:widowControl/>
                              <w:spacing w:line="300" w:lineRule="exact"/>
                              <w:ind w:left="368" w:hangingChars="200" w:hanging="368"/>
                              <w:rPr>
                                <w:rFonts w:ascii="Meiryo UI" w:eastAsia="Meiryo UI" w:hAnsi="Meiryo UI" w:cs="Meiryo UI"/>
                                <w:color w:val="000000" w:themeColor="dark1"/>
                                <w:szCs w:val="21"/>
                                <w:u w:val="single"/>
                              </w:rPr>
                            </w:pPr>
                            <w:r w:rsidRPr="000C0D11">
                              <w:rPr>
                                <w:rFonts w:ascii="Meiryo UI" w:eastAsia="Meiryo UI" w:hAnsi="Meiryo UI" w:cs="Meiryo UI" w:hint="eastAsia"/>
                                <w:color w:val="000000" w:themeColor="dark1"/>
                                <w:spacing w:val="-8"/>
                                <w:sz w:val="20"/>
                                <w:szCs w:val="20"/>
                              </w:rPr>
                              <w:t xml:space="preserve">　　　</w:t>
                            </w:r>
                            <w:r>
                              <w:rPr>
                                <w:rFonts w:ascii="Meiryo UI" w:eastAsia="Meiryo UI" w:hAnsi="Meiryo UI" w:cs="Meiryo UI" w:hint="eastAsia"/>
                                <w:color w:val="000000" w:themeColor="dark1"/>
                                <w:spacing w:val="-8"/>
                                <w:sz w:val="20"/>
                                <w:szCs w:val="20"/>
                              </w:rPr>
                              <w:t xml:space="preserve">　</w:t>
                            </w:r>
                            <w:r w:rsidRPr="000C0D11">
                              <w:rPr>
                                <w:rFonts w:ascii="Meiryo UI" w:eastAsia="Meiryo UI" w:hAnsi="Meiryo UI" w:cs="Meiryo UI" w:hint="eastAsia"/>
                                <w:color w:val="000000" w:themeColor="dark1"/>
                                <w:spacing w:val="-8"/>
                                <w:sz w:val="20"/>
                                <w:szCs w:val="20"/>
                              </w:rPr>
                              <w:t xml:space="preserve">処遇改善の要件とされているキャリアアップ研修の実施機関の指定、研修実施機関による研修実施、研修修了者情報の管理　</w:t>
                            </w:r>
                            <w:r w:rsidRPr="000C0D11">
                              <w:rPr>
                                <w:rFonts w:ascii="Meiryo UI" w:eastAsia="Meiryo UI" w:hAnsi="Meiryo UI" w:cs="Meiryo UI" w:hint="eastAsia"/>
                                <w:color w:val="000000" w:themeColor="dark1"/>
                                <w:szCs w:val="21"/>
                              </w:rPr>
                              <w:t xml:space="preserve">                                                </w:t>
                            </w:r>
                          </w:p>
                          <w:p w:rsidR="00D4379F" w:rsidRPr="000C0D11" w:rsidRDefault="00D4379F" w:rsidP="000C2AF4">
                            <w:pPr>
                              <w:widowControl/>
                              <w:spacing w:line="300" w:lineRule="exact"/>
                              <w:ind w:left="328" w:hangingChars="200" w:hanging="328"/>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 w:val="18"/>
                                <w:szCs w:val="18"/>
                              </w:rPr>
                              <w:t xml:space="preserve">　　</w:t>
                            </w:r>
                            <w:r>
                              <w:rPr>
                                <w:rFonts w:ascii="Meiryo UI" w:eastAsia="Meiryo UI" w:hAnsi="Meiryo UI" w:cs="Meiryo UI" w:hint="eastAsia"/>
                                <w:color w:val="000000" w:themeColor="dark1"/>
                                <w:spacing w:val="-8"/>
                                <w:sz w:val="18"/>
                                <w:szCs w:val="18"/>
                              </w:rPr>
                              <w:t xml:space="preserve">　　</w:t>
                            </w:r>
                            <w:r w:rsidRPr="000C0D11">
                              <w:rPr>
                                <w:rFonts w:ascii="Meiryo UI" w:eastAsia="Meiryo UI" w:hAnsi="Meiryo UI" w:cs="Meiryo UI" w:hint="eastAsia"/>
                                <w:color w:val="000000" w:themeColor="dark1"/>
                                <w:spacing w:val="-8"/>
                                <w:sz w:val="18"/>
                                <w:szCs w:val="18"/>
                              </w:rPr>
                              <w:t>研修実施機関：3機関指定（H29年12月末現在）</w:t>
                            </w:r>
                          </w:p>
                          <w:p w:rsidR="00D4379F" w:rsidRPr="000C0D11" w:rsidRDefault="00D4379F" w:rsidP="000C0D11">
                            <w:pPr>
                              <w:pStyle w:val="Web"/>
                              <w:spacing w:line="310" w:lineRule="exact"/>
                              <w:ind w:left="101" w:hanging="101"/>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1.15pt;margin-top:1.75pt;width:472.5pt;height:479.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" fillcolor="white [3201]" strokecolor="black [3213]" strokeweight=".25pt">
                <v:textbox>
                  <w:txbxContent>
                    <w:p w:rsidR="00D4379F" w:rsidRPr="0088008F" w:rsidRDefault="00D4379F" w:rsidP="00FD4B22">
                      <w:pPr>
                        <w:pStyle w:val="Web"/>
                        <w:spacing w:line="320" w:lineRule="exact"/>
                        <w:rPr>
                          <w:i/>
                        </w:rPr>
                      </w:pPr>
                      <w:r w:rsidRPr="0088008F">
                        <w:rPr>
                          <w:rFonts w:ascii="Meiryo UI" w:eastAsia="Meiryo UI" w:hAnsi="Meiryo UI" w:cs="Meiryo UI" w:hint="eastAsia"/>
                          <w:i/>
                          <w:color w:val="000000" w:themeColor="dark1"/>
                        </w:rPr>
                        <w:t>１．保育所整備をはじめとする保育の量的拡大</w:t>
                      </w:r>
                    </w:p>
                    <w:p w:rsidR="00D4379F" w:rsidRDefault="00D4379F" w:rsidP="000C0D11">
                      <w:pPr>
                        <w:widowControl/>
                        <w:spacing w:line="300" w:lineRule="exact"/>
                        <w:ind w:left="101" w:hanging="101"/>
                        <w:rPr>
                          <w:rFonts w:ascii="Meiryo UI" w:eastAsia="Meiryo UI" w:hAnsi="Meiryo UI" w:cs="Meiryo UI"/>
                          <w:color w:val="000000" w:themeColor="dark1"/>
                          <w:szCs w:val="21"/>
                          <w:u w:val="single"/>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安心こども基金等を活用した保育所等の整備　　　　　　　　　</w:t>
                      </w:r>
                      <w:r>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 H25～29年度の5年間で19,153人分の保育の拡大。H30年度は7,656人拡大見込み</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認定こども園への移行支援</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すべての公私立の保育所・幼稚園・認定こども園のうち、約3割が認定こども園（Ｈ29年4月現在)</w:t>
                      </w:r>
                    </w:p>
                    <w:p w:rsidR="00D4379F" w:rsidRPr="000C0D11" w:rsidRDefault="00D4379F" w:rsidP="000C0D11">
                      <w:pPr>
                        <w:widowControl/>
                        <w:spacing w:line="300" w:lineRule="exact"/>
                        <w:ind w:left="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H30年4月には、さらに71園が認定こども園に移行予定</w:t>
                      </w:r>
                    </w:p>
                    <w:p w:rsidR="00D4379F" w:rsidRPr="000C2AF4" w:rsidRDefault="00D4379F" w:rsidP="000C2AF4">
                      <w:pPr>
                        <w:widowControl/>
                        <w:spacing w:line="300" w:lineRule="exact"/>
                        <w:ind w:left="101" w:hanging="101"/>
                        <w:rPr>
                          <w:rFonts w:ascii="Meiryo UI" w:eastAsia="Meiryo UI" w:hAnsi="Meiryo UI" w:cs="Meiryo UI"/>
                          <w:color w:val="000000" w:themeColor="dark1"/>
                          <w:sz w:val="18"/>
                          <w:szCs w:val="18"/>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企業主導型保育事業の設置促進</w:t>
                      </w:r>
                      <w:r>
                        <w:rPr>
                          <w:rFonts w:ascii="Meiryo UI" w:eastAsia="Meiryo UI" w:hAnsi="Meiryo UI" w:cs="Meiryo UI" w:hint="eastAsia"/>
                          <w:color w:val="000000" w:themeColor="dark1"/>
                          <w:sz w:val="18"/>
                          <w:szCs w:val="18"/>
                        </w:rPr>
                        <w:t xml:space="preserve">　　</w:t>
                      </w:r>
                      <w:r>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設置を検討している企業への相談支援や保育の質に関するセミナー開催</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府内では</w:t>
                      </w:r>
                      <w:r>
                        <w:rPr>
                          <w:rFonts w:ascii="Meiryo UI" w:eastAsia="Meiryo UI" w:hAnsi="Meiryo UI" w:cs="Meiryo UI" w:hint="eastAsia"/>
                          <w:color w:val="000000" w:themeColor="dark1"/>
                          <w:szCs w:val="21"/>
                        </w:rPr>
                        <w:t>223</w:t>
                      </w:r>
                      <w:r w:rsidRPr="000C0D11">
                        <w:rPr>
                          <w:rFonts w:ascii="Meiryo UI" w:eastAsia="Meiryo UI" w:hAnsi="Meiryo UI" w:cs="Meiryo UI" w:hint="eastAsia"/>
                          <w:color w:val="000000" w:themeColor="dark1"/>
                          <w:szCs w:val="21"/>
                        </w:rPr>
                        <w:t>施設</w:t>
                      </w:r>
                      <w:r>
                        <w:rPr>
                          <w:rFonts w:ascii="Meiryo UI" w:eastAsia="Meiryo UI" w:hAnsi="Meiryo UI" w:cs="Meiryo UI" w:hint="eastAsia"/>
                          <w:color w:val="000000" w:themeColor="dark1"/>
                          <w:szCs w:val="21"/>
                        </w:rPr>
                        <w:t>4,638</w:t>
                      </w:r>
                      <w:r w:rsidRPr="000C0D11">
                        <w:rPr>
                          <w:rFonts w:ascii="Meiryo UI" w:eastAsia="Meiryo UI" w:hAnsi="Meiryo UI" w:cs="Meiryo UI" w:hint="eastAsia"/>
                          <w:color w:val="000000" w:themeColor="dark1"/>
                          <w:szCs w:val="21"/>
                        </w:rPr>
                        <w:t>人分について助成決定を受ける（H</w:t>
                      </w:r>
                      <w:r>
                        <w:rPr>
                          <w:rFonts w:ascii="Meiryo UI" w:eastAsia="Meiryo UI" w:hAnsi="Meiryo UI" w:cs="Meiryo UI" w:hint="eastAsia"/>
                          <w:color w:val="000000" w:themeColor="dark1"/>
                          <w:szCs w:val="21"/>
                        </w:rPr>
                        <w:t>30</w:t>
                      </w:r>
                      <w:r w:rsidRPr="000C0D11">
                        <w:rPr>
                          <w:rFonts w:ascii="Meiryo UI" w:eastAsia="Meiryo UI" w:hAnsi="Meiryo UI" w:cs="Meiryo UI" w:hint="eastAsia"/>
                          <w:color w:val="000000" w:themeColor="dark1"/>
                          <w:szCs w:val="21"/>
                        </w:rPr>
                        <w:t>年2月末現在）</w:t>
                      </w:r>
                    </w:p>
                    <w:p w:rsidR="00D4379F" w:rsidRPr="000C0D11" w:rsidRDefault="00D4379F" w:rsidP="00F01061">
                      <w:pPr>
                        <w:pStyle w:val="Web"/>
                        <w:spacing w:line="310" w:lineRule="exact"/>
                        <w:ind w:left="101" w:hanging="101"/>
                        <w:rPr>
                          <w:rFonts w:ascii="Meiryo UI" w:eastAsia="Meiryo UI" w:hAnsi="Meiryo UI" w:cs="Meiryo UI"/>
                          <w:color w:val="000000" w:themeColor="dark1"/>
                          <w:sz w:val="21"/>
                          <w:szCs w:val="21"/>
                        </w:rPr>
                      </w:pPr>
                    </w:p>
                    <w:p w:rsidR="00D4379F" w:rsidRPr="0088008F" w:rsidRDefault="00D4379F" w:rsidP="00F01061">
                      <w:pPr>
                        <w:pStyle w:val="Web"/>
                        <w:spacing w:line="310" w:lineRule="exact"/>
                        <w:ind w:left="101" w:hanging="101"/>
                        <w:rPr>
                          <w:rFonts w:ascii="Meiryo UI" w:eastAsia="Meiryo UI" w:hAnsi="Meiryo UI" w:cs="Meiryo UI"/>
                          <w:color w:val="000000" w:themeColor="dark1"/>
                        </w:rPr>
                      </w:pPr>
                      <w:r w:rsidRPr="0088008F">
                        <w:rPr>
                          <w:rFonts w:ascii="Meiryo UI" w:eastAsia="Meiryo UI" w:hAnsi="Meiryo UI" w:cs="Meiryo UI" w:hint="eastAsia"/>
                          <w:color w:val="000000" w:themeColor="dark1"/>
                        </w:rPr>
                        <w:t>２．既存ストックの活用</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府営住宅空室を活用した小規模保育事業</w:t>
                      </w:r>
                      <w:r w:rsidRPr="000C0D11">
                        <w:rPr>
                          <w:rFonts w:ascii="Meiryo UI" w:eastAsia="Meiryo UI" w:hAnsi="Meiryo UI" w:cs="Meiryo UI" w:hint="eastAsia"/>
                          <w:color w:val="000000" w:themeColor="dark1"/>
                          <w:spacing w:val="-10"/>
                          <w:sz w:val="18"/>
                          <w:szCs w:val="18"/>
                        </w:rPr>
                        <w:t>（島本町(H28.11開設)、交野市（H29.4開設））</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小中学校余裕教室の活用</w:t>
                      </w:r>
                      <w:r w:rsidRPr="000C0D11">
                        <w:rPr>
                          <w:rFonts w:ascii="Meiryo UI" w:eastAsia="Meiryo UI" w:hAnsi="Meiryo UI" w:cs="Meiryo UI" w:hint="eastAsia"/>
                          <w:color w:val="000000" w:themeColor="dark1"/>
                          <w:sz w:val="18"/>
                          <w:szCs w:val="18"/>
                        </w:rPr>
                        <w:t>（豊中市、岬町）</w:t>
                      </w:r>
                      <w:r w:rsidRPr="000C0D11">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豊中市営公園での保育所整備</w:t>
                      </w:r>
                      <w:r w:rsidRPr="000C0D11">
                        <w:rPr>
                          <w:rFonts w:ascii="Meiryo UI" w:eastAsia="Meiryo UI" w:hAnsi="Meiryo UI" w:cs="Meiryo UI" w:hint="eastAsia"/>
                          <w:color w:val="000000" w:themeColor="dark1"/>
                          <w:sz w:val="18"/>
                          <w:szCs w:val="18"/>
                        </w:rPr>
                        <w:t>（ふれあい緑地（H29.12開設）、豊中市羽鷹池公園（H30.4開設予定）</w:t>
                      </w:r>
                    </w:p>
                    <w:p w:rsidR="00D4379F" w:rsidRPr="000C0D11" w:rsidRDefault="00D4379F" w:rsidP="000C0D11">
                      <w:pPr>
                        <w:widowControl/>
                        <w:spacing w:line="31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w:t>
                      </w:r>
                    </w:p>
                    <w:p w:rsidR="00D4379F" w:rsidRPr="0088008F" w:rsidRDefault="00D4379F" w:rsidP="00F01061">
                      <w:pPr>
                        <w:pStyle w:val="Web"/>
                        <w:spacing w:line="310" w:lineRule="exact"/>
                        <w:ind w:left="101" w:hanging="101"/>
                        <w:rPr>
                          <w:rFonts w:ascii="Meiryo UI" w:eastAsia="Meiryo UI" w:hAnsi="Meiryo UI" w:cs="Meiryo UI"/>
                          <w:color w:val="000000" w:themeColor="dark1"/>
                        </w:rPr>
                      </w:pPr>
                      <w:r w:rsidRPr="0088008F">
                        <w:rPr>
                          <w:rFonts w:ascii="Meiryo UI" w:eastAsia="Meiryo UI" w:hAnsi="Meiryo UI" w:cs="Meiryo UI" w:hint="eastAsia"/>
                          <w:color w:val="000000" w:themeColor="dark1"/>
                        </w:rPr>
                        <w:t>３．保育士の確保</w:t>
                      </w:r>
                    </w:p>
                    <w:p w:rsidR="00D4379F" w:rsidRPr="000C0D11" w:rsidRDefault="00D4379F" w:rsidP="000C0D11">
                      <w:pPr>
                        <w:widowControl/>
                        <w:spacing w:line="32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b/>
                          <w:bCs/>
                          <w:color w:val="000000" w:themeColor="dark1"/>
                          <w:szCs w:val="21"/>
                        </w:rPr>
                        <w:t>○</w:t>
                      </w:r>
                      <w:r>
                        <w:rPr>
                          <w:rFonts w:ascii="Meiryo UI" w:eastAsia="Meiryo UI" w:hAnsi="Meiryo UI" w:cs="Meiryo UI" w:hint="eastAsia"/>
                          <w:b/>
                          <w:bCs/>
                          <w:color w:val="000000" w:themeColor="dark1"/>
                          <w:szCs w:val="21"/>
                        </w:rPr>
                        <w:t xml:space="preserve">　</w:t>
                      </w:r>
                      <w:r w:rsidRPr="000C0D11">
                        <w:rPr>
                          <w:rFonts w:ascii="Meiryo UI" w:eastAsia="Meiryo UI" w:hAnsi="Meiryo UI" w:cs="Meiryo UI" w:hint="eastAsia"/>
                          <w:bCs/>
                          <w:color w:val="000000" w:themeColor="dark1"/>
                          <w:szCs w:val="21"/>
                        </w:rPr>
                        <w:t>地域限定保育士試験における「保育実技講習会」方式の導入</w:t>
                      </w:r>
                      <w:r w:rsidRPr="000C0D11">
                        <w:rPr>
                          <w:rFonts w:ascii="Meiryo UI" w:eastAsia="Meiryo UI" w:hAnsi="Meiryo UI" w:cs="Meiryo UI" w:hint="eastAsia"/>
                          <w:bCs/>
                          <w:color w:val="FF0000"/>
                          <w:szCs w:val="21"/>
                        </w:rPr>
                        <w:t xml:space="preserve">　</w:t>
                      </w:r>
                    </w:p>
                    <w:p w:rsidR="00D4379F" w:rsidRPr="000C0D11" w:rsidRDefault="00D4379F" w:rsidP="000C2AF4">
                      <w:pPr>
                        <w:widowControl/>
                        <w:spacing w:line="300" w:lineRule="exact"/>
                        <w:ind w:left="144" w:firstLineChars="100" w:firstLine="210"/>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後期試験において、通常試験（実技試験）と地域限定試験（保育実技講習会）を全国で初めて同時実施することにより、受験者に多様な選択肢を提供し、府内における保育士資格者を増やす。</w:t>
                      </w:r>
                    </w:p>
                    <w:p w:rsidR="00D4379F" w:rsidRPr="000C0D11" w:rsidRDefault="00D4379F" w:rsidP="000C0D11">
                      <w:pPr>
                        <w:widowControl/>
                        <w:spacing w:line="300" w:lineRule="exact"/>
                        <w:ind w:left="130"/>
                        <w:rPr>
                          <w:rFonts w:ascii="ＭＳ Ｐゴシック" w:eastAsia="ＭＳ Ｐゴシック" w:hAnsi="ＭＳ Ｐゴシック" w:cs="ＭＳ Ｐゴシック"/>
                          <w:kern w:val="0"/>
                          <w:sz w:val="24"/>
                          <w:szCs w:val="24"/>
                        </w:rPr>
                      </w:pP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 w:val="20"/>
                          <w:szCs w:val="20"/>
                          <w:lang w:eastAsia="zh-TW"/>
                        </w:rPr>
                        <w:t>地域限定試験合格者</w:t>
                      </w:r>
                      <w:r w:rsidRPr="000C0D11">
                        <w:rPr>
                          <w:rFonts w:ascii="Meiryo UI" w:eastAsia="Meiryo UI" w:hAnsi="Meiryo UI" w:cs="Meiryo UI" w:hint="eastAsia"/>
                          <w:color w:val="000000" w:themeColor="dark1"/>
                          <w:sz w:val="20"/>
                          <w:szCs w:val="20"/>
                        </w:rPr>
                        <w:t>（H27年度727人、H28年度448</w:t>
                      </w:r>
                      <w:r w:rsidRPr="000C0D11">
                        <w:rPr>
                          <w:rFonts w:ascii="Meiryo UI" w:eastAsia="Meiryo UI" w:hAnsi="Meiryo UI" w:cs="Meiryo UI" w:hint="eastAsia"/>
                          <w:color w:val="000000" w:themeColor="dark1"/>
                          <w:sz w:val="20"/>
                          <w:szCs w:val="20"/>
                          <w:lang w:eastAsia="zh-TW"/>
                        </w:rPr>
                        <w:t>人</w:t>
                      </w:r>
                      <w:r w:rsidRPr="000C0D11">
                        <w:rPr>
                          <w:rFonts w:ascii="Meiryo UI" w:eastAsia="Meiryo UI" w:hAnsi="Meiryo UI" w:cs="Meiryo UI" w:hint="eastAsia"/>
                          <w:color w:val="000000" w:themeColor="dark1"/>
                          <w:sz w:val="20"/>
                          <w:szCs w:val="20"/>
                        </w:rPr>
                        <w:t>、H29年度374人）</w:t>
                      </w:r>
                    </w:p>
                    <w:p w:rsidR="00D4379F" w:rsidRPr="000C0D11" w:rsidRDefault="00D4379F" w:rsidP="000C0D11">
                      <w:pPr>
                        <w:widowControl/>
                        <w:spacing w:line="300" w:lineRule="exact"/>
                        <w:ind w:left="130" w:hanging="130"/>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b/>
                          <w:bCs/>
                          <w:color w:val="000000" w:themeColor="dark1"/>
                          <w:szCs w:val="21"/>
                        </w:rPr>
                        <w:t>○</w:t>
                      </w:r>
                      <w:r>
                        <w:rPr>
                          <w:rFonts w:ascii="Meiryo UI" w:eastAsia="Meiryo UI" w:hAnsi="Meiryo UI" w:cs="Meiryo UI" w:hint="eastAsia"/>
                          <w:b/>
                          <w:bCs/>
                          <w:color w:val="000000" w:themeColor="dark1"/>
                          <w:szCs w:val="21"/>
                        </w:rPr>
                        <w:t xml:space="preserve">　</w:t>
                      </w:r>
                      <w:r w:rsidRPr="000C0D11">
                        <w:rPr>
                          <w:rFonts w:ascii="Meiryo UI" w:eastAsia="Meiryo UI" w:hAnsi="Meiryo UI" w:cs="Meiryo UI" w:hint="eastAsia"/>
                          <w:bCs/>
                          <w:color w:val="000000" w:themeColor="dark1"/>
                          <w:szCs w:val="21"/>
                        </w:rPr>
                        <w:t>商工労働部が行う公共職業訓練に「保育士資格取得コース」と「保育士復職応援科」を新設し、 保育士の確保に向けて連携</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保育士・保育所支援センターを活用した潜在保育士の掘り起し　</w:t>
                      </w:r>
                      <w:r>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 w:val="20"/>
                          <w:szCs w:val="20"/>
                        </w:rPr>
                        <w:t>就職人数149人（H28年度実績）、登録者数1,824人（H29年12月末現在）</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保育士修学資金など5貸付事業による新規人材確保　　 </w:t>
                      </w:r>
                      <w:r>
                        <w:rPr>
                          <w:rFonts w:ascii="Meiryo UI" w:eastAsia="Meiryo UI" w:hAnsi="Meiryo UI" w:cs="Meiryo UI" w:hint="eastAsia"/>
                          <w:color w:val="000000" w:themeColor="dark1"/>
                          <w:szCs w:val="21"/>
                        </w:rPr>
                        <w:t xml:space="preserve">　　</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Cs w:val="21"/>
                        </w:rPr>
                        <w:t xml:space="preserve">　　　</w:t>
                      </w:r>
                      <w:r w:rsidRPr="000C0D11">
                        <w:rPr>
                          <w:rFonts w:ascii="Meiryo UI" w:eastAsia="Meiryo UI" w:hAnsi="Meiryo UI" w:cs="Meiryo UI" w:hint="eastAsia"/>
                          <w:color w:val="000000" w:themeColor="dark1"/>
                          <w:spacing w:val="-8"/>
                          <w:sz w:val="20"/>
                          <w:szCs w:val="20"/>
                        </w:rPr>
                        <w:t>保育士修学資金、保育補助者雇上支援、保育士の保育所復帰支援、再就職支援、子どもの預かり支援</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 w:val="20"/>
                          <w:szCs w:val="20"/>
                        </w:rPr>
                        <w:t xml:space="preserve">　　　</w:t>
                      </w:r>
                      <w:r>
                        <w:rPr>
                          <w:rFonts w:ascii="Meiryo UI" w:eastAsia="Meiryo UI" w:hAnsi="Meiryo UI" w:cs="Meiryo UI" w:hint="eastAsia"/>
                          <w:color w:val="000000" w:themeColor="dark1"/>
                          <w:spacing w:val="-8"/>
                          <w:sz w:val="20"/>
                          <w:szCs w:val="20"/>
                        </w:rPr>
                        <w:t xml:space="preserve">　</w:t>
                      </w:r>
                      <w:r w:rsidRPr="000C0D11">
                        <w:rPr>
                          <w:rFonts w:ascii="Meiryo UI" w:eastAsia="Meiryo UI" w:hAnsi="Meiryo UI" w:cs="Meiryo UI" w:hint="eastAsia"/>
                          <w:color w:val="000000" w:themeColor="dark1"/>
                          <w:sz w:val="20"/>
                          <w:szCs w:val="20"/>
                        </w:rPr>
                        <w:t>貸付実績391件</w:t>
                      </w:r>
                      <w:r w:rsidRPr="000C0D11">
                        <w:rPr>
                          <w:rFonts w:ascii="Meiryo UI" w:eastAsia="Meiryo UI" w:hAnsi="Meiryo UI" w:cs="Meiryo UI" w:hint="eastAsia"/>
                          <w:color w:val="000000" w:themeColor="dark1"/>
                          <w:spacing w:val="-8"/>
                          <w:sz w:val="20"/>
                          <w:szCs w:val="20"/>
                          <w:lang w:eastAsia="zh-TW"/>
                        </w:rPr>
                        <w:t>（</w:t>
                      </w:r>
                      <w:r w:rsidRPr="000C0D11">
                        <w:rPr>
                          <w:rFonts w:ascii="Meiryo UI" w:eastAsia="Meiryo UI" w:hAnsi="Meiryo UI" w:cs="Meiryo UI" w:hint="eastAsia"/>
                          <w:color w:val="000000" w:themeColor="dark1"/>
                          <w:spacing w:val="-8"/>
                          <w:sz w:val="20"/>
                          <w:szCs w:val="20"/>
                        </w:rPr>
                        <w:t>H29</w:t>
                      </w:r>
                      <w:r w:rsidRPr="000C0D11">
                        <w:rPr>
                          <w:rFonts w:ascii="Meiryo UI" w:eastAsia="Meiryo UI" w:hAnsi="Meiryo UI" w:cs="Meiryo UI" w:hint="eastAsia"/>
                          <w:color w:val="000000" w:themeColor="dark1"/>
                          <w:spacing w:val="-8"/>
                          <w:sz w:val="20"/>
                          <w:szCs w:val="20"/>
                          <w:lang w:eastAsia="zh-TW"/>
                        </w:rPr>
                        <w:t>年</w:t>
                      </w:r>
                      <w:r w:rsidRPr="000C0D11">
                        <w:rPr>
                          <w:rFonts w:ascii="Meiryo UI" w:eastAsia="Meiryo UI" w:hAnsi="Meiryo UI" w:cs="Meiryo UI" w:hint="eastAsia"/>
                          <w:color w:val="000000" w:themeColor="dark1"/>
                          <w:spacing w:val="-8"/>
                          <w:sz w:val="20"/>
                          <w:szCs w:val="20"/>
                        </w:rPr>
                        <w:t>12</w:t>
                      </w:r>
                      <w:r w:rsidRPr="000C0D11">
                        <w:rPr>
                          <w:rFonts w:ascii="Meiryo UI" w:eastAsia="Meiryo UI" w:hAnsi="Meiryo UI" w:cs="Meiryo UI" w:hint="eastAsia"/>
                          <w:color w:val="000000" w:themeColor="dark1"/>
                          <w:spacing w:val="-8"/>
                          <w:sz w:val="20"/>
                          <w:szCs w:val="20"/>
                          <w:lang w:eastAsia="zh-TW"/>
                        </w:rPr>
                        <w:t>月末現在）</w:t>
                      </w:r>
                    </w:p>
                    <w:p w:rsidR="00D4379F" w:rsidRPr="000C0D11" w:rsidRDefault="00D4379F"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Cs w:val="21"/>
                        </w:rPr>
                        <w:t>○</w:t>
                      </w:r>
                      <w:r>
                        <w:rPr>
                          <w:rFonts w:ascii="Meiryo UI" w:eastAsia="Meiryo UI" w:hAnsi="Meiryo UI" w:cs="Meiryo UI" w:hint="eastAsia"/>
                          <w:color w:val="000000" w:themeColor="dark1"/>
                          <w:spacing w:val="-8"/>
                          <w:szCs w:val="21"/>
                        </w:rPr>
                        <w:t xml:space="preserve">　</w:t>
                      </w:r>
                      <w:r w:rsidRPr="000C0D11">
                        <w:rPr>
                          <w:rFonts w:ascii="Meiryo UI" w:eastAsia="Meiryo UI" w:hAnsi="Meiryo UI" w:cs="Meiryo UI" w:hint="eastAsia"/>
                          <w:color w:val="000000" w:themeColor="dark1"/>
                          <w:spacing w:val="-8"/>
                          <w:szCs w:val="21"/>
                        </w:rPr>
                        <w:t xml:space="preserve">処遇改善加算による職場定着（保育士等キャリアアップ支援事業）　　　　　　　　　　　　　　　　　　　　　</w:t>
                      </w:r>
                    </w:p>
                    <w:p w:rsidR="00D4379F" w:rsidRDefault="00D4379F" w:rsidP="000C2AF4">
                      <w:pPr>
                        <w:widowControl/>
                        <w:spacing w:line="300" w:lineRule="exact"/>
                        <w:ind w:left="368" w:hangingChars="200" w:hanging="368"/>
                        <w:rPr>
                          <w:rFonts w:ascii="Meiryo UI" w:eastAsia="Meiryo UI" w:hAnsi="Meiryo UI" w:cs="Meiryo UI"/>
                          <w:color w:val="000000" w:themeColor="dark1"/>
                          <w:szCs w:val="21"/>
                          <w:u w:val="single"/>
                        </w:rPr>
                      </w:pPr>
                      <w:r w:rsidRPr="000C0D11">
                        <w:rPr>
                          <w:rFonts w:ascii="Meiryo UI" w:eastAsia="Meiryo UI" w:hAnsi="Meiryo UI" w:cs="Meiryo UI" w:hint="eastAsia"/>
                          <w:color w:val="000000" w:themeColor="dark1"/>
                          <w:spacing w:val="-8"/>
                          <w:sz w:val="20"/>
                          <w:szCs w:val="20"/>
                        </w:rPr>
                        <w:t xml:space="preserve">　　　</w:t>
                      </w:r>
                      <w:r>
                        <w:rPr>
                          <w:rFonts w:ascii="Meiryo UI" w:eastAsia="Meiryo UI" w:hAnsi="Meiryo UI" w:cs="Meiryo UI" w:hint="eastAsia"/>
                          <w:color w:val="000000" w:themeColor="dark1"/>
                          <w:spacing w:val="-8"/>
                          <w:sz w:val="20"/>
                          <w:szCs w:val="20"/>
                        </w:rPr>
                        <w:t xml:space="preserve">　</w:t>
                      </w:r>
                      <w:r w:rsidRPr="000C0D11">
                        <w:rPr>
                          <w:rFonts w:ascii="Meiryo UI" w:eastAsia="Meiryo UI" w:hAnsi="Meiryo UI" w:cs="Meiryo UI" w:hint="eastAsia"/>
                          <w:color w:val="000000" w:themeColor="dark1"/>
                          <w:spacing w:val="-8"/>
                          <w:sz w:val="20"/>
                          <w:szCs w:val="20"/>
                        </w:rPr>
                        <w:t xml:space="preserve">処遇改善の要件とされているキャリアアップ研修の実施機関の指定、研修実施機関による研修実施、研修修了者情報の管理　</w:t>
                      </w:r>
                      <w:r w:rsidRPr="000C0D11">
                        <w:rPr>
                          <w:rFonts w:ascii="Meiryo UI" w:eastAsia="Meiryo UI" w:hAnsi="Meiryo UI" w:cs="Meiryo UI" w:hint="eastAsia"/>
                          <w:color w:val="000000" w:themeColor="dark1"/>
                          <w:szCs w:val="21"/>
                        </w:rPr>
                        <w:t xml:space="preserve">                                                </w:t>
                      </w:r>
                    </w:p>
                    <w:p w:rsidR="00D4379F" w:rsidRPr="000C0D11" w:rsidRDefault="00D4379F" w:rsidP="000C2AF4">
                      <w:pPr>
                        <w:widowControl/>
                        <w:spacing w:line="300" w:lineRule="exact"/>
                        <w:ind w:left="328" w:hangingChars="200" w:hanging="328"/>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 w:val="18"/>
                          <w:szCs w:val="18"/>
                        </w:rPr>
                        <w:t xml:space="preserve">　　</w:t>
                      </w:r>
                      <w:r>
                        <w:rPr>
                          <w:rFonts w:ascii="Meiryo UI" w:eastAsia="Meiryo UI" w:hAnsi="Meiryo UI" w:cs="Meiryo UI" w:hint="eastAsia"/>
                          <w:color w:val="000000" w:themeColor="dark1"/>
                          <w:spacing w:val="-8"/>
                          <w:sz w:val="18"/>
                          <w:szCs w:val="18"/>
                        </w:rPr>
                        <w:t xml:space="preserve">　　</w:t>
                      </w:r>
                      <w:r w:rsidRPr="000C0D11">
                        <w:rPr>
                          <w:rFonts w:ascii="Meiryo UI" w:eastAsia="Meiryo UI" w:hAnsi="Meiryo UI" w:cs="Meiryo UI" w:hint="eastAsia"/>
                          <w:color w:val="000000" w:themeColor="dark1"/>
                          <w:spacing w:val="-8"/>
                          <w:sz w:val="18"/>
                          <w:szCs w:val="18"/>
                        </w:rPr>
                        <w:t>研修実施機関：3機関指定（H29年12月末現在）</w:t>
                      </w:r>
                    </w:p>
                    <w:p w:rsidR="00D4379F" w:rsidRPr="000C0D11" w:rsidRDefault="00D4379F" w:rsidP="000C0D11">
                      <w:pPr>
                        <w:pStyle w:val="Web"/>
                        <w:spacing w:line="310" w:lineRule="exact"/>
                        <w:ind w:left="101" w:hanging="101"/>
                      </w:pPr>
                    </w:p>
                  </w:txbxContent>
                </v:textbox>
              </v:shape>
            </w:pict>
          </mc:Fallback>
        </mc:AlternateContent>
      </w:r>
    </w:p>
    <w:p w:rsidR="00031D07" w:rsidRPr="00497C52" w:rsidRDefault="00031D07" w:rsidP="00C7234F">
      <w:pPr>
        <w:rPr>
          <w:rFonts w:ascii="HG丸ｺﾞｼｯｸM-PRO" w:eastAsia="HG丸ｺﾞｼｯｸM-PRO" w:hAnsi="HG丸ｺﾞｼｯｸM-PRO"/>
        </w:rPr>
      </w:pPr>
    </w:p>
    <w:p w:rsidR="00031D07" w:rsidRDefault="00031D07"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88008F" w:rsidRDefault="0088008F" w:rsidP="00C7234F">
      <w:pPr>
        <w:rPr>
          <w:rFonts w:ascii="HG丸ｺﾞｼｯｸM-PRO" w:eastAsia="HG丸ｺﾞｼｯｸM-PRO" w:hAnsi="HG丸ｺﾞｼｯｸM-PRO"/>
        </w:rPr>
      </w:pPr>
    </w:p>
    <w:p w:rsidR="0088008F" w:rsidRDefault="0088008F" w:rsidP="00C7234F">
      <w:pPr>
        <w:rPr>
          <w:rFonts w:ascii="HG丸ｺﾞｼｯｸM-PRO" w:eastAsia="HG丸ｺﾞｼｯｸM-PRO" w:hAnsi="HG丸ｺﾞｼｯｸM-PRO"/>
        </w:rPr>
      </w:pPr>
    </w:p>
    <w:p w:rsidR="00097832" w:rsidRPr="008726B2" w:rsidRDefault="00097832" w:rsidP="00C7234F">
      <w:pPr>
        <w:rPr>
          <w:rFonts w:ascii="HG丸ｺﾞｼｯｸM-PRO" w:eastAsia="HG丸ｺﾞｼｯｸM-PRO" w:hAnsi="HG丸ｺﾞｼｯｸM-PRO" w:cs="メイリオ"/>
          <w:sz w:val="22"/>
        </w:rPr>
      </w:pPr>
    </w:p>
    <w:p w:rsidR="00F01061" w:rsidRDefault="00381F2D" w:rsidP="00C7234F">
      <w:pPr>
        <w:rPr>
          <w:rFonts w:ascii="HGP創英角ｺﾞｼｯｸUB" w:eastAsia="HGP創英角ｺﾞｼｯｸUB" w:hAnsi="HGP創英角ｺﾞｼｯｸUB" w:cs="メイリオ"/>
          <w:sz w:val="28"/>
          <w:szCs w:val="28"/>
        </w:rPr>
      </w:pPr>
      <w:r w:rsidRPr="007478FF">
        <w:rPr>
          <w:noProof/>
        </w:rPr>
        <mc:AlternateContent>
          <mc:Choice Requires="wps">
            <w:drawing>
              <wp:anchor distT="0" distB="0" distL="114300" distR="114300" simplePos="0" relativeHeight="252318720" behindDoc="0" locked="0" layoutInCell="1" allowOverlap="1" wp14:anchorId="755B8C5F" wp14:editId="5424FCFD">
                <wp:simplePos x="0" y="0"/>
                <wp:positionH relativeFrom="column">
                  <wp:posOffset>711835</wp:posOffset>
                </wp:positionH>
                <wp:positionV relativeFrom="paragraph">
                  <wp:posOffset>435610</wp:posOffset>
                </wp:positionV>
                <wp:extent cx="5433695" cy="438150"/>
                <wp:effectExtent l="0" t="0" r="14605" b="19050"/>
                <wp:wrapNone/>
                <wp:docPr id="59" name="正方形/長方形 58"/>
                <wp:cNvGraphicFramePr/>
                <a:graphic xmlns:a="http://schemas.openxmlformats.org/drawingml/2006/main">
                  <a:graphicData uri="http://schemas.microsoft.com/office/word/2010/wordprocessingShape">
                    <wps:wsp>
                      <wps:cNvSpPr/>
                      <wps:spPr>
                        <a:xfrm>
                          <a:off x="0" y="0"/>
                          <a:ext cx="5433695" cy="4381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379F" w:rsidRDefault="00D4379F" w:rsidP="007478FF">
                            <w:pPr>
                              <w:pStyle w:val="Web"/>
                            </w:pPr>
                            <w:r>
                              <w:rPr>
                                <w:rFonts w:ascii="メイリオ" w:eastAsia="メイリオ" w:hAnsi="メイリオ" w:cs="メイリオ" w:hint="eastAsia"/>
                                <w:b/>
                                <w:bCs/>
                                <w:color w:val="000000" w:themeColor="dark1"/>
                                <w:sz w:val="28"/>
                                <w:szCs w:val="28"/>
                              </w:rPr>
                              <w:t>「地方分権提案」及び「国家戦略特区」の両方に同じ内容で提案</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32" style="position:absolute;left:0;text-align:left;margin-left:56.05pt;margin-top:34.3pt;width:427.85pt;height:34.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" fillcolor="white [3212]" strokecolor="black [3213]" strokeweight=".25pt">
                <v:textbox inset="2mm,0,2mm,0">
                  <w:txbxContent>
                    <w:p w:rsidR="00D4379F" w:rsidRDefault="00D4379F" w:rsidP="007478FF">
                      <w:pPr>
                        <w:pStyle w:val="Web"/>
                      </w:pPr>
                      <w:r>
                        <w:rPr>
                          <w:rFonts w:ascii="メイリオ" w:eastAsia="メイリオ" w:hAnsi="メイリオ" w:cs="メイリオ" w:hint="eastAsia"/>
                          <w:b/>
                          <w:bCs/>
                          <w:color w:val="000000" w:themeColor="dark1"/>
                          <w:sz w:val="28"/>
                          <w:szCs w:val="28"/>
                        </w:rPr>
                        <w:t>「地方分権提案」及び「国家戦略特区」の両方に同じ内容で提案</w:t>
                      </w:r>
                    </w:p>
                  </w:txbxContent>
                </v:textbox>
              </v:rect>
            </w:pict>
          </mc:Fallback>
        </mc:AlternateContent>
      </w:r>
      <w:r w:rsidRPr="00381F2D">
        <w:rPr>
          <w:noProof/>
        </w:rPr>
        <mc:AlternateContent>
          <mc:Choice Requires="wps">
            <w:drawing>
              <wp:anchor distT="0" distB="0" distL="114300" distR="114300" simplePos="0" relativeHeight="252073983" behindDoc="1" locked="0" layoutInCell="1" allowOverlap="1" wp14:anchorId="2A0A6614" wp14:editId="6BFAE3E1">
                <wp:simplePos x="0" y="0"/>
                <wp:positionH relativeFrom="column">
                  <wp:posOffset>-165735</wp:posOffset>
                </wp:positionH>
                <wp:positionV relativeFrom="paragraph">
                  <wp:posOffset>334010</wp:posOffset>
                </wp:positionV>
                <wp:extent cx="6705600" cy="6108700"/>
                <wp:effectExtent l="0" t="0" r="19050" b="25400"/>
                <wp:wrapNone/>
                <wp:docPr id="40" name="テキスト ボックス 39"/>
                <wp:cNvGraphicFramePr/>
                <a:graphic xmlns:a="http://schemas.openxmlformats.org/drawingml/2006/main">
                  <a:graphicData uri="http://schemas.microsoft.com/office/word/2010/wordprocessingShape">
                    <wps:wsp>
                      <wps:cNvSpPr txBox="1"/>
                      <wps:spPr>
                        <a:xfrm>
                          <a:off x="0" y="0"/>
                          <a:ext cx="6705600" cy="6108700"/>
                        </a:xfrm>
                        <a:prstGeom prst="roundRect">
                          <a:avLst>
                            <a:gd name="adj" fmla="val 3045"/>
                          </a:avLst>
                        </a:prstGeom>
                        <a:solidFill>
                          <a:schemeClr val="accent5">
                            <a:lumMod val="60000"/>
                            <a:lumOff val="40000"/>
                          </a:schemeClr>
                        </a:solidFill>
                        <a:ln w="12700">
                          <a:solidFill>
                            <a:schemeClr val="tx1"/>
                          </a:solidFill>
                        </a:ln>
                      </wps:spPr>
                      <wps:txbx>
                        <w:txbxContent>
                          <w:p w:rsidR="00D4379F" w:rsidRDefault="00D4379F" w:rsidP="00381F2D">
                            <w:pPr>
                              <w:pStyle w:val="Web"/>
                              <w:spacing w:line="320" w:lineRule="exact"/>
                            </w:pPr>
                            <w:r>
                              <w:rPr>
                                <w:rFonts w:ascii="Meiryo UI" w:eastAsia="Meiryo UI" w:hAnsi="Meiryo UI" w:cs="Meiryo UI" w:hint="eastAsia"/>
                                <w:color w:val="000000" w:themeColor="text1"/>
                                <w:kern w:val="24"/>
                              </w:rPr>
                              <w:t xml:space="preserve">　　</w:t>
                            </w:r>
                          </w:p>
                        </w:txbxContent>
                      </wps:txbx>
                      <wps:bodyPr vert="eaVert" wrap="square" rtlCol="0" anchor="b" anchorCtr="0">
                        <a:noAutofit/>
                      </wps:bodyPr>
                    </wps:wsp>
                  </a:graphicData>
                </a:graphic>
                <wp14:sizeRelH relativeFrom="margin">
                  <wp14:pctWidth>0</wp14:pctWidth>
                </wp14:sizeRelH>
                <wp14:sizeRelV relativeFrom="margin">
                  <wp14:pctHeight>0</wp14:pctHeight>
                </wp14:sizeRelV>
              </wp:anchor>
            </w:drawing>
          </mc:Choice>
          <mc:Fallback>
            <w:pict>
              <v:roundrect id="テキスト ボックス 39" o:spid="_x0000_s1033" style="position:absolute;left:0;text-align:left;margin-left:-13.05pt;margin-top:26.3pt;width:528pt;height:481pt;z-index:-251242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" fillcolor="#92cddc [1944]" strokecolor="black [3213]" strokeweight="1pt">
                <v:textbox style="layout-flow:vertical-ideographic">
                  <w:txbxContent>
                    <w:p w:rsidR="00D4379F" w:rsidRDefault="00D4379F" w:rsidP="00381F2D">
                      <w:pPr>
                        <w:pStyle w:val="Web"/>
                        <w:spacing w:line="320" w:lineRule="exact"/>
                      </w:pPr>
                      <w:r>
                        <w:rPr>
                          <w:rFonts w:ascii="Meiryo UI" w:eastAsia="Meiryo UI" w:hAnsi="Meiryo UI" w:cs="Meiryo UI" w:hint="eastAsia"/>
                          <w:color w:val="000000" w:themeColor="text1"/>
                          <w:kern w:val="24"/>
                        </w:rPr>
                        <w:t xml:space="preserve">　　</w:t>
                      </w:r>
                    </w:p>
                  </w:txbxContent>
                </v:textbox>
              </v:roundrect>
            </w:pict>
          </mc:Fallback>
        </mc:AlternateContent>
      </w:r>
      <w:r w:rsidR="00F01061" w:rsidRPr="00F01061">
        <w:rPr>
          <w:rFonts w:ascii="HGP創英角ｺﾞｼｯｸUB" w:eastAsia="HGP創英角ｺﾞｼｯｸUB" w:hAnsi="HGP創英角ｺﾞｼｯｸUB" w:cs="メイリオ" w:hint="eastAsia"/>
          <w:sz w:val="28"/>
          <w:szCs w:val="28"/>
        </w:rPr>
        <w:t>■規制緩和に向けた取組み</w:t>
      </w:r>
    </w:p>
    <w:p w:rsidR="007478FF" w:rsidRPr="00F01061" w:rsidRDefault="007478FF" w:rsidP="00C7234F">
      <w:pPr>
        <w:rPr>
          <w:rFonts w:ascii="HGP創英角ｺﾞｼｯｸUB" w:eastAsia="HGP創英角ｺﾞｼｯｸUB" w:hAnsi="HGP創英角ｺﾞｼｯｸUB" w:cs="メイリオ"/>
          <w:sz w:val="28"/>
          <w:szCs w:val="28"/>
        </w:rPr>
      </w:pPr>
    </w:p>
    <w:p w:rsidR="00F01061" w:rsidRDefault="00381F2D" w:rsidP="00C7234F">
      <w:pPr>
        <w:rPr>
          <w:rFonts w:ascii="HG丸ｺﾞｼｯｸM-PRO" w:eastAsia="HG丸ｺﾞｼｯｸM-PRO" w:hAnsi="HG丸ｺﾞｼｯｸM-PRO"/>
        </w:rPr>
      </w:pPr>
      <w:r>
        <w:rPr>
          <w:noProof/>
        </w:rPr>
        <mc:AlternateContent>
          <mc:Choice Requires="wps">
            <w:drawing>
              <wp:anchor distT="0" distB="0" distL="114300" distR="114300" simplePos="0" relativeHeight="252320768" behindDoc="0" locked="0" layoutInCell="1" allowOverlap="1" wp14:anchorId="13052E0B" wp14:editId="48C426D9">
                <wp:simplePos x="0" y="0"/>
                <wp:positionH relativeFrom="column">
                  <wp:posOffset>-36195</wp:posOffset>
                </wp:positionH>
                <wp:positionV relativeFrom="paragraph">
                  <wp:posOffset>92710</wp:posOffset>
                </wp:positionV>
                <wp:extent cx="6510020" cy="1439545"/>
                <wp:effectExtent l="0" t="0" r="24130" b="27305"/>
                <wp:wrapNone/>
                <wp:docPr id="54" name="角丸四角形 53"/>
                <wp:cNvGraphicFramePr/>
                <a:graphic xmlns:a="http://schemas.openxmlformats.org/drawingml/2006/main">
                  <a:graphicData uri="http://schemas.microsoft.com/office/word/2010/wordprocessingShape">
                    <wps:wsp>
                      <wps:cNvSpPr/>
                      <wps:spPr>
                        <a:xfrm>
                          <a:off x="0" y="0"/>
                          <a:ext cx="6510020" cy="1439545"/>
                        </a:xfrm>
                        <a:prstGeom prst="roundRect">
                          <a:avLst>
                            <a:gd name="adj" fmla="val 4759"/>
                          </a:avLst>
                        </a:prstGeom>
                        <a:solidFill>
                          <a:schemeClr val="accent6">
                            <a:lumMod val="40000"/>
                            <a:lumOff val="60000"/>
                          </a:schemeClr>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id="角丸四角形 53" o:spid="_x0000_s1026" style="position:absolute;left:0;text-align:left;margin-left:-2.85pt;margin-top:7.3pt;width:512.6pt;height:113.35pt;z-index:25232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" fillcolor="#fbd4b4 [1305]" strokecolor="white [3212]" strokeweight="1pt"/>
            </w:pict>
          </mc:Fallback>
        </mc:AlternateContent>
      </w:r>
      <w:r w:rsidRPr="00381F2D">
        <w:rPr>
          <w:noProof/>
        </w:rPr>
        <mc:AlternateContent>
          <mc:Choice Requires="wps">
            <w:drawing>
              <wp:anchor distT="0" distB="0" distL="114300" distR="114300" simplePos="0" relativeHeight="252325888" behindDoc="0" locked="0" layoutInCell="1" allowOverlap="1" wp14:anchorId="28133E48" wp14:editId="054915C5">
                <wp:simplePos x="0" y="0"/>
                <wp:positionH relativeFrom="column">
                  <wp:posOffset>66040</wp:posOffset>
                </wp:positionH>
                <wp:positionV relativeFrom="paragraph">
                  <wp:posOffset>116840</wp:posOffset>
                </wp:positionV>
                <wp:extent cx="2411730" cy="274320"/>
                <wp:effectExtent l="0" t="0" r="0" b="7620"/>
                <wp:wrapNone/>
                <wp:docPr id="50" name="テキスト ボックス 49"/>
                <wp:cNvGraphicFramePr/>
                <a:graphic xmlns:a="http://schemas.openxmlformats.org/drawingml/2006/main">
                  <a:graphicData uri="http://schemas.microsoft.com/office/word/2010/wordprocessingShape">
                    <wps:wsp>
                      <wps:cNvSpPr txBox="1"/>
                      <wps:spPr>
                        <a:xfrm>
                          <a:off x="0" y="0"/>
                          <a:ext cx="2411730" cy="274320"/>
                        </a:xfrm>
                        <a:prstGeom prst="rect">
                          <a:avLst/>
                        </a:prstGeom>
                        <a:noFill/>
                        <a:ln w="3175">
                          <a:noFill/>
                        </a:ln>
                      </wps:spPr>
                      <wps:txbx>
                        <w:txbxContent>
                          <w:p w:rsidR="00D4379F" w:rsidRDefault="00D4379F" w:rsidP="00381F2D">
                            <w:pPr>
                              <w:pStyle w:val="Web"/>
                              <w:spacing w:line="320" w:lineRule="exact"/>
                              <w:ind w:left="288" w:hanging="288"/>
                            </w:pPr>
                            <w:r>
                              <w:rPr>
                                <w:rFonts w:ascii="Meiryo UI" w:eastAsia="Meiryo UI" w:hAnsi="Meiryo UI" w:cs="Meiryo UI" w:hint="eastAsia"/>
                                <w:b/>
                                <w:bCs/>
                                <w:color w:val="000000" w:themeColor="text1"/>
                                <w:kern w:val="24"/>
                                <w:u w:val="single"/>
                              </w:rPr>
                              <w:t>○提案内容</w:t>
                            </w:r>
                          </w:p>
                        </w:txbxContent>
                      </wps:txbx>
                      <wps:bodyPr wrap="square" rtlCol="0">
                        <a:spAutoFit/>
                      </wps:bodyPr>
                    </wps:wsp>
                  </a:graphicData>
                </a:graphic>
              </wp:anchor>
            </w:drawing>
          </mc:Choice>
          <mc:Fallback>
            <w:pict>
              <v:shape id="テキスト ボックス 49" o:spid="_x0000_s1034" type="#_x0000_t202" style="position:absolute;left:0;text-align:left;margin-left:5.2pt;margin-top:9.2pt;width:189.9pt;height:21.6pt;z-index:25232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" filled="f" stroked="f" strokeweight=".25pt">
                <v:textbox style="mso-fit-shape-to-text:t">
                  <w:txbxContent>
                    <w:p w:rsidR="00D4379F" w:rsidRDefault="00D4379F" w:rsidP="00381F2D">
                      <w:pPr>
                        <w:pStyle w:val="Web"/>
                        <w:spacing w:line="320" w:lineRule="exact"/>
                        <w:ind w:left="288" w:hanging="288"/>
                      </w:pPr>
                      <w:r>
                        <w:rPr>
                          <w:rFonts w:ascii="Meiryo UI" w:eastAsia="Meiryo UI" w:hAnsi="Meiryo UI" w:cs="Meiryo UI" w:hint="eastAsia"/>
                          <w:b/>
                          <w:bCs/>
                          <w:color w:val="000000" w:themeColor="text1"/>
                          <w:kern w:val="24"/>
                          <w:u w:val="single"/>
                        </w:rPr>
                        <w:t>○提案内容</w:t>
                      </w:r>
                    </w:p>
                  </w:txbxContent>
                </v:textbox>
              </v:shape>
            </w:pict>
          </mc:Fallback>
        </mc:AlternateContent>
      </w:r>
      <w:r w:rsidRPr="00381F2D">
        <w:rPr>
          <w:noProof/>
        </w:rPr>
        <mc:AlternateContent>
          <mc:Choice Requires="wps">
            <w:drawing>
              <wp:anchor distT="0" distB="0" distL="114300" distR="114300" simplePos="0" relativeHeight="252324864" behindDoc="0" locked="0" layoutInCell="1" allowOverlap="1" wp14:anchorId="5FD4D03A" wp14:editId="02451A9D">
                <wp:simplePos x="0" y="0"/>
                <wp:positionH relativeFrom="column">
                  <wp:posOffset>2199005</wp:posOffset>
                </wp:positionH>
                <wp:positionV relativeFrom="paragraph">
                  <wp:posOffset>417195</wp:posOffset>
                </wp:positionV>
                <wp:extent cx="2015490" cy="1036320"/>
                <wp:effectExtent l="0" t="0" r="22860" b="20320"/>
                <wp:wrapNone/>
                <wp:docPr id="39" name="テキスト ボックス 38"/>
                <wp:cNvGraphicFramePr/>
                <a:graphic xmlns:a="http://schemas.openxmlformats.org/drawingml/2006/main">
                  <a:graphicData uri="http://schemas.microsoft.com/office/word/2010/wordprocessingShape">
                    <wps:wsp>
                      <wps:cNvSpPr txBox="1"/>
                      <wps:spPr>
                        <a:xfrm>
                          <a:off x="0" y="0"/>
                          <a:ext cx="2015490" cy="1036320"/>
                        </a:xfrm>
                        <a:prstGeom prst="rect">
                          <a:avLst/>
                        </a:prstGeom>
                        <a:solidFill>
                          <a:schemeClr val="bg1"/>
                        </a:solidFill>
                        <a:ln w="3175">
                          <a:solidFill>
                            <a:schemeClr val="tx1"/>
                          </a:solidFill>
                        </a:ln>
                      </wps:spPr>
                      <wps:txbx>
                        <w:txbxContent>
                          <w:p w:rsidR="00D4379F" w:rsidRDefault="00D4379F" w:rsidP="00381F2D">
                            <w:pPr>
                              <w:pStyle w:val="Web"/>
                              <w:spacing w:line="300" w:lineRule="exact"/>
                              <w:ind w:left="288" w:hanging="288"/>
                            </w:pPr>
                            <w:r>
                              <w:rPr>
                                <w:rFonts w:ascii="Meiryo UI" w:eastAsia="Meiryo UI" w:hAnsi="Meiryo UI" w:cs="Meiryo UI" w:hint="eastAsia"/>
                                <w:b/>
                                <w:bCs/>
                                <w:color w:val="000000" w:themeColor="text1"/>
                                <w:kern w:val="24"/>
                              </w:rPr>
                              <w:t>２保育所等の面積基準の</w:t>
                            </w:r>
                            <w:r>
                              <w:rPr>
                                <w:rFonts w:ascii="Meiryo UI" w:eastAsia="Meiryo UI" w:hAnsi="Meiryo UI" w:cs="Meiryo UI" w:hint="eastAsia"/>
                                <w:b/>
                                <w:bCs/>
                                <w:color w:val="000000" w:themeColor="text1"/>
                                <w:kern w:val="24"/>
                              </w:rPr>
                              <w:br/>
                              <w:t>緩和</w:t>
                            </w:r>
                          </w:p>
                          <w:p w:rsidR="00D4379F" w:rsidRDefault="00D4379F" w:rsidP="00381F2D">
                            <w:pPr>
                              <w:pStyle w:val="Web"/>
                              <w:spacing w:line="280" w:lineRule="exact"/>
                            </w:pPr>
                            <w:r>
                              <w:rPr>
                                <w:rFonts w:ascii="Meiryo UI" w:eastAsia="Meiryo UI" w:hAnsi="Meiryo UI" w:cs="Meiryo UI" w:hint="eastAsia"/>
                                <w:color w:val="000000" w:themeColor="text1"/>
                                <w:kern w:val="24"/>
                                <w:sz w:val="21"/>
                                <w:szCs w:val="21"/>
                              </w:rPr>
                              <w:t>認定こども園も緩和対象とすること及び要件（待機児童の人数、比較対象となる土地価格）</w:t>
                            </w:r>
                            <w:r>
                              <w:rPr>
                                <w:rFonts w:ascii="Meiryo UI" w:eastAsia="Meiryo UI" w:hAnsi="Meiryo UI" w:cs="Meiryo UI" w:hint="eastAsia"/>
                                <w:color w:val="000000" w:themeColor="text1"/>
                                <w:spacing w:val="-4"/>
                                <w:kern w:val="24"/>
                                <w:sz w:val="21"/>
                                <w:szCs w:val="21"/>
                              </w:rPr>
                              <w:t>の見直し</w:t>
                            </w:r>
                          </w:p>
                        </w:txbxContent>
                      </wps:txbx>
                      <wps:bodyPr wrap="square" rtlCol="0">
                        <a:spAutoFit/>
                      </wps:bodyPr>
                    </wps:wsp>
                  </a:graphicData>
                </a:graphic>
              </wp:anchor>
            </w:drawing>
          </mc:Choice>
          <mc:Fallback>
            <w:pict>
              <v:shape id="テキスト ボックス 38" o:spid="_x0000_s1035" type="#_x0000_t202" style="position:absolute;left:0;text-align:left;margin-left:173.15pt;margin-top:32.85pt;width:158.7pt;height:81.6pt;z-index:25232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" fillcolor="white [3212]" strokecolor="black [3213]" strokeweight=".25pt">
                <v:textbox style="mso-fit-shape-to-text:t">
                  <w:txbxContent>
                    <w:p w:rsidR="00D4379F" w:rsidRDefault="00D4379F" w:rsidP="00381F2D">
                      <w:pPr>
                        <w:pStyle w:val="Web"/>
                        <w:spacing w:line="300" w:lineRule="exact"/>
                        <w:ind w:left="288" w:hanging="288"/>
                      </w:pPr>
                      <w:r>
                        <w:rPr>
                          <w:rFonts w:ascii="Meiryo UI" w:eastAsia="Meiryo UI" w:hAnsi="Meiryo UI" w:cs="Meiryo UI" w:hint="eastAsia"/>
                          <w:b/>
                          <w:bCs/>
                          <w:color w:val="000000" w:themeColor="text1"/>
                          <w:kern w:val="24"/>
                        </w:rPr>
                        <w:t>２保育所等の面積基準の</w:t>
                      </w:r>
                      <w:r>
                        <w:rPr>
                          <w:rFonts w:ascii="Meiryo UI" w:eastAsia="Meiryo UI" w:hAnsi="Meiryo UI" w:cs="Meiryo UI" w:hint="eastAsia"/>
                          <w:b/>
                          <w:bCs/>
                          <w:color w:val="000000" w:themeColor="text1"/>
                          <w:kern w:val="24"/>
                        </w:rPr>
                        <w:br/>
                      </w:r>
                      <w:r>
                        <w:rPr>
                          <w:rFonts w:ascii="Meiryo UI" w:eastAsia="Meiryo UI" w:hAnsi="Meiryo UI" w:cs="Meiryo UI" w:hint="eastAsia"/>
                          <w:b/>
                          <w:bCs/>
                          <w:color w:val="000000" w:themeColor="text1"/>
                          <w:kern w:val="24"/>
                        </w:rPr>
                        <w:t>緩和</w:t>
                      </w:r>
                    </w:p>
                    <w:p w:rsidR="00D4379F" w:rsidRDefault="00D4379F" w:rsidP="00381F2D">
                      <w:pPr>
                        <w:pStyle w:val="Web"/>
                        <w:spacing w:line="280" w:lineRule="exact"/>
                      </w:pPr>
                      <w:r>
                        <w:rPr>
                          <w:rFonts w:ascii="Meiryo UI" w:eastAsia="Meiryo UI" w:hAnsi="Meiryo UI" w:cs="Meiryo UI" w:hint="eastAsia"/>
                          <w:color w:val="000000" w:themeColor="text1"/>
                          <w:kern w:val="24"/>
                          <w:sz w:val="21"/>
                          <w:szCs w:val="21"/>
                        </w:rPr>
                        <w:t>認定こども園も緩和対象とすること及び要件（待機児童の人数、比較対象となる土地価格）</w:t>
                      </w:r>
                      <w:r>
                        <w:rPr>
                          <w:rFonts w:ascii="Meiryo UI" w:eastAsia="Meiryo UI" w:hAnsi="Meiryo UI" w:cs="Meiryo UI" w:hint="eastAsia"/>
                          <w:color w:val="000000" w:themeColor="text1"/>
                          <w:spacing w:val="-4"/>
                          <w:kern w:val="24"/>
                          <w:sz w:val="21"/>
                          <w:szCs w:val="21"/>
                        </w:rPr>
                        <w:t>の見直し</w:t>
                      </w:r>
                    </w:p>
                  </w:txbxContent>
                </v:textbox>
              </v:shape>
            </w:pict>
          </mc:Fallback>
        </mc:AlternateContent>
      </w:r>
      <w:r w:rsidRPr="00381F2D">
        <w:rPr>
          <w:noProof/>
        </w:rPr>
        <mc:AlternateContent>
          <mc:Choice Requires="wps">
            <w:drawing>
              <wp:anchor distT="0" distB="0" distL="114300" distR="114300" simplePos="0" relativeHeight="252323840" behindDoc="0" locked="0" layoutInCell="1" allowOverlap="1" wp14:anchorId="301AAED6" wp14:editId="0AB20B42">
                <wp:simplePos x="0" y="0"/>
                <wp:positionH relativeFrom="column">
                  <wp:posOffset>4424045</wp:posOffset>
                </wp:positionH>
                <wp:positionV relativeFrom="paragraph">
                  <wp:posOffset>422275</wp:posOffset>
                </wp:positionV>
                <wp:extent cx="1799590" cy="1036320"/>
                <wp:effectExtent l="0" t="0" r="10160" b="20320"/>
                <wp:wrapNone/>
                <wp:docPr id="38" name="テキスト ボックス 37"/>
                <wp:cNvGraphicFramePr/>
                <a:graphic xmlns:a="http://schemas.openxmlformats.org/drawingml/2006/main">
                  <a:graphicData uri="http://schemas.microsoft.com/office/word/2010/wordprocessingShape">
                    <wps:wsp>
                      <wps:cNvSpPr txBox="1"/>
                      <wps:spPr>
                        <a:xfrm>
                          <a:off x="0" y="0"/>
                          <a:ext cx="1799590" cy="1036320"/>
                        </a:xfrm>
                        <a:prstGeom prst="rect">
                          <a:avLst/>
                        </a:prstGeom>
                        <a:solidFill>
                          <a:schemeClr val="bg1"/>
                        </a:solidFill>
                        <a:ln w="3175">
                          <a:solidFill>
                            <a:schemeClr val="tx1"/>
                          </a:solidFill>
                        </a:ln>
                      </wps:spPr>
                      <wps:txbx>
                        <w:txbxContent>
                          <w:p w:rsidR="00D4379F" w:rsidRDefault="00D4379F" w:rsidP="00381F2D">
                            <w:pPr>
                              <w:pStyle w:val="Web"/>
                              <w:spacing w:line="300" w:lineRule="exact"/>
                              <w:ind w:left="288" w:hanging="288"/>
                            </w:pPr>
                            <w:r>
                              <w:rPr>
                                <w:rFonts w:ascii="Meiryo UI" w:eastAsia="Meiryo UI" w:hAnsi="Meiryo UI" w:cs="Meiryo UI" w:hint="eastAsia"/>
                                <w:b/>
                                <w:bCs/>
                                <w:color w:val="000000" w:themeColor="text1"/>
                                <w:kern w:val="24"/>
                              </w:rPr>
                              <w:t>３保育所等の採光基準の緩和</w:t>
                            </w:r>
                          </w:p>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採光に有効な部分の面積の床面積に対する割合を緩和</w:t>
                            </w:r>
                          </w:p>
                        </w:txbxContent>
                      </wps:txbx>
                      <wps:bodyPr wrap="square" rtlCol="0">
                        <a:spAutoFit/>
                      </wps:bodyPr>
                    </wps:wsp>
                  </a:graphicData>
                </a:graphic>
              </wp:anchor>
            </w:drawing>
          </mc:Choice>
          <mc:Fallback>
            <w:pict>
              <v:shape id="テキスト ボックス 37" o:spid="_x0000_s1036" type="#_x0000_t202" style="position:absolute;left:0;text-align:left;margin-left:348.35pt;margin-top:33.25pt;width:141.7pt;height:81.6pt;z-index:25232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" fillcolor="white [3212]" strokecolor="black [3213]" strokeweight=".25pt">
                <v:textbox style="mso-fit-shape-to-text:t">
                  <w:txbxContent>
                    <w:p w:rsidR="00D4379F" w:rsidRDefault="00D4379F" w:rsidP="00381F2D">
                      <w:pPr>
                        <w:pStyle w:val="Web"/>
                        <w:spacing w:line="300" w:lineRule="exact"/>
                        <w:ind w:left="288" w:hanging="288"/>
                      </w:pPr>
                      <w:r>
                        <w:rPr>
                          <w:rFonts w:ascii="Meiryo UI" w:eastAsia="Meiryo UI" w:hAnsi="Meiryo UI" w:cs="Meiryo UI" w:hint="eastAsia"/>
                          <w:b/>
                          <w:bCs/>
                          <w:color w:val="000000" w:themeColor="text1"/>
                          <w:kern w:val="24"/>
                        </w:rPr>
                        <w:t>３保育所等の採光基準の緩和</w:t>
                      </w:r>
                    </w:p>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採光に有効な部分の面積の床面積に対する割合を緩和</w:t>
                      </w:r>
                    </w:p>
                  </w:txbxContent>
                </v:textbox>
              </v:shape>
            </w:pict>
          </mc:Fallback>
        </mc:AlternateContent>
      </w:r>
      <w:r w:rsidRPr="00381F2D">
        <w:rPr>
          <w:noProof/>
        </w:rPr>
        <mc:AlternateContent>
          <mc:Choice Requires="wps">
            <w:drawing>
              <wp:anchor distT="0" distB="0" distL="114300" distR="114300" simplePos="0" relativeHeight="252322816" behindDoc="0" locked="0" layoutInCell="1" allowOverlap="1" wp14:anchorId="6B66A057" wp14:editId="5B2220BD">
                <wp:simplePos x="0" y="0"/>
                <wp:positionH relativeFrom="column">
                  <wp:posOffset>167640</wp:posOffset>
                </wp:positionH>
                <wp:positionV relativeFrom="paragraph">
                  <wp:posOffset>391160</wp:posOffset>
                </wp:positionV>
                <wp:extent cx="1799590" cy="1046480"/>
                <wp:effectExtent l="0" t="0" r="10160" b="20320"/>
                <wp:wrapNone/>
                <wp:docPr id="34" name="テキスト ボックス 33"/>
                <wp:cNvGraphicFramePr/>
                <a:graphic xmlns:a="http://schemas.openxmlformats.org/drawingml/2006/main">
                  <a:graphicData uri="http://schemas.microsoft.com/office/word/2010/wordprocessingShape">
                    <wps:wsp>
                      <wps:cNvSpPr txBox="1"/>
                      <wps:spPr>
                        <a:xfrm>
                          <a:off x="0" y="0"/>
                          <a:ext cx="1799590" cy="1046480"/>
                        </a:xfrm>
                        <a:prstGeom prst="rect">
                          <a:avLst/>
                        </a:prstGeom>
                        <a:solidFill>
                          <a:schemeClr val="bg1"/>
                        </a:solidFill>
                        <a:ln w="3175">
                          <a:solidFill>
                            <a:schemeClr val="tx1"/>
                          </a:solidFill>
                        </a:ln>
                      </wps:spPr>
                      <wps:txbx>
                        <w:txbxContent>
                          <w:p w:rsidR="00D4379F" w:rsidRDefault="00D4379F" w:rsidP="00381F2D">
                            <w:pPr>
                              <w:pStyle w:val="Web"/>
                              <w:spacing w:line="300" w:lineRule="exact"/>
                              <w:ind w:left="288" w:hanging="288"/>
                            </w:pPr>
                            <w:r>
                              <w:rPr>
                                <w:rFonts w:ascii="Meiryo UI" w:eastAsia="Meiryo UI" w:hAnsi="Meiryo UI" w:cs="Meiryo UI" w:hint="eastAsia"/>
                                <w:b/>
                                <w:bCs/>
                                <w:color w:val="000000" w:themeColor="text1"/>
                                <w:kern w:val="24"/>
                              </w:rPr>
                              <w:t>１保育に従事する人員の</w:t>
                            </w:r>
                            <w:r>
                              <w:rPr>
                                <w:rFonts w:ascii="Meiryo UI" w:eastAsia="Meiryo UI" w:hAnsi="Meiryo UI" w:cs="Meiryo UI" w:hint="eastAsia"/>
                                <w:b/>
                                <w:bCs/>
                                <w:color w:val="000000" w:themeColor="text1"/>
                                <w:kern w:val="24"/>
                              </w:rPr>
                              <w:br/>
                              <w:t>配置基準の緩和</w:t>
                            </w:r>
                          </w:p>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職員配置基準内に「保育士」以外に府が養成を行う「保育支援員」を位置付け</w:t>
                            </w:r>
                          </w:p>
                        </w:txbxContent>
                      </wps:txbx>
                      <wps:bodyPr wrap="square" rtlCol="0">
                        <a:spAutoFit/>
                      </wps:bodyPr>
                    </wps:wsp>
                  </a:graphicData>
                </a:graphic>
              </wp:anchor>
            </w:drawing>
          </mc:Choice>
          <mc:Fallback>
            <w:pict>
              <v:shape id="テキスト ボックス 33" o:spid="_x0000_s1037" type="#_x0000_t202" style="position:absolute;left:0;text-align:left;margin-left:13.2pt;margin-top:30.8pt;width:141.7pt;height:82.4pt;z-index:25232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" fillcolor="white [3212]" strokecolor="black [3213]" strokeweight=".25pt">
                <v:textbox style="mso-fit-shape-to-text:t">
                  <w:txbxContent>
                    <w:p w:rsidR="00D4379F" w:rsidRDefault="00D4379F" w:rsidP="00381F2D">
                      <w:pPr>
                        <w:pStyle w:val="Web"/>
                        <w:spacing w:line="300" w:lineRule="exact"/>
                        <w:ind w:left="288" w:hanging="288"/>
                      </w:pPr>
                      <w:r>
                        <w:rPr>
                          <w:rFonts w:ascii="Meiryo UI" w:eastAsia="Meiryo UI" w:hAnsi="Meiryo UI" w:cs="Meiryo UI" w:hint="eastAsia"/>
                          <w:b/>
                          <w:bCs/>
                          <w:color w:val="000000" w:themeColor="text1"/>
                          <w:kern w:val="24"/>
                        </w:rPr>
                        <w:t>１保育に従事する人員の</w:t>
                      </w:r>
                      <w:r>
                        <w:rPr>
                          <w:rFonts w:ascii="Meiryo UI" w:eastAsia="Meiryo UI" w:hAnsi="Meiryo UI" w:cs="Meiryo UI" w:hint="eastAsia"/>
                          <w:b/>
                          <w:bCs/>
                          <w:color w:val="000000" w:themeColor="text1"/>
                          <w:kern w:val="24"/>
                        </w:rPr>
                        <w:br/>
                        <w:t>配置基準の緩和</w:t>
                      </w:r>
                    </w:p>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職員配置基準内に「保育士」以外に府が養成を行う「保育支援員」を位置付け</w:t>
                      </w:r>
                    </w:p>
                  </w:txbxContent>
                </v:textbox>
              </v:shape>
            </w:pict>
          </mc:Fallback>
        </mc:AlternateContent>
      </w: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381F2D" w:rsidP="00C7234F">
      <w:pPr>
        <w:rPr>
          <w:rFonts w:ascii="HG丸ｺﾞｼｯｸM-PRO" w:eastAsia="HG丸ｺﾞｼｯｸM-PRO" w:hAnsi="HG丸ｺﾞｼｯｸM-PRO"/>
        </w:rPr>
      </w:pPr>
      <w:r>
        <w:rPr>
          <w:noProof/>
        </w:rPr>
        <mc:AlternateContent>
          <mc:Choice Requires="wps">
            <w:drawing>
              <wp:anchor distT="0" distB="0" distL="114300" distR="114300" simplePos="0" relativeHeight="252327936" behindDoc="0" locked="0" layoutInCell="1" allowOverlap="1" wp14:anchorId="474EEB85" wp14:editId="39AE26A2">
                <wp:simplePos x="0" y="0"/>
                <wp:positionH relativeFrom="column">
                  <wp:posOffset>916305</wp:posOffset>
                </wp:positionH>
                <wp:positionV relativeFrom="paragraph">
                  <wp:posOffset>-1270</wp:posOffset>
                </wp:positionV>
                <wp:extent cx="4679950" cy="215900"/>
                <wp:effectExtent l="0" t="0" r="25400" b="12700"/>
                <wp:wrapNone/>
                <wp:docPr id="47" name="二等辺三角形 46"/>
                <wp:cNvGraphicFramePr/>
                <a:graphic xmlns:a="http://schemas.openxmlformats.org/drawingml/2006/main">
                  <a:graphicData uri="http://schemas.microsoft.com/office/word/2010/wordprocessingShape">
                    <wps:wsp>
                      <wps:cNvSpPr/>
                      <wps:spPr>
                        <a:xfrm flipV="1">
                          <a:off x="0" y="0"/>
                          <a:ext cx="4679950" cy="215900"/>
                        </a:xfrm>
                        <a:prstGeom prst="triangle">
                          <a:avLst/>
                        </a:prstGeom>
                        <a:solidFill>
                          <a:schemeClr val="accent6">
                            <a:lumMod val="40000"/>
                            <a:lumOff val="60000"/>
                          </a:schemeClr>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26" type="#_x0000_t5" style="position:absolute;left:0;text-align:left;margin-left:72.15pt;margin-top:-.1pt;width:368.5pt;height:17pt;flip:y;z-index:25232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" fillcolor="#fbd4b4 [1305]" strokecolor="white [3212]" strokeweight=".25pt"/>
            </w:pict>
          </mc:Fallback>
        </mc:AlternateContent>
      </w:r>
      <w:r w:rsidRPr="00381F2D">
        <w:rPr>
          <w:noProof/>
        </w:rPr>
        <mc:AlternateContent>
          <mc:Choice Requires="wps">
            <w:drawing>
              <wp:anchor distT="0" distB="0" distL="114300" distR="114300" simplePos="0" relativeHeight="252334080" behindDoc="0" locked="0" layoutInCell="1" allowOverlap="1" wp14:anchorId="690CDC1B" wp14:editId="2D64EE0C">
                <wp:simplePos x="0" y="0"/>
                <wp:positionH relativeFrom="column">
                  <wp:posOffset>59055</wp:posOffset>
                </wp:positionH>
                <wp:positionV relativeFrom="paragraph">
                  <wp:posOffset>278130</wp:posOffset>
                </wp:positionV>
                <wp:extent cx="6408420" cy="499110"/>
                <wp:effectExtent l="0" t="0" r="0" b="7620"/>
                <wp:wrapNone/>
                <wp:docPr id="49" name="テキスト ボックス 48"/>
                <wp:cNvGraphicFramePr/>
                <a:graphic xmlns:a="http://schemas.openxmlformats.org/drawingml/2006/main">
                  <a:graphicData uri="http://schemas.microsoft.com/office/word/2010/wordprocessingShape">
                    <wps:wsp>
                      <wps:cNvSpPr txBox="1"/>
                      <wps:spPr>
                        <a:xfrm>
                          <a:off x="0" y="0"/>
                          <a:ext cx="6408420" cy="499110"/>
                        </a:xfrm>
                        <a:prstGeom prst="rect">
                          <a:avLst/>
                        </a:prstGeom>
                        <a:noFill/>
                        <a:ln w="3175">
                          <a:noFill/>
                        </a:ln>
                      </wps:spPr>
                      <wps:txbx>
                        <w:txbxContent>
                          <w:p w:rsidR="00D4379F" w:rsidRDefault="00D4379F" w:rsidP="00381F2D">
                            <w:pPr>
                              <w:pStyle w:val="Web"/>
                              <w:spacing w:line="320" w:lineRule="exact"/>
                              <w:ind w:left="288" w:hanging="288"/>
                            </w:pPr>
                            <w:r>
                              <w:rPr>
                                <w:rFonts w:ascii="Meiryo UI" w:eastAsia="Meiryo UI" w:hAnsi="Meiryo UI" w:cs="Meiryo UI" w:hint="eastAsia"/>
                                <w:b/>
                                <w:bCs/>
                                <w:color w:val="000000" w:themeColor="text1"/>
                                <w:kern w:val="24"/>
                                <w:u w:val="single"/>
                              </w:rPr>
                              <w:t>○地方分権提案に対する関係省庁の対応方針</w:t>
                            </w:r>
                            <w:r>
                              <w:rPr>
                                <w:rFonts w:ascii="Meiryo UI" w:eastAsia="Meiryo UI" w:hAnsi="Meiryo UI" w:cs="Meiryo UI" w:hint="eastAsia"/>
                                <w:color w:val="000000" w:themeColor="text1"/>
                                <w:kern w:val="24"/>
                                <w:sz w:val="18"/>
                                <w:szCs w:val="18"/>
                                <w:u w:val="single"/>
                              </w:rPr>
                              <w:t>（H29年12月26日閣議決定）</w:t>
                            </w:r>
                          </w:p>
                        </w:txbxContent>
                      </wps:txbx>
                      <wps:bodyPr wrap="square" rtlCol="0">
                        <a:spAutoFit/>
                      </wps:bodyPr>
                    </wps:wsp>
                  </a:graphicData>
                </a:graphic>
              </wp:anchor>
            </w:drawing>
          </mc:Choice>
          <mc:Fallback>
            <w:pict>
              <v:shape id="テキスト ボックス 48" o:spid="_x0000_s1038" type="#_x0000_t202" style="position:absolute;left:0;text-align:left;margin-left:4.65pt;margin-top:21.9pt;width:504.6pt;height:39.3pt;z-index:25233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" filled="f" stroked="f" strokeweight=".25pt">
                <v:textbox style="mso-fit-shape-to-text:t">
                  <w:txbxContent>
                    <w:p w:rsidR="00D4379F" w:rsidRDefault="00D4379F" w:rsidP="00381F2D">
                      <w:pPr>
                        <w:pStyle w:val="Web"/>
                        <w:spacing w:line="320" w:lineRule="exact"/>
                        <w:ind w:left="288" w:hanging="288"/>
                      </w:pPr>
                      <w:r>
                        <w:rPr>
                          <w:rFonts w:ascii="Meiryo UI" w:eastAsia="Meiryo UI" w:hAnsi="Meiryo UI" w:cs="Meiryo UI" w:hint="eastAsia"/>
                          <w:b/>
                          <w:bCs/>
                          <w:color w:val="000000" w:themeColor="text1"/>
                          <w:kern w:val="24"/>
                          <w:u w:val="single"/>
                        </w:rPr>
                        <w:t>○地方分権提案に対する関係省庁の対応方針</w:t>
                      </w:r>
                      <w:r>
                        <w:rPr>
                          <w:rFonts w:ascii="Meiryo UI" w:eastAsia="Meiryo UI" w:hAnsi="Meiryo UI" w:cs="Meiryo UI" w:hint="eastAsia"/>
                          <w:color w:val="000000" w:themeColor="text1"/>
                          <w:kern w:val="24"/>
                          <w:sz w:val="18"/>
                          <w:szCs w:val="18"/>
                          <w:u w:val="single"/>
                        </w:rPr>
                        <w:t>（H29</w:t>
                      </w:r>
                      <w:r>
                        <w:rPr>
                          <w:rFonts w:ascii="Meiryo UI" w:eastAsia="Meiryo UI" w:hAnsi="Meiryo UI" w:cs="Meiryo UI" w:hint="eastAsia"/>
                          <w:color w:val="000000" w:themeColor="text1"/>
                          <w:kern w:val="24"/>
                          <w:sz w:val="18"/>
                          <w:szCs w:val="18"/>
                          <w:u w:val="single"/>
                        </w:rPr>
                        <w:t>年12月26日閣議決定）</w:t>
                      </w:r>
                    </w:p>
                  </w:txbxContent>
                </v:textbox>
              </v:shape>
            </w:pict>
          </mc:Fallback>
        </mc:AlternateContent>
      </w:r>
      <w:r w:rsidRPr="00381F2D">
        <w:rPr>
          <w:noProof/>
        </w:rPr>
        <mc:AlternateContent>
          <mc:Choice Requires="wps">
            <w:drawing>
              <wp:anchor distT="0" distB="0" distL="114300" distR="114300" simplePos="0" relativeHeight="252333056" behindDoc="0" locked="0" layoutInCell="1" allowOverlap="1" wp14:anchorId="140D0DF7" wp14:editId="53DD7AC5">
                <wp:simplePos x="0" y="0"/>
                <wp:positionH relativeFrom="column">
                  <wp:posOffset>4451350</wp:posOffset>
                </wp:positionH>
                <wp:positionV relativeFrom="paragraph">
                  <wp:posOffset>633730</wp:posOffset>
                </wp:positionV>
                <wp:extent cx="1799590" cy="1250950"/>
                <wp:effectExtent l="0" t="0" r="10160" b="25400"/>
                <wp:wrapNone/>
                <wp:docPr id="43" name="テキスト ボックス 42"/>
                <wp:cNvGraphicFramePr/>
                <a:graphic xmlns:a="http://schemas.openxmlformats.org/drawingml/2006/main">
                  <a:graphicData uri="http://schemas.microsoft.com/office/word/2010/wordprocessingShape">
                    <wps:wsp>
                      <wps:cNvSpPr txBox="1"/>
                      <wps:spPr>
                        <a:xfrm>
                          <a:off x="0" y="0"/>
                          <a:ext cx="1799590" cy="1250950"/>
                        </a:xfrm>
                        <a:prstGeom prst="rect">
                          <a:avLst/>
                        </a:prstGeom>
                        <a:solidFill>
                          <a:schemeClr val="bg1"/>
                        </a:solidFill>
                        <a:ln w="3175">
                          <a:solidFill>
                            <a:schemeClr val="tx1"/>
                          </a:solidFill>
                        </a:ln>
                      </wps:spPr>
                      <wps:txbx>
                        <w:txbxContent>
                          <w:p w:rsidR="00D4379F" w:rsidRDefault="00D4379F" w:rsidP="00381F2D">
                            <w:pPr>
                              <w:pStyle w:val="Web"/>
                              <w:tabs>
                                <w:tab w:val="left" w:pos="2830"/>
                              </w:tabs>
                              <w:spacing w:line="300" w:lineRule="exact"/>
                            </w:pPr>
                            <w:r>
                              <w:rPr>
                                <w:rFonts w:ascii="Meiryo UI" w:eastAsia="Meiryo UI" w:hAnsi="Meiryo UI" w:cs="Meiryo UI" w:hint="eastAsia"/>
                                <w:color w:val="000000" w:themeColor="text1"/>
                                <w:kern w:val="24"/>
                                <w:sz w:val="21"/>
                                <w:szCs w:val="21"/>
                              </w:rPr>
                              <w:t>保育所の円滑な整備などを</w:t>
                            </w:r>
                            <w:r>
                              <w:rPr>
                                <w:rFonts w:ascii="Meiryo UI" w:eastAsia="Meiryo UI" w:hAnsi="Meiryo UI" w:cs="Meiryo UI" w:hint="eastAsia"/>
                                <w:color w:val="000000" w:themeColor="text1"/>
                                <w:kern w:val="24"/>
                                <w:sz w:val="21"/>
                                <w:szCs w:val="21"/>
                              </w:rPr>
                              <w:br/>
                              <w:t>後押しするため、採光基準を緩和（H29年度中）</w:t>
                            </w:r>
                          </w:p>
                        </w:txbxContent>
                      </wps:txbx>
                      <wps:bodyPr wrap="square" rtlCol="0" anchor="t">
                        <a:noAutofit/>
                      </wps:bodyPr>
                    </wps:wsp>
                  </a:graphicData>
                </a:graphic>
              </wp:anchor>
            </w:drawing>
          </mc:Choice>
          <mc:Fallback>
            <w:pict>
              <v:shape id="テキスト ボックス 42" o:spid="_x0000_s1039" type="#_x0000_t202" style="position:absolute;left:0;text-align:left;margin-left:350.5pt;margin-top:49.9pt;width:141.7pt;height:98.5pt;z-index:25233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" fillcolor="white [3212]" strokecolor="black [3213]" strokeweight=".25pt">
                <v:textbox>
                  <w:txbxContent>
                    <w:p w:rsidR="00D4379F" w:rsidRDefault="00D4379F" w:rsidP="00381F2D">
                      <w:pPr>
                        <w:pStyle w:val="Web"/>
                        <w:tabs>
                          <w:tab w:val="left" w:pos="2830"/>
                        </w:tabs>
                        <w:spacing w:line="300" w:lineRule="exact"/>
                      </w:pPr>
                      <w:r>
                        <w:rPr>
                          <w:rFonts w:ascii="Meiryo UI" w:eastAsia="Meiryo UI" w:hAnsi="Meiryo UI" w:cs="Meiryo UI" w:hint="eastAsia"/>
                          <w:color w:val="000000" w:themeColor="text1"/>
                          <w:kern w:val="24"/>
                          <w:sz w:val="21"/>
                          <w:szCs w:val="21"/>
                        </w:rPr>
                        <w:t>保育所の円滑な整備などを</w:t>
                      </w:r>
                      <w:r>
                        <w:rPr>
                          <w:rFonts w:ascii="Meiryo UI" w:eastAsia="Meiryo UI" w:hAnsi="Meiryo UI" w:cs="Meiryo UI" w:hint="eastAsia"/>
                          <w:color w:val="000000" w:themeColor="text1"/>
                          <w:kern w:val="24"/>
                          <w:sz w:val="21"/>
                          <w:szCs w:val="21"/>
                        </w:rPr>
                        <w:br/>
                      </w:r>
                      <w:r>
                        <w:rPr>
                          <w:rFonts w:ascii="Meiryo UI" w:eastAsia="Meiryo UI" w:hAnsi="Meiryo UI" w:cs="Meiryo UI" w:hint="eastAsia"/>
                          <w:color w:val="000000" w:themeColor="text1"/>
                          <w:kern w:val="24"/>
                          <w:sz w:val="21"/>
                          <w:szCs w:val="21"/>
                        </w:rPr>
                        <w:t>後押しするため、採光基準を緩和（H29年度中）</w:t>
                      </w:r>
                    </w:p>
                  </w:txbxContent>
                </v:textbox>
              </v:shape>
            </w:pict>
          </mc:Fallback>
        </mc:AlternateContent>
      </w:r>
      <w:r w:rsidRPr="00381F2D">
        <w:rPr>
          <w:noProof/>
        </w:rPr>
        <mc:AlternateContent>
          <mc:Choice Requires="wps">
            <w:drawing>
              <wp:anchor distT="0" distB="0" distL="114300" distR="114300" simplePos="0" relativeHeight="252332032" behindDoc="0" locked="0" layoutInCell="1" allowOverlap="1" wp14:anchorId="72BBC0B0" wp14:editId="27DC1A13">
                <wp:simplePos x="0" y="0"/>
                <wp:positionH relativeFrom="column">
                  <wp:posOffset>2240280</wp:posOffset>
                </wp:positionH>
                <wp:positionV relativeFrom="paragraph">
                  <wp:posOffset>633730</wp:posOffset>
                </wp:positionV>
                <wp:extent cx="1943735" cy="1250950"/>
                <wp:effectExtent l="0" t="0" r="18415" b="25400"/>
                <wp:wrapNone/>
                <wp:docPr id="42" name="テキスト ボックス 41"/>
                <wp:cNvGraphicFramePr/>
                <a:graphic xmlns:a="http://schemas.openxmlformats.org/drawingml/2006/main">
                  <a:graphicData uri="http://schemas.microsoft.com/office/word/2010/wordprocessingShape">
                    <wps:wsp>
                      <wps:cNvSpPr txBox="1"/>
                      <wps:spPr>
                        <a:xfrm>
                          <a:off x="0" y="0"/>
                          <a:ext cx="1943735" cy="1250950"/>
                        </a:xfrm>
                        <a:prstGeom prst="rect">
                          <a:avLst/>
                        </a:prstGeom>
                        <a:solidFill>
                          <a:schemeClr val="bg1"/>
                        </a:solidFill>
                        <a:ln w="3175">
                          <a:solidFill>
                            <a:schemeClr val="tx1"/>
                          </a:solidFill>
                        </a:ln>
                      </wps:spPr>
                      <wps:txbx>
                        <w:txbxContent>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緩和要件のあり方等を検討し</w:t>
                            </w:r>
                            <w:r>
                              <w:rPr>
                                <w:rFonts w:ascii="Meiryo UI" w:eastAsia="Meiryo UI" w:hAnsi="Meiryo UI" w:cs="Meiryo UI" w:hint="eastAsia"/>
                                <w:color w:val="000000" w:themeColor="text1"/>
                                <w:kern w:val="24"/>
                                <w:sz w:val="21"/>
                                <w:szCs w:val="21"/>
                              </w:rPr>
                              <w:br/>
                              <w:t>H２９年度中に結論を出す。</w:t>
                            </w:r>
                          </w:p>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また、認定こども園も緩和対象とする。</w:t>
                            </w:r>
                          </w:p>
                        </w:txbxContent>
                      </wps:txbx>
                      <wps:bodyPr wrap="square" rtlCol="0">
                        <a:noAutofit/>
                      </wps:bodyPr>
                    </wps:wsp>
                  </a:graphicData>
                </a:graphic>
              </wp:anchor>
            </w:drawing>
          </mc:Choice>
          <mc:Fallback>
            <w:pict>
              <v:shape id="テキスト ボックス 41" o:spid="_x0000_s1040" type="#_x0000_t202" style="position:absolute;left:0;text-align:left;margin-left:176.4pt;margin-top:49.9pt;width:153.05pt;height:98.5pt;z-index:25233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" fillcolor="white [3212]" strokecolor="black [3213]" strokeweight=".25pt">
                <v:textbox>
                  <w:txbxContent>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緩和要件のあり方等を検討し</w:t>
                      </w:r>
                      <w:r>
                        <w:rPr>
                          <w:rFonts w:ascii="Meiryo UI" w:eastAsia="Meiryo UI" w:hAnsi="Meiryo UI" w:cs="Meiryo UI" w:hint="eastAsia"/>
                          <w:color w:val="000000" w:themeColor="text1"/>
                          <w:kern w:val="24"/>
                          <w:sz w:val="21"/>
                          <w:szCs w:val="21"/>
                        </w:rPr>
                        <w:br/>
                        <w:t>H</w:t>
                      </w:r>
                      <w:r>
                        <w:rPr>
                          <w:rFonts w:ascii="Meiryo UI" w:eastAsia="Meiryo UI" w:hAnsi="Meiryo UI" w:cs="Meiryo UI" w:hint="eastAsia"/>
                          <w:color w:val="000000" w:themeColor="text1"/>
                          <w:kern w:val="24"/>
                          <w:sz w:val="21"/>
                          <w:szCs w:val="21"/>
                        </w:rPr>
                        <w:t>２９年度中に結論を出す。</w:t>
                      </w:r>
                    </w:p>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また、認定こども園も緩和対象とする。</w:t>
                      </w:r>
                    </w:p>
                  </w:txbxContent>
                </v:textbox>
              </v:shape>
            </w:pict>
          </mc:Fallback>
        </mc:AlternateContent>
      </w:r>
      <w:r w:rsidRPr="00381F2D">
        <w:rPr>
          <w:noProof/>
        </w:rPr>
        <mc:AlternateContent>
          <mc:Choice Requires="wps">
            <w:drawing>
              <wp:anchor distT="0" distB="0" distL="114300" distR="114300" simplePos="0" relativeHeight="252331008" behindDoc="0" locked="0" layoutInCell="1" allowOverlap="1" wp14:anchorId="41E1013A" wp14:editId="6FF8DBFE">
                <wp:simplePos x="0" y="0"/>
                <wp:positionH relativeFrom="column">
                  <wp:posOffset>173355</wp:posOffset>
                </wp:positionH>
                <wp:positionV relativeFrom="paragraph">
                  <wp:posOffset>633730</wp:posOffset>
                </wp:positionV>
                <wp:extent cx="1799590" cy="1250950"/>
                <wp:effectExtent l="0" t="0" r="10160" b="20320"/>
                <wp:wrapNone/>
                <wp:docPr id="41" name="テキスト ボックス 40"/>
                <wp:cNvGraphicFramePr/>
                <a:graphic xmlns:a="http://schemas.openxmlformats.org/drawingml/2006/main">
                  <a:graphicData uri="http://schemas.microsoft.com/office/word/2010/wordprocessingShape">
                    <wps:wsp>
                      <wps:cNvSpPr txBox="1"/>
                      <wps:spPr>
                        <a:xfrm>
                          <a:off x="0" y="0"/>
                          <a:ext cx="1799590" cy="1250950"/>
                        </a:xfrm>
                        <a:prstGeom prst="rect">
                          <a:avLst/>
                        </a:prstGeom>
                        <a:solidFill>
                          <a:schemeClr val="bg1"/>
                        </a:solidFill>
                        <a:ln w="3175">
                          <a:solidFill>
                            <a:schemeClr val="tx1"/>
                          </a:solidFill>
                        </a:ln>
                      </wps:spPr>
                      <wps:txbx>
                        <w:txbxContent>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人員の配置基準に係る年の</w:t>
                            </w:r>
                            <w:r>
                              <w:rPr>
                                <w:rFonts w:ascii="Meiryo UI" w:eastAsia="Meiryo UI" w:hAnsi="Meiryo UI" w:cs="Meiryo UI" w:hint="eastAsia"/>
                                <w:color w:val="000000" w:themeColor="text1"/>
                                <w:kern w:val="24"/>
                                <w:sz w:val="21"/>
                                <w:szCs w:val="21"/>
                              </w:rPr>
                              <w:br/>
                              <w:t>基準日（年度当初）を年度途中に変更することによる影響等については、H３０年度中に調査を行い、結論を得、必要な措置を講じる。</w:t>
                            </w:r>
                          </w:p>
                        </w:txbxContent>
                      </wps:txbx>
                      <wps:bodyPr wrap="square" rtlCol="0">
                        <a:spAutoFit/>
                      </wps:bodyPr>
                    </wps:wsp>
                  </a:graphicData>
                </a:graphic>
              </wp:anchor>
            </w:drawing>
          </mc:Choice>
          <mc:Fallback>
            <w:pict>
              <v:shape id="テキスト ボックス 40" o:spid="_x0000_s1041" type="#_x0000_t202" style="position:absolute;left:0;text-align:left;margin-left:13.65pt;margin-top:49.9pt;width:141.7pt;height:98.5pt;z-index:25233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" fillcolor="white [3212]" strokecolor="black [3213]" strokeweight=".25pt">
                <v:textbox style="mso-fit-shape-to-text:t">
                  <w:txbxContent>
                    <w:p w:rsidR="00D4379F" w:rsidRDefault="00D4379F" w:rsidP="00381F2D">
                      <w:pPr>
                        <w:pStyle w:val="Web"/>
                        <w:spacing w:line="300" w:lineRule="exact"/>
                      </w:pPr>
                      <w:r>
                        <w:rPr>
                          <w:rFonts w:ascii="Meiryo UI" w:eastAsia="Meiryo UI" w:hAnsi="Meiryo UI" w:cs="Meiryo UI" w:hint="eastAsia"/>
                          <w:color w:val="000000" w:themeColor="text1"/>
                          <w:kern w:val="24"/>
                          <w:sz w:val="21"/>
                          <w:szCs w:val="21"/>
                        </w:rPr>
                        <w:t>人員の配置基準に係る年の</w:t>
                      </w:r>
                      <w:r>
                        <w:rPr>
                          <w:rFonts w:ascii="Meiryo UI" w:eastAsia="Meiryo UI" w:hAnsi="Meiryo UI" w:cs="Meiryo UI" w:hint="eastAsia"/>
                          <w:color w:val="000000" w:themeColor="text1"/>
                          <w:kern w:val="24"/>
                          <w:sz w:val="21"/>
                          <w:szCs w:val="21"/>
                        </w:rPr>
                        <w:br/>
                        <w:t>基準日（年度当初）を年度途中に変更することによる影響等については、H３０年度中に調査を行い、結論を得、必要な措置を講じる。</w:t>
                      </w:r>
                    </w:p>
                  </w:txbxContent>
                </v:textbox>
              </v:shape>
            </w:pict>
          </mc:Fallback>
        </mc:AlternateContent>
      </w:r>
    </w:p>
    <w:p w:rsidR="00F01061" w:rsidRDefault="00381F2D" w:rsidP="00C7234F">
      <w:pPr>
        <w:rPr>
          <w:rFonts w:ascii="HG丸ｺﾞｼｯｸM-PRO" w:eastAsia="HG丸ｺﾞｼｯｸM-PRO" w:hAnsi="HG丸ｺﾞｼｯｸM-PRO"/>
        </w:rPr>
      </w:pPr>
      <w:r w:rsidRPr="00381F2D">
        <w:rPr>
          <w:noProof/>
        </w:rPr>
        <mc:AlternateContent>
          <mc:Choice Requires="wps">
            <w:drawing>
              <wp:anchor distT="0" distB="0" distL="114300" distR="114300" simplePos="0" relativeHeight="252329984" behindDoc="0" locked="0" layoutInCell="1" allowOverlap="1" wp14:anchorId="391C9BE1" wp14:editId="1994E347">
                <wp:simplePos x="0" y="0"/>
                <wp:positionH relativeFrom="column">
                  <wp:posOffset>-36195</wp:posOffset>
                </wp:positionH>
                <wp:positionV relativeFrom="paragraph">
                  <wp:posOffset>54610</wp:posOffset>
                </wp:positionV>
                <wp:extent cx="6510020" cy="1891030"/>
                <wp:effectExtent l="0" t="0" r="24130" b="13970"/>
                <wp:wrapNone/>
                <wp:docPr id="1" name="角丸四角形 2"/>
                <wp:cNvGraphicFramePr/>
                <a:graphic xmlns:a="http://schemas.openxmlformats.org/drawingml/2006/main">
                  <a:graphicData uri="http://schemas.microsoft.com/office/word/2010/wordprocessingShape">
                    <wps:wsp>
                      <wps:cNvSpPr/>
                      <wps:spPr>
                        <a:xfrm>
                          <a:off x="0" y="0"/>
                          <a:ext cx="6510020" cy="1891030"/>
                        </a:xfrm>
                        <a:prstGeom prst="roundRect">
                          <a:avLst>
                            <a:gd name="adj" fmla="val 6208"/>
                          </a:avLst>
                        </a:prstGeom>
                        <a:solidFill>
                          <a:schemeClr val="accent6">
                            <a:lumMod val="40000"/>
                            <a:lumOff val="60000"/>
                          </a:schemeClr>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id="角丸四角形 2" o:spid="_x0000_s1026" style="position:absolute;left:0;text-align:left;margin-left:-2.85pt;margin-top:4.3pt;width:512.6pt;height:148.9pt;z-index:25232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" fillcolor="#fbd4b4 [1305]" strokecolor="white [3212]" strokeweight="1pt"/>
            </w:pict>
          </mc:Fallback>
        </mc:AlternateContent>
      </w:r>
    </w:p>
    <w:p w:rsidR="00F01061" w:rsidRDefault="00F01061"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381F2D" w:rsidP="00C7234F">
      <w:pPr>
        <w:rPr>
          <w:rFonts w:ascii="HG丸ｺﾞｼｯｸM-PRO" w:eastAsia="HG丸ｺﾞｼｯｸM-PRO" w:hAnsi="HG丸ｺﾞｼｯｸM-PRO"/>
        </w:rPr>
      </w:pPr>
      <w:r>
        <w:rPr>
          <w:noProof/>
        </w:rPr>
        <w:drawing>
          <wp:inline distT="0" distB="0" distL="0" distR="0" wp14:anchorId="7FDFDAC7" wp14:editId="49D90924">
            <wp:extent cx="6146800" cy="1320800"/>
            <wp:effectExtent l="0" t="0" r="635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00" cy="1320800"/>
                    </a:xfrm>
                    <a:prstGeom prst="rect">
                      <a:avLst/>
                    </a:prstGeom>
                    <a:noFill/>
                    <a:ln>
                      <a:noFill/>
                    </a:ln>
                  </pic:spPr>
                </pic:pic>
              </a:graphicData>
            </a:graphic>
          </wp:inline>
        </w:drawing>
      </w: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E950E6" w:rsidRDefault="00E950E6" w:rsidP="00C7234F">
      <w:pPr>
        <w:rPr>
          <w:rFonts w:ascii="HG丸ｺﾞｼｯｸM-PRO" w:eastAsia="HG丸ｺﾞｼｯｸM-PRO" w:hAnsi="HG丸ｺﾞｼｯｸM-PRO"/>
        </w:rPr>
      </w:pPr>
    </w:p>
    <w:p w:rsidR="00E950E6" w:rsidRDefault="00E950E6" w:rsidP="00C7234F">
      <w:pPr>
        <w:rPr>
          <w:rFonts w:ascii="HG丸ｺﾞｼｯｸM-PRO" w:eastAsia="HG丸ｺﾞｼｯｸM-PRO" w:hAnsi="HG丸ｺﾞｼｯｸM-PRO"/>
        </w:rPr>
      </w:pPr>
    </w:p>
    <w:p w:rsidR="00E950E6" w:rsidRDefault="00E950E6" w:rsidP="00C7234F">
      <w:pPr>
        <w:rPr>
          <w:rFonts w:ascii="HG丸ｺﾞｼｯｸM-PRO" w:eastAsia="HG丸ｺﾞｼｯｸM-PRO" w:hAnsi="HG丸ｺﾞｼｯｸM-PRO"/>
        </w:rPr>
      </w:pPr>
    </w:p>
    <w:p w:rsidR="00E950E6" w:rsidRDefault="00E950E6" w:rsidP="00C7234F">
      <w:pPr>
        <w:rPr>
          <w:rFonts w:ascii="HG丸ｺﾞｼｯｸM-PRO" w:eastAsia="HG丸ｺﾞｼｯｸM-PRO" w:hAnsi="HG丸ｺﾞｼｯｸM-PRO"/>
        </w:rPr>
      </w:pPr>
    </w:p>
    <w:p w:rsidR="00E950E6" w:rsidRDefault="00E950E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9134D6" w:rsidRDefault="00CC330A" w:rsidP="002F1FF3">
      <w:pPr>
        <w:spacing w:line="440" w:lineRule="exact"/>
        <w:ind w:left="426" w:hangingChars="133" w:hanging="426"/>
        <w:rPr>
          <w:rFonts w:ascii="HGP創英角ｺﾞｼｯｸUB" w:eastAsia="HGP創英角ｺﾞｼｯｸUB" w:hAnsi="HGP創英角ｺﾞｼｯｸUB"/>
          <w:sz w:val="32"/>
          <w:szCs w:val="24"/>
        </w:rPr>
      </w:pPr>
      <w:r>
        <w:rPr>
          <w:rFonts w:ascii="HGP創英角ｺﾞｼｯｸUB" w:eastAsia="HGP創英角ｺﾞｼｯｸUB" w:hAnsi="HGP創英角ｺﾞｼｯｸUB" w:hint="eastAsia"/>
          <w:sz w:val="32"/>
          <w:szCs w:val="24"/>
        </w:rPr>
        <w:lastRenderedPageBreak/>
        <w:t>２</w:t>
      </w:r>
      <w:r w:rsidR="00E950E6" w:rsidRPr="00F1297B">
        <w:rPr>
          <w:rFonts w:ascii="HGP創英角ｺﾞｼｯｸUB" w:eastAsia="HGP創英角ｺﾞｼｯｸUB" w:hAnsi="HGP創英角ｺﾞｼｯｸUB" w:hint="eastAsia"/>
          <w:sz w:val="32"/>
          <w:szCs w:val="24"/>
        </w:rPr>
        <w:t>．</w:t>
      </w:r>
      <w:r w:rsidR="002F1FF3" w:rsidRPr="002F1FF3">
        <w:rPr>
          <w:rFonts w:ascii="HGP創英角ｺﾞｼｯｸUB" w:eastAsia="HGP創英角ｺﾞｼｯｸUB" w:hAnsi="HGP創英角ｺﾞｼｯｸUB" w:hint="eastAsia"/>
          <w:sz w:val="32"/>
          <w:szCs w:val="24"/>
        </w:rPr>
        <w:t>第二次大阪府社会的養護体制整備計画（都道府県推進計画）の見直しについて</w:t>
      </w:r>
    </w:p>
    <w:p w:rsidR="009134D6" w:rsidRPr="00296DD7" w:rsidRDefault="009134D6" w:rsidP="009134D6">
      <w:pPr>
        <w:rPr>
          <w:rFonts w:ascii="Meiryo UI" w:eastAsia="Meiryo UI" w:hAnsi="Meiryo UI" w:cs="Meiryo UI"/>
          <w:szCs w:val="21"/>
        </w:rPr>
      </w:pPr>
    </w:p>
    <w:p w:rsidR="009134D6" w:rsidRPr="002F1FF3" w:rsidRDefault="009134D6" w:rsidP="009134D6">
      <w:pPr>
        <w:ind w:firstLineChars="100" w:firstLine="220"/>
        <w:rPr>
          <w:rFonts w:ascii="HG丸ｺﾞｼｯｸM-PRO" w:eastAsia="HG丸ｺﾞｼｯｸM-PRO" w:hAnsi="HG丸ｺﾞｼｯｸM-PRO" w:cs="Meiryo UI"/>
          <w:sz w:val="22"/>
        </w:rPr>
      </w:pPr>
      <w:r w:rsidRPr="009134D6">
        <w:rPr>
          <w:rFonts w:ascii="HG丸ｺﾞｼｯｸM-PRO" w:eastAsia="HG丸ｺﾞｼｯｸM-PRO" w:hAnsi="HG丸ｺﾞｼｯｸM-PRO" w:cs="Meiryo UI" w:hint="eastAsia"/>
          <w:sz w:val="22"/>
        </w:rPr>
        <w:t>平成28年および29年の通常国会において、いずれも全会一致で成立した改正児童福祉法においては、昭和22年の制定時から見直されてこなかった理念規定が改正されるなど、社会的養育に関する抜本的な改正が行われ</w:t>
      </w:r>
      <w:r w:rsidRPr="002F1FF3">
        <w:rPr>
          <w:rFonts w:ascii="HG丸ｺﾞｼｯｸM-PRO" w:eastAsia="HG丸ｺﾞｼｯｸM-PRO" w:hAnsi="HG丸ｺﾞｼｯｸM-PRO" w:cs="Meiryo UI" w:hint="eastAsia"/>
          <w:sz w:val="22"/>
        </w:rPr>
        <w:t>ました。</w:t>
      </w:r>
    </w:p>
    <w:p w:rsidR="009134D6" w:rsidRPr="002F1FF3" w:rsidRDefault="009134D6" w:rsidP="009134D6">
      <w:pPr>
        <w:ind w:firstLineChars="100" w:firstLine="220"/>
        <w:rPr>
          <w:rFonts w:ascii="HG丸ｺﾞｼｯｸM-PRO" w:eastAsia="HG丸ｺﾞｼｯｸM-PRO" w:hAnsi="HG丸ｺﾞｼｯｸM-PRO" w:cs="Meiryo UI"/>
          <w:sz w:val="22"/>
        </w:rPr>
      </w:pPr>
      <w:r w:rsidRPr="002F1FF3">
        <w:rPr>
          <w:rFonts w:ascii="HG丸ｺﾞｼｯｸM-PRO" w:eastAsia="HG丸ｺﾞｼｯｸM-PRO" w:hAnsi="HG丸ｺﾞｼｯｸM-PRO" w:cs="Meiryo UI" w:hint="eastAsia"/>
          <w:sz w:val="22"/>
        </w:rPr>
        <w:t>また、平成29年8月2日、厚生労働省「新たな社会的養育の在り方に関する検討会」報告書（新しい社会的養育ビジョン）において、従来の「社会的養護の課題と将来像」（平成23年７月）に基づいて策定された都道府県推進計画（</w:t>
      </w:r>
      <w:r w:rsidR="003E277F">
        <w:rPr>
          <w:rFonts w:ascii="HG丸ｺﾞｼｯｸM-PRO" w:eastAsia="HG丸ｺﾞｼｯｸM-PRO" w:hAnsi="HG丸ｺﾞｼｯｸM-PRO" w:cs="Meiryo UI" w:hint="eastAsia"/>
          <w:sz w:val="22"/>
        </w:rPr>
        <w:t>大阪府においては「</w:t>
      </w:r>
      <w:r w:rsidRPr="002F1FF3">
        <w:rPr>
          <w:rFonts w:ascii="HG丸ｺﾞｼｯｸM-PRO" w:eastAsia="HG丸ｺﾞｼｯｸM-PRO" w:hAnsi="HG丸ｺﾞｼｯｸM-PRO" w:cs="Meiryo UI" w:hint="eastAsia"/>
          <w:sz w:val="22"/>
        </w:rPr>
        <w:t>第</w:t>
      </w:r>
      <w:r w:rsidR="003E277F">
        <w:rPr>
          <w:rFonts w:ascii="HG丸ｺﾞｼｯｸM-PRO" w:eastAsia="HG丸ｺﾞｼｯｸM-PRO" w:hAnsi="HG丸ｺﾞｼｯｸM-PRO" w:cs="Meiryo UI" w:hint="eastAsia"/>
          <w:sz w:val="22"/>
        </w:rPr>
        <w:t>ニ</w:t>
      </w:r>
      <w:r w:rsidRPr="002F1FF3">
        <w:rPr>
          <w:rFonts w:ascii="HG丸ｺﾞｼｯｸM-PRO" w:eastAsia="HG丸ｺﾞｼｯｸM-PRO" w:hAnsi="HG丸ｺﾞｼｯｸM-PRO" w:cs="Meiryo UI" w:hint="eastAsia"/>
          <w:sz w:val="22"/>
        </w:rPr>
        <w:t>次大阪府社会的</w:t>
      </w:r>
      <w:r w:rsidR="003E277F">
        <w:rPr>
          <w:rFonts w:ascii="HG丸ｺﾞｼｯｸM-PRO" w:eastAsia="HG丸ｺﾞｼｯｸM-PRO" w:hAnsi="HG丸ｺﾞｼｯｸM-PRO" w:cs="Meiryo UI" w:hint="eastAsia"/>
          <w:sz w:val="22"/>
        </w:rPr>
        <w:t>養護</w:t>
      </w:r>
      <w:r w:rsidRPr="002F1FF3">
        <w:rPr>
          <w:rFonts w:ascii="HG丸ｺﾞｼｯｸM-PRO" w:eastAsia="HG丸ｺﾞｼｯｸM-PRO" w:hAnsi="HG丸ｺﾞｼｯｸM-PRO" w:cs="Meiryo UI" w:hint="eastAsia"/>
          <w:sz w:val="22"/>
        </w:rPr>
        <w:t>体制整備計画</w:t>
      </w:r>
      <w:r w:rsidR="003E277F">
        <w:rPr>
          <w:rFonts w:ascii="HG丸ｺﾞｼｯｸM-PRO" w:eastAsia="HG丸ｺﾞｼｯｸM-PRO" w:hAnsi="HG丸ｺﾞｼｯｸM-PRO" w:cs="Meiryo UI" w:hint="eastAsia"/>
          <w:sz w:val="22"/>
        </w:rPr>
        <w:t>」</w:t>
      </w:r>
      <w:r w:rsidRPr="002F1FF3">
        <w:rPr>
          <w:rFonts w:ascii="HG丸ｺﾞｼｯｸM-PRO" w:eastAsia="HG丸ｺﾞｼｯｸM-PRO" w:hAnsi="HG丸ｺﾞｼｯｸM-PRO" w:cs="Meiryo UI" w:hint="eastAsia"/>
          <w:sz w:val="22"/>
        </w:rPr>
        <w:t>）を抜本的に見直し、家庭養育の実現と永続的解決（パーマネンシー保障）、施設の抜本的改革、児童相談所と一時保護所の改革、中核市・特別区における児童相談所設置支援、市区町村の子ども家庭支援体制構築への支援策などを盛り込むことが求められています。</w:t>
      </w:r>
    </w:p>
    <w:p w:rsidR="009134D6" w:rsidRDefault="002F1FF3" w:rsidP="00460AA7">
      <w:pPr>
        <w:ind w:firstLineChars="100" w:firstLine="220"/>
        <w:rPr>
          <w:rFonts w:ascii="HG丸ｺﾞｼｯｸM-PRO" w:eastAsia="HG丸ｺﾞｼｯｸM-PRO" w:hAnsi="HG丸ｺﾞｼｯｸM-PRO" w:cs="Meiryo UI"/>
          <w:sz w:val="22"/>
        </w:rPr>
      </w:pPr>
      <w:r w:rsidRPr="002F1FF3">
        <w:rPr>
          <w:rFonts w:ascii="HG丸ｺﾞｼｯｸM-PRO" w:eastAsia="HG丸ｺﾞｼｯｸM-PRO" w:hAnsi="HG丸ｺﾞｼｯｸM-PRO" w:cs="Meiryo UI" w:hint="eastAsia"/>
          <w:sz w:val="22"/>
        </w:rPr>
        <w:t>今後、平成30年3月末までに示される予定である、全面的な見直しに当たって踏まえるべき基本的考え方や留意点などのポイントをまとめた「都道府県推進計画の見直し要領」に基づき、</w:t>
      </w:r>
      <w:r w:rsidR="00460AA7" w:rsidRPr="00460AA7">
        <w:rPr>
          <w:rFonts w:ascii="HG丸ｺﾞｼｯｸM-PRO" w:eastAsia="HG丸ｺﾞｼｯｸM-PRO" w:hAnsi="HG丸ｺﾞｼｯｸM-PRO" w:cs="Meiryo UI" w:hint="eastAsia"/>
          <w:sz w:val="22"/>
        </w:rPr>
        <w:t>「第ニ次大阪府社会的養護体制整備計画」の見直しを1年前倒しし、「第三次大阪府社会的養育体制整備計画（仮称）」として策定します。</w:t>
      </w:r>
    </w:p>
    <w:p w:rsidR="00460AA7" w:rsidRDefault="00460AA7" w:rsidP="00460AA7">
      <w:pPr>
        <w:ind w:firstLineChars="100" w:firstLine="210"/>
        <w:rPr>
          <w:rFonts w:ascii="Meiryo UI" w:eastAsia="Meiryo UI" w:hAnsi="Meiryo UI" w:cs="Meiryo UI"/>
          <w:szCs w:val="21"/>
        </w:rPr>
      </w:pPr>
    </w:p>
    <w:p w:rsidR="009134D6" w:rsidRDefault="009134D6" w:rsidP="009134D6">
      <w:pPr>
        <w:spacing w:line="340" w:lineRule="exact"/>
        <w:rPr>
          <w:rFonts w:ascii="Meiryo UI" w:eastAsia="Meiryo UI" w:hAnsi="Meiryo UI"/>
          <w:sz w:val="22"/>
          <w:bdr w:val="single" w:sz="4" w:space="0" w:color="auto"/>
        </w:rPr>
      </w:pPr>
      <w:r>
        <w:rPr>
          <w:rFonts w:ascii="Meiryo UI" w:eastAsia="Meiryo UI" w:hAnsi="Meiryo UI" w:hint="eastAsia"/>
          <w:sz w:val="22"/>
        </w:rPr>
        <w:t>【都道府県子ども・子育て支援事業支援計画と都道府県推進計画との関係】</w:t>
      </w:r>
    </w:p>
    <w:p w:rsidR="009134D6" w:rsidRPr="000E47A7" w:rsidRDefault="00460AA7" w:rsidP="009134D6">
      <w:pPr>
        <w:spacing w:line="340" w:lineRule="exact"/>
        <w:rPr>
          <w:rFonts w:ascii="Meiryo UI" w:eastAsia="Meiryo UI" w:hAnsi="Meiryo UI"/>
          <w:sz w:val="22"/>
          <w:bdr w:val="single" w:sz="4" w:space="0" w:color="auto"/>
        </w:rPr>
      </w:pPr>
      <w:r>
        <w:rPr>
          <w:rFonts w:ascii="Meiryo UI" w:eastAsia="Meiryo UI" w:hAnsi="Meiryo UI" w:hint="eastAsia"/>
          <w:noProof/>
          <w:sz w:val="22"/>
        </w:rPr>
        <mc:AlternateContent>
          <mc:Choice Requires="wps">
            <w:drawing>
              <wp:anchor distT="0" distB="0" distL="114300" distR="114300" simplePos="0" relativeHeight="252374016" behindDoc="0" locked="0" layoutInCell="1" allowOverlap="1" wp14:anchorId="3771D1BD" wp14:editId="24881B4D">
                <wp:simplePos x="0" y="0"/>
                <wp:positionH relativeFrom="column">
                  <wp:posOffset>3449955</wp:posOffset>
                </wp:positionH>
                <wp:positionV relativeFrom="paragraph">
                  <wp:posOffset>147320</wp:posOffset>
                </wp:positionV>
                <wp:extent cx="2828925" cy="4695825"/>
                <wp:effectExtent l="76200" t="57150" r="85725" b="104775"/>
                <wp:wrapNone/>
                <wp:docPr id="301" name="正方形/長方形 301"/>
                <wp:cNvGraphicFramePr/>
                <a:graphic xmlns:a="http://schemas.openxmlformats.org/drawingml/2006/main">
                  <a:graphicData uri="http://schemas.microsoft.com/office/word/2010/wordprocessingShape">
                    <wps:wsp>
                      <wps:cNvSpPr/>
                      <wps:spPr>
                        <a:xfrm>
                          <a:off x="0" y="0"/>
                          <a:ext cx="2828925" cy="469582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都道府県推進計画</w:t>
                            </w:r>
                          </w:p>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（記載事項（案））</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（１）都道府県における社会的養育の体制整備の基本的考え方及び全体像</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（２）当事者である子どもの権利擁護の取組（意見聴取・アドボカシー）</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（３）市区町村の子ども家庭支援体制の構築等に向けた都道府県の取組</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（４）各年度における代替養育を必要とする児童数の見込み</w:t>
                            </w:r>
                          </w:p>
                          <w:p w:rsidR="00D4379F" w:rsidRPr="00BF65E3" w:rsidRDefault="00D4379F" w:rsidP="009134D6">
                            <w:pPr>
                              <w:rPr>
                                <w:rFonts w:ascii="Meiryo UI" w:eastAsia="Meiryo UI" w:hAnsi="Meiryo UI" w:cs="Meiryo UI"/>
                              </w:rPr>
                            </w:pPr>
                            <w:r w:rsidRPr="00BF65E3">
                              <w:rPr>
                                <w:rFonts w:ascii="Meiryo UI" w:eastAsia="Meiryo UI" w:hAnsi="Meiryo UI" w:cs="Meiryo UI" w:hint="eastAsia"/>
                              </w:rPr>
                              <w:t>（５）里親等への委託の推進に向けた取組</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（６）パーマネンシー保障としての特別養子縁組等の推進のための支援体制の構築に向けた取組</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（７）施設の小規模化・地域分散化、高機能化及び多機能化・機能転換に向けた取組</w:t>
                            </w:r>
                          </w:p>
                          <w:p w:rsidR="00D4379F" w:rsidRPr="00BF65E3" w:rsidRDefault="00D4379F" w:rsidP="009134D6">
                            <w:pPr>
                              <w:rPr>
                                <w:rFonts w:ascii="Meiryo UI" w:eastAsia="Meiryo UI" w:hAnsi="Meiryo UI" w:cs="Meiryo UI"/>
                              </w:rPr>
                            </w:pPr>
                            <w:r w:rsidRPr="00BF65E3">
                              <w:rPr>
                                <w:rFonts w:ascii="Meiryo UI" w:eastAsia="Meiryo UI" w:hAnsi="Meiryo UI" w:cs="Meiryo UI" w:hint="eastAsia"/>
                              </w:rPr>
                              <w:t>（８）一時保護改革に向けた取組</w:t>
                            </w:r>
                          </w:p>
                          <w:p w:rsidR="00D4379F" w:rsidRPr="00BF65E3" w:rsidRDefault="00D4379F" w:rsidP="009134D6">
                            <w:pPr>
                              <w:rPr>
                                <w:rFonts w:ascii="Meiryo UI" w:eastAsia="Meiryo UI" w:hAnsi="Meiryo UI" w:cs="Meiryo UI"/>
                              </w:rPr>
                            </w:pPr>
                            <w:r w:rsidRPr="00BF65E3">
                              <w:rPr>
                                <w:rFonts w:ascii="Meiryo UI" w:eastAsia="Meiryo UI" w:hAnsi="Meiryo UI" w:cs="Meiryo UI" w:hint="eastAsia"/>
                              </w:rPr>
                              <w:t>（９）社会的養護自立支援の推進に向けた取組</w:t>
                            </w:r>
                          </w:p>
                          <w:p w:rsidR="00D4379F" w:rsidRPr="00BF65E3" w:rsidRDefault="00D4379F" w:rsidP="009134D6">
                            <w:pPr>
                              <w:rPr>
                                <w:rFonts w:ascii="Meiryo UI" w:eastAsia="Meiryo UI" w:hAnsi="Meiryo UI" w:cs="Meiryo UI"/>
                              </w:rPr>
                            </w:pPr>
                            <w:r w:rsidRPr="00BF65E3">
                              <w:rPr>
                                <w:rFonts w:ascii="Meiryo UI" w:eastAsia="Meiryo UI" w:hAnsi="Meiryo UI" w:cs="Meiryo UI" w:hint="eastAsia"/>
                              </w:rPr>
                              <w:t>（</w:t>
                            </w:r>
                            <w:r w:rsidRPr="00BF65E3">
                              <w:rPr>
                                <w:rFonts w:ascii="Meiryo UI" w:eastAsia="Meiryo UI" w:hAnsi="Meiryo UI" w:cs="Meiryo UI" w:hint="eastAsia"/>
                                <w:w w:val="80"/>
                                <w:kern w:val="0"/>
                                <w:fitText w:val="210" w:id="1662180096"/>
                              </w:rPr>
                              <w:t>1</w:t>
                            </w:r>
                            <w:r w:rsidRPr="00BF65E3">
                              <w:rPr>
                                <w:rFonts w:ascii="Meiryo UI" w:eastAsia="Meiryo UI" w:hAnsi="Meiryo UI" w:cs="Meiryo UI" w:hint="eastAsia"/>
                                <w:spacing w:val="1"/>
                                <w:w w:val="80"/>
                                <w:kern w:val="0"/>
                                <w:fitText w:val="210" w:id="1662180096"/>
                              </w:rPr>
                              <w:t>0</w:t>
                            </w:r>
                            <w:r w:rsidRPr="00BF65E3">
                              <w:rPr>
                                <w:rFonts w:ascii="Meiryo UI" w:eastAsia="Meiryo UI" w:hAnsi="Meiryo UI" w:cs="Meiryo UI" w:hint="eastAsia"/>
                              </w:rPr>
                              <w:t>）児童相談所の強化等に向けた取組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 o:spid="_x0000_s1042" style="position:absolute;left:0;text-align:left;margin-left:271.65pt;margin-top:11.6pt;width:222.75pt;height:369.7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" fillcolor="#4bacc6" strokecolor="window" strokeweight="3pt">
                <v:shadow on="t" color="black" opacity="24903f" origin=",.5" offset="0,.55556mm"/>
                <v:textbox inset="1mm,,1mm">
                  <w:txbxContent>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都道府県推進計画</w:t>
                      </w:r>
                    </w:p>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w:t>
                      </w:r>
                      <w:r w:rsidRPr="00BF65E3">
                        <w:rPr>
                          <w:rFonts w:ascii="Meiryo UI" w:eastAsia="Meiryo UI" w:hAnsi="Meiryo UI" w:cs="Meiryo UI" w:hint="eastAsia"/>
                        </w:rPr>
                        <w:t>記載事項（案））</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（１）都道府県における社会的養育の体制整備の基本的考え方及び全体像</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（２）当事者である子どもの権利擁護の取組（意見聴取・アドボカシー）</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（３）市区町村の子ども家庭支援体制の構築等に向けた都道府県の取組</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（４）各年度における代替養育を必要とする児童数の見込み</w:t>
                      </w:r>
                    </w:p>
                    <w:p w:rsidR="00D4379F" w:rsidRPr="00BF65E3" w:rsidRDefault="00D4379F" w:rsidP="009134D6">
                      <w:pPr>
                        <w:rPr>
                          <w:rFonts w:ascii="Meiryo UI" w:eastAsia="Meiryo UI" w:hAnsi="Meiryo UI" w:cs="Meiryo UI"/>
                        </w:rPr>
                      </w:pPr>
                      <w:r w:rsidRPr="00BF65E3">
                        <w:rPr>
                          <w:rFonts w:ascii="Meiryo UI" w:eastAsia="Meiryo UI" w:hAnsi="Meiryo UI" w:cs="Meiryo UI" w:hint="eastAsia"/>
                        </w:rPr>
                        <w:t>（５）里親等への委託の推進に向けた取組</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（６）パーマネンシー保障としての特別養子縁組等の推進のための支援体制の構築に向けた取組</w:t>
                      </w:r>
                    </w:p>
                    <w:p w:rsidR="00D4379F" w:rsidRPr="00BF65E3" w:rsidRDefault="00D4379F" w:rsidP="009134D6">
                      <w:pPr>
                        <w:ind w:left="630" w:hangingChars="300" w:hanging="630"/>
                        <w:rPr>
                          <w:rFonts w:ascii="Meiryo UI" w:eastAsia="Meiryo UI" w:hAnsi="Meiryo UI" w:cs="Meiryo UI"/>
                        </w:rPr>
                      </w:pPr>
                      <w:r w:rsidRPr="00BF65E3">
                        <w:rPr>
                          <w:rFonts w:ascii="Meiryo UI" w:eastAsia="Meiryo UI" w:hAnsi="Meiryo UI" w:cs="Meiryo UI" w:hint="eastAsia"/>
                        </w:rPr>
                        <w:t>（７）施設の小規模化・地域分散化、高機能化及び多機能化・機能転換に向けた取組</w:t>
                      </w:r>
                    </w:p>
                    <w:p w:rsidR="00D4379F" w:rsidRPr="00BF65E3" w:rsidRDefault="00D4379F" w:rsidP="009134D6">
                      <w:pPr>
                        <w:rPr>
                          <w:rFonts w:ascii="Meiryo UI" w:eastAsia="Meiryo UI" w:hAnsi="Meiryo UI" w:cs="Meiryo UI"/>
                        </w:rPr>
                      </w:pPr>
                      <w:r w:rsidRPr="00BF65E3">
                        <w:rPr>
                          <w:rFonts w:ascii="Meiryo UI" w:eastAsia="Meiryo UI" w:hAnsi="Meiryo UI" w:cs="Meiryo UI" w:hint="eastAsia"/>
                        </w:rPr>
                        <w:t>（８）一時保護改革に向けた取組</w:t>
                      </w:r>
                    </w:p>
                    <w:p w:rsidR="00D4379F" w:rsidRPr="00BF65E3" w:rsidRDefault="00D4379F" w:rsidP="009134D6">
                      <w:pPr>
                        <w:rPr>
                          <w:rFonts w:ascii="Meiryo UI" w:eastAsia="Meiryo UI" w:hAnsi="Meiryo UI" w:cs="Meiryo UI"/>
                        </w:rPr>
                      </w:pPr>
                      <w:r w:rsidRPr="00BF65E3">
                        <w:rPr>
                          <w:rFonts w:ascii="Meiryo UI" w:eastAsia="Meiryo UI" w:hAnsi="Meiryo UI" w:cs="Meiryo UI" w:hint="eastAsia"/>
                        </w:rPr>
                        <w:t>（９）社会的養護自立支援の推進に向けた取組</w:t>
                      </w:r>
                    </w:p>
                    <w:p w:rsidR="00D4379F" w:rsidRPr="00BF65E3" w:rsidRDefault="00D4379F" w:rsidP="009134D6">
                      <w:pPr>
                        <w:rPr>
                          <w:rFonts w:ascii="Meiryo UI" w:eastAsia="Meiryo UI" w:hAnsi="Meiryo UI" w:cs="Meiryo UI"/>
                        </w:rPr>
                      </w:pPr>
                      <w:r w:rsidRPr="00BF65E3">
                        <w:rPr>
                          <w:rFonts w:ascii="Meiryo UI" w:eastAsia="Meiryo UI" w:hAnsi="Meiryo UI" w:cs="Meiryo UI" w:hint="eastAsia"/>
                        </w:rPr>
                        <w:t>（</w:t>
                      </w:r>
                      <w:r w:rsidRPr="00BF65E3">
                        <w:rPr>
                          <w:rFonts w:ascii="Meiryo UI" w:eastAsia="Meiryo UI" w:hAnsi="Meiryo UI" w:cs="Meiryo UI" w:hint="eastAsia"/>
                          <w:w w:val="80"/>
                          <w:kern w:val="0"/>
                          <w:fitText w:val="210" w:id="1662180096"/>
                        </w:rPr>
                        <w:t>1</w:t>
                      </w:r>
                      <w:r w:rsidRPr="00BF65E3">
                        <w:rPr>
                          <w:rFonts w:ascii="Meiryo UI" w:eastAsia="Meiryo UI" w:hAnsi="Meiryo UI" w:cs="Meiryo UI" w:hint="eastAsia"/>
                          <w:spacing w:val="1"/>
                          <w:w w:val="80"/>
                          <w:kern w:val="0"/>
                          <w:fitText w:val="210" w:id="1662180096"/>
                        </w:rPr>
                        <w:t>0</w:t>
                      </w:r>
                      <w:r w:rsidRPr="00BF65E3">
                        <w:rPr>
                          <w:rFonts w:ascii="Meiryo UI" w:eastAsia="Meiryo UI" w:hAnsi="Meiryo UI" w:cs="Meiryo UI" w:hint="eastAsia"/>
                        </w:rPr>
                        <w:t>）児童相談所の強化等に向けた取組</w:t>
                      </w:r>
                    </w:p>
                  </w:txbxContent>
                </v:textbox>
              </v:rect>
            </w:pict>
          </mc:Fallback>
        </mc:AlternateContent>
      </w:r>
      <w:r>
        <w:rPr>
          <w:rFonts w:ascii="Meiryo UI" w:eastAsia="Meiryo UI" w:hAnsi="Meiryo UI"/>
          <w:noProof/>
          <w:sz w:val="22"/>
        </w:rPr>
        <mc:AlternateContent>
          <mc:Choice Requires="wps">
            <w:drawing>
              <wp:anchor distT="0" distB="0" distL="114300" distR="114300" simplePos="0" relativeHeight="252376064" behindDoc="0" locked="0" layoutInCell="1" allowOverlap="1" wp14:anchorId="7EA397E5" wp14:editId="650720A1">
                <wp:simplePos x="0" y="0"/>
                <wp:positionH relativeFrom="column">
                  <wp:posOffset>2973705</wp:posOffset>
                </wp:positionH>
                <wp:positionV relativeFrom="paragraph">
                  <wp:posOffset>147320</wp:posOffset>
                </wp:positionV>
                <wp:extent cx="247650" cy="47625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47650" cy="4762500"/>
                        </a:xfrm>
                        <a:prstGeom prst="rect">
                          <a:avLst/>
                        </a:prstGeom>
                        <a:solidFill>
                          <a:srgbClr val="4F81BD">
                            <a:lumMod val="20000"/>
                            <a:lumOff val="80000"/>
                          </a:srgbClr>
                        </a:solidFill>
                        <a:ln w="6350" cap="flat" cmpd="sng" algn="ctr">
                          <a:noFill/>
                          <a:prstDash val="solid"/>
                        </a:ln>
                        <a:effectLst/>
                      </wps:spPr>
                      <wps:txbx>
                        <w:txbxContent>
                          <w:p w:rsidR="00D4379F" w:rsidRPr="009134D6" w:rsidRDefault="00D4379F" w:rsidP="009134D6">
                            <w:pPr>
                              <w:jc w:val="center"/>
                              <w:rPr>
                                <w:rFonts w:ascii="Meiryo UI" w:eastAsia="Meiryo UI" w:hAnsi="Meiryo UI" w:cs="Meiryo UI"/>
                                <w:color w:val="000000" w:themeColor="text1"/>
                              </w:rPr>
                            </w:pPr>
                            <w:r w:rsidRPr="009134D6">
                              <w:rPr>
                                <w:rFonts w:ascii="Meiryo UI" w:eastAsia="Meiryo UI" w:hAnsi="Meiryo UI" w:cs="Meiryo UI" w:hint="eastAsia"/>
                                <w:color w:val="000000" w:themeColor="text1"/>
                              </w:rPr>
                              <w:t>※現行計画上、整合性を図るとされている事項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3" style="position:absolute;left:0;text-align:left;margin-left:234.15pt;margin-top:11.6pt;width:19.5pt;height:37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" fillcolor="#dce6f2" stroked="f" strokeweight=".5pt">
                <v:textbox style="layout-flow:vertical-ideographic" inset="0,,0">
                  <w:txbxContent>
                    <w:p w:rsidR="00D4379F" w:rsidRPr="009134D6" w:rsidRDefault="00D4379F" w:rsidP="009134D6">
                      <w:pPr>
                        <w:jc w:val="center"/>
                        <w:rPr>
                          <w:rFonts w:ascii="Meiryo UI" w:eastAsia="Meiryo UI" w:hAnsi="Meiryo UI" w:cs="Meiryo UI"/>
                          <w:color w:val="000000" w:themeColor="text1"/>
                        </w:rPr>
                      </w:pPr>
                      <w:r w:rsidRPr="009134D6">
                        <w:rPr>
                          <w:rFonts w:ascii="Meiryo UI" w:eastAsia="Meiryo UI" w:hAnsi="Meiryo UI" w:cs="Meiryo UI" w:hint="eastAsia"/>
                          <w:color w:val="000000" w:themeColor="text1"/>
                        </w:rPr>
                        <w:t>※現行計画上、整合性を図るとされている事項</w:t>
                      </w:r>
                    </w:p>
                  </w:txbxContent>
                </v:textbox>
              </v:rect>
            </w:pict>
          </mc:Fallback>
        </mc:AlternateContent>
      </w:r>
      <w:r>
        <w:rPr>
          <w:rFonts w:ascii="Meiryo UI" w:eastAsia="Meiryo UI" w:hAnsi="Meiryo UI" w:hint="eastAsia"/>
          <w:noProof/>
          <w:sz w:val="22"/>
        </w:rPr>
        <mc:AlternateContent>
          <mc:Choice Requires="wps">
            <w:drawing>
              <wp:anchor distT="0" distB="0" distL="114300" distR="114300" simplePos="0" relativeHeight="252372992" behindDoc="0" locked="0" layoutInCell="1" allowOverlap="1" wp14:anchorId="5D7BA4AA" wp14:editId="6B690857">
                <wp:simplePos x="0" y="0"/>
                <wp:positionH relativeFrom="column">
                  <wp:posOffset>-64770</wp:posOffset>
                </wp:positionH>
                <wp:positionV relativeFrom="paragraph">
                  <wp:posOffset>147320</wp:posOffset>
                </wp:positionV>
                <wp:extent cx="2762250" cy="4762500"/>
                <wp:effectExtent l="76200" t="57150" r="76200" b="95250"/>
                <wp:wrapNone/>
                <wp:docPr id="300" name="正方形/長方形 300"/>
                <wp:cNvGraphicFramePr/>
                <a:graphic xmlns:a="http://schemas.openxmlformats.org/drawingml/2006/main">
                  <a:graphicData uri="http://schemas.microsoft.com/office/word/2010/wordprocessingShape">
                    <wps:wsp>
                      <wps:cNvSpPr/>
                      <wps:spPr>
                        <a:xfrm>
                          <a:off x="0" y="0"/>
                          <a:ext cx="2762250" cy="476250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都道府県子ども・子育て支援事業支援計画</w:t>
                            </w:r>
                          </w:p>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（記載事項（社会的養育関係部分））</w:t>
                            </w:r>
                          </w:p>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（一）児童虐待防止対策の充実</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(1)児童相談所の体制の強化</w:t>
                            </w:r>
                          </w:p>
                          <w:p w:rsidR="00D4379F" w:rsidRPr="00BF65E3" w:rsidRDefault="00D4379F"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(2)市町村や関係機関との役割分担及び連携の推進</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(3)妊婦や子育て家庭の相談体制の整備</w:t>
                            </w:r>
                          </w:p>
                          <w:p w:rsidR="00D4379F" w:rsidRPr="00BF65E3" w:rsidRDefault="00D4379F"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(4)児童虐待による死亡事例等の重大事例の検証</w:t>
                            </w:r>
                          </w:p>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（二）社会的養護体制の充実</w:t>
                            </w:r>
                          </w:p>
                          <w:p w:rsidR="00D4379F" w:rsidRPr="00BF65E3" w:rsidRDefault="00D4379F"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(1)家庭的養護の推進（里親委託等の推進、施設の小規模化及び地域分散化の推進）</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(2)専門的ケアの充実及び人材の確保・育成</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(3)自立支援の充実</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(4)家族支援及び地域支援の充実</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(5)子どもの権利擁護の推進</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0" o:spid="_x0000_s1044" style="position:absolute;left:0;text-align:left;margin-left:-5.1pt;margin-top:11.6pt;width:217.5pt;height: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" fillcolor="#4bacc6" strokecolor="window" strokeweight="3pt">
                <v:shadow on="t" color="black" opacity="24903f" origin=",.5" offset="0,.55556mm"/>
                <v:textbox inset="1mm,,1mm">
                  <w:txbxContent>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都道府県子ども・子育て支援事業支援計画</w:t>
                      </w:r>
                    </w:p>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（記載事項（社会的養育関係部分））</w:t>
                      </w:r>
                    </w:p>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（一）児童虐待防止対策の充実</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(1)児童相談所の体制の強化</w:t>
                      </w:r>
                    </w:p>
                    <w:p w:rsidR="00D4379F" w:rsidRPr="00BF65E3" w:rsidRDefault="00D4379F"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(2)市町村や関係機関との役割分担及び連携の推進</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(3)妊婦や子育て家庭の相談体制の整備</w:t>
                      </w:r>
                    </w:p>
                    <w:p w:rsidR="00D4379F" w:rsidRPr="00BF65E3" w:rsidRDefault="00D4379F"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(4)児童虐待による死亡事例等の重大事例の検証</w:t>
                      </w:r>
                    </w:p>
                    <w:p w:rsidR="00D4379F" w:rsidRPr="00BF65E3" w:rsidRDefault="00D4379F" w:rsidP="009134D6">
                      <w:pPr>
                        <w:jc w:val="left"/>
                        <w:rPr>
                          <w:rFonts w:ascii="Meiryo UI" w:eastAsia="Meiryo UI" w:hAnsi="Meiryo UI" w:cs="Meiryo UI"/>
                        </w:rPr>
                      </w:pPr>
                      <w:r w:rsidRPr="00BF65E3">
                        <w:rPr>
                          <w:rFonts w:ascii="Meiryo UI" w:eastAsia="Meiryo UI" w:hAnsi="Meiryo UI" w:cs="Meiryo UI" w:hint="eastAsia"/>
                        </w:rPr>
                        <w:t>（二）社会的養護体制の充実</w:t>
                      </w:r>
                    </w:p>
                    <w:p w:rsidR="00D4379F" w:rsidRPr="00BF65E3" w:rsidRDefault="00D4379F"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(1)家庭的養護の推進（里親委託等の推進、施設の小規模化及び地域分散化の推進）</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(2)専門的ケアの充実及び人材の確保・育成</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(3)自立支援の充実</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(4)家族支援及び地域支援の充実</w:t>
                      </w:r>
                    </w:p>
                    <w:p w:rsidR="00D4379F" w:rsidRPr="00BF65E3" w:rsidRDefault="00D4379F" w:rsidP="009134D6">
                      <w:pPr>
                        <w:ind w:firstLineChars="100" w:firstLine="210"/>
                        <w:jc w:val="left"/>
                        <w:rPr>
                          <w:rFonts w:ascii="Meiryo UI" w:eastAsia="Meiryo UI" w:hAnsi="Meiryo UI" w:cs="Meiryo UI"/>
                        </w:rPr>
                      </w:pPr>
                      <w:r w:rsidRPr="00BF65E3">
                        <w:rPr>
                          <w:rFonts w:ascii="Meiryo UI" w:eastAsia="Meiryo UI" w:hAnsi="Meiryo UI" w:cs="Meiryo UI" w:hint="eastAsia"/>
                        </w:rPr>
                        <w:t>(5)子どもの権利擁護の推進</w:t>
                      </w:r>
                    </w:p>
                  </w:txbxContent>
                </v:textbox>
              </v:rect>
            </w:pict>
          </mc:Fallback>
        </mc:AlternateContent>
      </w: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r>
        <w:rPr>
          <w:rFonts w:ascii="Meiryo UI" w:eastAsia="Meiryo UI" w:hAnsi="Meiryo UI"/>
          <w:noProof/>
          <w:sz w:val="22"/>
        </w:rPr>
        <mc:AlternateContent>
          <mc:Choice Requires="wps">
            <w:drawing>
              <wp:anchor distT="0" distB="0" distL="114300" distR="114300" simplePos="0" relativeHeight="252375040" behindDoc="0" locked="0" layoutInCell="1" allowOverlap="1" wp14:anchorId="20815E37" wp14:editId="1E0814B0">
                <wp:simplePos x="0" y="0"/>
                <wp:positionH relativeFrom="column">
                  <wp:posOffset>2687955</wp:posOffset>
                </wp:positionH>
                <wp:positionV relativeFrom="paragraph">
                  <wp:posOffset>102235</wp:posOffset>
                </wp:positionV>
                <wp:extent cx="809625" cy="514350"/>
                <wp:effectExtent l="0" t="0" r="28575" b="19050"/>
                <wp:wrapNone/>
                <wp:docPr id="9" name="左右矢印 9"/>
                <wp:cNvGraphicFramePr/>
                <a:graphic xmlns:a="http://schemas.openxmlformats.org/drawingml/2006/main">
                  <a:graphicData uri="http://schemas.microsoft.com/office/word/2010/wordprocessingShape">
                    <wps:wsp>
                      <wps:cNvSpPr/>
                      <wps:spPr>
                        <a:xfrm>
                          <a:off x="0" y="0"/>
                          <a:ext cx="809625" cy="514350"/>
                        </a:xfrm>
                        <a:prstGeom prst="leftRightArrow">
                          <a:avLst>
                            <a:gd name="adj1" fmla="val 50000"/>
                            <a:gd name="adj2" fmla="val 44444"/>
                          </a:avLst>
                        </a:prstGeom>
                        <a:solidFill>
                          <a:sysClr val="window" lastClr="FFFFFF"/>
                        </a:solidFill>
                        <a:ln w="25400" cap="flat" cmpd="sng" algn="ctr">
                          <a:solidFill>
                            <a:srgbClr val="4F81BD"/>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 o:spid="_x0000_s1026" type="#_x0000_t69" style="position:absolute;left:0;text-align:left;margin-left:211.65pt;margin-top:8.05pt;width:63.75pt;height:40.5pt;z-index:25237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" adj="6099" fillcolor="window" strokecolor="#4f81bd" strokeweight="2pt">
                <v:textbox style="layout-flow:vertical-ideographic" inset="0,,0"/>
              </v:shape>
            </w:pict>
          </mc:Fallback>
        </mc:AlternateContent>
      </w: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097832" w:rsidRDefault="00097832" w:rsidP="009134D6">
      <w:pPr>
        <w:spacing w:line="340" w:lineRule="exact"/>
        <w:rPr>
          <w:rFonts w:ascii="Meiryo UI" w:eastAsia="Meiryo UI" w:hAnsi="Meiryo UI"/>
          <w:sz w:val="22"/>
          <w:bdr w:val="single" w:sz="4" w:space="0" w:color="auto"/>
        </w:rPr>
      </w:pPr>
    </w:p>
    <w:p w:rsidR="009134D6" w:rsidRPr="0042601D" w:rsidRDefault="009134D6" w:rsidP="009134D6">
      <w:pPr>
        <w:spacing w:line="340" w:lineRule="exact"/>
        <w:rPr>
          <w:rFonts w:ascii="Meiryo UI" w:eastAsia="Meiryo UI" w:hAnsi="Meiryo UI"/>
          <w:sz w:val="24"/>
        </w:rPr>
      </w:pPr>
      <w:r>
        <w:rPr>
          <w:rFonts w:ascii="Meiryo UI" w:eastAsia="Meiryo UI" w:hAnsi="Meiryo UI" w:hint="eastAsia"/>
          <w:sz w:val="24"/>
        </w:rPr>
        <w:t>【</w:t>
      </w:r>
      <w:r w:rsidRPr="0042601D">
        <w:rPr>
          <w:rFonts w:ascii="Meiryo UI" w:eastAsia="Meiryo UI" w:hAnsi="Meiryo UI" w:hint="eastAsia"/>
          <w:sz w:val="24"/>
        </w:rPr>
        <w:t>都道府県推進計画の見直しスケジュール</w:t>
      </w:r>
      <w:r>
        <w:rPr>
          <w:rFonts w:ascii="Meiryo UI" w:eastAsia="Meiryo UI" w:hAnsi="Meiryo UI" w:hint="eastAsia"/>
          <w:sz w:val="24"/>
        </w:rPr>
        <w:t>】</w:t>
      </w:r>
    </w:p>
    <w:p w:rsidR="009134D6" w:rsidRDefault="009134D6" w:rsidP="009134D6">
      <w:pPr>
        <w:spacing w:line="340" w:lineRule="exact"/>
        <w:rPr>
          <w:rFonts w:ascii="Meiryo UI" w:eastAsia="Meiryo UI" w:hAnsi="Meiryo U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101"/>
        <w:gridCol w:w="1134"/>
        <w:gridCol w:w="1134"/>
        <w:gridCol w:w="1134"/>
        <w:gridCol w:w="1134"/>
        <w:gridCol w:w="1995"/>
        <w:gridCol w:w="1996"/>
      </w:tblGrid>
      <w:tr w:rsidR="009134D6" w:rsidRPr="00B419F0" w:rsidTr="009134D6">
        <w:trPr>
          <w:trHeight w:val="703"/>
        </w:trPr>
        <w:tc>
          <w:tcPr>
            <w:tcW w:w="1101"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2015年度</w:t>
            </w:r>
          </w:p>
          <w:p w:rsidR="009134D6" w:rsidRPr="00B419F0" w:rsidRDefault="00EC4C8E" w:rsidP="009134D6">
            <w:pPr>
              <w:spacing w:line="340" w:lineRule="exact"/>
              <w:jc w:val="center"/>
              <w:rPr>
                <w:rFonts w:ascii="Meiryo UI" w:eastAsia="Meiryo UI" w:hAnsi="Meiryo UI"/>
                <w:sz w:val="16"/>
                <w:szCs w:val="16"/>
              </w:rPr>
            </w:pPr>
            <w:r>
              <w:rPr>
                <w:rFonts w:ascii="Meiryo UI" w:eastAsia="Meiryo UI" w:hAnsi="Meiryo UI" w:hint="eastAsia"/>
                <w:noProof/>
                <w:sz w:val="22"/>
              </w:rPr>
              <mc:AlternateContent>
                <mc:Choice Requires="wps">
                  <w:drawing>
                    <wp:anchor distT="0" distB="0" distL="114300" distR="114300" simplePos="0" relativeHeight="252358656" behindDoc="1" locked="0" layoutInCell="1" allowOverlap="1" wp14:anchorId="370E59F6" wp14:editId="3C9E0AC8">
                      <wp:simplePos x="0" y="0"/>
                      <wp:positionH relativeFrom="column">
                        <wp:posOffset>-121920</wp:posOffset>
                      </wp:positionH>
                      <wp:positionV relativeFrom="paragraph">
                        <wp:posOffset>207645</wp:posOffset>
                      </wp:positionV>
                      <wp:extent cx="6199505" cy="2867025"/>
                      <wp:effectExtent l="0" t="19050" r="29845" b="47625"/>
                      <wp:wrapNone/>
                      <wp:docPr id="290" name="右矢印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2867025"/>
                              </a:xfrm>
                              <a:prstGeom prst="rightArrow">
                                <a:avLst>
                                  <a:gd name="adj1" fmla="val 68444"/>
                                  <a:gd name="adj2" fmla="val 45329"/>
                                </a:avLst>
                              </a:prstGeom>
                              <a:solidFill>
                                <a:srgbClr val="FFFFFF">
                                  <a:alpha val="0"/>
                                </a:srgbClr>
                              </a:solidFill>
                              <a:ln w="9525">
                                <a:solidFill>
                                  <a:srgbClr val="0070C0"/>
                                </a:solidFill>
                                <a:prstDash val="dash"/>
                                <a:miter lim="800000"/>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0" o:spid="_x0000_s1026" type="#_x0000_t13" style="position:absolute;left:0;text-align:left;margin-left:-9.6pt;margin-top:16.35pt;width:488.15pt;height:225.75pt;z-index:-2509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" adj="17072,3408" strokecolor="#0070c0">
                      <v:fill opacity="0"/>
                      <v:stroke dashstyle="dash"/>
                      <v:textbox inset="5.85pt,.7pt,5.85pt,.7pt"/>
                    </v:shape>
                  </w:pict>
                </mc:Fallback>
              </mc:AlternateContent>
            </w:r>
            <w:r w:rsidR="009134D6" w:rsidRPr="00B419F0">
              <w:rPr>
                <w:rFonts w:ascii="Meiryo UI" w:eastAsia="Meiryo UI" w:hAnsi="Meiryo UI" w:hint="eastAsia"/>
                <w:sz w:val="16"/>
                <w:szCs w:val="16"/>
              </w:rPr>
              <w:t>H27</w:t>
            </w:r>
          </w:p>
        </w:tc>
        <w:tc>
          <w:tcPr>
            <w:tcW w:w="1134"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2016年度</w:t>
            </w:r>
          </w:p>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H28</w:t>
            </w:r>
          </w:p>
        </w:tc>
        <w:tc>
          <w:tcPr>
            <w:tcW w:w="1134"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2017年度</w:t>
            </w:r>
          </w:p>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H29</w:t>
            </w:r>
          </w:p>
        </w:tc>
        <w:tc>
          <w:tcPr>
            <w:tcW w:w="1134"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2018年度</w:t>
            </w:r>
          </w:p>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H30</w:t>
            </w:r>
          </w:p>
        </w:tc>
        <w:tc>
          <w:tcPr>
            <w:tcW w:w="1134"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2019年度</w:t>
            </w:r>
          </w:p>
          <w:p w:rsidR="009134D6" w:rsidRPr="00B419F0" w:rsidRDefault="00EC4C8E" w:rsidP="009134D6">
            <w:pPr>
              <w:spacing w:line="340" w:lineRule="exact"/>
              <w:jc w:val="center"/>
              <w:rPr>
                <w:rFonts w:ascii="Meiryo UI" w:eastAsia="Meiryo UI" w:hAnsi="Meiryo UI"/>
                <w:sz w:val="16"/>
                <w:szCs w:val="16"/>
              </w:rPr>
            </w:pPr>
            <w:r>
              <w:rPr>
                <w:rFonts w:ascii="Meiryo UI" w:eastAsia="Meiryo UI" w:hAnsi="Meiryo UI" w:hint="eastAsia"/>
                <w:noProof/>
                <w:sz w:val="22"/>
              </w:rPr>
              <mc:AlternateContent>
                <mc:Choice Requires="wps">
                  <w:drawing>
                    <wp:anchor distT="0" distB="0" distL="114300" distR="114300" simplePos="0" relativeHeight="252359680" behindDoc="0" locked="0" layoutInCell="1" allowOverlap="1" wp14:anchorId="16108163" wp14:editId="12406791">
                      <wp:simplePos x="0" y="0"/>
                      <wp:positionH relativeFrom="column">
                        <wp:posOffset>71913</wp:posOffset>
                      </wp:positionH>
                      <wp:positionV relativeFrom="paragraph">
                        <wp:posOffset>109696</wp:posOffset>
                      </wp:positionV>
                      <wp:extent cx="247015" cy="791527"/>
                      <wp:effectExtent l="0" t="5397" r="0" b="33338"/>
                      <wp:wrapNone/>
                      <wp:docPr id="60" name="左カーブ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247015" cy="791527"/>
                              </a:xfrm>
                              <a:prstGeom prst="curvedLeftArrow">
                                <a:avLst>
                                  <a:gd name="adj1" fmla="val 76545"/>
                                  <a:gd name="adj2" fmla="val 123393"/>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60" o:spid="_x0000_s1026" type="#_x0000_t103" style="position:absolute;left:0;text-align:left;margin-left:5.65pt;margin-top:8.65pt;width:19.45pt;height:62.3pt;rotation:90;flip:y;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" adj="13282,20021">
                      <v:textbox inset="5.85pt,.7pt,5.85pt,.7pt"/>
                    </v:shape>
                  </w:pict>
                </mc:Fallback>
              </mc:AlternateContent>
            </w:r>
            <w:r w:rsidR="009134D6" w:rsidRPr="00B419F0">
              <w:rPr>
                <w:rFonts w:ascii="Meiryo UI" w:eastAsia="Meiryo UI" w:hAnsi="Meiryo UI" w:hint="eastAsia"/>
                <w:sz w:val="16"/>
                <w:szCs w:val="16"/>
              </w:rPr>
              <w:t>H31</w:t>
            </w:r>
          </w:p>
        </w:tc>
        <w:tc>
          <w:tcPr>
            <w:tcW w:w="1995" w:type="dxa"/>
            <w:shd w:val="clear" w:color="auto" w:fill="92D050"/>
          </w:tcPr>
          <w:p w:rsidR="009134D6" w:rsidRPr="00B419F0" w:rsidRDefault="009134D6" w:rsidP="009134D6">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2020-2024年度</w:t>
            </w:r>
          </w:p>
          <w:p w:rsidR="009134D6" w:rsidRPr="00B419F0" w:rsidRDefault="009134D6" w:rsidP="009134D6">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H32-H36</w:t>
            </w:r>
          </w:p>
        </w:tc>
        <w:tc>
          <w:tcPr>
            <w:tcW w:w="1996" w:type="dxa"/>
            <w:shd w:val="clear" w:color="auto" w:fill="00B0F0"/>
          </w:tcPr>
          <w:p w:rsidR="009134D6" w:rsidRPr="00B419F0" w:rsidRDefault="009134D6" w:rsidP="009134D6">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2025-2029年度</w:t>
            </w:r>
          </w:p>
          <w:p w:rsidR="009134D6" w:rsidRPr="00B419F0" w:rsidRDefault="009134D6" w:rsidP="009134D6">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H37-H41</w:t>
            </w:r>
          </w:p>
        </w:tc>
      </w:tr>
    </w:tbl>
    <w:p w:rsidR="00EC4C8E" w:rsidRDefault="00EC4C8E" w:rsidP="009134D6">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069883" behindDoc="1" locked="0" layoutInCell="1" allowOverlap="1" wp14:anchorId="4BD1ECC8" wp14:editId="4F759CF5">
                <wp:simplePos x="0" y="0"/>
                <wp:positionH relativeFrom="column">
                  <wp:posOffset>2402205</wp:posOffset>
                </wp:positionH>
                <wp:positionV relativeFrom="paragraph">
                  <wp:posOffset>78105</wp:posOffset>
                </wp:positionV>
                <wp:extent cx="19050" cy="4023360"/>
                <wp:effectExtent l="0" t="0" r="19050" b="15240"/>
                <wp:wrapNone/>
                <wp:docPr id="31" name="直線コネクタ 31"/>
                <wp:cNvGraphicFramePr/>
                <a:graphic xmlns:a="http://schemas.openxmlformats.org/drawingml/2006/main">
                  <a:graphicData uri="http://schemas.microsoft.com/office/word/2010/wordprocessingShape">
                    <wps:wsp>
                      <wps:cNvCnPr/>
                      <wps:spPr>
                        <a:xfrm>
                          <a:off x="0" y="0"/>
                          <a:ext cx="19050" cy="4023360"/>
                        </a:xfrm>
                        <a:prstGeom prst="line">
                          <a:avLst/>
                        </a:prstGeom>
                        <a:noFill/>
                        <a:ln w="9525" cap="flat" cmpd="sng" algn="ctr">
                          <a:solidFill>
                            <a:srgbClr val="4F81BD">
                              <a:shade val="95000"/>
                              <a:satMod val="105000"/>
                            </a:srgbClr>
                          </a:solidFill>
                          <a:prstDash val="sysDash"/>
                        </a:ln>
                        <a:effectLst/>
                      </wps:spPr>
                      <wps:bodyPr/>
                    </wps:wsp>
                  </a:graphicData>
                </a:graphic>
              </wp:anchor>
            </w:drawing>
          </mc:Choice>
          <mc:Fallback>
            <w:pict>
              <v:line id="直線コネクタ 31" o:spid="_x0000_s1026" style="position:absolute;left:0;text-align:left;z-index:-251246597;visibility:visible;mso-wrap-style:square;mso-wrap-distance-left:9pt;mso-wrap-distance-top:0;mso-wrap-distance-right:9pt;mso-wrap-distance-bottom:0;mso-position-horizontal:absolute;mso-position-horizontal-relative:text;mso-position-vertical:absolute;mso-position-vertical-relative:text" from="189.15pt,6.15pt" to="190.65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" strokecolor="#4a7ebb">
                <v:stroke dashstyle="3 1"/>
              </v:line>
            </w:pict>
          </mc:Fallback>
        </mc:AlternateContent>
      </w:r>
      <w:r>
        <w:rPr>
          <w:rFonts w:ascii="Meiryo UI" w:eastAsia="Meiryo UI" w:hAnsi="Meiryo UI" w:hint="eastAsia"/>
          <w:noProof/>
          <w:sz w:val="22"/>
        </w:rPr>
        <mc:AlternateContent>
          <mc:Choice Requires="wps">
            <w:drawing>
              <wp:anchor distT="0" distB="0" distL="114300" distR="114300" simplePos="0" relativeHeight="252070908" behindDoc="1" locked="0" layoutInCell="1" allowOverlap="1" wp14:anchorId="6E1336D9" wp14:editId="722C067C">
                <wp:simplePos x="0" y="0"/>
                <wp:positionH relativeFrom="column">
                  <wp:posOffset>3097530</wp:posOffset>
                </wp:positionH>
                <wp:positionV relativeFrom="paragraph">
                  <wp:posOffset>78105</wp:posOffset>
                </wp:positionV>
                <wp:extent cx="19050" cy="4023360"/>
                <wp:effectExtent l="0" t="0" r="19050" b="15240"/>
                <wp:wrapNone/>
                <wp:docPr id="32" name="直線コネクタ 32"/>
                <wp:cNvGraphicFramePr/>
                <a:graphic xmlns:a="http://schemas.openxmlformats.org/drawingml/2006/main">
                  <a:graphicData uri="http://schemas.microsoft.com/office/word/2010/wordprocessingShape">
                    <wps:wsp>
                      <wps:cNvCnPr/>
                      <wps:spPr>
                        <a:xfrm>
                          <a:off x="0" y="0"/>
                          <a:ext cx="19050" cy="4023360"/>
                        </a:xfrm>
                        <a:prstGeom prst="line">
                          <a:avLst/>
                        </a:prstGeom>
                        <a:noFill/>
                        <a:ln w="9525" cap="flat" cmpd="sng" algn="ctr">
                          <a:solidFill>
                            <a:srgbClr val="4F81BD">
                              <a:shade val="95000"/>
                              <a:satMod val="105000"/>
                            </a:srgbClr>
                          </a:solidFill>
                          <a:prstDash val="sysDash"/>
                        </a:ln>
                        <a:effectLst/>
                      </wps:spPr>
                      <wps:bodyPr/>
                    </wps:wsp>
                  </a:graphicData>
                </a:graphic>
              </wp:anchor>
            </w:drawing>
          </mc:Choice>
          <mc:Fallback>
            <w:pict>
              <v:line id="直線コネクタ 32" o:spid="_x0000_s1026" style="position:absolute;left:0;text-align:left;z-index:-251245572;visibility:visible;mso-wrap-style:square;mso-wrap-distance-left:9pt;mso-wrap-distance-top:0;mso-wrap-distance-right:9pt;mso-wrap-distance-bottom:0;mso-position-horizontal:absolute;mso-position-horizontal-relative:text;mso-position-vertical:absolute;mso-position-vertical-relative:text" from="243.9pt,6.15pt" to="245.4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" strokecolor="#4a7ebb">
                <v:stroke dashstyle="3 1"/>
              </v:line>
            </w:pict>
          </mc:Fallback>
        </mc:AlternateContent>
      </w:r>
      <w:r>
        <w:rPr>
          <w:rFonts w:ascii="Meiryo UI" w:eastAsia="Meiryo UI" w:hAnsi="Meiryo UI" w:hint="eastAsia"/>
          <w:noProof/>
          <w:sz w:val="22"/>
        </w:rPr>
        <mc:AlternateContent>
          <mc:Choice Requires="wps">
            <w:drawing>
              <wp:anchor distT="0" distB="0" distL="114300" distR="114300" simplePos="0" relativeHeight="252071933" behindDoc="0" locked="0" layoutInCell="1" allowOverlap="1" wp14:anchorId="1E01B338" wp14:editId="42451BAC">
                <wp:simplePos x="0" y="0"/>
                <wp:positionH relativeFrom="column">
                  <wp:posOffset>1697355</wp:posOffset>
                </wp:positionH>
                <wp:positionV relativeFrom="paragraph">
                  <wp:posOffset>78105</wp:posOffset>
                </wp:positionV>
                <wp:extent cx="19050" cy="4023450"/>
                <wp:effectExtent l="0" t="0" r="19050" b="15240"/>
                <wp:wrapNone/>
                <wp:docPr id="27" name="直線コネクタ 27"/>
                <wp:cNvGraphicFramePr/>
                <a:graphic xmlns:a="http://schemas.openxmlformats.org/drawingml/2006/main">
                  <a:graphicData uri="http://schemas.microsoft.com/office/word/2010/wordprocessingShape">
                    <wps:wsp>
                      <wps:cNvCnPr/>
                      <wps:spPr>
                        <a:xfrm>
                          <a:off x="0" y="0"/>
                          <a:ext cx="19050" cy="40234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7" o:spid="_x0000_s1026" style="position:absolute;left:0;text-align:left;z-index:252071933;visibility:visible;mso-wrap-style:square;mso-wrap-distance-left:9pt;mso-wrap-distance-top:0;mso-wrap-distance-right:9pt;mso-wrap-distance-bottom:0;mso-position-horizontal:absolute;mso-position-horizontal-relative:text;mso-position-vertical:absolute;mso-position-vertical-relative:text" from="133.65pt,6.15pt" to="135.15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" strokecolor="#4579b8 [3044]">
                <v:stroke dashstyle="3 1"/>
              </v:line>
            </w:pict>
          </mc:Fallback>
        </mc:AlternateContent>
      </w:r>
    </w:p>
    <w:p w:rsidR="009134D6" w:rsidRDefault="00887661" w:rsidP="009134D6">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355584" behindDoc="0" locked="0" layoutInCell="1" allowOverlap="1" wp14:anchorId="70437564" wp14:editId="66FB6A59">
                <wp:simplePos x="0" y="0"/>
                <wp:positionH relativeFrom="column">
                  <wp:posOffset>-74295</wp:posOffset>
                </wp:positionH>
                <wp:positionV relativeFrom="paragraph">
                  <wp:posOffset>173990</wp:posOffset>
                </wp:positionV>
                <wp:extent cx="2895600" cy="676275"/>
                <wp:effectExtent l="76200" t="76200" r="0" b="12382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76275"/>
                        </a:xfrm>
                        <a:prstGeom prst="rightArrow">
                          <a:avLst>
                            <a:gd name="adj1" fmla="val 53611"/>
                            <a:gd name="adj2" fmla="val 46622"/>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Default="00D4379F" w:rsidP="002D5342">
                            <w:pPr>
                              <w:spacing w:line="240" w:lineRule="exact"/>
                              <w:jc w:val="center"/>
                              <w:rPr>
                                <w:rFonts w:ascii="Meiryo UI" w:eastAsia="Meiryo UI" w:hAnsi="Meiryo UI"/>
                                <w:b/>
                                <w:sz w:val="18"/>
                                <w:szCs w:val="18"/>
                              </w:rPr>
                            </w:pPr>
                            <w:r w:rsidRPr="002D5342">
                              <w:rPr>
                                <w:rFonts w:ascii="Meiryo UI" w:eastAsia="Meiryo UI" w:hAnsi="Meiryo UI" w:hint="eastAsia"/>
                                <w:b/>
                                <w:sz w:val="18"/>
                                <w:szCs w:val="18"/>
                              </w:rPr>
                              <w:t>第ニ次大阪府社会的養護体制整備計画</w:t>
                            </w:r>
                          </w:p>
                          <w:p w:rsidR="00D4379F" w:rsidRPr="00726553" w:rsidRDefault="00D4379F" w:rsidP="002D5342">
                            <w:pPr>
                              <w:spacing w:line="240" w:lineRule="exact"/>
                              <w:jc w:val="center"/>
                              <w:rPr>
                                <w:rFonts w:ascii="Meiryo UI" w:eastAsia="Meiryo UI" w:hAnsi="Meiryo UI"/>
                                <w:b/>
                                <w:sz w:val="18"/>
                                <w:szCs w:val="18"/>
                              </w:rPr>
                            </w:pPr>
                            <w:r>
                              <w:rPr>
                                <w:rFonts w:ascii="Meiryo UI" w:eastAsia="Meiryo UI" w:hAnsi="Meiryo UI" w:hint="eastAsia"/>
                                <w:b/>
                                <w:sz w:val="18"/>
                                <w:szCs w:val="18"/>
                              </w:rPr>
                              <w:t>～</w:t>
                            </w:r>
                            <w:r w:rsidRPr="00726553">
                              <w:rPr>
                                <w:rFonts w:ascii="Meiryo UI" w:eastAsia="Meiryo UI" w:hAnsi="Meiryo UI"/>
                                <w:b/>
                                <w:sz w:val="18"/>
                                <w:szCs w:val="18"/>
                              </w:rPr>
                              <w:t>都道府県推進計画（前期計画）</w:t>
                            </w:r>
                            <w:r>
                              <w:rPr>
                                <w:rFonts w:ascii="Meiryo UI" w:eastAsia="Meiryo UI" w:hAnsi="Meiryo UI" w:hint="eastAsia"/>
                                <w:b/>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1" o:spid="_x0000_s1045" type="#_x0000_t13" style="position:absolute;left:0;text-align:left;margin-left:-5.85pt;margin-top:13.7pt;width:228pt;height:53.2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" adj="19248,5010" fillcolor="#f79646" strokecolor="window" strokeweight="3pt">
                <v:shadow on="t" color="black" opacity="24903f" origin=",.5" offset="0,.55556mm"/>
                <v:textbox inset="5.85pt,.7pt,5.85pt,.7pt">
                  <w:txbxContent>
                    <w:p w:rsidR="00D4379F" w:rsidRDefault="00D4379F" w:rsidP="002D5342">
                      <w:pPr>
                        <w:spacing w:line="240" w:lineRule="exact"/>
                        <w:jc w:val="center"/>
                        <w:rPr>
                          <w:rFonts w:ascii="Meiryo UI" w:eastAsia="Meiryo UI" w:hAnsi="Meiryo UI"/>
                          <w:b/>
                          <w:sz w:val="18"/>
                          <w:szCs w:val="18"/>
                        </w:rPr>
                      </w:pPr>
                      <w:r w:rsidRPr="002D5342">
                        <w:rPr>
                          <w:rFonts w:ascii="Meiryo UI" w:eastAsia="Meiryo UI" w:hAnsi="Meiryo UI" w:hint="eastAsia"/>
                          <w:b/>
                          <w:sz w:val="18"/>
                          <w:szCs w:val="18"/>
                        </w:rPr>
                        <w:t>第ニ次大阪府社会的養護体制整備計画</w:t>
                      </w:r>
                    </w:p>
                    <w:p w:rsidR="00D4379F" w:rsidRPr="00726553" w:rsidRDefault="00D4379F" w:rsidP="002D5342">
                      <w:pPr>
                        <w:spacing w:line="240" w:lineRule="exact"/>
                        <w:jc w:val="center"/>
                        <w:rPr>
                          <w:rFonts w:ascii="Meiryo UI" w:eastAsia="Meiryo UI" w:hAnsi="Meiryo UI"/>
                          <w:b/>
                          <w:sz w:val="18"/>
                          <w:szCs w:val="18"/>
                        </w:rPr>
                      </w:pPr>
                      <w:r>
                        <w:rPr>
                          <w:rFonts w:ascii="Meiryo UI" w:eastAsia="Meiryo UI" w:hAnsi="Meiryo UI" w:hint="eastAsia"/>
                          <w:b/>
                          <w:sz w:val="18"/>
                          <w:szCs w:val="18"/>
                        </w:rPr>
                        <w:t>～</w:t>
                      </w:r>
                      <w:r w:rsidRPr="00726553">
                        <w:rPr>
                          <w:rFonts w:ascii="Meiryo UI" w:eastAsia="Meiryo UI" w:hAnsi="Meiryo UI"/>
                          <w:b/>
                          <w:sz w:val="18"/>
                          <w:szCs w:val="18"/>
                        </w:rPr>
                        <w:t>都道府県推進計画（前期計画）</w:t>
                      </w:r>
                      <w:r>
                        <w:rPr>
                          <w:rFonts w:ascii="Meiryo UI" w:eastAsia="Meiryo UI" w:hAnsi="Meiryo UI" w:hint="eastAsia"/>
                          <w:b/>
                          <w:sz w:val="18"/>
                          <w:szCs w:val="18"/>
                        </w:rPr>
                        <w:t>～</w:t>
                      </w:r>
                    </w:p>
                  </w:txbxContent>
                </v:textbox>
              </v:shape>
            </w:pict>
          </mc:Fallback>
        </mc:AlternateContent>
      </w:r>
    </w:p>
    <w:p w:rsidR="009134D6" w:rsidRDefault="002D5342" w:rsidP="009134D6">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072958" behindDoc="0" locked="0" layoutInCell="1" allowOverlap="1" wp14:anchorId="2AC25BC6" wp14:editId="7D478C13">
                <wp:simplePos x="0" y="0"/>
                <wp:positionH relativeFrom="column">
                  <wp:posOffset>2421254</wp:posOffset>
                </wp:positionH>
                <wp:positionV relativeFrom="paragraph">
                  <wp:posOffset>43815</wp:posOffset>
                </wp:positionV>
                <wp:extent cx="1064895" cy="590550"/>
                <wp:effectExtent l="76200" t="76200" r="59055" b="11430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90550"/>
                        </a:xfrm>
                        <a:prstGeom prst="rightArrow">
                          <a:avLst>
                            <a:gd name="adj1" fmla="val 53611"/>
                            <a:gd name="adj2" fmla="val 46622"/>
                          </a:avLst>
                        </a:prstGeom>
                        <a:solidFill>
                          <a:schemeClr val="accent6">
                            <a:lumMod val="60000"/>
                            <a:lumOff val="40000"/>
                          </a:scheme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F73C2F">
                            <w:pPr>
                              <w:jc w:val="center"/>
                              <w:rPr>
                                <w:rFonts w:ascii="Meiryo UI" w:eastAsia="Meiryo UI" w:hAnsi="Meiryo UI"/>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20" o:spid="_x0000_s1046" type="#_x0000_t13" style="position:absolute;left:0;text-align:left;margin-left:190.65pt;margin-top:3.45pt;width:83.85pt;height:46.5pt;z-index:252072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" adj="16015,5010" fillcolor="#fabf8f [1945]" strokecolor="window" strokeweight="3pt">
                <v:shadow on="t" color="black" opacity="24903f" origin=",.5" offset="0,.55556mm"/>
                <v:textbox inset="5.85pt,.7pt,5.85pt,.7pt">
                  <w:txbxContent>
                    <w:p w:rsidR="00D4379F" w:rsidRPr="00726553" w:rsidRDefault="00D4379F" w:rsidP="00F73C2F">
                      <w:pPr>
                        <w:jc w:val="center"/>
                        <w:rPr>
                          <w:rFonts w:ascii="Meiryo UI" w:eastAsia="Meiryo UI" w:hAnsi="Meiryo UI"/>
                          <w:b/>
                          <w:sz w:val="18"/>
                          <w:szCs w:val="18"/>
                        </w:rPr>
                      </w:pPr>
                    </w:p>
                  </w:txbxContent>
                </v:textbox>
              </v:shape>
            </w:pict>
          </mc:Fallback>
        </mc:AlternateContent>
      </w:r>
    </w:p>
    <w:p w:rsidR="009134D6" w:rsidRDefault="009134D6" w:rsidP="009134D6">
      <w:pPr>
        <w:spacing w:line="340" w:lineRule="exact"/>
        <w:rPr>
          <w:rFonts w:ascii="Meiryo UI" w:eastAsia="Meiryo UI" w:hAnsi="Meiryo UI"/>
          <w:sz w:val="22"/>
        </w:rPr>
      </w:pPr>
    </w:p>
    <w:p w:rsidR="00F73C2F" w:rsidRDefault="00F73C2F" w:rsidP="009134D6">
      <w:pPr>
        <w:spacing w:line="340" w:lineRule="exact"/>
        <w:rPr>
          <w:rFonts w:ascii="Meiryo UI" w:eastAsia="Meiryo UI" w:hAnsi="Meiryo UI"/>
          <w:sz w:val="22"/>
        </w:rPr>
      </w:pPr>
    </w:p>
    <w:p w:rsidR="00F73C2F" w:rsidRDefault="00460AA7" w:rsidP="00603AE9">
      <w:pPr>
        <w:spacing w:line="340" w:lineRule="exact"/>
        <w:ind w:firstLineChars="1600" w:firstLine="352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360704" behindDoc="0" locked="0" layoutInCell="1" allowOverlap="1" wp14:anchorId="6A3734E9" wp14:editId="62F5B286">
                <wp:simplePos x="0" y="0"/>
                <wp:positionH relativeFrom="column">
                  <wp:posOffset>2268855</wp:posOffset>
                </wp:positionH>
                <wp:positionV relativeFrom="paragraph">
                  <wp:posOffset>208280</wp:posOffset>
                </wp:positionV>
                <wp:extent cx="299085" cy="267335"/>
                <wp:effectExtent l="38100" t="57150" r="62865" b="56515"/>
                <wp:wrapNone/>
                <wp:docPr id="58" name="二等辺三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733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8" o:spid="_x0000_s1026" type="#_x0000_t5" style="position:absolute;left:0;text-align:left;margin-left:178.65pt;margin-top:16.4pt;width:23.55pt;height:21.0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" fillcolor="#4f81bd" strokecolor="#f2f2f2" strokeweight="3pt">
                <v:shadow on="t" color="#243f60" opacity=".5" offset="1pt"/>
                <v:textbox inset="5.85pt,.7pt,5.85pt,.7pt"/>
              </v:shape>
            </w:pict>
          </mc:Fallback>
        </mc:AlternateContent>
      </w:r>
      <w:r>
        <w:rPr>
          <w:rFonts w:ascii="Meiryo UI" w:eastAsia="Meiryo UI" w:hAnsi="Meiryo UI" w:hint="eastAsia"/>
          <w:noProof/>
          <w:sz w:val="22"/>
        </w:rPr>
        <mc:AlternateContent>
          <mc:Choice Requires="wps">
            <w:drawing>
              <wp:anchor distT="0" distB="0" distL="114300" distR="114300" simplePos="0" relativeHeight="252365824" behindDoc="0" locked="0" layoutInCell="1" allowOverlap="1" wp14:anchorId="1572DD46" wp14:editId="729F7422">
                <wp:simplePos x="0" y="0"/>
                <wp:positionH relativeFrom="column">
                  <wp:posOffset>2967990</wp:posOffset>
                </wp:positionH>
                <wp:positionV relativeFrom="paragraph">
                  <wp:posOffset>195580</wp:posOffset>
                </wp:positionV>
                <wp:extent cx="299085" cy="266065"/>
                <wp:effectExtent l="76200" t="57150" r="81915" b="95885"/>
                <wp:wrapNone/>
                <wp:docPr id="53" name="二等辺三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1F497D">
                            <a:lumMod val="20000"/>
                            <a:lumOff val="80000"/>
                          </a:srgb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53" o:spid="_x0000_s1026" type="#_x0000_t5" style="position:absolute;left:0;text-align:left;margin-left:233.7pt;margin-top:15.4pt;width:23.55pt;height:20.9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" fillcolor="#c6d9f1" strokecolor="window" strokeweight="3pt">
                <v:shadow on="t" color="black" opacity="24903f" origin=",.5" offset="0,.55556mm"/>
                <v:textbox inset="5.85pt,.7pt,5.85pt,.7pt"/>
              </v:shape>
            </w:pict>
          </mc:Fallback>
        </mc:AlternateContent>
      </w:r>
      <w:r w:rsidRPr="00460AA7">
        <w:rPr>
          <w:rFonts w:ascii="Meiryo UI" w:eastAsia="Meiryo UI" w:hAnsi="Meiryo UI" w:hint="eastAsia"/>
          <w:noProof/>
          <w:sz w:val="22"/>
        </w:rPr>
        <w:t>見直しを1年前倒しし、中期計画を策定</w:t>
      </w:r>
    </w:p>
    <w:p w:rsidR="00F73C2F" w:rsidRDefault="002D5342" w:rsidP="009134D6">
      <w:pPr>
        <w:spacing w:line="340" w:lineRule="exact"/>
        <w:rPr>
          <w:rFonts w:ascii="Meiryo UI" w:eastAsia="Meiryo UI" w:hAnsi="Meiryo UI"/>
          <w:sz w:val="22"/>
        </w:rPr>
      </w:pPr>
      <w:r w:rsidRPr="00586EF2">
        <w:rPr>
          <w:rFonts w:ascii="Meiryo UI" w:eastAsia="Meiryo UI" w:hAnsi="Meiryo UI" w:hint="eastAsia"/>
          <w:noProof/>
          <w:sz w:val="22"/>
        </w:rPr>
        <mc:AlternateContent>
          <mc:Choice Requires="wps">
            <w:drawing>
              <wp:anchor distT="0" distB="0" distL="114300" distR="114300" simplePos="0" relativeHeight="252380160" behindDoc="0" locked="0" layoutInCell="1" allowOverlap="1" wp14:anchorId="4131729A" wp14:editId="21065337">
                <wp:simplePos x="0" y="0"/>
                <wp:positionH relativeFrom="column">
                  <wp:posOffset>2602230</wp:posOffset>
                </wp:positionH>
                <wp:positionV relativeFrom="paragraph">
                  <wp:posOffset>60325</wp:posOffset>
                </wp:positionV>
                <wp:extent cx="257175" cy="200660"/>
                <wp:effectExtent l="57150" t="38100" r="9525" b="104140"/>
                <wp:wrapNone/>
                <wp:docPr id="294" name="左矢印 294"/>
                <wp:cNvGraphicFramePr/>
                <a:graphic xmlns:a="http://schemas.openxmlformats.org/drawingml/2006/main">
                  <a:graphicData uri="http://schemas.microsoft.com/office/word/2010/wordprocessingShape">
                    <wps:wsp>
                      <wps:cNvSpPr/>
                      <wps:spPr>
                        <a:xfrm>
                          <a:off x="0" y="0"/>
                          <a:ext cx="257175" cy="200660"/>
                        </a:xfrm>
                        <a:prstGeom prst="leftArrow">
                          <a:avLst/>
                        </a:prstGeom>
                        <a:solidFill>
                          <a:srgbClr val="1F497D">
                            <a:lumMod val="20000"/>
                            <a:lumOff val="80000"/>
                          </a:srgbClr>
                        </a:solidFill>
                        <a:ln w="6350" cap="flat" cmpd="sng" algn="ctr">
                          <a:solidFill>
                            <a:sysClr val="windowText" lastClr="000000"/>
                          </a:solidFill>
                          <a:prstDash val="dash"/>
                        </a:ln>
                        <a:effectLst>
                          <a:outerShdw blurRad="40000" dist="20000" dir="5400000" rotWithShape="0">
                            <a:srgbClr val="000000">
                              <a:alpha val="38000"/>
                            </a:srgbClr>
                          </a:outerShdw>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94" o:spid="_x0000_s1026" type="#_x0000_t66" style="position:absolute;left:0;text-align:left;margin-left:204.9pt;margin-top:4.75pt;width:20.25pt;height:15.8pt;z-index:25238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" adj="8427" fillcolor="#c6d9f1" strokecolor="windowText" strokeweight=".5pt">
                <v:stroke dashstyle="dash"/>
                <v:shadow on="t" color="black" opacity="24903f" origin=",.5" offset="0,.55556mm"/>
                <v:textbox style="layout-flow:vertical-ideographic" inset="0,,0"/>
              </v:shape>
            </w:pict>
          </mc:Fallback>
        </mc:AlternateContent>
      </w:r>
      <w:r>
        <w:rPr>
          <w:rFonts w:ascii="Meiryo UI" w:eastAsia="Meiryo UI" w:hAnsi="Meiryo UI" w:hint="eastAsia"/>
          <w:noProof/>
          <w:sz w:val="22"/>
        </w:rPr>
        <mc:AlternateContent>
          <mc:Choice Requires="wps">
            <w:drawing>
              <wp:anchor distT="0" distB="0" distL="114300" distR="114300" simplePos="0" relativeHeight="252357632" behindDoc="0" locked="0" layoutInCell="1" allowOverlap="1" wp14:anchorId="08ACBA69" wp14:editId="65781506">
                <wp:simplePos x="0" y="0"/>
                <wp:positionH relativeFrom="column">
                  <wp:posOffset>4819650</wp:posOffset>
                </wp:positionH>
                <wp:positionV relativeFrom="paragraph">
                  <wp:posOffset>180975</wp:posOffset>
                </wp:positionV>
                <wp:extent cx="1313180" cy="465455"/>
                <wp:effectExtent l="76200" t="76200" r="77470" b="106045"/>
                <wp:wrapNone/>
                <wp:docPr id="63" name="右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同（後期計画）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63" o:spid="_x0000_s1047" type="#_x0000_t13" style="position:absolute;left:0;text-align:left;margin-left:379.5pt;margin-top:14.25pt;width:103.4pt;height:36.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" adj="17869,4597" fillcolor="#4f81bd" strokecolor="window" strokeweight="3pt">
                <v:shadow on="t" color="black" opacity="24903f" origin=",.5" offset="0,.55556mm"/>
                <v:textbox inset="5.85pt,.7pt,5.85pt,.7pt">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同（後期計画）</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56608" behindDoc="0" locked="0" layoutInCell="1" allowOverlap="1" wp14:anchorId="26FA6BC6" wp14:editId="700549B8">
                <wp:simplePos x="0" y="0"/>
                <wp:positionH relativeFrom="column">
                  <wp:posOffset>2787650</wp:posOffset>
                </wp:positionH>
                <wp:positionV relativeFrom="paragraph">
                  <wp:posOffset>182880</wp:posOffset>
                </wp:positionV>
                <wp:extent cx="2032635" cy="465455"/>
                <wp:effectExtent l="76200" t="76200" r="81915" b="106045"/>
                <wp:wrapNone/>
                <wp:docPr id="62" name="右矢印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465455"/>
                        </a:xfrm>
                        <a:prstGeom prst="rightArrow">
                          <a:avLst>
                            <a:gd name="adj1" fmla="val 57435"/>
                            <a:gd name="adj2" fmla="val 48977"/>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同（中期計画）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62" o:spid="_x0000_s1048" type="#_x0000_t13" style="position:absolute;left:0;text-align:left;margin-left:219.5pt;margin-top:14.4pt;width:160.05pt;height:36.6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" adj="19177,4597" fillcolor="#9bbb59" strokecolor="window" strokeweight="3pt">
                <v:shadow on="t" color="black" opacity="24903f" origin=",.5" offset="0,.55556mm"/>
                <v:textbox inset="5.85pt,.7pt,5.85pt,.7pt">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w:t>
                      </w:r>
                      <w:r w:rsidRPr="00726553">
                        <w:rPr>
                          <w:rFonts w:ascii="Meiryo UI" w:eastAsia="Meiryo UI" w:hAnsi="Meiryo UI"/>
                          <w:b/>
                          <w:sz w:val="18"/>
                          <w:szCs w:val="18"/>
                        </w:rPr>
                        <w:t>中期計画）</w:t>
                      </w:r>
                    </w:p>
                  </w:txbxContent>
                </v:textbox>
              </v:shape>
            </w:pict>
          </mc:Fallback>
        </mc:AlternateContent>
      </w:r>
    </w:p>
    <w:p w:rsidR="00F73C2F" w:rsidRDefault="00F73C2F" w:rsidP="009134D6">
      <w:pPr>
        <w:spacing w:line="340" w:lineRule="exact"/>
        <w:rPr>
          <w:rFonts w:ascii="Meiryo UI" w:eastAsia="Meiryo UI" w:hAnsi="Meiryo UI"/>
          <w:sz w:val="22"/>
        </w:rPr>
      </w:pPr>
    </w:p>
    <w:p w:rsidR="00586EF2" w:rsidRDefault="00586EF2" w:rsidP="00586EF2">
      <w:pPr>
        <w:spacing w:line="340" w:lineRule="exact"/>
        <w:rPr>
          <w:rFonts w:ascii="Meiryo UI" w:eastAsia="Meiryo UI" w:hAnsi="Meiryo UI"/>
          <w:sz w:val="22"/>
        </w:rPr>
      </w:pPr>
    </w:p>
    <w:p w:rsidR="009134D6" w:rsidRDefault="00586EF2" w:rsidP="00586EF2">
      <w:pPr>
        <w:spacing w:line="340" w:lineRule="exact"/>
        <w:rPr>
          <w:rFonts w:ascii="Meiryo UI" w:eastAsia="Meiryo UI" w:hAnsi="Meiryo UI"/>
          <w:sz w:val="22"/>
        </w:rPr>
      </w:pPr>
      <w:r>
        <w:rPr>
          <w:rFonts w:ascii="Meiryo UI" w:eastAsia="Meiryo UI" w:hAnsi="Meiryo UI"/>
          <w:sz w:val="22"/>
        </w:rPr>
        <w:t xml:space="preserve"> </w:t>
      </w:r>
    </w:p>
    <w:p w:rsidR="00F73C2F" w:rsidRDefault="00F73C2F" w:rsidP="009134D6">
      <w:pPr>
        <w:spacing w:line="340" w:lineRule="exact"/>
        <w:rPr>
          <w:rFonts w:ascii="Meiryo UI" w:eastAsia="Meiryo UI" w:hAnsi="Meiryo UI"/>
          <w:sz w:val="22"/>
        </w:rPr>
      </w:pPr>
    </w:p>
    <w:p w:rsidR="00F73C2F" w:rsidRDefault="00F73C2F" w:rsidP="009134D6">
      <w:pPr>
        <w:spacing w:line="340" w:lineRule="exact"/>
        <w:rPr>
          <w:rFonts w:ascii="Meiryo UI" w:eastAsia="Meiryo UI" w:hAnsi="Meiryo UI"/>
          <w:sz w:val="22"/>
        </w:rPr>
      </w:pPr>
    </w:p>
    <w:p w:rsidR="00F73C2F" w:rsidRDefault="00F73C2F"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r>
        <w:rPr>
          <w:rFonts w:ascii="Meiryo UI" w:eastAsia="Meiryo UI" w:hAnsi="Meiryo UI" w:hint="eastAsia"/>
          <w:noProof/>
          <w:sz w:val="24"/>
        </w:rPr>
        <mc:AlternateContent>
          <mc:Choice Requires="wps">
            <w:drawing>
              <wp:anchor distT="0" distB="0" distL="114300" distR="114300" simplePos="0" relativeHeight="252362752" behindDoc="0" locked="0" layoutInCell="1" allowOverlap="1" wp14:anchorId="7825834D" wp14:editId="522B1915">
                <wp:simplePos x="0" y="0"/>
                <wp:positionH relativeFrom="column">
                  <wp:posOffset>4761230</wp:posOffset>
                </wp:positionH>
                <wp:positionV relativeFrom="paragraph">
                  <wp:posOffset>204470</wp:posOffset>
                </wp:positionV>
                <wp:extent cx="1313180" cy="465455"/>
                <wp:effectExtent l="76200" t="76200" r="77470" b="106045"/>
                <wp:wrapNone/>
                <wp:docPr id="57" name="右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同（第3期）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7" o:spid="_x0000_s1049" type="#_x0000_t13" style="position:absolute;left:0;text-align:left;margin-left:374.9pt;margin-top:16.1pt;width:103.4pt;height:36.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" adj="17869,4597" fillcolor="#4f81bd" strokecolor="window" strokeweight="3pt">
                <v:shadow on="t" color="black" opacity="24903f" origin=",.5" offset="0,.55556mm"/>
                <v:textbox inset="5.85pt,.7pt,5.85pt,.7pt">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w:t>
                      </w:r>
                      <w:r w:rsidRPr="00726553">
                        <w:rPr>
                          <w:rFonts w:ascii="Meiryo UI" w:eastAsia="Meiryo UI" w:hAnsi="Meiryo UI"/>
                          <w:b/>
                          <w:sz w:val="18"/>
                          <w:szCs w:val="18"/>
                        </w:rPr>
                        <w:t>第3期）</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61728" behindDoc="0" locked="0" layoutInCell="1" allowOverlap="1" wp14:anchorId="5A6E1B0F" wp14:editId="4D1105E2">
                <wp:simplePos x="0" y="0"/>
                <wp:positionH relativeFrom="column">
                  <wp:posOffset>3538855</wp:posOffset>
                </wp:positionH>
                <wp:positionV relativeFrom="paragraph">
                  <wp:posOffset>204470</wp:posOffset>
                </wp:positionV>
                <wp:extent cx="1222375" cy="465455"/>
                <wp:effectExtent l="76200" t="76200" r="73025" b="106045"/>
                <wp:wrapNone/>
                <wp:docPr id="56" name="右矢印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65455"/>
                        </a:xfrm>
                        <a:prstGeom prst="rightArrow">
                          <a:avLst>
                            <a:gd name="adj1" fmla="val 57435"/>
                            <a:gd name="adj2" fmla="val 45363"/>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6" o:spid="_x0000_s1050" type="#_x0000_t13" style="position:absolute;left:0;text-align:left;margin-left:278.65pt;margin-top:16.1pt;width:96.25pt;height:36.6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" adj="17869,4597" fillcolor="#9bbb59" strokecolor="window" strokeweight="3pt">
                <v:shadow on="t" color="black" opacity="24903f" origin=",.5" offset="0,.55556mm"/>
                <v:textbox inset="5.85pt,.7pt,5.85pt,.7pt">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w:t>
                      </w:r>
                      <w:r w:rsidRPr="00726553">
                        <w:rPr>
                          <w:rFonts w:ascii="Meiryo UI" w:eastAsia="Meiryo UI" w:hAnsi="Meiryo UI"/>
                          <w:b/>
                          <w:sz w:val="18"/>
                          <w:szCs w:val="18"/>
                        </w:rPr>
                        <w:t>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51488" behindDoc="0" locked="0" layoutInCell="1" allowOverlap="1" wp14:anchorId="211B9D79" wp14:editId="3B74F3CA">
                <wp:simplePos x="0" y="0"/>
                <wp:positionH relativeFrom="column">
                  <wp:posOffset>-118745</wp:posOffset>
                </wp:positionH>
                <wp:positionV relativeFrom="paragraph">
                  <wp:posOffset>204470</wp:posOffset>
                </wp:positionV>
                <wp:extent cx="3608070" cy="465455"/>
                <wp:effectExtent l="76200" t="76200" r="68580" b="106045"/>
                <wp:wrapNone/>
                <wp:docPr id="55"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465455"/>
                        </a:xfrm>
                        <a:prstGeom prst="rightArrow">
                          <a:avLst>
                            <a:gd name="adj1" fmla="val 53611"/>
                            <a:gd name="adj2" fmla="val 57815"/>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都道府県子ども・子育て支援事業支援計画（第1期）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5" o:spid="_x0000_s1051" type="#_x0000_t13" style="position:absolute;left:0;text-align:left;margin-left:-9.35pt;margin-top:16.1pt;width:284.1pt;height:36.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" adj="19989,5010" fillcolor="#f79646" strokecolor="window" strokeweight="3pt">
                <v:shadow on="t" color="black" opacity="24903f" origin=",.5" offset="0,.55556mm"/>
                <v:textbox inset="5.85pt,.7pt,5.85pt,.7pt">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都道府県子ども・子育て支援事業支援計画（</w:t>
                      </w:r>
                      <w:r w:rsidRPr="00726553">
                        <w:rPr>
                          <w:rFonts w:ascii="Meiryo UI" w:eastAsia="Meiryo UI" w:hAnsi="Meiryo UI"/>
                          <w:b/>
                          <w:sz w:val="18"/>
                          <w:szCs w:val="18"/>
                        </w:rPr>
                        <w:t>第1期）</w:t>
                      </w:r>
                    </w:p>
                  </w:txbxContent>
                </v:textbox>
              </v:shape>
            </w:pict>
          </mc:Fallback>
        </mc:AlternateContent>
      </w:r>
    </w:p>
    <w:p w:rsidR="009134D6"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p>
    <w:p w:rsidR="009134D6" w:rsidRDefault="00EC4C8E" w:rsidP="00EC4C8E">
      <w:pPr>
        <w:spacing w:line="340" w:lineRule="exact"/>
        <w:ind w:firstLineChars="800" w:firstLine="1760"/>
        <w:rPr>
          <w:rFonts w:ascii="Meiryo UI" w:eastAsia="Meiryo UI" w:hAnsi="Meiryo UI"/>
          <w:sz w:val="24"/>
        </w:rPr>
      </w:pPr>
      <w:r>
        <w:rPr>
          <w:rFonts w:ascii="Meiryo UI" w:eastAsia="Meiryo UI" w:hAnsi="Meiryo UI" w:hint="eastAsia"/>
          <w:noProof/>
          <w:sz w:val="22"/>
        </w:rPr>
        <mc:AlternateContent>
          <mc:Choice Requires="wps">
            <w:drawing>
              <wp:anchor distT="0" distB="0" distL="114300" distR="114300" simplePos="0" relativeHeight="252371968" behindDoc="0" locked="0" layoutInCell="1" allowOverlap="1" wp14:anchorId="10B95524" wp14:editId="310407DE">
                <wp:simplePos x="0" y="0"/>
                <wp:positionH relativeFrom="column">
                  <wp:posOffset>2971701</wp:posOffset>
                </wp:positionH>
                <wp:positionV relativeFrom="paragraph">
                  <wp:posOffset>19050</wp:posOffset>
                </wp:positionV>
                <wp:extent cx="299085" cy="266065"/>
                <wp:effectExtent l="38100" t="57150" r="62865" b="57785"/>
                <wp:wrapNone/>
                <wp:docPr id="299" name="二等辺三角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299" o:spid="_x0000_s1026" type="#_x0000_t5" style="position:absolute;left:0;text-align:left;margin-left:234pt;margin-top:1.5pt;width:23.55pt;height:20.9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" fillcolor="#4f81bd" strokecolor="#f2f2f2" strokeweight="3pt">
                <v:shadow on="t" color="#243f60" opacity=".5" offset="1pt"/>
                <v:textbox inset="5.85pt,.7pt,5.85pt,.7pt"/>
              </v:shape>
            </w:pict>
          </mc:Fallback>
        </mc:AlternateContent>
      </w:r>
      <w:r>
        <w:rPr>
          <w:rFonts w:ascii="Meiryo UI" w:eastAsia="Meiryo UI" w:hAnsi="Meiryo UI" w:hint="eastAsia"/>
          <w:noProof/>
          <w:sz w:val="22"/>
        </w:rPr>
        <mc:AlternateContent>
          <mc:Choice Requires="wps">
            <w:drawing>
              <wp:anchor distT="0" distB="0" distL="114300" distR="114300" simplePos="0" relativeHeight="252353536" behindDoc="0" locked="0" layoutInCell="1" allowOverlap="1" wp14:anchorId="02AE9590" wp14:editId="7EAC547B">
                <wp:simplePos x="0" y="0"/>
                <wp:positionH relativeFrom="column">
                  <wp:posOffset>1563370</wp:posOffset>
                </wp:positionH>
                <wp:positionV relativeFrom="paragraph">
                  <wp:posOffset>17780</wp:posOffset>
                </wp:positionV>
                <wp:extent cx="299085" cy="266065"/>
                <wp:effectExtent l="38100" t="57150" r="62865" b="57785"/>
                <wp:wrapNone/>
                <wp:docPr id="51" name="二等辺三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51" o:spid="_x0000_s1026" type="#_x0000_t5" style="position:absolute;left:0;text-align:left;margin-left:123.1pt;margin-top:1.4pt;width:23.55pt;height:20.9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" fillcolor="#4f81bd" strokecolor="#f2f2f2" strokeweight="3pt">
                <v:shadow on="t" color="#243f60" opacity=".5" offset="1pt"/>
                <v:textbox inset="5.85pt,.7pt,5.85pt,.7pt"/>
              </v:shape>
            </w:pict>
          </mc:Fallback>
        </mc:AlternateContent>
      </w:r>
    </w:p>
    <w:p w:rsidR="00EC4C8E" w:rsidRDefault="00EC4C8E" w:rsidP="009134D6">
      <w:pPr>
        <w:spacing w:line="340" w:lineRule="exact"/>
        <w:ind w:firstLineChars="800" w:firstLine="1920"/>
        <w:rPr>
          <w:rFonts w:ascii="Meiryo UI" w:eastAsia="Meiryo UI" w:hAnsi="Meiryo UI"/>
          <w:sz w:val="24"/>
        </w:rPr>
      </w:pPr>
    </w:p>
    <w:p w:rsidR="009134D6" w:rsidRPr="0042601D" w:rsidRDefault="009134D6" w:rsidP="009134D6">
      <w:pPr>
        <w:spacing w:line="340" w:lineRule="exact"/>
        <w:ind w:firstLineChars="900" w:firstLine="2160"/>
        <w:rPr>
          <w:rFonts w:ascii="Meiryo UI" w:eastAsia="Meiryo UI" w:hAnsi="Meiryo UI"/>
          <w:sz w:val="24"/>
        </w:rPr>
      </w:pPr>
      <w:r>
        <w:rPr>
          <w:rFonts w:ascii="Meiryo UI" w:eastAsia="Meiryo UI" w:hAnsi="Meiryo UI" w:hint="eastAsia"/>
          <w:sz w:val="24"/>
        </w:rPr>
        <w:t>中間</w:t>
      </w:r>
      <w:r w:rsidR="00BD65C3" w:rsidRPr="00F73C2F">
        <w:rPr>
          <w:rFonts w:ascii="Meiryo UI" w:eastAsia="Meiryo UI" w:hAnsi="Meiryo UI" w:hint="eastAsia"/>
          <w:sz w:val="24"/>
        </w:rPr>
        <w:t>年</w:t>
      </w:r>
      <w:r w:rsidRPr="00F73C2F">
        <w:rPr>
          <w:rFonts w:ascii="Meiryo UI" w:eastAsia="Meiryo UI" w:hAnsi="Meiryo UI" w:hint="eastAsia"/>
          <w:sz w:val="24"/>
        </w:rPr>
        <w:t>見</w:t>
      </w:r>
      <w:r>
        <w:rPr>
          <w:rFonts w:ascii="Meiryo UI" w:eastAsia="Meiryo UI" w:hAnsi="Meiryo UI" w:hint="eastAsia"/>
          <w:sz w:val="24"/>
        </w:rPr>
        <w:t xml:space="preserve">直し　　　  </w:t>
      </w:r>
      <w:r w:rsidR="00F73C2F">
        <w:rPr>
          <w:rFonts w:ascii="Meiryo UI" w:eastAsia="Meiryo UI" w:hAnsi="Meiryo UI" w:hint="eastAsia"/>
          <w:sz w:val="24"/>
        </w:rPr>
        <w:t>第2</w:t>
      </w:r>
      <w:r>
        <w:rPr>
          <w:rFonts w:ascii="Meiryo UI" w:eastAsia="Meiryo UI" w:hAnsi="Meiryo UI" w:hint="eastAsia"/>
          <w:sz w:val="24"/>
        </w:rPr>
        <w:t>期計画策定</w:t>
      </w:r>
    </w:p>
    <w:p w:rsidR="009134D6" w:rsidRDefault="009134D6" w:rsidP="009134D6">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366848" behindDoc="0" locked="0" layoutInCell="1" allowOverlap="1" wp14:anchorId="3431E21B" wp14:editId="78BBF41B">
                <wp:simplePos x="0" y="0"/>
                <wp:positionH relativeFrom="column">
                  <wp:posOffset>2963446</wp:posOffset>
                </wp:positionH>
                <wp:positionV relativeFrom="paragraph">
                  <wp:posOffset>1905</wp:posOffset>
                </wp:positionV>
                <wp:extent cx="299085" cy="266065"/>
                <wp:effectExtent l="57150" t="38100" r="43815" b="76835"/>
                <wp:wrapNone/>
                <wp:docPr id="48" name="二等辺三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68425">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48" o:spid="_x0000_s1026" type="#_x0000_t5" style="position:absolute;left:0;text-align:left;margin-left:233.35pt;margin-top:.15pt;width:23.55pt;height:20.95pt;rotation:11652765fd;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" fillcolor="#4f81bd" strokecolor="#f2f2f2" strokeweight="3pt">
                <v:shadow on="t" color="#243f60" opacity=".5" offset="1pt"/>
                <v:textbox inset="5.85pt,.7pt,5.85pt,.7pt"/>
              </v:shape>
            </w:pict>
          </mc:Fallback>
        </mc:AlternateContent>
      </w:r>
      <w:r>
        <w:rPr>
          <w:rFonts w:ascii="Meiryo UI" w:eastAsia="Meiryo UI" w:hAnsi="Meiryo UI" w:hint="eastAsia"/>
          <w:noProof/>
          <w:sz w:val="22"/>
        </w:rPr>
        <mc:AlternateContent>
          <mc:Choice Requires="wps">
            <w:drawing>
              <wp:anchor distT="0" distB="0" distL="114300" distR="114300" simplePos="0" relativeHeight="252364800" behindDoc="0" locked="0" layoutInCell="1" allowOverlap="1" wp14:anchorId="5D90A8E4" wp14:editId="11AC210D">
                <wp:simplePos x="0" y="0"/>
                <wp:positionH relativeFrom="column">
                  <wp:posOffset>4812665</wp:posOffset>
                </wp:positionH>
                <wp:positionV relativeFrom="paragraph">
                  <wp:posOffset>194310</wp:posOffset>
                </wp:positionV>
                <wp:extent cx="1313180" cy="465455"/>
                <wp:effectExtent l="76200" t="76200" r="77470" b="106045"/>
                <wp:wrapNone/>
                <wp:docPr id="46" name="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同（第3期）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6" o:spid="_x0000_s1052" type="#_x0000_t13" style="position:absolute;left:0;text-align:left;margin-left:378.95pt;margin-top:15.3pt;width:103.4pt;height:36.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" adj="17869,4597" fillcolor="#4f81bd" strokecolor="window" strokeweight="3pt">
                <v:shadow on="t" color="black" opacity="24903f" origin=",.5" offset="0,.55556mm"/>
                <v:textbox inset="5.85pt,.7pt,5.85pt,.7pt">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w:t>
                      </w:r>
                      <w:r w:rsidRPr="00726553">
                        <w:rPr>
                          <w:rFonts w:ascii="Meiryo UI" w:eastAsia="Meiryo UI" w:hAnsi="Meiryo UI"/>
                          <w:b/>
                          <w:sz w:val="18"/>
                          <w:szCs w:val="18"/>
                        </w:rPr>
                        <w:t>第3期）</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63776" behindDoc="0" locked="0" layoutInCell="1" allowOverlap="1" wp14:anchorId="137CAA9F" wp14:editId="30AA4066">
                <wp:simplePos x="0" y="0"/>
                <wp:positionH relativeFrom="column">
                  <wp:posOffset>3538855</wp:posOffset>
                </wp:positionH>
                <wp:positionV relativeFrom="paragraph">
                  <wp:posOffset>194310</wp:posOffset>
                </wp:positionV>
                <wp:extent cx="1222375" cy="465455"/>
                <wp:effectExtent l="76200" t="76200" r="73025" b="106045"/>
                <wp:wrapNone/>
                <wp:docPr id="45" name="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65455"/>
                        </a:xfrm>
                        <a:prstGeom prst="rightArrow">
                          <a:avLst>
                            <a:gd name="adj1" fmla="val 57435"/>
                            <a:gd name="adj2" fmla="val 45363"/>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5" o:spid="_x0000_s1053" type="#_x0000_t13" style="position:absolute;left:0;text-align:left;margin-left:278.65pt;margin-top:15.3pt;width:96.25pt;height:36.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" adj="17869,4597" fillcolor="#9bbb59" strokecolor="window" strokeweight="3pt">
                <v:shadow on="t" color="black" opacity="24903f" origin=",.5" offset="0,.55556mm"/>
                <v:textbox inset="5.85pt,.7pt,5.85pt,.7pt">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同（</w:t>
                      </w:r>
                      <w:r w:rsidRPr="00726553">
                        <w:rPr>
                          <w:rFonts w:ascii="Meiryo UI" w:eastAsia="Meiryo UI" w:hAnsi="Meiryo UI"/>
                          <w:b/>
                          <w:sz w:val="18"/>
                          <w:szCs w:val="18"/>
                        </w:rPr>
                        <w:t>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52512" behindDoc="0" locked="0" layoutInCell="1" allowOverlap="1" wp14:anchorId="0E754A19" wp14:editId="44A847AC">
                <wp:simplePos x="0" y="0"/>
                <wp:positionH relativeFrom="column">
                  <wp:posOffset>-118745</wp:posOffset>
                </wp:positionH>
                <wp:positionV relativeFrom="paragraph">
                  <wp:posOffset>194310</wp:posOffset>
                </wp:positionV>
                <wp:extent cx="3608070" cy="465455"/>
                <wp:effectExtent l="76200" t="76200" r="68580" b="106045"/>
                <wp:wrapNone/>
                <wp:docPr id="44" name="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465455"/>
                        </a:xfrm>
                        <a:prstGeom prst="rightArrow">
                          <a:avLst>
                            <a:gd name="adj1" fmla="val 53611"/>
                            <a:gd name="adj2" fmla="val 57815"/>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市町村子ども・子育て支援事業支援計画（第1期）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4" o:spid="_x0000_s1054" type="#_x0000_t13" style="position:absolute;left:0;text-align:left;margin-left:-9.35pt;margin-top:15.3pt;width:284.1pt;height:36.6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" adj="19989,5010" fillcolor="#f79646" strokecolor="window" strokeweight="3pt">
                <v:shadow on="t" color="black" opacity="24903f" origin=",.5" offset="0,.55556mm"/>
                <v:textbox inset="5.85pt,.7pt,5.85pt,.7pt">
                  <w:txbxContent>
                    <w:p w:rsidR="00D4379F" w:rsidRPr="00726553" w:rsidRDefault="00D4379F" w:rsidP="009134D6">
                      <w:pPr>
                        <w:jc w:val="center"/>
                        <w:rPr>
                          <w:rFonts w:ascii="Meiryo UI" w:eastAsia="Meiryo UI" w:hAnsi="Meiryo UI"/>
                          <w:b/>
                          <w:sz w:val="18"/>
                          <w:szCs w:val="18"/>
                        </w:rPr>
                      </w:pPr>
                      <w:r w:rsidRPr="00726553">
                        <w:rPr>
                          <w:rFonts w:ascii="Meiryo UI" w:eastAsia="Meiryo UI" w:hAnsi="Meiryo UI"/>
                          <w:b/>
                          <w:sz w:val="18"/>
                          <w:szCs w:val="18"/>
                        </w:rPr>
                        <w:t>市町村子ども・子育て支援事業支援計画（</w:t>
                      </w:r>
                      <w:r w:rsidRPr="00726553">
                        <w:rPr>
                          <w:rFonts w:ascii="Meiryo UI" w:eastAsia="Meiryo UI" w:hAnsi="Meiryo UI"/>
                          <w:b/>
                          <w:sz w:val="18"/>
                          <w:szCs w:val="18"/>
                        </w:rPr>
                        <w:t>第1期）</w:t>
                      </w:r>
                    </w:p>
                  </w:txbxContent>
                </v:textbox>
              </v:shape>
            </w:pict>
          </mc:Fallback>
        </mc:AlternateContent>
      </w:r>
      <w:r>
        <w:rPr>
          <w:rFonts w:ascii="Meiryo UI" w:eastAsia="Meiryo UI" w:hAnsi="Meiryo UI" w:hint="eastAsia"/>
          <w:noProof/>
          <w:sz w:val="24"/>
        </w:rPr>
        <mc:AlternateContent>
          <mc:Choice Requires="wps">
            <w:drawing>
              <wp:anchor distT="0" distB="0" distL="114300" distR="114300" simplePos="0" relativeHeight="252354560" behindDoc="0" locked="0" layoutInCell="1" allowOverlap="1" wp14:anchorId="06D259DE" wp14:editId="4ECE5EF5">
                <wp:simplePos x="0" y="0"/>
                <wp:positionH relativeFrom="column">
                  <wp:posOffset>1568450</wp:posOffset>
                </wp:positionH>
                <wp:positionV relativeFrom="paragraph">
                  <wp:posOffset>6350</wp:posOffset>
                </wp:positionV>
                <wp:extent cx="299085" cy="266065"/>
                <wp:effectExtent l="63500" t="53975" r="66040" b="89535"/>
                <wp:wrapNone/>
                <wp:docPr id="37" name="二等辺三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68425">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37" o:spid="_x0000_s1026" type="#_x0000_t5" style="position:absolute;left:0;text-align:left;margin-left:123.5pt;margin-top:.5pt;width:23.55pt;height:20.95pt;rotation:11652765fd;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" fillcolor="#4f81bd" strokecolor="#f2f2f2" strokeweight="3pt">
                <v:shadow on="t" color="#243f60" opacity=".5" offset="1pt"/>
                <v:textbox inset="5.85pt,.7pt,5.85pt,.7pt"/>
              </v:shape>
            </w:pict>
          </mc:Fallback>
        </mc:AlternateContent>
      </w:r>
    </w:p>
    <w:p w:rsidR="009134D6"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p>
    <w:p w:rsidR="009134D6" w:rsidRPr="009F4BB9"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Pr="009134D6" w:rsidRDefault="009134D6" w:rsidP="00C7234F">
      <w:pPr>
        <w:rPr>
          <w:rFonts w:ascii="HGP創英角ｺﾞｼｯｸUB" w:eastAsia="HGP創英角ｺﾞｼｯｸUB" w:hAnsi="HGP創英角ｺﾞｼｯｸUB"/>
          <w:sz w:val="32"/>
          <w:szCs w:val="24"/>
        </w:rPr>
      </w:pPr>
    </w:p>
    <w:p w:rsidR="009134D6" w:rsidRPr="00497C52" w:rsidRDefault="009134D6" w:rsidP="00C7234F">
      <w:pPr>
        <w:rPr>
          <w:rFonts w:ascii="HG丸ｺﾞｼｯｸM-PRO" w:eastAsia="HG丸ｺﾞｼｯｸM-PRO" w:hAnsi="HG丸ｺﾞｼｯｸM-PRO"/>
        </w:rPr>
      </w:pPr>
    </w:p>
    <w:p w:rsidR="00771930" w:rsidRPr="00396720" w:rsidRDefault="00396720" w:rsidP="009143D8">
      <w:pPr>
        <w:widowControl/>
        <w:jc w:val="center"/>
        <w:rPr>
          <w:rFonts w:ascii="HGP創英角ｺﾞｼｯｸUB" w:eastAsia="HGP創英角ｺﾞｼｯｸUB" w:hAnsi="HGP創英角ｺﾞｼｯｸUB"/>
          <w:color w:val="1F497D" w:themeColor="text2"/>
          <w:sz w:val="36"/>
          <w:szCs w:val="36"/>
        </w:rPr>
      </w:pPr>
      <w:r>
        <w:rPr>
          <w:rFonts w:ascii="HG丸ｺﾞｼｯｸM-PRO" w:eastAsia="HG丸ｺﾞｼｯｸM-PRO" w:hAnsi="HG丸ｺﾞｼｯｸM-PRO"/>
        </w:rPr>
        <w:br w:type="page"/>
      </w:r>
      <w:r w:rsidR="00771930" w:rsidRPr="009143D8">
        <w:rPr>
          <w:rFonts w:ascii="HGP創英角ｺﾞｼｯｸUB" w:eastAsia="HGP創英角ｺﾞｼｯｸUB" w:hAnsi="HGP創英角ｺﾞｼｯｸUB" w:hint="eastAsia"/>
          <w:noProof/>
          <w:color w:val="1F497D" w:themeColor="text2"/>
          <w:sz w:val="36"/>
          <w:szCs w:val="36"/>
        </w:rPr>
        <w:lastRenderedPageBreak/>
        <mc:AlternateContent>
          <mc:Choice Requires="wps">
            <w:drawing>
              <wp:anchor distT="0" distB="0" distL="114300" distR="114300" simplePos="0" relativeHeight="252175360" behindDoc="1" locked="0" layoutInCell="1" allowOverlap="1" wp14:anchorId="5E1DB784" wp14:editId="35162CFA">
                <wp:simplePos x="0" y="0"/>
                <wp:positionH relativeFrom="column">
                  <wp:posOffset>0</wp:posOffset>
                </wp:positionH>
                <wp:positionV relativeFrom="paragraph">
                  <wp:posOffset>9525</wp:posOffset>
                </wp:positionV>
                <wp:extent cx="6172200" cy="466725"/>
                <wp:effectExtent l="0" t="0" r="0" b="9525"/>
                <wp:wrapNone/>
                <wp:docPr id="95" name="正方形/長方形 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5" o:spid="_x0000_s1026" style="position:absolute;left:0;text-align:left;margin-left:0;margin-top:.75pt;width:486pt;height:36.75pt;z-index:-25114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" fillcolor="#9ab5e4" stroked="f" strokeweight="2pt">
                <v:fill color2="#e1e8f5" colors="0 #9ab5e4;.5 #c2d1ed;1 #e1e8f5" focus="100%" type="gradient">
                  <o:fill v:ext="view" type="gradientUnscaled"/>
                </v:fill>
              </v:rect>
            </w:pict>
          </mc:Fallback>
        </mc:AlternateContent>
      </w:r>
      <w:r w:rsidR="00771930" w:rsidRPr="009143D8">
        <w:rPr>
          <w:rFonts w:ascii="HGP創英角ｺﾞｼｯｸUB" w:eastAsia="HGP創英角ｺﾞｼｯｸUB" w:hAnsi="HGP創英角ｺﾞｼｯｸUB" w:hint="eastAsia"/>
          <w:color w:val="1F497D" w:themeColor="text2"/>
          <w:sz w:val="36"/>
          <w:szCs w:val="36"/>
        </w:rPr>
        <w:t>第</w:t>
      </w:r>
      <w:r w:rsidR="009143D8" w:rsidRPr="009143D8">
        <w:rPr>
          <w:rFonts w:ascii="HGP創英角ｺﾞｼｯｸUB" w:eastAsia="HGP創英角ｺﾞｼｯｸUB" w:hAnsi="HGP創英角ｺﾞｼｯｸUB" w:hint="eastAsia"/>
          <w:color w:val="1F497D" w:themeColor="text2"/>
          <w:sz w:val="36"/>
          <w:szCs w:val="36"/>
        </w:rPr>
        <w:t>３</w:t>
      </w:r>
      <w:r w:rsidR="00771930" w:rsidRPr="009143D8">
        <w:rPr>
          <w:rFonts w:ascii="HGP創英角ｺﾞｼｯｸUB" w:eastAsia="HGP創英角ｺﾞｼｯｸUB" w:hAnsi="HGP創英角ｺﾞｼｯｸUB" w:hint="eastAsia"/>
          <w:color w:val="1F497D" w:themeColor="text2"/>
          <w:sz w:val="36"/>
          <w:szCs w:val="36"/>
        </w:rPr>
        <w:t xml:space="preserve">　</w:t>
      </w:r>
      <w:r w:rsidRPr="00396720">
        <w:rPr>
          <w:rFonts w:ascii="HGP創英角ｺﾞｼｯｸUB" w:eastAsia="HGP創英角ｺﾞｼｯｸUB" w:hAnsi="HGP創英角ｺﾞｼｯｸUB" w:hint="eastAsia"/>
          <w:color w:val="1F497D" w:themeColor="text2"/>
          <w:sz w:val="36"/>
          <w:szCs w:val="36"/>
        </w:rPr>
        <w:t>教育・保育の量等の見込み及びその提供体制について</w:t>
      </w:r>
    </w:p>
    <w:p w:rsidR="00771930" w:rsidRDefault="00771930" w:rsidP="00771930">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74336" behindDoc="0" locked="0" layoutInCell="1" allowOverlap="1" wp14:anchorId="2EC84D7C" wp14:editId="55515FA5">
                <wp:simplePos x="0" y="0"/>
                <wp:positionH relativeFrom="column">
                  <wp:posOffset>0</wp:posOffset>
                </wp:positionH>
                <wp:positionV relativeFrom="paragraph">
                  <wp:posOffset>19050</wp:posOffset>
                </wp:positionV>
                <wp:extent cx="6172200" cy="0"/>
                <wp:effectExtent l="0" t="38100" r="57150" b="57150"/>
                <wp:wrapNone/>
                <wp:docPr id="288" name="直線コネクタ 288"/>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8" o:spid="_x0000_s1026" style="position:absolute;left:0;text-align:lef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" strokecolor="#1f497d" strokeweight="1.5pt">
                <v:stroke endarrow="diamond"/>
              </v:line>
            </w:pict>
          </mc:Fallback>
        </mc:AlternateContent>
      </w:r>
    </w:p>
    <w:p w:rsidR="00C60E89" w:rsidRDefault="00AF19FC" w:rsidP="00077C9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2F6B" w:rsidRPr="00942BE4">
        <w:rPr>
          <w:rFonts w:ascii="HG丸ｺﾞｼｯｸM-PRO" w:eastAsia="HG丸ｺﾞｼｯｸM-PRO" w:hAnsi="HG丸ｺﾞｼｯｸM-PRO" w:hint="eastAsia"/>
          <w:sz w:val="22"/>
        </w:rPr>
        <w:t>本計画における教育・保育の量</w:t>
      </w:r>
      <w:r w:rsidR="00942BE4" w:rsidRPr="00942BE4">
        <w:rPr>
          <w:rFonts w:ascii="HG丸ｺﾞｼｯｸM-PRO" w:eastAsia="HG丸ｺﾞｼｯｸM-PRO" w:hAnsi="HG丸ｺﾞｼｯｸM-PRO" w:hint="eastAsia"/>
          <w:sz w:val="22"/>
        </w:rPr>
        <w:t>等</w:t>
      </w:r>
      <w:r w:rsidR="004D2F6B" w:rsidRPr="00942BE4">
        <w:rPr>
          <w:rFonts w:ascii="HG丸ｺﾞｼｯｸM-PRO" w:eastAsia="HG丸ｺﾞｼｯｸM-PRO" w:hAnsi="HG丸ｺﾞｼｯｸM-PRO" w:hint="eastAsia"/>
          <w:sz w:val="22"/>
        </w:rPr>
        <w:t>の見込み及びその提供体制については、府内市町村が策定する市町村子ども・子育て支援事業計画で定めた教育・保育の量</w:t>
      </w:r>
      <w:r w:rsidR="00942BE4" w:rsidRPr="00942BE4">
        <w:rPr>
          <w:rFonts w:ascii="HG丸ｺﾞｼｯｸM-PRO" w:eastAsia="HG丸ｺﾞｼｯｸM-PRO" w:hAnsi="HG丸ｺﾞｼｯｸM-PRO" w:hint="eastAsia"/>
          <w:sz w:val="22"/>
        </w:rPr>
        <w:t>等</w:t>
      </w:r>
      <w:r w:rsidR="004D2F6B" w:rsidRPr="00942BE4">
        <w:rPr>
          <w:rFonts w:ascii="HG丸ｺﾞｼｯｸM-PRO" w:eastAsia="HG丸ｺﾞｼｯｸM-PRO" w:hAnsi="HG丸ｺﾞｼｯｸM-PRO" w:hint="eastAsia"/>
          <w:sz w:val="22"/>
        </w:rPr>
        <w:t>の見込み及びその提供体制を集計したものとしてい</w:t>
      </w:r>
      <w:r w:rsidR="00942BE4" w:rsidRPr="00942BE4">
        <w:rPr>
          <w:rFonts w:ascii="HG丸ｺﾞｼｯｸM-PRO" w:eastAsia="HG丸ｺﾞｼｯｸM-PRO" w:hAnsi="HG丸ｺﾞｼｯｸM-PRO" w:hint="eastAsia"/>
          <w:sz w:val="22"/>
        </w:rPr>
        <w:t>ます。</w:t>
      </w:r>
      <w:r w:rsidR="00C60E89">
        <w:rPr>
          <w:rFonts w:ascii="HG丸ｺﾞｼｯｸM-PRO" w:eastAsia="HG丸ｺﾞｼｯｸM-PRO" w:hAnsi="HG丸ｺﾞｼｯｸM-PRO" w:hint="eastAsia"/>
          <w:sz w:val="22"/>
        </w:rPr>
        <w:t>府内市町村が行う</w:t>
      </w:r>
      <w:r w:rsidR="00C60E89" w:rsidRPr="00942BE4">
        <w:rPr>
          <w:rFonts w:ascii="HG丸ｺﾞｼｯｸM-PRO" w:eastAsia="HG丸ｺﾞｼｯｸM-PRO" w:hAnsi="HG丸ｺﾞｼｯｸM-PRO" w:hint="eastAsia"/>
          <w:sz w:val="22"/>
        </w:rPr>
        <w:t>市町村子ども・子育て支援事業計画</w:t>
      </w:r>
      <w:r w:rsidR="00C60E89">
        <w:rPr>
          <w:rFonts w:ascii="HG丸ｺﾞｼｯｸM-PRO" w:eastAsia="HG丸ｺﾞｼｯｸM-PRO" w:hAnsi="HG丸ｺﾞｼｯｸM-PRO" w:hint="eastAsia"/>
          <w:sz w:val="22"/>
        </w:rPr>
        <w:t>の見直しに</w:t>
      </w:r>
      <w:r w:rsidR="00DD300D">
        <w:rPr>
          <w:rFonts w:ascii="HG丸ｺﾞｼｯｸM-PRO" w:eastAsia="HG丸ｺﾞｼｯｸM-PRO" w:hAnsi="HG丸ｺﾞｼｯｸM-PRO" w:hint="eastAsia"/>
          <w:sz w:val="22"/>
        </w:rPr>
        <w:t>合わせて、</w:t>
      </w:r>
      <w:r w:rsidR="00DD300D" w:rsidRPr="00942BE4">
        <w:rPr>
          <w:rFonts w:ascii="HG丸ｺﾞｼｯｸM-PRO" w:eastAsia="HG丸ｺﾞｼｯｸM-PRO" w:hAnsi="HG丸ｺﾞｼｯｸM-PRO" w:hint="eastAsia"/>
          <w:sz w:val="22"/>
        </w:rPr>
        <w:t>本計画における教育・保育の量等</w:t>
      </w:r>
      <w:r w:rsidR="00DD300D">
        <w:rPr>
          <w:rFonts w:ascii="HG丸ｺﾞｼｯｸM-PRO" w:eastAsia="HG丸ｺﾞｼｯｸM-PRO" w:hAnsi="HG丸ｺﾞｼｯｸM-PRO" w:hint="eastAsia"/>
          <w:sz w:val="22"/>
        </w:rPr>
        <w:t>の見込み及びその提供体制の数値を</w:t>
      </w:r>
      <w:r w:rsidR="00077C90">
        <w:rPr>
          <w:rFonts w:ascii="HG丸ｺﾞｼｯｸM-PRO" w:eastAsia="HG丸ｺﾞｼｯｸM-PRO" w:hAnsi="HG丸ｺﾞｼｯｸM-PRO" w:hint="eastAsia"/>
          <w:sz w:val="22"/>
        </w:rPr>
        <w:t>次のとおりと</w:t>
      </w:r>
      <w:r w:rsidR="00DD300D">
        <w:rPr>
          <w:rFonts w:ascii="HG丸ｺﾞｼｯｸM-PRO" w:eastAsia="HG丸ｺﾞｼｯｸM-PRO" w:hAnsi="HG丸ｺﾞｼｯｸM-PRO" w:hint="eastAsia"/>
          <w:sz w:val="22"/>
        </w:rPr>
        <w:t>します。</w:t>
      </w:r>
    </w:p>
    <w:p w:rsidR="005E4E96" w:rsidRDefault="005E4E96" w:rsidP="005E4E96">
      <w:pPr>
        <w:widowControl/>
        <w:jc w:val="left"/>
        <w:rPr>
          <w:rFonts w:ascii="HG丸ｺﾞｼｯｸM-PRO" w:eastAsia="HG丸ｺﾞｼｯｸM-PRO" w:hAnsi="HG丸ｺﾞｼｯｸM-PRO"/>
        </w:rPr>
      </w:pPr>
    </w:p>
    <w:p w:rsidR="005E4E96" w:rsidRDefault="005E4E96" w:rsidP="005E4E96">
      <w:pPr>
        <w:widowControl/>
        <w:jc w:val="left"/>
        <w:rPr>
          <w:rFonts w:ascii="HG丸ｺﾞｼｯｸM-PRO" w:eastAsia="HG丸ｺﾞｼｯｸM-PRO" w:hAnsi="HG丸ｺﾞｼｯｸM-PRO"/>
        </w:rPr>
      </w:pPr>
    </w:p>
    <w:p w:rsidR="00225896" w:rsidRPr="0086090C" w:rsidRDefault="0086090C" w:rsidP="005E4E96">
      <w:pPr>
        <w:widowControl/>
        <w:jc w:val="left"/>
        <w:rPr>
          <w:rFonts w:ascii="HGP創英角ｺﾞｼｯｸUB" w:eastAsia="HGP創英角ｺﾞｼｯｸUB" w:hAnsi="HGP創英角ｺﾞｼｯｸUB"/>
          <w:sz w:val="32"/>
          <w:szCs w:val="24"/>
        </w:rPr>
      </w:pPr>
      <w:r w:rsidRPr="0086090C">
        <w:rPr>
          <w:rFonts w:ascii="HGP創英角ｺﾞｼｯｸUB" w:eastAsia="HGP創英角ｺﾞｼｯｸUB" w:hAnsi="HGP創英角ｺﾞｼｯｸUB" w:hint="eastAsia"/>
          <w:sz w:val="32"/>
          <w:szCs w:val="24"/>
        </w:rPr>
        <w:t>１</w:t>
      </w:r>
      <w:r w:rsidR="00225896" w:rsidRPr="0086090C">
        <w:rPr>
          <w:rFonts w:ascii="HGP創英角ｺﾞｼｯｸUB" w:eastAsia="HGP創英角ｺﾞｼｯｸUB" w:hAnsi="HGP創英角ｺﾞｼｯｸUB" w:hint="eastAsia"/>
          <w:sz w:val="32"/>
          <w:szCs w:val="24"/>
        </w:rPr>
        <w:t>．教育・保育の量の見込み及びその提供体制の確保</w:t>
      </w:r>
    </w:p>
    <w:p w:rsidR="00985FA9" w:rsidRPr="00985FA9" w:rsidRDefault="00F123F6" w:rsidP="007F5DAD">
      <w:pPr>
        <w:rPr>
          <w:rFonts w:ascii="HG丸ｺﾞｼｯｸM-PRO" w:eastAsia="HG丸ｺﾞｼｯｸM-PRO" w:hAnsi="HG丸ｺﾞｼｯｸM-PRO"/>
          <w:sz w:val="22"/>
        </w:rPr>
      </w:pPr>
      <w:r w:rsidRPr="00985FA9">
        <w:rPr>
          <w:rFonts w:ascii="HG丸ｺﾞｼｯｸM-PRO" w:eastAsia="HG丸ｺﾞｼｯｸM-PRO" w:hAnsi="HG丸ｺﾞｼｯｸM-PRO" w:hint="eastAsia"/>
          <w:sz w:val="22"/>
        </w:rPr>
        <w:t xml:space="preserve">　</w:t>
      </w:r>
      <w:r w:rsidR="00985FA9" w:rsidRPr="00985FA9">
        <w:rPr>
          <w:rFonts w:ascii="HG丸ｺﾞｼｯｸM-PRO" w:eastAsia="HG丸ｺﾞｼｯｸM-PRO" w:hAnsi="HG丸ｺﾞｼｯｸM-PRO" w:hint="eastAsia"/>
          <w:sz w:val="22"/>
        </w:rPr>
        <w:t>平成29年１月27日付け内閣府子ども・子育て本部参事官（子ども・子育て支援担当）事務連絡による</w:t>
      </w:r>
      <w:r w:rsidR="00454EFC">
        <w:rPr>
          <w:rFonts w:ascii="HG丸ｺﾞｼｯｸM-PRO" w:eastAsia="HG丸ｺﾞｼｯｸM-PRO" w:hAnsi="HG丸ｺﾞｼｯｸM-PRO" w:hint="eastAsia"/>
          <w:sz w:val="22"/>
        </w:rPr>
        <w:t>「</w:t>
      </w:r>
      <w:r w:rsidR="00985FA9" w:rsidRPr="00985FA9">
        <w:rPr>
          <w:rFonts w:ascii="HG丸ｺﾞｼｯｸM-PRO" w:eastAsia="HG丸ｺﾞｼｯｸM-PRO" w:hAnsi="HG丸ｺﾞｼｯｸM-PRO" w:hint="eastAsia"/>
          <w:sz w:val="22"/>
        </w:rPr>
        <w:t>市町村子ども・子育て支援事業計</w:t>
      </w:r>
      <w:r w:rsidR="00AD6B5A">
        <w:rPr>
          <w:rFonts w:ascii="HG丸ｺﾞｼｯｸM-PRO" w:eastAsia="HG丸ｺﾞｼｯｸM-PRO" w:hAnsi="HG丸ｺﾞｼｯｸM-PRO" w:hint="eastAsia"/>
          <w:sz w:val="22"/>
        </w:rPr>
        <w:t>画等に関する中間年の見直しのための考え方（作業の手引き）</w:t>
      </w:r>
      <w:r w:rsidR="00454EFC">
        <w:rPr>
          <w:rFonts w:ascii="HG丸ｺﾞｼｯｸM-PRO" w:eastAsia="HG丸ｺﾞｼｯｸM-PRO" w:hAnsi="HG丸ｺﾞｼｯｸM-PRO" w:hint="eastAsia"/>
          <w:sz w:val="22"/>
        </w:rPr>
        <w:t>」</w:t>
      </w:r>
      <w:r w:rsidR="00AD6B5A">
        <w:rPr>
          <w:rFonts w:ascii="HG丸ｺﾞｼｯｸM-PRO" w:eastAsia="HG丸ｺﾞｼｯｸM-PRO" w:hAnsi="HG丸ｺﾞｼｯｸM-PRO" w:hint="eastAsia"/>
          <w:sz w:val="22"/>
        </w:rPr>
        <w:t>に基づく等して</w:t>
      </w:r>
      <w:r w:rsidR="00985FA9">
        <w:rPr>
          <w:rFonts w:ascii="HG丸ｺﾞｼｯｸM-PRO" w:eastAsia="HG丸ｺﾞｼｯｸM-PRO" w:hAnsi="HG丸ｺﾞｼｯｸM-PRO" w:hint="eastAsia"/>
          <w:sz w:val="22"/>
        </w:rPr>
        <w:t>、市町村が</w:t>
      </w:r>
      <w:r w:rsidR="00985FA9" w:rsidRPr="00985FA9">
        <w:rPr>
          <w:rFonts w:ascii="HG丸ｺﾞｼｯｸM-PRO" w:eastAsia="HG丸ｺﾞｼｯｸM-PRO" w:hAnsi="HG丸ｺﾞｼｯｸM-PRO" w:hint="eastAsia"/>
          <w:sz w:val="22"/>
        </w:rPr>
        <w:t>平成30年度及び平成31年度</w:t>
      </w:r>
      <w:r w:rsidR="00985FA9">
        <w:rPr>
          <w:rFonts w:ascii="HG丸ｺﾞｼｯｸM-PRO" w:eastAsia="HG丸ｺﾞｼｯｸM-PRO" w:hAnsi="HG丸ｺﾞｼｯｸM-PRO" w:hint="eastAsia"/>
          <w:sz w:val="22"/>
        </w:rPr>
        <w:t>の</w:t>
      </w:r>
      <w:r w:rsidR="00985FA9" w:rsidRPr="00985FA9">
        <w:rPr>
          <w:rFonts w:ascii="HG丸ｺﾞｼｯｸM-PRO" w:eastAsia="HG丸ｺﾞｼｯｸM-PRO" w:hAnsi="HG丸ｺﾞｼｯｸM-PRO" w:hint="eastAsia"/>
          <w:sz w:val="22"/>
        </w:rPr>
        <w:t>量の見込み</w:t>
      </w:r>
      <w:r w:rsidR="00985FA9">
        <w:rPr>
          <w:rFonts w:ascii="HG丸ｺﾞｼｯｸM-PRO" w:eastAsia="HG丸ｺﾞｼｯｸM-PRO" w:hAnsi="HG丸ｺﾞｼｯｸM-PRO" w:hint="eastAsia"/>
          <w:sz w:val="22"/>
        </w:rPr>
        <w:t>及びその提供体制を見直したものを集計し、</w:t>
      </w:r>
      <w:r w:rsidR="00985FA9" w:rsidRPr="00985FA9">
        <w:rPr>
          <w:rFonts w:ascii="HG丸ｺﾞｼｯｸM-PRO" w:eastAsia="HG丸ｺﾞｼｯｸM-PRO" w:hAnsi="HG丸ｺﾞｼｯｸM-PRO" w:hint="eastAsia"/>
          <w:sz w:val="22"/>
        </w:rPr>
        <w:t>大阪府の都道府県設定区域における教育・保育の量の見込み及びその提供体制</w:t>
      </w:r>
      <w:r w:rsidR="00985FA9">
        <w:rPr>
          <w:rFonts w:ascii="HG丸ｺﾞｼｯｸM-PRO" w:eastAsia="HG丸ｺﾞｼｯｸM-PRO" w:hAnsi="HG丸ｺﾞｼｯｸM-PRO" w:hint="eastAsia"/>
          <w:sz w:val="22"/>
        </w:rPr>
        <w:t>を以下のとおり見直します。</w:t>
      </w:r>
    </w:p>
    <w:p w:rsidR="00985FA9" w:rsidRDefault="00985FA9" w:rsidP="007F5DAD">
      <w:pPr>
        <w:rPr>
          <w:rFonts w:ascii="HG丸ｺﾞｼｯｸM-PRO" w:eastAsia="HG丸ｺﾞｼｯｸM-PRO" w:hAnsi="HG丸ｺﾞｼｯｸM-PRO"/>
        </w:rPr>
      </w:pPr>
    </w:p>
    <w:p w:rsidR="005E4E96" w:rsidRDefault="005E4E96">
      <w:pPr>
        <w:widowControl/>
        <w:jc w:val="left"/>
        <w:rPr>
          <w:rFonts w:ascii="メイリオ" w:eastAsia="メイリオ" w:hAnsi="メイリオ" w:cs="メイリオ"/>
          <w:b/>
          <w:sz w:val="28"/>
          <w:szCs w:val="24"/>
        </w:rPr>
      </w:pPr>
      <w:r>
        <w:rPr>
          <w:rFonts w:ascii="メイリオ" w:eastAsia="メイリオ" w:hAnsi="メイリオ" w:cs="メイリオ"/>
          <w:b/>
          <w:sz w:val="28"/>
          <w:szCs w:val="24"/>
        </w:rPr>
        <w:br w:type="page"/>
      </w:r>
    </w:p>
    <w:p w:rsidR="00BB012E" w:rsidRDefault="00BB012E" w:rsidP="00BB012E">
      <w:pPr>
        <w:rPr>
          <w:rFonts w:ascii="HG丸ｺﾞｼｯｸM-PRO" w:eastAsia="HG丸ｺﾞｼｯｸM-PRO" w:hAnsi="HG丸ｺﾞｼｯｸM-PRO"/>
          <w:sz w:val="24"/>
          <w:szCs w:val="24"/>
        </w:rPr>
      </w:pPr>
      <w:r w:rsidRPr="00AD6B5A">
        <w:rPr>
          <w:rFonts w:ascii="メイリオ" w:eastAsia="メイリオ" w:hAnsi="メイリオ" w:cs="メイリオ" w:hint="eastAsia"/>
          <w:b/>
          <w:sz w:val="28"/>
          <w:szCs w:val="24"/>
        </w:rPr>
        <w:lastRenderedPageBreak/>
        <w:t>（１）教育・保育の量の見込み及びその提供体制</w:t>
      </w:r>
      <w:r w:rsidR="00AD6B5A" w:rsidRPr="00AD6B5A">
        <w:rPr>
          <w:rFonts w:ascii="HG丸ｺﾞｼｯｸM-PRO" w:eastAsia="HG丸ｺﾞｼｯｸM-PRO" w:hAnsi="HG丸ｺﾞｼｯｸM-PRO" w:hint="eastAsia"/>
          <w:sz w:val="24"/>
          <w:szCs w:val="24"/>
        </w:rPr>
        <w:t>（</w:t>
      </w:r>
      <w:r w:rsidR="00AD6B5A">
        <w:rPr>
          <w:rFonts w:ascii="HG丸ｺﾞｼｯｸM-PRO" w:eastAsia="HG丸ｺﾞｼｯｸM-PRO" w:hAnsi="HG丸ｺﾞｼｯｸM-PRO" w:hint="eastAsia"/>
          <w:sz w:val="24"/>
          <w:szCs w:val="24"/>
        </w:rPr>
        <w:t>事業計画p.68）</w:t>
      </w:r>
    </w:p>
    <w:p w:rsidR="005E4E96" w:rsidRPr="00FF34A5" w:rsidRDefault="005E4E96" w:rsidP="00BB012E">
      <w:pPr>
        <w:rPr>
          <w:rFonts w:ascii="メイリオ" w:eastAsia="メイリオ" w:hAnsi="メイリオ" w:cs="メイリオ"/>
          <w:b/>
          <w:color w:val="4F6228" w:themeColor="accent3" w:themeShade="80"/>
          <w:sz w:val="28"/>
          <w:szCs w:val="24"/>
        </w:rPr>
      </w:pPr>
      <w:r>
        <w:rPr>
          <w:rFonts w:ascii="HG丸ｺﾞｼｯｸM-PRO" w:eastAsia="HG丸ｺﾞｼｯｸM-PRO" w:hAnsi="HG丸ｺﾞｼｯｸM-PRO" w:hint="eastAsia"/>
          <w:sz w:val="24"/>
          <w:szCs w:val="24"/>
        </w:rPr>
        <w:t>【見直し前】</w:t>
      </w:r>
    </w:p>
    <w:tbl>
      <w:tblPr>
        <w:tblStyle w:val="a7"/>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003"/>
        <w:gridCol w:w="1003"/>
        <w:gridCol w:w="1003"/>
        <w:gridCol w:w="1003"/>
        <w:gridCol w:w="1003"/>
        <w:gridCol w:w="1003"/>
        <w:gridCol w:w="1003"/>
        <w:gridCol w:w="1003"/>
        <w:gridCol w:w="1003"/>
        <w:gridCol w:w="1004"/>
      </w:tblGrid>
      <w:tr w:rsidR="00801946" w:rsidRPr="00E57F2B" w:rsidTr="000F5703">
        <w:trPr>
          <w:trHeight w:val="336"/>
        </w:trPr>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4012" w:type="dxa"/>
            <w:gridSpan w:val="4"/>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号認定及び</w:t>
            </w: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号認定</w:t>
            </w:r>
          </w:p>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w:t>
            </w:r>
            <w:r w:rsidR="00C81DE8">
              <w:rPr>
                <w:rFonts w:ascii="ＭＳ Ｐゴシック" w:eastAsia="ＭＳ Ｐゴシック" w:hAnsi="ＭＳ Ｐゴシック" w:hint="eastAsia"/>
                <w:sz w:val="18"/>
                <w:szCs w:val="18"/>
              </w:rPr>
              <w:t>3～5</w:t>
            </w:r>
            <w:r w:rsidRPr="00C81DE8">
              <w:rPr>
                <w:rFonts w:ascii="ＭＳ Ｐゴシック" w:eastAsia="ＭＳ Ｐゴシック" w:hAnsi="ＭＳ Ｐゴシック" w:hint="eastAsia"/>
                <w:sz w:val="18"/>
                <w:szCs w:val="18"/>
              </w:rPr>
              <w:t>歳児）</w:t>
            </w:r>
          </w:p>
        </w:tc>
        <w:tc>
          <w:tcPr>
            <w:tcW w:w="2006" w:type="dxa"/>
            <w:gridSpan w:val="2"/>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01946" w:rsidRPr="00C81DE8">
              <w:rPr>
                <w:rFonts w:ascii="ＭＳ Ｐゴシック" w:eastAsia="ＭＳ Ｐゴシック" w:hAnsi="ＭＳ Ｐゴシック" w:hint="eastAsia"/>
                <w:sz w:val="18"/>
                <w:szCs w:val="18"/>
              </w:rPr>
              <w:t>号認定</w:t>
            </w:r>
          </w:p>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歳児）</w:t>
            </w:r>
          </w:p>
        </w:tc>
        <w:tc>
          <w:tcPr>
            <w:tcW w:w="2007" w:type="dxa"/>
            <w:gridSpan w:val="2"/>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01946" w:rsidRPr="00C81DE8">
              <w:rPr>
                <w:rFonts w:ascii="ＭＳ Ｐゴシック" w:eastAsia="ＭＳ Ｐゴシック" w:hAnsi="ＭＳ Ｐゴシック" w:hint="eastAsia"/>
                <w:sz w:val="18"/>
                <w:szCs w:val="18"/>
              </w:rPr>
              <w:t>号認定</w:t>
            </w:r>
          </w:p>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w:t>
            </w:r>
            <w:r w:rsidR="00801946" w:rsidRPr="00C81DE8">
              <w:rPr>
                <w:rFonts w:ascii="ＭＳ Ｐゴシック" w:eastAsia="ＭＳ Ｐゴシック" w:hAnsi="ＭＳ Ｐゴシック" w:hint="eastAsia"/>
                <w:sz w:val="18"/>
                <w:szCs w:val="18"/>
              </w:rPr>
              <w:t>歳児）</w:t>
            </w:r>
          </w:p>
        </w:tc>
      </w:tr>
      <w:tr w:rsidR="004D5661" w:rsidRPr="00E57F2B" w:rsidTr="000F5703">
        <w:trPr>
          <w:trHeight w:val="70"/>
        </w:trPr>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3009" w:type="dxa"/>
            <w:gridSpan w:val="3"/>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4"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801946" w:rsidRPr="00E57F2B" w:rsidTr="000F5703">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計</w:t>
            </w: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4"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r>
      <w:tr w:rsidR="00396720" w:rsidRPr="00F54D13" w:rsidTr="00F87C32">
        <w:trPr>
          <w:trHeight w:val="295"/>
        </w:trPr>
        <w:tc>
          <w:tcPr>
            <w:tcW w:w="1003" w:type="dxa"/>
            <w:vMerge w:val="restart"/>
            <w:shd w:val="pct15" w:color="auto" w:fill="auto"/>
            <w:vAlign w:val="center"/>
          </w:tcPr>
          <w:p w:rsidR="00396720" w:rsidRPr="005253B9" w:rsidRDefault="00396720" w:rsidP="00A90491">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003" w:type="dxa"/>
            <w:shd w:val="pct15" w:color="auto" w:fill="auto"/>
            <w:vAlign w:val="center"/>
          </w:tcPr>
          <w:p w:rsidR="00396720" w:rsidRPr="005253B9" w:rsidRDefault="00396720"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26,898</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34,066</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60,964</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71,736</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20,347</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20,677</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4,028</w:t>
            </w:r>
          </w:p>
        </w:tc>
        <w:tc>
          <w:tcPr>
            <w:tcW w:w="1004"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4,333</w:t>
            </w:r>
          </w:p>
        </w:tc>
      </w:tr>
      <w:tr w:rsidR="00396720" w:rsidRPr="00F54D13" w:rsidTr="00F87C32">
        <w:trPr>
          <w:trHeight w:val="295"/>
        </w:trPr>
        <w:tc>
          <w:tcPr>
            <w:tcW w:w="1003" w:type="dxa"/>
            <w:vMerge/>
            <w:shd w:val="pct15" w:color="auto" w:fill="auto"/>
            <w:vAlign w:val="center"/>
          </w:tcPr>
          <w:p w:rsidR="00396720" w:rsidRPr="005253B9" w:rsidRDefault="00396720"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396720" w:rsidRPr="005253B9" w:rsidRDefault="00396720"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26,919</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34,100</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61,019</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71,737</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20,362</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20,677</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4,032</w:t>
            </w:r>
          </w:p>
        </w:tc>
        <w:tc>
          <w:tcPr>
            <w:tcW w:w="1004"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4,333</w:t>
            </w:r>
          </w:p>
        </w:tc>
      </w:tr>
      <w:tr w:rsidR="00065DBE" w:rsidRPr="00F54D13" w:rsidTr="00F87C32">
        <w:trPr>
          <w:trHeight w:val="295"/>
        </w:trPr>
        <w:tc>
          <w:tcPr>
            <w:tcW w:w="1003" w:type="dxa"/>
            <w:vMerge w:val="restart"/>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10,453</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11,318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21,771</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24,</w:t>
            </w:r>
            <w:r>
              <w:rPr>
                <w:rFonts w:ascii="ＭＳ Ｐゴシック" w:eastAsia="ＭＳ Ｐゴシック" w:hAnsi="ＭＳ Ｐゴシック" w:hint="eastAsia"/>
                <w:szCs w:val="21"/>
              </w:rPr>
              <w:t>146</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5,907</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w:t>
            </w:r>
            <w:r>
              <w:rPr>
                <w:rFonts w:ascii="ＭＳ Ｐゴシック" w:eastAsia="ＭＳ Ｐゴシック" w:hAnsi="ＭＳ Ｐゴシック" w:hint="eastAsia"/>
                <w:szCs w:val="21"/>
              </w:rPr>
              <w:t>456</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1,254</w:t>
            </w:r>
          </w:p>
        </w:tc>
        <w:tc>
          <w:tcPr>
            <w:tcW w:w="1004" w:type="dxa"/>
            <w:shd w:val="clear" w:color="auto" w:fill="auto"/>
            <w:vAlign w:val="center"/>
          </w:tcPr>
          <w:p w:rsidR="00065DBE" w:rsidRPr="00302275" w:rsidRDefault="00065DBE" w:rsidP="00CF0B58">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w:t>
            </w:r>
            <w:r>
              <w:rPr>
                <w:rFonts w:ascii="ＭＳ Ｐゴシック" w:eastAsia="ＭＳ Ｐゴシック" w:hAnsi="ＭＳ Ｐゴシック" w:hint="eastAsia"/>
                <w:szCs w:val="21"/>
              </w:rPr>
              <w:t>682</w:t>
            </w:r>
          </w:p>
        </w:tc>
      </w:tr>
      <w:tr w:rsidR="00065DBE" w:rsidRPr="00F54D13" w:rsidTr="00F87C32">
        <w:trPr>
          <w:trHeight w:val="295"/>
        </w:trPr>
        <w:tc>
          <w:tcPr>
            <w:tcW w:w="1003" w:type="dxa"/>
            <w:vMerge/>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10,163</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11,582</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21,745</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24,</w:t>
            </w:r>
            <w:r>
              <w:rPr>
                <w:rFonts w:ascii="ＭＳ Ｐゴシック" w:eastAsia="ＭＳ Ｐゴシック" w:hAnsi="ＭＳ Ｐゴシック" w:hint="eastAsia"/>
                <w:szCs w:val="21"/>
              </w:rPr>
              <w:t>296</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5,983</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w:t>
            </w:r>
            <w:r>
              <w:rPr>
                <w:rFonts w:ascii="ＭＳ Ｐゴシック" w:eastAsia="ＭＳ Ｐゴシック" w:hAnsi="ＭＳ Ｐゴシック" w:hint="eastAsia"/>
                <w:szCs w:val="21"/>
              </w:rPr>
              <w:t>580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1,273</w:t>
            </w:r>
          </w:p>
        </w:tc>
        <w:tc>
          <w:tcPr>
            <w:tcW w:w="1004" w:type="dxa"/>
            <w:shd w:val="clear" w:color="auto" w:fill="auto"/>
            <w:vAlign w:val="center"/>
          </w:tcPr>
          <w:p w:rsidR="00065DBE" w:rsidRPr="00302275" w:rsidRDefault="00065DBE" w:rsidP="00CF0B58">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1,7</w:t>
            </w:r>
            <w:r>
              <w:rPr>
                <w:rFonts w:ascii="ＭＳ Ｐゴシック" w:eastAsia="ＭＳ Ｐゴシック" w:hAnsi="ＭＳ Ｐゴシック" w:hint="eastAsia"/>
                <w:szCs w:val="21"/>
              </w:rPr>
              <w:t>03</w:t>
            </w:r>
          </w:p>
        </w:tc>
      </w:tr>
      <w:tr w:rsidR="00065DBE" w:rsidRPr="00F54D13" w:rsidTr="00F87C32">
        <w:trPr>
          <w:trHeight w:val="295"/>
        </w:trPr>
        <w:tc>
          <w:tcPr>
            <w:tcW w:w="1003" w:type="dxa"/>
            <w:vMerge w:val="restart"/>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003" w:type="dxa"/>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25,607</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19,325</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44,932</w:t>
            </w:r>
          </w:p>
        </w:tc>
        <w:tc>
          <w:tcPr>
            <w:tcW w:w="1003" w:type="dxa"/>
            <w:shd w:val="pct15" w:color="auto" w:fill="auto"/>
            <w:vAlign w:val="center"/>
          </w:tcPr>
          <w:p w:rsidR="00065DBE" w:rsidRPr="00302275" w:rsidRDefault="00065DBE" w:rsidP="001529F4">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w:t>
            </w:r>
            <w:r>
              <w:rPr>
                <w:rFonts w:ascii="ＭＳ Ｐゴシック" w:eastAsia="ＭＳ Ｐゴシック" w:hAnsi="ＭＳ Ｐゴシック" w:hint="eastAsia"/>
                <w:szCs w:val="21"/>
              </w:rPr>
              <w:t>2</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104</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12,136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12,8</w:t>
            </w:r>
            <w:r>
              <w:rPr>
                <w:rFonts w:ascii="ＭＳ Ｐゴシック" w:eastAsia="ＭＳ Ｐゴシック" w:hAnsi="ＭＳ Ｐゴシック" w:hint="eastAsia"/>
                <w:szCs w:val="21"/>
              </w:rPr>
              <w:t>09</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3,182</w:t>
            </w:r>
          </w:p>
        </w:tc>
        <w:tc>
          <w:tcPr>
            <w:tcW w:w="1004"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3,</w:t>
            </w:r>
            <w:r>
              <w:rPr>
                <w:rFonts w:ascii="ＭＳ Ｐゴシック" w:eastAsia="ＭＳ Ｐゴシック" w:hAnsi="ＭＳ Ｐゴシック" w:hint="eastAsia"/>
                <w:szCs w:val="21"/>
              </w:rPr>
              <w:t>433</w:t>
            </w:r>
          </w:p>
        </w:tc>
      </w:tr>
      <w:tr w:rsidR="00065DBE" w:rsidRPr="00F54D13" w:rsidTr="00F87C32">
        <w:trPr>
          <w:trHeight w:val="295"/>
        </w:trPr>
        <w:tc>
          <w:tcPr>
            <w:tcW w:w="1003" w:type="dxa"/>
            <w:vMerge/>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25,271</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19,114</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44,385</w:t>
            </w:r>
          </w:p>
        </w:tc>
        <w:tc>
          <w:tcPr>
            <w:tcW w:w="1003" w:type="dxa"/>
            <w:shd w:val="pct15" w:color="auto" w:fill="auto"/>
            <w:vAlign w:val="center"/>
          </w:tcPr>
          <w:p w:rsidR="00065DBE" w:rsidRPr="00302275" w:rsidRDefault="00065DBE" w:rsidP="001529F4">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821</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11,989</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12,7</w:t>
            </w:r>
            <w:r>
              <w:rPr>
                <w:rFonts w:ascii="ＭＳ Ｐゴシック" w:eastAsia="ＭＳ Ｐゴシック" w:hAnsi="ＭＳ Ｐゴシック" w:hint="eastAsia"/>
                <w:szCs w:val="21"/>
              </w:rPr>
              <w:t>56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3,146</w:t>
            </w:r>
          </w:p>
        </w:tc>
        <w:tc>
          <w:tcPr>
            <w:tcW w:w="1004"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3,</w:t>
            </w:r>
            <w:r>
              <w:rPr>
                <w:rFonts w:ascii="ＭＳ Ｐゴシック" w:eastAsia="ＭＳ Ｐゴシック" w:hAnsi="ＭＳ Ｐゴシック" w:hint="eastAsia"/>
                <w:szCs w:val="21"/>
              </w:rPr>
              <w:t>427</w:t>
            </w:r>
          </w:p>
        </w:tc>
      </w:tr>
      <w:tr w:rsidR="00065DBE" w:rsidRPr="00F54D13" w:rsidTr="00F87C32">
        <w:trPr>
          <w:trHeight w:val="295"/>
        </w:trPr>
        <w:tc>
          <w:tcPr>
            <w:tcW w:w="1003" w:type="dxa"/>
            <w:vMerge w:val="restart"/>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12,720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12,767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25,487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31,764</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7,206</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7,278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1,943</w:t>
            </w:r>
          </w:p>
        </w:tc>
        <w:tc>
          <w:tcPr>
            <w:tcW w:w="1004"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1,968</w:t>
            </w:r>
          </w:p>
        </w:tc>
      </w:tr>
      <w:tr w:rsidR="00065DBE" w:rsidRPr="00F54D13" w:rsidTr="00F87C32">
        <w:trPr>
          <w:trHeight w:val="295"/>
        </w:trPr>
        <w:tc>
          <w:tcPr>
            <w:tcW w:w="1003" w:type="dxa"/>
            <w:vMerge/>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12,610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12,657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25,267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31,910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7,162</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7,363</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1,933</w:t>
            </w:r>
          </w:p>
        </w:tc>
        <w:tc>
          <w:tcPr>
            <w:tcW w:w="1004"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1,992</w:t>
            </w:r>
          </w:p>
        </w:tc>
      </w:tr>
      <w:tr w:rsidR="00065DBE" w:rsidRPr="00F54D13" w:rsidTr="00F87C32">
        <w:trPr>
          <w:trHeight w:val="295"/>
        </w:trPr>
        <w:tc>
          <w:tcPr>
            <w:tcW w:w="1003" w:type="dxa"/>
            <w:vMerge w:val="restart"/>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003" w:type="dxa"/>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9,226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8,986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18,212</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21,553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4,656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4,793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1,197</w:t>
            </w:r>
          </w:p>
        </w:tc>
        <w:tc>
          <w:tcPr>
            <w:tcW w:w="1004"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1,185</w:t>
            </w:r>
          </w:p>
        </w:tc>
      </w:tr>
      <w:tr w:rsidR="00065DBE" w:rsidRPr="00F54D13" w:rsidTr="00F87C32">
        <w:trPr>
          <w:trHeight w:val="295"/>
        </w:trPr>
        <w:tc>
          <w:tcPr>
            <w:tcW w:w="1003" w:type="dxa"/>
            <w:vMerge/>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9,003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8,869</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17,872</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21,659</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4,623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4,853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1,197</w:t>
            </w:r>
          </w:p>
        </w:tc>
        <w:tc>
          <w:tcPr>
            <w:tcW w:w="1004"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1,206</w:t>
            </w:r>
          </w:p>
        </w:tc>
      </w:tr>
      <w:tr w:rsidR="00065DBE" w:rsidRPr="00F54D13" w:rsidTr="00F87C32">
        <w:trPr>
          <w:trHeight w:val="295"/>
        </w:trPr>
        <w:tc>
          <w:tcPr>
            <w:tcW w:w="1003" w:type="dxa"/>
            <w:vMerge w:val="restart"/>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5,528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6,770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12,298</w:t>
            </w:r>
          </w:p>
        </w:tc>
        <w:tc>
          <w:tcPr>
            <w:tcW w:w="1003" w:type="dxa"/>
            <w:shd w:val="clear" w:color="auto" w:fill="auto"/>
            <w:vAlign w:val="center"/>
          </w:tcPr>
          <w:p w:rsidR="00065DBE" w:rsidRPr="00302275" w:rsidRDefault="00065DBE" w:rsidP="001529F4">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14,8</w:t>
            </w:r>
            <w:r>
              <w:rPr>
                <w:rFonts w:ascii="ＭＳ Ｐゴシック" w:eastAsia="ＭＳ Ｐゴシック" w:hAnsi="ＭＳ Ｐゴシック" w:hint="eastAsia"/>
                <w:szCs w:val="21"/>
              </w:rPr>
              <w:t>27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3,304</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3,403</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984</w:t>
            </w:r>
          </w:p>
        </w:tc>
        <w:tc>
          <w:tcPr>
            <w:tcW w:w="1004"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1,006</w:t>
            </w:r>
          </w:p>
        </w:tc>
      </w:tr>
      <w:tr w:rsidR="00065DBE" w:rsidRPr="00F54D13" w:rsidTr="00F87C32">
        <w:trPr>
          <w:trHeight w:val="295"/>
        </w:trPr>
        <w:tc>
          <w:tcPr>
            <w:tcW w:w="1003" w:type="dxa"/>
            <w:vMerge/>
            <w:tcBorders>
              <w:bottom w:val="single" w:sz="4" w:space="0" w:color="244061" w:themeColor="accent1" w:themeShade="80"/>
            </w:tcBorders>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tcBorders>
              <w:bottom w:val="single" w:sz="4" w:space="0" w:color="244061" w:themeColor="accent1" w:themeShade="80"/>
            </w:tcBorders>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5,353</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6,613</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11,966</w:t>
            </w:r>
          </w:p>
        </w:tc>
        <w:tc>
          <w:tcPr>
            <w:tcW w:w="1003" w:type="dxa"/>
            <w:tcBorders>
              <w:bottom w:val="single" w:sz="4" w:space="0" w:color="244061" w:themeColor="accent1" w:themeShade="80"/>
            </w:tcBorders>
            <w:shd w:val="clear" w:color="auto" w:fill="auto"/>
            <w:vAlign w:val="center"/>
          </w:tcPr>
          <w:p w:rsidR="00065DBE" w:rsidRPr="00302275" w:rsidRDefault="00065DBE" w:rsidP="001529F4">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14,6</w:t>
            </w:r>
            <w:r>
              <w:rPr>
                <w:rFonts w:ascii="ＭＳ Ｐゴシック" w:eastAsia="ＭＳ Ｐゴシック" w:hAnsi="ＭＳ Ｐゴシック" w:hint="eastAsia"/>
                <w:szCs w:val="21"/>
              </w:rPr>
              <w:t>69</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3,222</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3,406</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968</w:t>
            </w:r>
          </w:p>
        </w:tc>
        <w:tc>
          <w:tcPr>
            <w:tcW w:w="1004"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1,006</w:t>
            </w:r>
          </w:p>
        </w:tc>
      </w:tr>
      <w:tr w:rsidR="00065DBE" w:rsidRPr="00F54D13" w:rsidTr="0086090C">
        <w:trPr>
          <w:trHeight w:val="295"/>
        </w:trPr>
        <w:tc>
          <w:tcPr>
            <w:tcW w:w="1003" w:type="dxa"/>
            <w:vMerge w:val="restart"/>
            <w:tcBorders>
              <w:top w:val="single" w:sz="4" w:space="0" w:color="244061" w:themeColor="accent1" w:themeShade="80"/>
            </w:tcBorders>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9,609</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12,395</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22,004</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28,108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5,962</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6,282</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1,558</w:t>
            </w:r>
          </w:p>
        </w:tc>
        <w:tc>
          <w:tcPr>
            <w:tcW w:w="1004"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1,657</w:t>
            </w:r>
          </w:p>
        </w:tc>
      </w:tr>
      <w:tr w:rsidR="00065DBE" w:rsidRPr="00F54D13" w:rsidTr="0086090C">
        <w:trPr>
          <w:trHeight w:val="295"/>
        </w:trPr>
        <w:tc>
          <w:tcPr>
            <w:tcW w:w="1003" w:type="dxa"/>
            <w:vMerge/>
            <w:tcBorders>
              <w:bottom w:val="double" w:sz="4" w:space="0" w:color="244061" w:themeColor="accent1" w:themeShade="80"/>
            </w:tcBorders>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9,396</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12,122</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21,518</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28,073</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5,900</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6,327</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1,545</w:t>
            </w:r>
          </w:p>
        </w:tc>
        <w:tc>
          <w:tcPr>
            <w:tcW w:w="1004"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1,666</w:t>
            </w:r>
          </w:p>
        </w:tc>
      </w:tr>
      <w:tr w:rsidR="00065DBE" w:rsidRPr="00F54D13" w:rsidTr="00F87C32">
        <w:trPr>
          <w:trHeight w:val="295"/>
        </w:trPr>
        <w:tc>
          <w:tcPr>
            <w:tcW w:w="1003" w:type="dxa"/>
            <w:vMerge w:val="restart"/>
            <w:shd w:val="clear" w:color="auto" w:fill="auto"/>
            <w:vAlign w:val="center"/>
          </w:tcPr>
          <w:p w:rsidR="00065DBE" w:rsidRPr="00065DBE" w:rsidRDefault="00065DBE" w:rsidP="00065DBE">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065DBE" w:rsidRPr="005253B9" w:rsidRDefault="00065DBE" w:rsidP="00065DBE">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100,041</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105,627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205,668</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24</w:t>
            </w:r>
            <w:r>
              <w:rPr>
                <w:rFonts w:ascii="ＭＳ Ｐゴシック" w:eastAsia="ＭＳ Ｐゴシック" w:hAnsi="ＭＳ Ｐゴシック" w:hint="eastAsia"/>
                <w:szCs w:val="21"/>
              </w:rPr>
              <w:t>4</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238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59,518</w:t>
            </w:r>
          </w:p>
        </w:tc>
        <w:tc>
          <w:tcPr>
            <w:tcW w:w="1003" w:type="dxa"/>
            <w:shd w:val="clear" w:color="auto" w:fill="auto"/>
            <w:vAlign w:val="center"/>
          </w:tcPr>
          <w:p w:rsidR="00065DBE" w:rsidRPr="00302275" w:rsidRDefault="00065DBE" w:rsidP="00CF0B58">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61,</w:t>
            </w:r>
            <w:r>
              <w:rPr>
                <w:rFonts w:ascii="ＭＳ Ｐゴシック" w:eastAsia="ＭＳ Ｐゴシック" w:hAnsi="ＭＳ Ｐゴシック" w:hint="eastAsia"/>
                <w:szCs w:val="21"/>
              </w:rPr>
              <w:t>698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14,146</w:t>
            </w:r>
          </w:p>
        </w:tc>
        <w:tc>
          <w:tcPr>
            <w:tcW w:w="1004" w:type="dxa"/>
            <w:shd w:val="clear" w:color="auto" w:fill="auto"/>
            <w:vAlign w:val="center"/>
          </w:tcPr>
          <w:p w:rsidR="00065DBE" w:rsidRPr="00302275" w:rsidRDefault="00065DBE" w:rsidP="00E40A47">
            <w:pPr>
              <w:wordWrap w:val="0"/>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15,</w:t>
            </w:r>
            <w:r>
              <w:rPr>
                <w:rFonts w:ascii="ＭＳ Ｐゴシック" w:eastAsia="ＭＳ Ｐゴシック" w:hAnsi="ＭＳ Ｐゴシック" w:hint="eastAsia"/>
                <w:szCs w:val="21"/>
              </w:rPr>
              <w:t>264</w:t>
            </w:r>
          </w:p>
        </w:tc>
      </w:tr>
      <w:tr w:rsidR="00065DBE" w:rsidRPr="00F54D13" w:rsidTr="00F87C32">
        <w:trPr>
          <w:trHeight w:val="295"/>
        </w:trPr>
        <w:tc>
          <w:tcPr>
            <w:tcW w:w="1003" w:type="dxa"/>
            <w:vMerge/>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98,715</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105,057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203,772</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24</w:t>
            </w:r>
            <w:r>
              <w:rPr>
                <w:rFonts w:ascii="ＭＳ Ｐゴシック" w:eastAsia="ＭＳ Ｐゴシック" w:hAnsi="ＭＳ Ｐゴシック" w:hint="eastAsia"/>
                <w:szCs w:val="21"/>
              </w:rPr>
              <w:t>4</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165</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59,241</w:t>
            </w:r>
          </w:p>
        </w:tc>
        <w:tc>
          <w:tcPr>
            <w:tcW w:w="1003" w:type="dxa"/>
            <w:shd w:val="clear" w:color="auto" w:fill="auto"/>
            <w:vAlign w:val="center"/>
          </w:tcPr>
          <w:p w:rsidR="00065DBE" w:rsidRPr="00302275" w:rsidRDefault="00065DBE" w:rsidP="00CF0B58">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w:t>
            </w:r>
            <w:r>
              <w:rPr>
                <w:rFonts w:ascii="ＭＳ Ｐゴシック" w:eastAsia="ＭＳ Ｐゴシック" w:hAnsi="ＭＳ Ｐゴシック" w:hint="eastAsia"/>
                <w:szCs w:val="21"/>
              </w:rPr>
              <w:t>1</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962</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14,094</w:t>
            </w:r>
          </w:p>
        </w:tc>
        <w:tc>
          <w:tcPr>
            <w:tcW w:w="1004" w:type="dxa"/>
            <w:shd w:val="clear" w:color="auto" w:fill="auto"/>
            <w:vAlign w:val="center"/>
          </w:tcPr>
          <w:p w:rsidR="00065DBE" w:rsidRPr="00302275" w:rsidRDefault="00065DBE" w:rsidP="00E40A47">
            <w:pPr>
              <w:wordWrap w:val="0"/>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15,</w:t>
            </w:r>
            <w:r>
              <w:rPr>
                <w:rFonts w:ascii="ＭＳ Ｐゴシック" w:eastAsia="ＭＳ Ｐゴシック" w:hAnsi="ＭＳ Ｐゴシック" w:hint="eastAsia"/>
                <w:szCs w:val="21"/>
              </w:rPr>
              <w:t>333</w:t>
            </w:r>
          </w:p>
        </w:tc>
      </w:tr>
    </w:tbl>
    <w:p w:rsidR="005E4E96" w:rsidRDefault="00DA54D3" w:rsidP="00234E9E">
      <w:pPr>
        <w:rPr>
          <w:rFonts w:ascii="HG丸ｺﾞｼｯｸM-PRO" w:eastAsia="HG丸ｺﾞｼｯｸM-PRO" w:hAnsi="HG丸ｺﾞｼｯｸM-PRO" w:cs="メイリオ"/>
          <w:b/>
          <w:color w:val="4F6228" w:themeColor="accent3" w:themeShade="80"/>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2349440" behindDoc="0" locked="0" layoutInCell="1" allowOverlap="1" wp14:anchorId="2DCF0F5D" wp14:editId="7B8D3521">
                <wp:simplePos x="0" y="0"/>
                <wp:positionH relativeFrom="column">
                  <wp:posOffset>2716530</wp:posOffset>
                </wp:positionH>
                <wp:positionV relativeFrom="paragraph">
                  <wp:posOffset>146685</wp:posOffset>
                </wp:positionV>
                <wp:extent cx="819150" cy="285750"/>
                <wp:effectExtent l="38100" t="0" r="0" b="38100"/>
                <wp:wrapNone/>
                <wp:docPr id="24" name="下矢印 24"/>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213.9pt;margin-top:11.55pt;width:64.5pt;height:22.5pt;z-index:25234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" adj="10800" fillcolor="#4f81bd" strokecolor="#385d8a" strokeweight="2pt">
                <v:textbox style="layout-flow:vertical-ideographic" inset="0,,0"/>
              </v:shape>
            </w:pict>
          </mc:Fallback>
        </mc:AlternateContent>
      </w:r>
    </w:p>
    <w:p w:rsidR="005E4E96" w:rsidRPr="005E4E96" w:rsidRDefault="005E4E96" w:rsidP="00234E9E">
      <w:pPr>
        <w:rPr>
          <w:rFonts w:ascii="HG丸ｺﾞｼｯｸM-PRO" w:eastAsia="HG丸ｺﾞｼｯｸM-PRO" w:hAnsi="HG丸ｺﾞｼｯｸM-PRO" w:cs="メイリオ"/>
          <w:color w:val="4F6228" w:themeColor="accent3" w:themeShade="80"/>
          <w:sz w:val="24"/>
          <w:szCs w:val="24"/>
        </w:rPr>
      </w:pPr>
    </w:p>
    <w:p w:rsidR="005E4E96" w:rsidRPr="005E4E96" w:rsidRDefault="005E4E96" w:rsidP="00234E9E">
      <w:pPr>
        <w:rPr>
          <w:rFonts w:ascii="HG丸ｺﾞｼｯｸM-PRO" w:eastAsia="HG丸ｺﾞｼｯｸM-PRO" w:hAnsi="HG丸ｺﾞｼｯｸM-PRO" w:cs="メイリオ"/>
          <w:color w:val="4F6228" w:themeColor="accent3" w:themeShade="80"/>
          <w:sz w:val="24"/>
          <w:szCs w:val="24"/>
        </w:rPr>
      </w:pPr>
      <w:r w:rsidRPr="00F05E5B">
        <w:rPr>
          <w:rFonts w:ascii="HG丸ｺﾞｼｯｸM-PRO" w:eastAsia="HG丸ｺﾞｼｯｸM-PRO" w:hAnsi="HG丸ｺﾞｼｯｸM-PRO" w:cs="メイリオ" w:hint="eastAsia"/>
          <w:sz w:val="24"/>
          <w:szCs w:val="24"/>
        </w:rPr>
        <w:t>【見直し後】</w:t>
      </w:r>
    </w:p>
    <w:tbl>
      <w:tblPr>
        <w:tblStyle w:val="a7"/>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003"/>
        <w:gridCol w:w="1003"/>
        <w:gridCol w:w="1003"/>
        <w:gridCol w:w="1003"/>
        <w:gridCol w:w="1003"/>
        <w:gridCol w:w="1003"/>
        <w:gridCol w:w="1003"/>
        <w:gridCol w:w="1003"/>
        <w:gridCol w:w="1003"/>
        <w:gridCol w:w="1004"/>
      </w:tblGrid>
      <w:tr w:rsidR="005E4E96" w:rsidRPr="00E57F2B" w:rsidTr="00265A16">
        <w:trPr>
          <w:trHeight w:val="336"/>
        </w:trPr>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4012" w:type="dxa"/>
            <w:gridSpan w:val="4"/>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C81DE8">
              <w:rPr>
                <w:rFonts w:ascii="ＭＳ Ｐゴシック" w:eastAsia="ＭＳ Ｐゴシック" w:hAnsi="ＭＳ Ｐゴシック" w:hint="eastAsia"/>
                <w:sz w:val="18"/>
                <w:szCs w:val="18"/>
              </w:rPr>
              <w:t>号認定及び</w:t>
            </w:r>
            <w:r>
              <w:rPr>
                <w:rFonts w:ascii="ＭＳ Ｐゴシック" w:eastAsia="ＭＳ Ｐゴシック" w:hAnsi="ＭＳ Ｐゴシック" w:hint="eastAsia"/>
                <w:sz w:val="18"/>
                <w:szCs w:val="18"/>
              </w:rPr>
              <w:t>2</w:t>
            </w:r>
            <w:r w:rsidRPr="00C81DE8">
              <w:rPr>
                <w:rFonts w:ascii="ＭＳ Ｐゴシック" w:eastAsia="ＭＳ Ｐゴシック" w:hAnsi="ＭＳ Ｐゴシック" w:hint="eastAsia"/>
                <w:sz w:val="18"/>
                <w:szCs w:val="18"/>
              </w:rPr>
              <w:t>号認定</w:t>
            </w:r>
          </w:p>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3～5</w:t>
            </w:r>
            <w:r w:rsidRPr="00C81DE8">
              <w:rPr>
                <w:rFonts w:ascii="ＭＳ Ｐゴシック" w:eastAsia="ＭＳ Ｐゴシック" w:hAnsi="ＭＳ Ｐゴシック" w:hint="eastAsia"/>
                <w:sz w:val="18"/>
                <w:szCs w:val="18"/>
              </w:rPr>
              <w:t>歳児）</w:t>
            </w:r>
          </w:p>
        </w:tc>
        <w:tc>
          <w:tcPr>
            <w:tcW w:w="2006" w:type="dxa"/>
            <w:gridSpan w:val="2"/>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Pr="00C81DE8">
              <w:rPr>
                <w:rFonts w:ascii="ＭＳ Ｐゴシック" w:eastAsia="ＭＳ Ｐゴシック" w:hAnsi="ＭＳ Ｐゴシック" w:hint="eastAsia"/>
                <w:sz w:val="18"/>
                <w:szCs w:val="18"/>
              </w:rPr>
              <w:t>号認定</w:t>
            </w:r>
          </w:p>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C81D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Pr="00C81DE8">
              <w:rPr>
                <w:rFonts w:ascii="ＭＳ Ｐゴシック" w:eastAsia="ＭＳ Ｐゴシック" w:hAnsi="ＭＳ Ｐゴシック" w:hint="eastAsia"/>
                <w:sz w:val="18"/>
                <w:szCs w:val="18"/>
              </w:rPr>
              <w:t>歳児）</w:t>
            </w:r>
          </w:p>
        </w:tc>
        <w:tc>
          <w:tcPr>
            <w:tcW w:w="2007" w:type="dxa"/>
            <w:gridSpan w:val="2"/>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Pr="00C81DE8">
              <w:rPr>
                <w:rFonts w:ascii="ＭＳ Ｐゴシック" w:eastAsia="ＭＳ Ｐゴシック" w:hAnsi="ＭＳ Ｐゴシック" w:hint="eastAsia"/>
                <w:sz w:val="18"/>
                <w:szCs w:val="18"/>
              </w:rPr>
              <w:t>号認定</w:t>
            </w:r>
          </w:p>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w:t>
            </w:r>
            <w:r w:rsidRPr="00C81DE8">
              <w:rPr>
                <w:rFonts w:ascii="ＭＳ Ｐゴシック" w:eastAsia="ＭＳ Ｐゴシック" w:hAnsi="ＭＳ Ｐゴシック" w:hint="eastAsia"/>
                <w:sz w:val="18"/>
                <w:szCs w:val="18"/>
              </w:rPr>
              <w:t>歳児）</w:t>
            </w:r>
          </w:p>
        </w:tc>
      </w:tr>
      <w:tr w:rsidR="005E4E96" w:rsidRPr="00E57F2B" w:rsidTr="00265A16">
        <w:trPr>
          <w:trHeight w:val="70"/>
        </w:trPr>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3009" w:type="dxa"/>
            <w:gridSpan w:val="3"/>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4"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5E4E96" w:rsidRPr="00E57F2B" w:rsidTr="00265A16">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計</w:t>
            </w: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4"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r>
      <w:tr w:rsidR="005E4E96" w:rsidRPr="00F54D13" w:rsidTr="00265A16">
        <w:trPr>
          <w:trHeight w:val="295"/>
        </w:trPr>
        <w:tc>
          <w:tcPr>
            <w:tcW w:w="1003" w:type="dxa"/>
            <w:vMerge w:val="restart"/>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26,898</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33,400</w:t>
            </w:r>
          </w:p>
        </w:tc>
        <w:tc>
          <w:tcPr>
            <w:tcW w:w="1003" w:type="dxa"/>
            <w:shd w:val="pct15" w:color="auto" w:fill="auto"/>
            <w:vAlign w:val="center"/>
          </w:tcPr>
          <w:p w:rsidR="005E4E96" w:rsidRPr="00302275" w:rsidRDefault="002247C1"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60,298</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73,765</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20,494</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21,557</w:t>
            </w:r>
          </w:p>
        </w:tc>
        <w:tc>
          <w:tcPr>
            <w:tcW w:w="1003" w:type="dxa"/>
            <w:shd w:val="pct15" w:color="auto" w:fill="auto"/>
            <w:vAlign w:val="center"/>
          </w:tcPr>
          <w:p w:rsidR="005E4E96" w:rsidRPr="00302275" w:rsidRDefault="00775C4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3,826</w:t>
            </w:r>
          </w:p>
        </w:tc>
        <w:tc>
          <w:tcPr>
            <w:tcW w:w="1004" w:type="dxa"/>
            <w:shd w:val="pct15" w:color="auto" w:fill="auto"/>
            <w:vAlign w:val="center"/>
          </w:tcPr>
          <w:p w:rsidR="005E4E96" w:rsidRPr="00302275" w:rsidRDefault="00775C4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5,183</w:t>
            </w:r>
          </w:p>
        </w:tc>
      </w:tr>
      <w:tr w:rsidR="005E4E96" w:rsidRPr="00F54D13" w:rsidTr="00265A16">
        <w:trPr>
          <w:trHeight w:val="295"/>
        </w:trPr>
        <w:tc>
          <w:tcPr>
            <w:tcW w:w="1003" w:type="dxa"/>
            <w:vMerge/>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26,919</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33,457</w:t>
            </w:r>
          </w:p>
        </w:tc>
        <w:tc>
          <w:tcPr>
            <w:tcW w:w="1003" w:type="dxa"/>
            <w:shd w:val="pct15" w:color="auto" w:fill="auto"/>
            <w:vAlign w:val="center"/>
          </w:tcPr>
          <w:p w:rsidR="005E4E96" w:rsidRPr="00302275" w:rsidRDefault="002247C1"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60,376</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73,766</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20,493</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21,557</w:t>
            </w:r>
          </w:p>
        </w:tc>
        <w:tc>
          <w:tcPr>
            <w:tcW w:w="1003"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3,831</w:t>
            </w:r>
          </w:p>
        </w:tc>
        <w:tc>
          <w:tcPr>
            <w:tcW w:w="1004"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5,183</w:t>
            </w:r>
          </w:p>
        </w:tc>
      </w:tr>
      <w:tr w:rsidR="005E4E96" w:rsidRPr="00F54D13" w:rsidTr="00265A16">
        <w:trPr>
          <w:trHeight w:val="295"/>
        </w:trPr>
        <w:tc>
          <w:tcPr>
            <w:tcW w:w="1003" w:type="dxa"/>
            <w:vMerge w:val="restart"/>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11,481</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11,009</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22,490</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25,369</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6,888</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6,580</w:t>
            </w:r>
          </w:p>
        </w:tc>
        <w:tc>
          <w:tcPr>
            <w:tcW w:w="1003" w:type="dxa"/>
            <w:shd w:val="clear" w:color="auto" w:fill="auto"/>
            <w:vAlign w:val="center"/>
          </w:tcPr>
          <w:p w:rsidR="005E4E96" w:rsidRPr="00302275" w:rsidRDefault="00775C4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1,371</w:t>
            </w:r>
          </w:p>
        </w:tc>
        <w:tc>
          <w:tcPr>
            <w:tcW w:w="1004" w:type="dxa"/>
            <w:shd w:val="clear" w:color="auto" w:fill="auto"/>
            <w:vAlign w:val="center"/>
          </w:tcPr>
          <w:p w:rsidR="005E4E96" w:rsidRPr="00302275" w:rsidRDefault="00775C4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1,703</w:t>
            </w:r>
          </w:p>
        </w:tc>
      </w:tr>
      <w:tr w:rsidR="005E4E96" w:rsidRPr="00F54D13" w:rsidTr="00265A16">
        <w:trPr>
          <w:trHeight w:val="295"/>
        </w:trPr>
        <w:tc>
          <w:tcPr>
            <w:tcW w:w="1003" w:type="dxa"/>
            <w:vMerge/>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11,191</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11,210</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22,401</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25,678</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6,952</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7,128</w:t>
            </w:r>
          </w:p>
        </w:tc>
        <w:tc>
          <w:tcPr>
            <w:tcW w:w="1003"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1,412</w:t>
            </w:r>
          </w:p>
        </w:tc>
        <w:tc>
          <w:tcPr>
            <w:tcW w:w="1004"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1,727</w:t>
            </w:r>
          </w:p>
        </w:tc>
      </w:tr>
      <w:tr w:rsidR="005E4E96" w:rsidRPr="00F54D13" w:rsidTr="00265A16">
        <w:trPr>
          <w:trHeight w:val="295"/>
        </w:trPr>
        <w:tc>
          <w:tcPr>
            <w:tcW w:w="1003" w:type="dxa"/>
            <w:vMerge w:val="restart"/>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27,386</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19,329</w:t>
            </w:r>
          </w:p>
        </w:tc>
        <w:tc>
          <w:tcPr>
            <w:tcW w:w="1003" w:type="dxa"/>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46,715</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53,899</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13,267</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13,059</w:t>
            </w:r>
          </w:p>
        </w:tc>
        <w:tc>
          <w:tcPr>
            <w:tcW w:w="1003"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2,982</w:t>
            </w:r>
          </w:p>
        </w:tc>
        <w:tc>
          <w:tcPr>
            <w:tcW w:w="1004"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3,365</w:t>
            </w:r>
          </w:p>
        </w:tc>
      </w:tr>
      <w:tr w:rsidR="005E4E96" w:rsidRPr="00F54D13" w:rsidTr="00265A16">
        <w:trPr>
          <w:trHeight w:val="295"/>
        </w:trPr>
        <w:tc>
          <w:tcPr>
            <w:tcW w:w="1003" w:type="dxa"/>
            <w:vMerge/>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5E4E96" w:rsidRPr="00302275" w:rsidRDefault="00EB30B6"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26,414</w:t>
            </w:r>
          </w:p>
        </w:tc>
        <w:tc>
          <w:tcPr>
            <w:tcW w:w="1003" w:type="dxa"/>
            <w:shd w:val="pct15" w:color="auto" w:fill="auto"/>
            <w:vAlign w:val="center"/>
          </w:tcPr>
          <w:p w:rsidR="005E4E96" w:rsidRPr="00302275" w:rsidRDefault="00EB30B6"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20,385</w:t>
            </w:r>
          </w:p>
        </w:tc>
        <w:tc>
          <w:tcPr>
            <w:tcW w:w="1003" w:type="dxa"/>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46,799</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54,149</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12,980</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13,097</w:t>
            </w:r>
          </w:p>
        </w:tc>
        <w:tc>
          <w:tcPr>
            <w:tcW w:w="1003"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2,964</w:t>
            </w:r>
          </w:p>
        </w:tc>
        <w:tc>
          <w:tcPr>
            <w:tcW w:w="1004"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3,383</w:t>
            </w:r>
          </w:p>
        </w:tc>
      </w:tr>
      <w:tr w:rsidR="005E4E96" w:rsidRPr="00F54D13" w:rsidTr="00265A16">
        <w:trPr>
          <w:trHeight w:val="295"/>
        </w:trPr>
        <w:tc>
          <w:tcPr>
            <w:tcW w:w="1003" w:type="dxa"/>
            <w:vMerge w:val="restart"/>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12,735</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13,031</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25,766</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31,665</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8,664</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8,350</w:t>
            </w:r>
          </w:p>
        </w:tc>
        <w:tc>
          <w:tcPr>
            <w:tcW w:w="1003"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1,946</w:t>
            </w:r>
          </w:p>
        </w:tc>
        <w:tc>
          <w:tcPr>
            <w:tcW w:w="1004"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2,130</w:t>
            </w:r>
          </w:p>
        </w:tc>
      </w:tr>
      <w:tr w:rsidR="005E4E96" w:rsidRPr="00F54D13" w:rsidTr="00265A16">
        <w:trPr>
          <w:trHeight w:val="295"/>
        </w:trPr>
        <w:tc>
          <w:tcPr>
            <w:tcW w:w="1003" w:type="dxa"/>
            <w:vMerge/>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12,323</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13,326</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25,649</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32,111</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8,916</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8,756</w:t>
            </w:r>
          </w:p>
        </w:tc>
        <w:tc>
          <w:tcPr>
            <w:tcW w:w="1003"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2,076</w:t>
            </w:r>
          </w:p>
        </w:tc>
        <w:tc>
          <w:tcPr>
            <w:tcW w:w="1004"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2,246</w:t>
            </w:r>
          </w:p>
        </w:tc>
      </w:tr>
      <w:tr w:rsidR="005E4E96" w:rsidRPr="00F54D13" w:rsidTr="00265A16">
        <w:trPr>
          <w:trHeight w:val="295"/>
        </w:trPr>
        <w:tc>
          <w:tcPr>
            <w:tcW w:w="1003" w:type="dxa"/>
            <w:vMerge w:val="restart"/>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7,094</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9,645</w:t>
            </w:r>
          </w:p>
        </w:tc>
        <w:tc>
          <w:tcPr>
            <w:tcW w:w="1003" w:type="dxa"/>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16,739</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19,803</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5,498</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5,394</w:t>
            </w:r>
          </w:p>
        </w:tc>
        <w:tc>
          <w:tcPr>
            <w:tcW w:w="1003" w:type="dxa"/>
            <w:shd w:val="pct15" w:color="auto" w:fill="auto"/>
            <w:vAlign w:val="center"/>
          </w:tcPr>
          <w:p w:rsidR="005E4E96" w:rsidRPr="00302275" w:rsidRDefault="00FB57D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1,226</w:t>
            </w:r>
          </w:p>
        </w:tc>
        <w:tc>
          <w:tcPr>
            <w:tcW w:w="1004" w:type="dxa"/>
            <w:shd w:val="pct15" w:color="auto" w:fill="auto"/>
            <w:vAlign w:val="center"/>
          </w:tcPr>
          <w:p w:rsidR="005E4E96" w:rsidRPr="00302275" w:rsidRDefault="00FB57D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1,281</w:t>
            </w:r>
          </w:p>
        </w:tc>
      </w:tr>
      <w:tr w:rsidR="005E4E96" w:rsidRPr="00F54D13" w:rsidTr="00265A16">
        <w:trPr>
          <w:trHeight w:val="295"/>
        </w:trPr>
        <w:tc>
          <w:tcPr>
            <w:tcW w:w="1003" w:type="dxa"/>
            <w:vMerge/>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7,019</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9,625</w:t>
            </w:r>
          </w:p>
        </w:tc>
        <w:tc>
          <w:tcPr>
            <w:tcW w:w="1003" w:type="dxa"/>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16,644</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20,353</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5,474</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5,708</w:t>
            </w:r>
          </w:p>
        </w:tc>
        <w:tc>
          <w:tcPr>
            <w:tcW w:w="1003" w:type="dxa"/>
            <w:shd w:val="pct15" w:color="auto" w:fill="auto"/>
            <w:vAlign w:val="center"/>
          </w:tcPr>
          <w:p w:rsidR="005E4E96" w:rsidRPr="00302275" w:rsidRDefault="00FB57D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1,227</w:t>
            </w:r>
          </w:p>
        </w:tc>
        <w:tc>
          <w:tcPr>
            <w:tcW w:w="1004" w:type="dxa"/>
            <w:shd w:val="pct15" w:color="auto" w:fill="auto"/>
            <w:vAlign w:val="center"/>
          </w:tcPr>
          <w:p w:rsidR="005E4E96" w:rsidRPr="00302275" w:rsidRDefault="00FB57D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1,351</w:t>
            </w:r>
          </w:p>
        </w:tc>
      </w:tr>
      <w:tr w:rsidR="005E4E96" w:rsidRPr="00F54D13" w:rsidTr="00265A16">
        <w:trPr>
          <w:trHeight w:val="295"/>
        </w:trPr>
        <w:tc>
          <w:tcPr>
            <w:tcW w:w="1003" w:type="dxa"/>
            <w:vMerge w:val="restart"/>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5,674</w:t>
            </w:r>
          </w:p>
        </w:tc>
        <w:tc>
          <w:tcPr>
            <w:tcW w:w="1003" w:type="dxa"/>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6,907</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12,581</w:t>
            </w:r>
          </w:p>
        </w:tc>
        <w:tc>
          <w:tcPr>
            <w:tcW w:w="1003" w:type="dxa"/>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14,412</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3,503</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3,344</w:t>
            </w:r>
          </w:p>
        </w:tc>
        <w:tc>
          <w:tcPr>
            <w:tcW w:w="1003" w:type="dxa"/>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1,007</w:t>
            </w:r>
          </w:p>
        </w:tc>
        <w:tc>
          <w:tcPr>
            <w:tcW w:w="1004" w:type="dxa"/>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996</w:t>
            </w:r>
          </w:p>
        </w:tc>
      </w:tr>
      <w:tr w:rsidR="005E4E96" w:rsidRPr="00F54D13" w:rsidTr="00265A16">
        <w:trPr>
          <w:trHeight w:val="295"/>
        </w:trPr>
        <w:tc>
          <w:tcPr>
            <w:tcW w:w="1003" w:type="dxa"/>
            <w:vMerge/>
            <w:tcBorders>
              <w:bottom w:val="single" w:sz="4" w:space="0" w:color="244061" w:themeColor="accent1" w:themeShade="80"/>
            </w:tcBorders>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tcBorders>
              <w:bottom w:val="single" w:sz="4" w:space="0" w:color="244061" w:themeColor="accent1" w:themeShade="80"/>
            </w:tcBorders>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tcBorders>
              <w:bottom w:val="single" w:sz="4" w:space="0" w:color="244061" w:themeColor="accent1" w:themeShade="80"/>
            </w:tcBorders>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5,514</w:t>
            </w:r>
          </w:p>
        </w:tc>
        <w:tc>
          <w:tcPr>
            <w:tcW w:w="1003" w:type="dxa"/>
            <w:tcBorders>
              <w:bottom w:val="single" w:sz="4" w:space="0" w:color="244061" w:themeColor="accent1" w:themeShade="80"/>
            </w:tcBorders>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6,812</w:t>
            </w:r>
          </w:p>
        </w:tc>
        <w:tc>
          <w:tcPr>
            <w:tcW w:w="1003" w:type="dxa"/>
            <w:tcBorders>
              <w:bottom w:val="single" w:sz="4" w:space="0" w:color="244061" w:themeColor="accent1" w:themeShade="80"/>
            </w:tcBorders>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12,326</w:t>
            </w:r>
          </w:p>
        </w:tc>
        <w:tc>
          <w:tcPr>
            <w:tcW w:w="1003" w:type="dxa"/>
            <w:tcBorders>
              <w:bottom w:val="single" w:sz="4" w:space="0" w:color="244061" w:themeColor="accent1" w:themeShade="80"/>
            </w:tcBorders>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14,454</w:t>
            </w:r>
          </w:p>
        </w:tc>
        <w:tc>
          <w:tcPr>
            <w:tcW w:w="1003" w:type="dxa"/>
            <w:tcBorders>
              <w:bottom w:val="single" w:sz="4" w:space="0" w:color="244061" w:themeColor="accent1" w:themeShade="80"/>
            </w:tcBorders>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3,423</w:t>
            </w:r>
          </w:p>
        </w:tc>
        <w:tc>
          <w:tcPr>
            <w:tcW w:w="1003" w:type="dxa"/>
            <w:tcBorders>
              <w:bottom w:val="single" w:sz="4" w:space="0" w:color="244061" w:themeColor="accent1" w:themeShade="80"/>
            </w:tcBorders>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3,423</w:t>
            </w:r>
          </w:p>
        </w:tc>
        <w:tc>
          <w:tcPr>
            <w:tcW w:w="1003" w:type="dxa"/>
            <w:tcBorders>
              <w:bottom w:val="single" w:sz="4" w:space="0" w:color="244061" w:themeColor="accent1" w:themeShade="80"/>
            </w:tcBorders>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1,000</w:t>
            </w:r>
          </w:p>
        </w:tc>
        <w:tc>
          <w:tcPr>
            <w:tcW w:w="1004" w:type="dxa"/>
            <w:tcBorders>
              <w:bottom w:val="single" w:sz="4" w:space="0" w:color="244061" w:themeColor="accent1" w:themeShade="80"/>
            </w:tcBorders>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1,014</w:t>
            </w:r>
          </w:p>
        </w:tc>
      </w:tr>
      <w:tr w:rsidR="005E4E96" w:rsidRPr="00F54D13" w:rsidTr="00265A16">
        <w:trPr>
          <w:trHeight w:val="295"/>
        </w:trPr>
        <w:tc>
          <w:tcPr>
            <w:tcW w:w="1003" w:type="dxa"/>
            <w:vMerge w:val="restart"/>
            <w:tcBorders>
              <w:top w:val="single" w:sz="4" w:space="0" w:color="244061" w:themeColor="accent1" w:themeShade="80"/>
            </w:tcBorders>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9,869</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11,538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21,407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27,937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5,924</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6,017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1,471</w:t>
            </w:r>
          </w:p>
        </w:tc>
        <w:tc>
          <w:tcPr>
            <w:tcW w:w="1004"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1,563</w:t>
            </w:r>
          </w:p>
        </w:tc>
      </w:tr>
      <w:tr w:rsidR="005E4E96" w:rsidRPr="00F54D13" w:rsidTr="00265A16">
        <w:trPr>
          <w:trHeight w:val="295"/>
        </w:trPr>
        <w:tc>
          <w:tcPr>
            <w:tcW w:w="1003" w:type="dxa"/>
            <w:vMerge/>
            <w:tcBorders>
              <w:bottom w:val="double" w:sz="4" w:space="0" w:color="244061" w:themeColor="accent1" w:themeShade="80"/>
            </w:tcBorders>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9,661</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11,298</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20,959</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27,713</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5,809</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6,068</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1,460</w:t>
            </w:r>
          </w:p>
        </w:tc>
        <w:tc>
          <w:tcPr>
            <w:tcW w:w="1004"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1,569</w:t>
            </w:r>
          </w:p>
        </w:tc>
      </w:tr>
      <w:tr w:rsidR="005E4E96" w:rsidRPr="00F54D13" w:rsidTr="00265A16">
        <w:trPr>
          <w:trHeight w:val="295"/>
        </w:trPr>
        <w:tc>
          <w:tcPr>
            <w:tcW w:w="1003" w:type="dxa"/>
            <w:vMerge w:val="restart"/>
            <w:shd w:val="clear" w:color="auto" w:fill="auto"/>
            <w:vAlign w:val="center"/>
          </w:tcPr>
          <w:p w:rsidR="005E4E96" w:rsidRPr="00065DBE"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101,137</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104,859</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205,996</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246,850</w:t>
            </w:r>
          </w:p>
        </w:tc>
        <w:tc>
          <w:tcPr>
            <w:tcW w:w="1003" w:type="dxa"/>
            <w:shd w:val="clear"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64,238</w:t>
            </w:r>
          </w:p>
        </w:tc>
        <w:tc>
          <w:tcPr>
            <w:tcW w:w="1003" w:type="dxa"/>
            <w:shd w:val="clear"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64,301</w:t>
            </w:r>
          </w:p>
        </w:tc>
        <w:tc>
          <w:tcPr>
            <w:tcW w:w="1003" w:type="dxa"/>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13,829</w:t>
            </w:r>
          </w:p>
        </w:tc>
        <w:tc>
          <w:tcPr>
            <w:tcW w:w="1004" w:type="dxa"/>
            <w:shd w:val="clear" w:color="auto" w:fill="auto"/>
            <w:vAlign w:val="center"/>
          </w:tcPr>
          <w:p w:rsidR="005E4E96" w:rsidRPr="00302275" w:rsidRDefault="00EA43EE" w:rsidP="00265A16">
            <w:pPr>
              <w:wordWrap w:val="0"/>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16,221</w:t>
            </w:r>
          </w:p>
        </w:tc>
      </w:tr>
      <w:tr w:rsidR="005E4E96" w:rsidRPr="00F54D13" w:rsidTr="00265A16">
        <w:trPr>
          <w:trHeight w:val="295"/>
        </w:trPr>
        <w:tc>
          <w:tcPr>
            <w:tcW w:w="1003" w:type="dxa"/>
            <w:vMerge/>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99,041</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106,113</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205,154</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248,224</w:t>
            </w:r>
          </w:p>
        </w:tc>
        <w:tc>
          <w:tcPr>
            <w:tcW w:w="1003" w:type="dxa"/>
            <w:shd w:val="clear"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64,047</w:t>
            </w:r>
          </w:p>
        </w:tc>
        <w:tc>
          <w:tcPr>
            <w:tcW w:w="1003" w:type="dxa"/>
            <w:shd w:val="clear"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65,737</w:t>
            </w:r>
          </w:p>
        </w:tc>
        <w:tc>
          <w:tcPr>
            <w:tcW w:w="1003" w:type="dxa"/>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13,970</w:t>
            </w:r>
          </w:p>
        </w:tc>
        <w:tc>
          <w:tcPr>
            <w:tcW w:w="1004" w:type="dxa"/>
            <w:shd w:val="clear" w:color="auto" w:fill="auto"/>
            <w:vAlign w:val="center"/>
          </w:tcPr>
          <w:p w:rsidR="005E4E96" w:rsidRPr="00302275" w:rsidRDefault="00EA43EE" w:rsidP="00265A16">
            <w:pPr>
              <w:wordWrap w:val="0"/>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16,473</w:t>
            </w:r>
          </w:p>
        </w:tc>
      </w:tr>
    </w:tbl>
    <w:p w:rsidR="00D4379F" w:rsidRDefault="00D4379F" w:rsidP="006433CD">
      <w:pPr>
        <w:rPr>
          <w:rFonts w:ascii="HGP創英角ｺﾞｼｯｸUB" w:eastAsia="HGP創英角ｺﾞｼｯｸUB" w:hAnsi="HGP創英角ｺﾞｼｯｸUB"/>
          <w:sz w:val="32"/>
          <w:szCs w:val="24"/>
        </w:rPr>
      </w:pPr>
    </w:p>
    <w:p w:rsidR="006433CD" w:rsidRPr="005B0103" w:rsidRDefault="005B0103" w:rsidP="006433CD">
      <w:pPr>
        <w:rPr>
          <w:rFonts w:ascii="HGP創英角ｺﾞｼｯｸUB" w:eastAsia="HGP創英角ｺﾞｼｯｸUB" w:hAnsi="HGP創英角ｺﾞｼｯｸUB"/>
          <w:sz w:val="32"/>
          <w:szCs w:val="24"/>
        </w:rPr>
      </w:pPr>
      <w:r w:rsidRPr="005B0103">
        <w:rPr>
          <w:rFonts w:ascii="HGP創英角ｺﾞｼｯｸUB" w:eastAsia="HGP創英角ｺﾞｼｯｸUB" w:hAnsi="HGP創英角ｺﾞｼｯｸUB" w:hint="eastAsia"/>
          <w:sz w:val="32"/>
          <w:szCs w:val="24"/>
        </w:rPr>
        <w:lastRenderedPageBreak/>
        <w:t>２</w:t>
      </w:r>
      <w:r w:rsidR="006433CD" w:rsidRPr="005B0103">
        <w:rPr>
          <w:rFonts w:ascii="HGP創英角ｺﾞｼｯｸUB" w:eastAsia="HGP創英角ｺﾞｼｯｸUB" w:hAnsi="HGP創英角ｺﾞｼｯｸUB" w:hint="eastAsia"/>
          <w:sz w:val="32"/>
          <w:szCs w:val="24"/>
        </w:rPr>
        <w:t>．教育・保育の一体的提供及びその推進体制</w:t>
      </w:r>
    </w:p>
    <w:p w:rsidR="006433CD" w:rsidRPr="006433CD" w:rsidRDefault="006433CD" w:rsidP="007F5DAD">
      <w:pPr>
        <w:rPr>
          <w:rFonts w:ascii="HG丸ｺﾞｼｯｸM-PRO" w:eastAsia="HG丸ｺﾞｼｯｸM-PRO" w:hAnsi="HG丸ｺﾞｼｯｸM-PRO"/>
        </w:rPr>
      </w:pPr>
    </w:p>
    <w:p w:rsidR="0086090C" w:rsidRDefault="006433CD" w:rsidP="001D3E5A">
      <w:pPr>
        <w:spacing w:line="280" w:lineRule="exact"/>
        <w:ind w:firstLineChars="100" w:firstLine="280"/>
        <w:rPr>
          <w:rFonts w:ascii="メイリオ" w:eastAsia="メイリオ" w:hAnsi="メイリオ" w:cs="メイリオ"/>
          <w:b/>
          <w:color w:val="4F6228" w:themeColor="accent3" w:themeShade="80"/>
          <w:sz w:val="28"/>
          <w:szCs w:val="24"/>
        </w:rPr>
      </w:pPr>
      <w:r w:rsidRPr="00AD6B5A">
        <w:rPr>
          <w:rFonts w:ascii="メイリオ" w:eastAsia="メイリオ" w:hAnsi="メイリオ" w:cs="メイリオ" w:hint="eastAsia"/>
          <w:b/>
          <w:sz w:val="28"/>
          <w:szCs w:val="24"/>
        </w:rPr>
        <w:t>認定こども園の目標設置数及び設置時期</w:t>
      </w:r>
      <w:r w:rsidR="00AD6B5A">
        <w:rPr>
          <w:rFonts w:ascii="HG丸ｺﾞｼｯｸM-PRO" w:eastAsia="HG丸ｺﾞｼｯｸM-PRO" w:hAnsi="HG丸ｺﾞｼｯｸM-PRO" w:hint="eastAsia"/>
          <w:sz w:val="24"/>
          <w:szCs w:val="24"/>
        </w:rPr>
        <w:t>（事業計画p.70）</w:t>
      </w:r>
    </w:p>
    <w:p w:rsidR="009143D8" w:rsidRDefault="009143D8" w:rsidP="009143D8">
      <w:pPr>
        <w:ind w:firstLineChars="100" w:firstLine="220"/>
        <w:rPr>
          <w:rFonts w:ascii="HG丸ｺﾞｼｯｸM-PRO" w:eastAsia="HG丸ｺﾞｼｯｸM-PRO" w:hAnsi="HG丸ｺﾞｼｯｸM-PRO"/>
          <w:sz w:val="22"/>
        </w:rPr>
      </w:pPr>
      <w:r w:rsidRPr="00985FA9">
        <w:rPr>
          <w:rFonts w:ascii="HG丸ｺﾞｼｯｸM-PRO" w:eastAsia="HG丸ｺﾞｼｯｸM-PRO" w:hAnsi="HG丸ｺﾞｼｯｸM-PRO" w:hint="eastAsia"/>
          <w:sz w:val="22"/>
        </w:rPr>
        <w:t>平成29年</w:t>
      </w:r>
      <w:r>
        <w:rPr>
          <w:rFonts w:ascii="HG丸ｺﾞｼｯｸM-PRO" w:eastAsia="HG丸ｺﾞｼｯｸM-PRO" w:hAnsi="HG丸ｺﾞｼｯｸM-PRO" w:hint="eastAsia"/>
          <w:sz w:val="22"/>
        </w:rPr>
        <w:t>度時点における</w:t>
      </w:r>
      <w:r w:rsidRPr="009143D8">
        <w:rPr>
          <w:rFonts w:ascii="HG丸ｺﾞｼｯｸM-PRO" w:eastAsia="HG丸ｺﾞｼｯｸM-PRO" w:hAnsi="HG丸ｺﾞｼｯｸM-PRO" w:hint="eastAsia"/>
          <w:sz w:val="22"/>
        </w:rPr>
        <w:t>大阪</w:t>
      </w:r>
      <w:r>
        <w:rPr>
          <w:rFonts w:ascii="HG丸ｺﾞｼｯｸM-PRO" w:eastAsia="HG丸ｺﾞｼｯｸM-PRO" w:hAnsi="HG丸ｺﾞｼｯｸM-PRO" w:hint="eastAsia"/>
          <w:sz w:val="22"/>
        </w:rPr>
        <w:t>府の都道府県設定区域ごとの認定こども園の目標設置数及び設置時期を</w:t>
      </w:r>
      <w:r w:rsidRPr="009143D8">
        <w:rPr>
          <w:rFonts w:ascii="HG丸ｺﾞｼｯｸM-PRO" w:eastAsia="HG丸ｺﾞｼｯｸM-PRO" w:hAnsi="HG丸ｺﾞｼｯｸM-PRO" w:hint="eastAsia"/>
          <w:sz w:val="22"/>
        </w:rPr>
        <w:t>次のとおり</w:t>
      </w:r>
      <w:r>
        <w:rPr>
          <w:rFonts w:ascii="HG丸ｺﾞｼｯｸM-PRO" w:eastAsia="HG丸ｺﾞｼｯｸM-PRO" w:hAnsi="HG丸ｺﾞｼｯｸM-PRO" w:hint="eastAsia"/>
          <w:sz w:val="22"/>
        </w:rPr>
        <w:t>見直し</w:t>
      </w:r>
      <w:r w:rsidRPr="009143D8">
        <w:rPr>
          <w:rFonts w:ascii="HG丸ｺﾞｼｯｸM-PRO" w:eastAsia="HG丸ｺﾞｼｯｸM-PRO" w:hAnsi="HG丸ｺﾞｼｯｸM-PRO" w:hint="eastAsia"/>
          <w:sz w:val="22"/>
        </w:rPr>
        <w:t>ます。</w:t>
      </w:r>
    </w:p>
    <w:p w:rsidR="001D3E5A" w:rsidRDefault="001D3E5A" w:rsidP="001D3E5A">
      <w:pPr>
        <w:ind w:firstLineChars="100" w:firstLine="220"/>
        <w:rPr>
          <w:rFonts w:ascii="HG丸ｺﾞｼｯｸM-PRO" w:eastAsia="HG丸ｺﾞｼｯｸM-PRO" w:hAnsi="HG丸ｺﾞｼｯｸM-PRO"/>
          <w:sz w:val="22"/>
        </w:rPr>
      </w:pPr>
    </w:p>
    <w:p w:rsidR="001D3E5A" w:rsidRPr="00F54D13" w:rsidRDefault="001D3E5A" w:rsidP="001D3E5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【見直し前】　　　　　　　　　　　　　　　　　　　　　　　　【見直し後】</w:t>
      </w:r>
    </w:p>
    <w:tbl>
      <w:tblPr>
        <w:tblStyle w:val="a7"/>
        <w:tblW w:w="0" w:type="auto"/>
        <w:tblInd w:w="392"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364"/>
        <w:gridCol w:w="1365"/>
        <w:gridCol w:w="1365"/>
        <w:gridCol w:w="1365"/>
        <w:gridCol w:w="778"/>
        <w:gridCol w:w="1365"/>
        <w:gridCol w:w="1365"/>
      </w:tblGrid>
      <w:tr w:rsidR="005E4E96" w:rsidRPr="00F54D13" w:rsidTr="001D3E5A">
        <w:tc>
          <w:tcPr>
            <w:tcW w:w="2729" w:type="dxa"/>
            <w:gridSpan w:val="2"/>
            <w:vAlign w:val="center"/>
          </w:tcPr>
          <w:p w:rsidR="005E4E96" w:rsidRPr="00CB04B0" w:rsidRDefault="005E4E96" w:rsidP="00D056DE">
            <w:pPr>
              <w:jc w:val="right"/>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30年度</w:t>
            </w:r>
          </w:p>
        </w:tc>
        <w:tc>
          <w:tcPr>
            <w:tcW w:w="1365" w:type="dxa"/>
            <w:tcBorders>
              <w:right w:val="single" w:sz="12" w:space="0" w:color="7F7F7F" w:themeColor="text1" w:themeTint="80"/>
            </w:tcBorders>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31年度</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right"/>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r w:rsidRPr="00CB04B0">
              <w:rPr>
                <w:rFonts w:ascii="ＭＳ Ｐゴシック" w:eastAsia="ＭＳ Ｐゴシック" w:hAnsi="ＭＳ Ｐゴシック" w:hint="eastAsia"/>
              </w:rPr>
              <w:t>30年度</w:t>
            </w:r>
          </w:p>
        </w:tc>
        <w:tc>
          <w:tcPr>
            <w:tcW w:w="1365" w:type="dxa"/>
            <w:vAlign w:val="center"/>
          </w:tcPr>
          <w:p w:rsidR="005E4E96" w:rsidRPr="00CB04B0" w:rsidRDefault="005E4E96" w:rsidP="00265A16">
            <w:pPr>
              <w:jc w:val="center"/>
              <w:rPr>
                <w:rFonts w:ascii="ＭＳ Ｐゴシック" w:eastAsia="ＭＳ Ｐゴシック" w:hAnsi="ＭＳ Ｐゴシック"/>
              </w:rPr>
            </w:pPr>
            <w:r w:rsidRPr="00CB04B0">
              <w:rPr>
                <w:rFonts w:ascii="ＭＳ Ｐゴシック" w:eastAsia="ＭＳ Ｐゴシック" w:hAnsi="ＭＳ Ｐゴシック" w:hint="eastAsia"/>
              </w:rPr>
              <w:t>31年度</w:t>
            </w:r>
          </w:p>
        </w:tc>
      </w:tr>
      <w:tr w:rsidR="005E4E96" w:rsidRPr="00F54D13" w:rsidTr="00A93974">
        <w:tc>
          <w:tcPr>
            <w:tcW w:w="1364" w:type="dxa"/>
            <w:vMerge w:val="restart"/>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大阪市</w:t>
            </w: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3</w:t>
            </w:r>
          </w:p>
        </w:tc>
        <w:tc>
          <w:tcPr>
            <w:tcW w:w="1365" w:type="dxa"/>
            <w:tcBorders>
              <w:right w:val="single" w:sz="12" w:space="0" w:color="7F7F7F" w:themeColor="text1" w:themeTint="80"/>
            </w:tcBorders>
            <w:shd w:val="pct15" w:color="auto" w:fill="auto"/>
            <w:vAlign w:val="center"/>
          </w:tcPr>
          <w:p w:rsidR="00CC330A" w:rsidRPr="00CB04B0" w:rsidRDefault="00CC330A"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9</w:t>
            </w:r>
          </w:p>
        </w:tc>
        <w:tc>
          <w:tcPr>
            <w:tcW w:w="1365" w:type="dxa"/>
            <w:tcBorders>
              <w:right w:val="single" w:sz="12" w:space="0" w:color="7F7F7F" w:themeColor="text1" w:themeTint="80"/>
            </w:tcBorders>
            <w:shd w:val="pct15" w:color="auto" w:fill="auto"/>
            <w:vAlign w:val="center"/>
          </w:tcPr>
          <w:p w:rsidR="005E4E96" w:rsidRPr="00CB04B0" w:rsidRDefault="00CC330A"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12</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1D3E5A">
        <w:tc>
          <w:tcPr>
            <w:tcW w:w="1364" w:type="dxa"/>
            <w:vMerge w:val="restart"/>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堺市</w:t>
            </w: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r w:rsidR="005E4E96" w:rsidRPr="00F54D13" w:rsidTr="00A93974">
        <w:tc>
          <w:tcPr>
            <w:tcW w:w="1364" w:type="dxa"/>
            <w:vMerge w:val="restart"/>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北摂</w:t>
            </w: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8</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38</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45</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75</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7</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15</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38</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A1140C" w:rsidP="00265A16">
            <w:pPr>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2288000" behindDoc="0" locked="0" layoutInCell="1" allowOverlap="1" wp14:anchorId="455D1686" wp14:editId="1F35EC4C">
                      <wp:simplePos x="0" y="0"/>
                      <wp:positionH relativeFrom="column">
                        <wp:posOffset>9525</wp:posOffset>
                      </wp:positionH>
                      <wp:positionV relativeFrom="paragraph">
                        <wp:posOffset>208915</wp:posOffset>
                      </wp:positionV>
                      <wp:extent cx="361950" cy="723900"/>
                      <wp:effectExtent l="0" t="38100" r="38100" b="57150"/>
                      <wp:wrapNone/>
                      <wp:docPr id="5" name="右矢印 5"/>
                      <wp:cNvGraphicFramePr/>
                      <a:graphic xmlns:a="http://schemas.openxmlformats.org/drawingml/2006/main">
                        <a:graphicData uri="http://schemas.microsoft.com/office/word/2010/wordprocessingShape">
                          <wps:wsp>
                            <wps:cNvSpPr/>
                            <wps:spPr>
                              <a:xfrm>
                                <a:off x="0" y="0"/>
                                <a:ext cx="361950" cy="7239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75pt;margin-top:16.45pt;width:28.5pt;height:57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" adj="10800" fillcolor="#4f81bd" strokecolor="#385d8a" strokeweight="2pt">
                      <v:textbox style="layout-flow:vertical-ideographic" inset="0,,0"/>
                    </v:shape>
                  </w:pict>
                </mc:Fallback>
              </mc:AlternateContent>
            </w: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51</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82</w:t>
            </w:r>
          </w:p>
        </w:tc>
      </w:tr>
      <w:tr w:rsidR="005E4E96" w:rsidRPr="00F54D13" w:rsidTr="001D3E5A">
        <w:tc>
          <w:tcPr>
            <w:tcW w:w="1364" w:type="dxa"/>
            <w:vMerge w:val="restart"/>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北河内</w:t>
            </w: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9</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5</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4</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4</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12</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5E4E96" w:rsidRPr="00F54D13" w:rsidTr="00A93974">
        <w:tc>
          <w:tcPr>
            <w:tcW w:w="1364" w:type="dxa"/>
            <w:vMerge w:val="restart"/>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中河内</w:t>
            </w: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3</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28</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8</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9</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4</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28</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12</w:t>
            </w:r>
          </w:p>
        </w:tc>
      </w:tr>
      <w:tr w:rsidR="005E4E96" w:rsidRPr="00F54D13" w:rsidTr="001D3E5A">
        <w:tc>
          <w:tcPr>
            <w:tcW w:w="1364" w:type="dxa"/>
            <w:vMerge w:val="restart"/>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南河内</w:t>
            </w: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1D3E5A">
        <w:tc>
          <w:tcPr>
            <w:tcW w:w="1364" w:type="dxa"/>
            <w:vMerge/>
            <w:tcBorders>
              <w:bottom w:val="single" w:sz="4" w:space="0" w:color="244061" w:themeColor="accent1" w:themeShade="80"/>
            </w:tcBorders>
            <w:vAlign w:val="center"/>
          </w:tcPr>
          <w:p w:rsidR="005E4E96" w:rsidRPr="00CB04B0" w:rsidRDefault="005E4E96" w:rsidP="000979F0">
            <w:pPr>
              <w:jc w:val="center"/>
              <w:rPr>
                <w:rFonts w:ascii="ＭＳ Ｐゴシック" w:eastAsia="ＭＳ Ｐゴシック" w:hAnsi="ＭＳ Ｐゴシック"/>
              </w:rPr>
            </w:pPr>
          </w:p>
        </w:tc>
        <w:tc>
          <w:tcPr>
            <w:tcW w:w="1365" w:type="dxa"/>
            <w:tcBorders>
              <w:bottom w:val="single" w:sz="4" w:space="0" w:color="244061" w:themeColor="accent1" w:themeShade="80"/>
            </w:tcBorders>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tcBorders>
              <w:bottom w:val="single" w:sz="4" w:space="0" w:color="244061" w:themeColor="accent1" w:themeShade="80"/>
            </w:tcBorders>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2</w:t>
            </w:r>
          </w:p>
        </w:tc>
        <w:tc>
          <w:tcPr>
            <w:tcW w:w="1365" w:type="dxa"/>
            <w:tcBorders>
              <w:bottom w:val="single" w:sz="4" w:space="0" w:color="244061" w:themeColor="accent1" w:themeShade="80"/>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16</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5E4E96" w:rsidRPr="00F54D13" w:rsidTr="00A93974">
        <w:tc>
          <w:tcPr>
            <w:tcW w:w="1364" w:type="dxa"/>
            <w:vMerge w:val="restart"/>
            <w:tcBorders>
              <w:top w:val="single" w:sz="4" w:space="0" w:color="244061" w:themeColor="accent1" w:themeShade="80"/>
              <w:bottom w:val="sing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泉州</w:t>
            </w: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top w:val="single" w:sz="4" w:space="0" w:color="244061" w:themeColor="accent1" w:themeShade="80"/>
              <w:bottom w:val="single" w:sz="4" w:space="0" w:color="244061" w:themeColor="accent1" w:themeShade="80"/>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23</w:t>
            </w:r>
          </w:p>
        </w:tc>
      </w:tr>
      <w:tr w:rsidR="005E4E96" w:rsidRPr="00F54D13" w:rsidTr="00A93974">
        <w:tc>
          <w:tcPr>
            <w:tcW w:w="1364" w:type="dxa"/>
            <w:vMerge/>
            <w:tcBorders>
              <w:top w:val="single" w:sz="4" w:space="0" w:color="244061" w:themeColor="accent1" w:themeShade="80"/>
              <w:bottom w:val="sing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top w:val="single" w:sz="4" w:space="0" w:color="244061" w:themeColor="accent1" w:themeShade="80"/>
              <w:bottom w:val="single" w:sz="4" w:space="0" w:color="244061" w:themeColor="accent1" w:themeShade="80"/>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w:t>
            </w:r>
          </w:p>
        </w:tc>
      </w:tr>
      <w:tr w:rsidR="005E4E96" w:rsidRPr="00F54D13" w:rsidTr="00A93974">
        <w:tc>
          <w:tcPr>
            <w:tcW w:w="1364" w:type="dxa"/>
            <w:vMerge/>
            <w:tcBorders>
              <w:top w:val="single" w:sz="4" w:space="0" w:color="244061" w:themeColor="accent1" w:themeShade="80"/>
              <w:bottom w:val="doub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tcBorders>
              <w:top w:val="single" w:sz="4" w:space="0" w:color="244061" w:themeColor="accent1" w:themeShade="80"/>
              <w:bottom w:val="doub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tcBorders>
              <w:top w:val="single" w:sz="4" w:space="0" w:color="244061" w:themeColor="accent1" w:themeShade="80"/>
              <w:bottom w:val="double" w:sz="4" w:space="0" w:color="244061" w:themeColor="accent1" w:themeShade="80"/>
            </w:tcBorders>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top w:val="single" w:sz="4" w:space="0" w:color="244061" w:themeColor="accent1" w:themeShade="80"/>
              <w:bottom w:val="double" w:sz="4" w:space="0" w:color="244061" w:themeColor="accent1" w:themeShade="80"/>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25</w:t>
            </w:r>
          </w:p>
        </w:tc>
      </w:tr>
      <w:tr w:rsidR="005E4E96" w:rsidRPr="00F54D13" w:rsidTr="001D3E5A">
        <w:tc>
          <w:tcPr>
            <w:tcW w:w="1364" w:type="dxa"/>
            <w:vMerge w:val="restart"/>
            <w:tcBorders>
              <w:top w:val="double" w:sz="4" w:space="0" w:color="244061" w:themeColor="accent1" w:themeShade="80"/>
            </w:tcBorders>
            <w:vAlign w:val="center"/>
          </w:tcPr>
          <w:p w:rsidR="005E4E96" w:rsidRPr="00CB04B0" w:rsidRDefault="005E4E96" w:rsidP="000979F0">
            <w:pPr>
              <w:jc w:val="center"/>
              <w:rPr>
                <w:rFonts w:ascii="ＭＳ Ｐゴシック" w:eastAsia="ＭＳ Ｐゴシック" w:hAnsi="ＭＳ Ｐゴシック"/>
              </w:rPr>
            </w:pPr>
            <w:r>
              <w:rPr>
                <w:rFonts w:ascii="ＭＳ Ｐゴシック" w:eastAsia="ＭＳ Ｐゴシック" w:hAnsi="ＭＳ Ｐゴシック" w:hint="eastAsia"/>
              </w:rPr>
              <w:t>府内</w:t>
            </w:r>
            <w:r w:rsidRPr="00CB04B0">
              <w:rPr>
                <w:rFonts w:ascii="ＭＳ Ｐゴシック" w:eastAsia="ＭＳ Ｐゴシック" w:hAnsi="ＭＳ Ｐゴシック" w:hint="eastAsia"/>
              </w:rPr>
              <w:t>全域</w:t>
            </w:r>
          </w:p>
        </w:tc>
        <w:tc>
          <w:tcPr>
            <w:tcW w:w="1365" w:type="dxa"/>
            <w:tcBorders>
              <w:top w:val="double" w:sz="4" w:space="0" w:color="244061" w:themeColor="accent1" w:themeShade="80"/>
            </w:tcBorders>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tcBorders>
              <w:top w:val="double" w:sz="4" w:space="0" w:color="244061" w:themeColor="accent1" w:themeShade="80"/>
            </w:tcBorders>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16</w:t>
            </w:r>
          </w:p>
        </w:tc>
        <w:tc>
          <w:tcPr>
            <w:tcW w:w="1365" w:type="dxa"/>
            <w:tcBorders>
              <w:top w:val="double" w:sz="4" w:space="0" w:color="244061" w:themeColor="accent1" w:themeShade="80"/>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103</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93</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120</w:t>
            </w:r>
          </w:p>
        </w:tc>
      </w:tr>
      <w:tr w:rsidR="005E4E96" w:rsidRPr="00F54D13" w:rsidTr="001D3E5A">
        <w:tc>
          <w:tcPr>
            <w:tcW w:w="1364" w:type="dxa"/>
            <w:vMerge/>
            <w:vAlign w:val="center"/>
          </w:tcPr>
          <w:p w:rsidR="005E4E96" w:rsidRPr="00CB04B0" w:rsidRDefault="005E4E96" w:rsidP="00D056DE">
            <w:pPr>
              <w:jc w:val="right"/>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22</w:t>
            </w:r>
          </w:p>
        </w:tc>
        <w:tc>
          <w:tcPr>
            <w:tcW w:w="1365" w:type="dxa"/>
            <w:tcBorders>
              <w:right w:val="single" w:sz="12" w:space="0" w:color="7F7F7F" w:themeColor="text1" w:themeTint="80"/>
            </w:tcBorders>
            <w:vAlign w:val="center"/>
          </w:tcPr>
          <w:p w:rsidR="005E4E96" w:rsidRPr="00CB04B0" w:rsidRDefault="00B20E7D"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13</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14</w:t>
            </w:r>
          </w:p>
        </w:tc>
      </w:tr>
      <w:tr w:rsidR="005E4E96" w:rsidRPr="00F54D13" w:rsidTr="001D3E5A">
        <w:tc>
          <w:tcPr>
            <w:tcW w:w="1364" w:type="dxa"/>
            <w:vMerge/>
            <w:vAlign w:val="center"/>
          </w:tcPr>
          <w:p w:rsidR="005E4E96" w:rsidRPr="00CB04B0" w:rsidRDefault="005E4E96" w:rsidP="00D056DE">
            <w:pPr>
              <w:jc w:val="right"/>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38</w:t>
            </w:r>
          </w:p>
        </w:tc>
        <w:tc>
          <w:tcPr>
            <w:tcW w:w="1365" w:type="dxa"/>
            <w:tcBorders>
              <w:right w:val="single" w:sz="12" w:space="0" w:color="7F7F7F" w:themeColor="text1" w:themeTint="80"/>
            </w:tcBorders>
            <w:vAlign w:val="center"/>
          </w:tcPr>
          <w:p w:rsidR="005E4E96" w:rsidRPr="00CB04B0" w:rsidRDefault="00B20E7D" w:rsidP="00265A16">
            <w:pPr>
              <w:jc w:val="right"/>
              <w:rPr>
                <w:rFonts w:ascii="ＭＳ Ｐゴシック" w:eastAsia="ＭＳ Ｐゴシック" w:hAnsi="ＭＳ Ｐゴシック"/>
              </w:rPr>
            </w:pPr>
            <w:r>
              <w:rPr>
                <w:rFonts w:ascii="ＭＳ Ｐゴシック" w:eastAsia="ＭＳ Ｐゴシック" w:hAnsi="ＭＳ Ｐゴシック" w:hint="eastAsia"/>
              </w:rPr>
              <w:t>104</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106</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134</w:t>
            </w:r>
          </w:p>
        </w:tc>
      </w:tr>
    </w:tbl>
    <w:p w:rsidR="00EE401F" w:rsidRDefault="001A4F83" w:rsidP="001A4F8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856FA" w:rsidRDefault="0043493C" w:rsidP="00532E9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A4F83">
        <w:rPr>
          <w:rFonts w:ascii="HG丸ｺﾞｼｯｸM-PRO" w:eastAsia="HG丸ｺﾞｼｯｸM-PRO" w:hAnsi="HG丸ｺﾞｼｯｸM-PRO" w:hint="eastAsia"/>
        </w:rPr>
        <w:t xml:space="preserve">　この表は、各年度において新たに認定こども園となる</w:t>
      </w:r>
      <w:r w:rsidR="00532E99">
        <w:rPr>
          <w:rFonts w:ascii="HG丸ｺﾞｼｯｸM-PRO" w:eastAsia="HG丸ｺﾞｼｯｸM-PRO" w:hAnsi="HG丸ｺﾞｼｯｸM-PRO" w:hint="eastAsia"/>
        </w:rPr>
        <w:t>見込みの施設</w:t>
      </w:r>
      <w:r w:rsidR="001A4F83">
        <w:rPr>
          <w:rFonts w:ascii="HG丸ｺﾞｼｯｸM-PRO" w:eastAsia="HG丸ｺﾞｼｯｸM-PRO" w:hAnsi="HG丸ｺﾞｼｯｸM-PRO" w:hint="eastAsia"/>
        </w:rPr>
        <w:t>数を示して</w:t>
      </w:r>
      <w:r w:rsidR="00EE401F">
        <w:rPr>
          <w:rFonts w:ascii="HG丸ｺﾞｼｯｸM-PRO" w:eastAsia="HG丸ｺﾞｼｯｸM-PRO" w:hAnsi="HG丸ｺﾞｼｯｸM-PRO" w:hint="eastAsia"/>
        </w:rPr>
        <w:t>いるもの</w:t>
      </w:r>
      <w:r w:rsidR="00377809">
        <w:rPr>
          <w:rFonts w:ascii="HG丸ｺﾞｼｯｸM-PRO" w:eastAsia="HG丸ｺﾞｼｯｸM-PRO" w:hAnsi="HG丸ｺﾞｼｯｸM-PRO" w:hint="eastAsia"/>
        </w:rPr>
        <w:t>（各市町村における設置見込数を集計）</w:t>
      </w:r>
      <w:r w:rsidR="001A4F83">
        <w:rPr>
          <w:rFonts w:ascii="HG丸ｺﾞｼｯｸM-PRO" w:eastAsia="HG丸ｺﾞｼｯｸM-PRO" w:hAnsi="HG丸ｺﾞｼｯｸM-PRO" w:hint="eastAsia"/>
        </w:rPr>
        <w:t>。</w:t>
      </w:r>
    </w:p>
    <w:p w:rsidR="00381D23" w:rsidRDefault="001A4F83" w:rsidP="001856FA">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平成</w:t>
      </w:r>
      <w:r w:rsidR="001856FA">
        <w:rPr>
          <w:rFonts w:ascii="HG丸ｺﾞｼｯｸM-PRO" w:eastAsia="HG丸ｺﾞｼｯｸM-PRO" w:hAnsi="HG丸ｺﾞｼｯｸM-PRO" w:hint="eastAsia"/>
        </w:rPr>
        <w:t>２９</w:t>
      </w:r>
      <w:r>
        <w:rPr>
          <w:rFonts w:ascii="HG丸ｺﾞｼｯｸM-PRO" w:eastAsia="HG丸ｺﾞｼｯｸM-PRO" w:hAnsi="HG丸ｺﾞｼｯｸM-PRO" w:hint="eastAsia"/>
        </w:rPr>
        <w:t>年</w:t>
      </w:r>
      <w:r w:rsidR="001856FA">
        <w:rPr>
          <w:rFonts w:ascii="HG丸ｺﾞｼｯｸM-PRO" w:eastAsia="HG丸ｺﾞｼｯｸM-PRO" w:hAnsi="HG丸ｺﾞｼｯｸM-PRO" w:hint="eastAsia"/>
        </w:rPr>
        <w:t>４</w:t>
      </w:r>
      <w:r w:rsidR="00EE401F">
        <w:rPr>
          <w:rFonts w:ascii="HG丸ｺﾞｼｯｸM-PRO" w:eastAsia="HG丸ｺﾞｼｯｸM-PRO" w:hAnsi="HG丸ｺﾞｼｯｸM-PRO" w:hint="eastAsia"/>
        </w:rPr>
        <w:t>月１日</w:t>
      </w:r>
      <w:r w:rsidR="00532E99">
        <w:rPr>
          <w:rFonts w:ascii="HG丸ｺﾞｼｯｸM-PRO" w:eastAsia="HG丸ｺﾞｼｯｸM-PRO" w:hAnsi="HG丸ｺﾞｼｯｸM-PRO" w:hint="eastAsia"/>
        </w:rPr>
        <w:t>時点</w:t>
      </w:r>
      <w:r w:rsidR="00EE401F">
        <w:rPr>
          <w:rFonts w:ascii="HG丸ｺﾞｼｯｸM-PRO" w:eastAsia="HG丸ｺﾞｼｯｸM-PRO" w:hAnsi="HG丸ｺﾞｼｯｸM-PRO" w:hint="eastAsia"/>
        </w:rPr>
        <w:t>の</w:t>
      </w:r>
      <w:r>
        <w:rPr>
          <w:rFonts w:ascii="HG丸ｺﾞｼｯｸM-PRO" w:eastAsia="HG丸ｺﾞｼｯｸM-PRO" w:hAnsi="HG丸ｺﾞｼｯｸM-PRO" w:hint="eastAsia"/>
        </w:rPr>
        <w:t>認定こども園</w:t>
      </w:r>
      <w:r w:rsidR="00EE401F">
        <w:rPr>
          <w:rFonts w:ascii="HG丸ｺﾞｼｯｸM-PRO" w:eastAsia="HG丸ｺﾞｼｯｸM-PRO" w:hAnsi="HG丸ｺﾞｼｯｸM-PRO" w:hint="eastAsia"/>
        </w:rPr>
        <w:t>数</w:t>
      </w:r>
      <w:r w:rsidR="001856FA">
        <w:rPr>
          <w:rFonts w:ascii="HG丸ｺﾞｼｯｸM-PRO" w:eastAsia="HG丸ｺﾞｼｯｸM-PRO" w:hAnsi="HG丸ｺﾞｼｯｸM-PRO" w:hint="eastAsia"/>
        </w:rPr>
        <w:t>５０５</w:t>
      </w:r>
      <w:r w:rsidR="00532E99">
        <w:rPr>
          <w:rFonts w:ascii="HG丸ｺﾞｼｯｸM-PRO" w:eastAsia="HG丸ｺﾞｼｯｸM-PRO" w:hAnsi="HG丸ｺﾞｼｯｸM-PRO" w:hint="eastAsia"/>
        </w:rPr>
        <w:t>施設に、平成30年度～平成31年度中の設置見込数を加えると平成32年</w:t>
      </w:r>
      <w:r w:rsidR="001856FA">
        <w:rPr>
          <w:rFonts w:ascii="HG丸ｺﾞｼｯｸM-PRO" w:eastAsia="HG丸ｺﾞｼｯｸM-PRO" w:hAnsi="HG丸ｺﾞｼｯｸM-PRO" w:hint="eastAsia"/>
        </w:rPr>
        <w:t>度</w:t>
      </w:r>
      <w:r w:rsidR="00FF49C5">
        <w:rPr>
          <w:rFonts w:ascii="HG丸ｺﾞｼｯｸM-PRO" w:eastAsia="HG丸ｺﾞｼｯｸM-PRO" w:hAnsi="HG丸ｺﾞｼｯｸM-PRO" w:hint="eastAsia"/>
        </w:rPr>
        <w:t>当初</w:t>
      </w:r>
      <w:r w:rsidR="001856FA">
        <w:rPr>
          <w:rFonts w:ascii="HG丸ｺﾞｼｯｸM-PRO" w:eastAsia="HG丸ｺﾞｼｯｸM-PRO" w:hAnsi="HG丸ｺﾞｼｯｸM-PRO" w:hint="eastAsia"/>
        </w:rPr>
        <w:t>における</w:t>
      </w:r>
      <w:r w:rsidR="00532E99">
        <w:rPr>
          <w:rFonts w:ascii="HG丸ｺﾞｼｯｸM-PRO" w:eastAsia="HG丸ｺﾞｼｯｸM-PRO" w:hAnsi="HG丸ｺﾞｼｯｸM-PRO" w:hint="eastAsia"/>
        </w:rPr>
        <w:t>認定こども園の総数見込は</w:t>
      </w:r>
      <w:r w:rsidR="001856FA" w:rsidRPr="001856FA">
        <w:rPr>
          <w:rFonts w:ascii="HG丸ｺﾞｼｯｸM-PRO" w:eastAsia="HG丸ｺﾞｼｯｸM-PRO" w:hAnsi="HG丸ｺﾞｼｯｸM-PRO" w:hint="eastAsia"/>
        </w:rPr>
        <w:t>７４５</w:t>
      </w:r>
      <w:r w:rsidR="00532E99">
        <w:rPr>
          <w:rFonts w:ascii="HG丸ｺﾞｼｯｸM-PRO" w:eastAsia="HG丸ｺﾞｼｯｸM-PRO" w:hAnsi="HG丸ｺﾞｼｯｸM-PRO" w:hint="eastAsia"/>
        </w:rPr>
        <w:t>施設となる。</w:t>
      </w:r>
    </w:p>
    <w:p w:rsidR="00EE401F" w:rsidRDefault="00377809" w:rsidP="00377809">
      <w:pPr>
        <w:ind w:leftChars="100" w:left="420" w:hangingChars="100" w:hanging="210"/>
        <w:rPr>
          <w:rFonts w:ascii="HGP創英角ﾎﾟｯﾌﾟ体" w:eastAsia="HGP創英角ﾎﾟｯﾌﾟ体" w:hAnsi="HGP創英角ﾎﾟｯﾌﾟ体"/>
          <w:color w:val="984806" w:themeColor="accent6" w:themeShade="80"/>
          <w:sz w:val="32"/>
          <w:szCs w:val="24"/>
        </w:rPr>
      </w:pPr>
      <w:r>
        <w:rPr>
          <w:rFonts w:ascii="HG丸ｺﾞｼｯｸM-PRO" w:eastAsia="HG丸ｺﾞｼｯｸM-PRO" w:hAnsi="HG丸ｺﾞｼｯｸM-PRO" w:hint="eastAsia"/>
        </w:rPr>
        <w:t xml:space="preserve">　　（※　各市町村において類型が未定となっているものは幼保連携型</w:t>
      </w:r>
      <w:r w:rsidR="00684F76">
        <w:rPr>
          <w:rFonts w:ascii="HG丸ｺﾞｼｯｸM-PRO" w:eastAsia="HG丸ｺﾞｼｯｸM-PRO" w:hAnsi="HG丸ｺﾞｼｯｸM-PRO" w:hint="eastAsia"/>
        </w:rPr>
        <w:t>として</w:t>
      </w:r>
      <w:r>
        <w:rPr>
          <w:rFonts w:ascii="HG丸ｺﾞｼｯｸM-PRO" w:eastAsia="HG丸ｺﾞｼｯｸM-PRO" w:hAnsi="HG丸ｺﾞｼｯｸM-PRO" w:hint="eastAsia"/>
        </w:rPr>
        <w:t>集計した。）</w:t>
      </w:r>
      <w:r w:rsidR="00EE401F">
        <w:rPr>
          <w:rFonts w:ascii="HGP創英角ﾎﾟｯﾌﾟ体" w:eastAsia="HGP創英角ﾎﾟｯﾌﾟ体" w:hAnsi="HGP創英角ﾎﾟｯﾌﾟ体"/>
          <w:color w:val="984806" w:themeColor="accent6" w:themeShade="80"/>
          <w:sz w:val="32"/>
          <w:szCs w:val="24"/>
        </w:rPr>
        <w:br w:type="page"/>
      </w:r>
    </w:p>
    <w:p w:rsidR="00AD6B5A" w:rsidRDefault="005B0103" w:rsidP="00AD6B5A">
      <w:pPr>
        <w:spacing w:afterLines="50" w:after="180" w:line="440" w:lineRule="exact"/>
        <w:jc w:val="center"/>
        <w:rPr>
          <w:rFonts w:ascii="HGP創英角ｺﾞｼｯｸUB" w:eastAsia="HGP創英角ｺﾞｼｯｸUB" w:hAnsi="HGP創英角ｺﾞｼｯｸUB"/>
          <w:sz w:val="32"/>
          <w:szCs w:val="24"/>
        </w:rPr>
      </w:pPr>
      <w:r w:rsidRPr="005B0103">
        <w:rPr>
          <w:rFonts w:ascii="HGP創英角ｺﾞｼｯｸUB" w:eastAsia="HGP創英角ｺﾞｼｯｸUB" w:hAnsi="HGP創英角ｺﾞｼｯｸUB" w:hint="eastAsia"/>
          <w:sz w:val="32"/>
          <w:szCs w:val="24"/>
        </w:rPr>
        <w:lastRenderedPageBreak/>
        <w:t>３</w:t>
      </w:r>
      <w:r w:rsidR="00264850" w:rsidRPr="005B0103">
        <w:rPr>
          <w:rFonts w:ascii="HGP創英角ｺﾞｼｯｸUB" w:eastAsia="HGP創英角ｺﾞｼｯｸUB" w:hAnsi="HGP創英角ｺﾞｼｯｸUB" w:hint="eastAsia"/>
          <w:sz w:val="32"/>
          <w:szCs w:val="24"/>
        </w:rPr>
        <w:t>．地域子ども・子育て支援事業の量の見込み及びその提供体制の確保</w:t>
      </w:r>
    </w:p>
    <w:p w:rsidR="00264850" w:rsidRPr="005B0103" w:rsidRDefault="00AD6B5A" w:rsidP="00AD6B5A">
      <w:pPr>
        <w:wordWrap w:val="0"/>
        <w:spacing w:afterLines="50" w:after="180" w:line="240" w:lineRule="exact"/>
        <w:ind w:right="159"/>
        <w:jc w:val="right"/>
        <w:rPr>
          <w:rFonts w:ascii="HGP創英角ｺﾞｼｯｸUB" w:eastAsia="HGP創英角ｺﾞｼｯｸUB" w:hAnsi="HGP創英角ｺﾞｼｯｸUB"/>
          <w:color w:val="984806" w:themeColor="accent6" w:themeShade="80"/>
          <w:sz w:val="32"/>
          <w:szCs w:val="24"/>
        </w:rPr>
      </w:pPr>
      <w:r>
        <w:rPr>
          <w:rFonts w:ascii="HG丸ｺﾞｼｯｸM-PRO" w:eastAsia="HG丸ｺﾞｼｯｸM-PRO" w:hAnsi="HG丸ｺﾞｼｯｸM-PRO" w:hint="eastAsia"/>
          <w:sz w:val="24"/>
          <w:szCs w:val="24"/>
        </w:rPr>
        <w:t>（事業計画p.73～p.77）</w:t>
      </w:r>
    </w:p>
    <w:p w:rsidR="00BB7111" w:rsidRPr="00BB7111" w:rsidRDefault="00BB7111" w:rsidP="00BB7111">
      <w:pPr>
        <w:rPr>
          <w:rFonts w:ascii="HG丸ｺﾞｼｯｸM-PRO" w:eastAsia="HG丸ｺﾞｼｯｸM-PRO" w:hAnsi="HG丸ｺﾞｼｯｸM-PRO"/>
        </w:rPr>
      </w:pPr>
      <w:r w:rsidRPr="00BB7111">
        <w:rPr>
          <w:rFonts w:ascii="HG丸ｺﾞｼｯｸM-PRO" w:eastAsia="HG丸ｺﾞｼｯｸM-PRO" w:hAnsi="HG丸ｺﾞｼｯｸM-PRO" w:hint="eastAsia"/>
        </w:rPr>
        <w:t xml:space="preserve">　大阪府の都道府県設定区域における地域子ども・子育て支援事業の量の見込み及びその提供体制についても、平成29年１月27日付け内閣府子ども・子育て本部参事官（子ども・子育て支援担当）事務連絡による</w:t>
      </w:r>
      <w:r w:rsidR="00C55E8C">
        <w:rPr>
          <w:rFonts w:ascii="HG丸ｺﾞｼｯｸM-PRO" w:eastAsia="HG丸ｺﾞｼｯｸM-PRO" w:hAnsi="HG丸ｺﾞｼｯｸM-PRO" w:hint="eastAsia"/>
        </w:rPr>
        <w:t>「</w:t>
      </w:r>
      <w:r w:rsidRPr="00BB7111">
        <w:rPr>
          <w:rFonts w:ascii="HG丸ｺﾞｼｯｸM-PRO" w:eastAsia="HG丸ｺﾞｼｯｸM-PRO" w:hAnsi="HG丸ｺﾞｼｯｸM-PRO" w:hint="eastAsia"/>
        </w:rPr>
        <w:t>市町村子ども・子育て支援事業計画等に関する中間年の見直しのための考え方（作業の手引き）</w:t>
      </w:r>
      <w:r w:rsidR="00C55E8C">
        <w:rPr>
          <w:rFonts w:ascii="HG丸ｺﾞｼｯｸM-PRO" w:eastAsia="HG丸ｺﾞｼｯｸM-PRO" w:hAnsi="HG丸ｺﾞｼｯｸM-PRO" w:hint="eastAsia"/>
        </w:rPr>
        <w:t>」</w:t>
      </w:r>
      <w:r w:rsidRPr="00BB7111">
        <w:rPr>
          <w:rFonts w:ascii="HG丸ｺﾞｼｯｸM-PRO" w:eastAsia="HG丸ｺﾞｼｯｸM-PRO" w:hAnsi="HG丸ｺﾞｼｯｸM-PRO" w:hint="eastAsia"/>
        </w:rPr>
        <w:t>に基づ</w:t>
      </w:r>
      <w:r w:rsidR="00AD6B5A">
        <w:rPr>
          <w:rFonts w:ascii="HG丸ｺﾞｼｯｸM-PRO" w:eastAsia="HG丸ｺﾞｼｯｸM-PRO" w:hAnsi="HG丸ｺﾞｼｯｸM-PRO" w:hint="eastAsia"/>
        </w:rPr>
        <w:t>く等して</w:t>
      </w:r>
      <w:r w:rsidRPr="00BB7111">
        <w:rPr>
          <w:rFonts w:ascii="HG丸ｺﾞｼｯｸM-PRO" w:eastAsia="HG丸ｺﾞｼｯｸM-PRO" w:hAnsi="HG丸ｺﾞｼｯｸM-PRO" w:hint="eastAsia"/>
        </w:rPr>
        <w:t>、市町村が平成30年度及び平成31年度の量の見込み及びその提供体制を見直したものを集計し、以下のとおり見直します。</w:t>
      </w:r>
    </w:p>
    <w:p w:rsidR="00BB7111" w:rsidRPr="00BB7111" w:rsidRDefault="00BB7111" w:rsidP="00B426FE">
      <w:pPr>
        <w:rPr>
          <w:rFonts w:ascii="HG丸ｺﾞｼｯｸM-PRO" w:eastAsia="HG丸ｺﾞｼｯｸM-PRO" w:hAnsi="HG丸ｺﾞｼｯｸM-PRO"/>
        </w:rPr>
      </w:pPr>
    </w:p>
    <w:p w:rsidR="00322969" w:rsidRDefault="00322969"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E7190A" w:rsidRDefault="00E7190A" w:rsidP="00322969">
      <w:pPr>
        <w:rPr>
          <w:rFonts w:ascii="HG丸ｺﾞｼｯｸM-PRO" w:eastAsia="HG丸ｺﾞｼｯｸM-PRO" w:hAnsi="HG丸ｺﾞｼｯｸM-PRO"/>
        </w:rPr>
      </w:pPr>
    </w:p>
    <w:p w:rsidR="00E7190A" w:rsidRDefault="00E7190A" w:rsidP="00322969">
      <w:pPr>
        <w:rPr>
          <w:rFonts w:ascii="HG丸ｺﾞｼｯｸM-PRO" w:eastAsia="HG丸ｺﾞｼｯｸM-PRO" w:hAnsi="HG丸ｺﾞｼｯｸM-PRO"/>
        </w:rPr>
      </w:pPr>
    </w:p>
    <w:p w:rsidR="00E7190A" w:rsidRDefault="00E7190A" w:rsidP="00322969">
      <w:pPr>
        <w:rPr>
          <w:rFonts w:ascii="HG丸ｺﾞｼｯｸM-PRO" w:eastAsia="HG丸ｺﾞｼｯｸM-PRO" w:hAnsi="HG丸ｺﾞｼｯｸM-PRO"/>
        </w:rPr>
      </w:pPr>
    </w:p>
    <w:p w:rsidR="00EE401F" w:rsidRDefault="00EE401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D3E5A" w:rsidRDefault="001D3E5A" w:rsidP="00322969">
      <w:pPr>
        <w:rPr>
          <w:rFonts w:ascii="HG丸ｺﾞｼｯｸM-PRO" w:eastAsia="HG丸ｺﾞｼｯｸM-PRO" w:hAnsi="HG丸ｺﾞｼｯｸM-PRO"/>
          <w:sz w:val="24"/>
          <w:szCs w:val="24"/>
        </w:rPr>
      </w:pPr>
      <w:r w:rsidRPr="001D3E5A">
        <w:rPr>
          <w:rFonts w:ascii="HG丸ｺﾞｼｯｸM-PRO" w:eastAsia="HG丸ｺﾞｼｯｸM-PRO" w:hAnsi="HG丸ｺﾞｼｯｸM-PRO" w:hint="eastAsia"/>
          <w:sz w:val="24"/>
          <w:szCs w:val="24"/>
        </w:rPr>
        <w:lastRenderedPageBreak/>
        <w:t>【見直し前】</w:t>
      </w:r>
    </w:p>
    <w:tbl>
      <w:tblPr>
        <w:tblStyle w:val="a7"/>
        <w:tblpPr w:leftFromText="142" w:rightFromText="142" w:vertAnchor="page" w:horzAnchor="margin" w:tblpY="1546"/>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253"/>
        <w:gridCol w:w="1254"/>
        <w:gridCol w:w="1254"/>
        <w:gridCol w:w="1254"/>
        <w:gridCol w:w="1254"/>
        <w:gridCol w:w="1254"/>
        <w:gridCol w:w="1254"/>
        <w:gridCol w:w="1254"/>
      </w:tblGrid>
      <w:tr w:rsidR="00BB727C" w:rsidRPr="00F54D13" w:rsidTr="00BB727C">
        <w:trPr>
          <w:trHeight w:val="403"/>
        </w:trPr>
        <w:tc>
          <w:tcPr>
            <w:tcW w:w="1253" w:type="dxa"/>
            <w:vMerge w:val="restart"/>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254" w:type="dxa"/>
            <w:vMerge w:val="restart"/>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2508" w:type="dxa"/>
            <w:gridSpan w:val="2"/>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利用者支援事業</w:t>
            </w:r>
          </w:p>
        </w:tc>
        <w:tc>
          <w:tcPr>
            <w:tcW w:w="2508" w:type="dxa"/>
            <w:gridSpan w:val="2"/>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時間外保育事業</w:t>
            </w:r>
          </w:p>
        </w:tc>
        <w:tc>
          <w:tcPr>
            <w:tcW w:w="2508" w:type="dxa"/>
            <w:gridSpan w:val="2"/>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放課後児童健全育成事業</w:t>
            </w:r>
          </w:p>
        </w:tc>
      </w:tr>
      <w:tr w:rsidR="00BB727C" w:rsidRPr="00F54D13" w:rsidTr="00BB727C">
        <w:trPr>
          <w:trHeight w:val="70"/>
        </w:trPr>
        <w:tc>
          <w:tcPr>
            <w:tcW w:w="1253" w:type="dxa"/>
            <w:vMerge/>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p>
        </w:tc>
        <w:tc>
          <w:tcPr>
            <w:tcW w:w="1254" w:type="dxa"/>
            <w:vMerge/>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BB727C" w:rsidRPr="00F54D13" w:rsidTr="00BB727C">
        <w:trPr>
          <w:trHeight w:val="289"/>
        </w:trPr>
        <w:tc>
          <w:tcPr>
            <w:tcW w:w="1253" w:type="dxa"/>
            <w:vMerge/>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p>
        </w:tc>
        <w:tc>
          <w:tcPr>
            <w:tcW w:w="1254" w:type="dxa"/>
            <w:vMerge/>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r>
      <w:tr w:rsidR="00BB727C" w:rsidRPr="00F54D13" w:rsidTr="00BB727C">
        <w:trPr>
          <w:trHeight w:val="289"/>
        </w:trPr>
        <w:tc>
          <w:tcPr>
            <w:tcW w:w="1253" w:type="dxa"/>
            <w:vMerge w:val="restart"/>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8,265</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8,558</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4,696</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7,049</w:t>
            </w:r>
          </w:p>
        </w:tc>
      </w:tr>
      <w:tr w:rsidR="00BB727C" w:rsidRPr="00F54D13" w:rsidTr="00BB727C">
        <w:trPr>
          <w:trHeight w:val="289"/>
        </w:trPr>
        <w:tc>
          <w:tcPr>
            <w:tcW w:w="1253" w:type="dxa"/>
            <w:vMerge/>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8,298</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8,558</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4,706</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7,049</w:t>
            </w:r>
          </w:p>
        </w:tc>
      </w:tr>
      <w:tr w:rsidR="00BB727C" w:rsidRPr="00F54D13" w:rsidTr="00BB727C">
        <w:trPr>
          <w:trHeight w:val="289"/>
        </w:trPr>
        <w:tc>
          <w:tcPr>
            <w:tcW w:w="1253" w:type="dxa"/>
            <w:vMerge w:val="restart"/>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10,300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10,300</w:t>
            </w:r>
          </w:p>
        </w:tc>
      </w:tr>
      <w:tr w:rsidR="00BB727C" w:rsidRPr="00F54D13" w:rsidTr="00BB727C">
        <w:trPr>
          <w:trHeight w:val="289"/>
        </w:trPr>
        <w:tc>
          <w:tcPr>
            <w:tcW w:w="1253" w:type="dxa"/>
            <w:vMerge/>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7,880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10,400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10,400</w:t>
            </w:r>
          </w:p>
        </w:tc>
      </w:tr>
      <w:tr w:rsidR="00BB727C" w:rsidRPr="00F54D13" w:rsidTr="00BB727C">
        <w:trPr>
          <w:trHeight w:val="289"/>
        </w:trPr>
        <w:tc>
          <w:tcPr>
            <w:tcW w:w="1253" w:type="dxa"/>
            <w:vMerge w:val="restart"/>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21</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12,847</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21,089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16,</w:t>
            </w:r>
            <w:r>
              <w:rPr>
                <w:rFonts w:ascii="ＭＳ Ｐゴシック" w:eastAsia="ＭＳ Ｐゴシック" w:hAnsi="ＭＳ Ｐゴシック" w:hint="eastAsia"/>
                <w:szCs w:val="21"/>
              </w:rPr>
              <w:t>732</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w:t>
            </w:r>
            <w:r>
              <w:rPr>
                <w:rFonts w:ascii="ＭＳ Ｐゴシック" w:eastAsia="ＭＳ Ｐゴシック" w:hAnsi="ＭＳ Ｐゴシック" w:hint="eastAsia"/>
                <w:szCs w:val="21"/>
              </w:rPr>
              <w:t>5</w:t>
            </w:r>
            <w:r>
              <w:rPr>
                <w:rFonts w:ascii="ＭＳ Ｐゴシック" w:eastAsia="ＭＳ Ｐゴシック" w:hAnsi="ＭＳ Ｐゴシック"/>
                <w:szCs w:val="21"/>
              </w:rPr>
              <w:t>,</w:t>
            </w:r>
            <w:r>
              <w:rPr>
                <w:rFonts w:ascii="ＭＳ Ｐゴシック" w:eastAsia="ＭＳ Ｐゴシック" w:hAnsi="ＭＳ Ｐゴシック" w:hint="eastAsia"/>
                <w:szCs w:val="21"/>
              </w:rPr>
              <w:t>011</w:t>
            </w:r>
          </w:p>
        </w:tc>
      </w:tr>
      <w:tr w:rsidR="00BB727C" w:rsidRPr="00F54D13" w:rsidTr="00BB727C">
        <w:trPr>
          <w:trHeight w:val="289"/>
        </w:trPr>
        <w:tc>
          <w:tcPr>
            <w:tcW w:w="1253" w:type="dxa"/>
            <w:vMerge/>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21</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12,798</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21,089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16,</w:t>
            </w:r>
            <w:r>
              <w:rPr>
                <w:rFonts w:ascii="ＭＳ Ｐゴシック" w:eastAsia="ＭＳ Ｐゴシック" w:hAnsi="ＭＳ Ｐゴシック" w:hint="eastAsia"/>
                <w:szCs w:val="21"/>
              </w:rPr>
              <w:t>656</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15,</w:t>
            </w:r>
            <w:r>
              <w:rPr>
                <w:rFonts w:ascii="ＭＳ Ｐゴシック" w:eastAsia="ＭＳ Ｐゴシック" w:hAnsi="ＭＳ Ｐゴシック" w:hint="eastAsia"/>
                <w:szCs w:val="21"/>
              </w:rPr>
              <w:t>722</w:t>
            </w:r>
          </w:p>
        </w:tc>
      </w:tr>
      <w:tr w:rsidR="00BB727C" w:rsidRPr="00F54D13" w:rsidTr="00BB727C">
        <w:trPr>
          <w:trHeight w:val="289"/>
        </w:trPr>
        <w:tc>
          <w:tcPr>
            <w:tcW w:w="1253" w:type="dxa"/>
            <w:vMerge w:val="restart"/>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8,073</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8,476</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10,632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10,869</w:t>
            </w:r>
          </w:p>
        </w:tc>
      </w:tr>
      <w:tr w:rsidR="00BB727C" w:rsidRPr="00F54D13" w:rsidTr="00BB727C">
        <w:trPr>
          <w:trHeight w:val="289"/>
        </w:trPr>
        <w:tc>
          <w:tcPr>
            <w:tcW w:w="1253" w:type="dxa"/>
            <w:vMerge/>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7,989</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8,476</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10,564</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10,868</w:t>
            </w:r>
          </w:p>
        </w:tc>
      </w:tr>
      <w:tr w:rsidR="00BB727C" w:rsidRPr="00F54D13" w:rsidTr="00BB727C">
        <w:trPr>
          <w:trHeight w:val="289"/>
        </w:trPr>
        <w:tc>
          <w:tcPr>
            <w:tcW w:w="1253" w:type="dxa"/>
            <w:vMerge w:val="restart"/>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4,006</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5,143</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7,192</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7,752</w:t>
            </w:r>
          </w:p>
        </w:tc>
      </w:tr>
      <w:tr w:rsidR="00BB727C" w:rsidRPr="00F54D13" w:rsidTr="00BB727C">
        <w:trPr>
          <w:trHeight w:val="289"/>
        </w:trPr>
        <w:tc>
          <w:tcPr>
            <w:tcW w:w="1253" w:type="dxa"/>
            <w:vMerge/>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3,924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5,143</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7,027</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7,742</w:t>
            </w:r>
          </w:p>
        </w:tc>
      </w:tr>
      <w:tr w:rsidR="00BB727C" w:rsidRPr="00F54D13" w:rsidTr="00BB727C">
        <w:trPr>
          <w:trHeight w:val="289"/>
        </w:trPr>
        <w:tc>
          <w:tcPr>
            <w:tcW w:w="1253" w:type="dxa"/>
            <w:vMerge w:val="restart"/>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3,565</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3,569</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5,469</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5,453</w:t>
            </w:r>
          </w:p>
        </w:tc>
      </w:tr>
      <w:tr w:rsidR="00BB727C" w:rsidRPr="00F54D13" w:rsidTr="00BB727C">
        <w:trPr>
          <w:trHeight w:val="289"/>
        </w:trPr>
        <w:tc>
          <w:tcPr>
            <w:tcW w:w="1253" w:type="dxa"/>
            <w:vMerge/>
            <w:tcBorders>
              <w:bottom w:val="single" w:sz="4" w:space="0" w:color="244061" w:themeColor="accent1" w:themeShade="80"/>
            </w:tcBorders>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tcBorders>
              <w:bottom w:val="single" w:sz="4" w:space="0" w:color="244061" w:themeColor="accent1" w:themeShade="80"/>
            </w:tcBorders>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17</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17</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3,523</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3,569</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5,412</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5,417</w:t>
            </w:r>
          </w:p>
        </w:tc>
      </w:tr>
      <w:tr w:rsidR="00BB727C" w:rsidRPr="00F54D13" w:rsidTr="00BB727C">
        <w:trPr>
          <w:trHeight w:val="289"/>
        </w:trPr>
        <w:tc>
          <w:tcPr>
            <w:tcW w:w="1253" w:type="dxa"/>
            <w:vMerge w:val="restart"/>
            <w:tcBorders>
              <w:top w:val="single" w:sz="4" w:space="0" w:color="244061" w:themeColor="accent1" w:themeShade="80"/>
            </w:tcBorders>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9,412</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10,905</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8,317</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8,629</w:t>
            </w:r>
          </w:p>
        </w:tc>
      </w:tr>
      <w:tr w:rsidR="00BB727C" w:rsidRPr="00F54D13" w:rsidTr="00BB727C">
        <w:trPr>
          <w:trHeight w:val="289"/>
        </w:trPr>
        <w:tc>
          <w:tcPr>
            <w:tcW w:w="1253" w:type="dxa"/>
            <w:vMerge/>
            <w:tcBorders>
              <w:bottom w:val="double" w:sz="4" w:space="0" w:color="244061" w:themeColor="accent1" w:themeShade="80"/>
            </w:tcBorders>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9,326</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10,905</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8,149</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8,564</w:t>
            </w:r>
          </w:p>
        </w:tc>
      </w:tr>
      <w:tr w:rsidR="00BB727C" w:rsidRPr="00F54D13" w:rsidTr="00BB727C">
        <w:trPr>
          <w:trHeight w:val="289"/>
        </w:trPr>
        <w:tc>
          <w:tcPr>
            <w:tcW w:w="1253" w:type="dxa"/>
            <w:vMerge w:val="restart"/>
            <w:vAlign w:val="center"/>
          </w:tcPr>
          <w:p w:rsidR="00BB727C" w:rsidRPr="00065DBE"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113</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53,698</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65,270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63,</w:t>
            </w:r>
            <w:r>
              <w:rPr>
                <w:rFonts w:ascii="ＭＳ Ｐゴシック" w:eastAsia="ＭＳ Ｐゴシック" w:hAnsi="ＭＳ Ｐゴシック" w:hint="eastAsia"/>
                <w:szCs w:val="21"/>
              </w:rPr>
              <w:t>338</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65,063</w:t>
            </w:r>
          </w:p>
        </w:tc>
      </w:tr>
      <w:tr w:rsidR="00BB727C" w:rsidRPr="00F54D13" w:rsidTr="00BB727C">
        <w:trPr>
          <w:trHeight w:val="289"/>
        </w:trPr>
        <w:tc>
          <w:tcPr>
            <w:tcW w:w="1253" w:type="dxa"/>
            <w:vMerge/>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113</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53,738</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65,270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6</w:t>
            </w:r>
            <w:r>
              <w:rPr>
                <w:rFonts w:ascii="ＭＳ Ｐゴシック" w:eastAsia="ＭＳ Ｐゴシック" w:hAnsi="ＭＳ Ｐゴシック" w:hint="eastAsia"/>
                <w:szCs w:val="21"/>
              </w:rPr>
              <w:t>2</w:t>
            </w:r>
            <w:r>
              <w:rPr>
                <w:rFonts w:ascii="ＭＳ Ｐゴシック" w:eastAsia="ＭＳ Ｐゴシック" w:hAnsi="ＭＳ Ｐゴシック"/>
                <w:szCs w:val="21"/>
              </w:rPr>
              <w:t>,</w:t>
            </w:r>
            <w:r>
              <w:rPr>
                <w:rFonts w:ascii="ＭＳ Ｐゴシック" w:eastAsia="ＭＳ Ｐゴシック" w:hAnsi="ＭＳ Ｐゴシック" w:hint="eastAsia"/>
                <w:szCs w:val="21"/>
              </w:rPr>
              <w:t>914</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65,</w:t>
            </w:r>
            <w:r>
              <w:rPr>
                <w:rFonts w:ascii="ＭＳ Ｐゴシック" w:eastAsia="ＭＳ Ｐゴシック" w:hAnsi="ＭＳ Ｐゴシック" w:hint="eastAsia"/>
                <w:szCs w:val="21"/>
              </w:rPr>
              <w:t>762</w:t>
            </w:r>
          </w:p>
        </w:tc>
      </w:tr>
    </w:tbl>
    <w:p w:rsidR="001D3E5A" w:rsidRDefault="00A1140C" w:rsidP="0032296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289024" behindDoc="0" locked="0" layoutInCell="1" allowOverlap="1" wp14:anchorId="72B6DC60" wp14:editId="6C3134A0">
                <wp:simplePos x="0" y="0"/>
                <wp:positionH relativeFrom="column">
                  <wp:posOffset>2735580</wp:posOffset>
                </wp:positionH>
                <wp:positionV relativeFrom="paragraph">
                  <wp:posOffset>4023360</wp:posOffset>
                </wp:positionV>
                <wp:extent cx="819150" cy="285750"/>
                <wp:effectExtent l="38100" t="0" r="0" b="38100"/>
                <wp:wrapNone/>
                <wp:docPr id="6" name="下矢印 6"/>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15.4pt;margin-top:316.8pt;width:64.5pt;height:22.5pt;z-index:25228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" adj="10800" fillcolor="#4f81bd" strokecolor="#385d8a" strokeweight="2pt">
                <v:textbox style="layout-flow:vertical-ideographic" inset="0,,0"/>
              </v:shape>
            </w:pict>
          </mc:Fallback>
        </mc:AlternateContent>
      </w:r>
    </w:p>
    <w:p w:rsidR="001D3E5A" w:rsidRDefault="00BB727C" w:rsidP="0032296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B727C" w:rsidRPr="00EE4958" w:rsidRDefault="00BB727C" w:rsidP="00322969">
      <w:pPr>
        <w:rPr>
          <w:rFonts w:ascii="HG丸ｺﾞｼｯｸM-PRO" w:eastAsia="HG丸ｺﾞｼｯｸM-PRO" w:hAnsi="HG丸ｺﾞｼｯｸM-PRO"/>
          <w:sz w:val="24"/>
          <w:szCs w:val="24"/>
        </w:rPr>
      </w:pPr>
      <w:r w:rsidRPr="00EE4958">
        <w:rPr>
          <w:rFonts w:ascii="HG丸ｺﾞｼｯｸM-PRO" w:eastAsia="HG丸ｺﾞｼｯｸM-PRO" w:hAnsi="HG丸ｺﾞｼｯｸM-PRO" w:hint="eastAsia"/>
          <w:sz w:val="24"/>
          <w:szCs w:val="24"/>
        </w:rPr>
        <w:t>【見直し後】</w:t>
      </w:r>
    </w:p>
    <w:tbl>
      <w:tblPr>
        <w:tblStyle w:val="a7"/>
        <w:tblpPr w:leftFromText="142" w:rightFromText="142" w:vertAnchor="text" w:tblpY="1"/>
        <w:tblOverlap w:val="never"/>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253"/>
        <w:gridCol w:w="1254"/>
        <w:gridCol w:w="1254"/>
        <w:gridCol w:w="1254"/>
        <w:gridCol w:w="1254"/>
        <w:gridCol w:w="1254"/>
        <w:gridCol w:w="1254"/>
        <w:gridCol w:w="1254"/>
      </w:tblGrid>
      <w:tr w:rsidR="009C5F84" w:rsidRPr="00F54D13" w:rsidTr="009C5F84">
        <w:trPr>
          <w:trHeight w:val="416"/>
        </w:trPr>
        <w:tc>
          <w:tcPr>
            <w:tcW w:w="1253" w:type="dxa"/>
            <w:vMerge w:val="restart"/>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254" w:type="dxa"/>
            <w:vMerge w:val="restart"/>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2508" w:type="dxa"/>
            <w:gridSpan w:val="2"/>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利用者支援事業</w:t>
            </w:r>
          </w:p>
        </w:tc>
        <w:tc>
          <w:tcPr>
            <w:tcW w:w="2508" w:type="dxa"/>
            <w:gridSpan w:val="2"/>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時間外保育事業</w:t>
            </w:r>
          </w:p>
        </w:tc>
        <w:tc>
          <w:tcPr>
            <w:tcW w:w="2508" w:type="dxa"/>
            <w:gridSpan w:val="2"/>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放課後児童健全育成事業</w:t>
            </w:r>
          </w:p>
        </w:tc>
      </w:tr>
      <w:tr w:rsidR="009C5F84" w:rsidRPr="00F54D13" w:rsidTr="009C5F84">
        <w:trPr>
          <w:trHeight w:val="70"/>
        </w:trPr>
        <w:tc>
          <w:tcPr>
            <w:tcW w:w="1253" w:type="dxa"/>
            <w:vMerge/>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p>
        </w:tc>
        <w:tc>
          <w:tcPr>
            <w:tcW w:w="1254" w:type="dxa"/>
            <w:vMerge/>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9C5F84" w:rsidRPr="00F54D13" w:rsidTr="009C5F84">
        <w:trPr>
          <w:trHeight w:val="289"/>
        </w:trPr>
        <w:tc>
          <w:tcPr>
            <w:tcW w:w="1253" w:type="dxa"/>
            <w:vMerge/>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p>
        </w:tc>
        <w:tc>
          <w:tcPr>
            <w:tcW w:w="1254" w:type="dxa"/>
            <w:vMerge/>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r>
      <w:tr w:rsidR="00D839C1" w:rsidRPr="00F54D13" w:rsidTr="009C5F84">
        <w:trPr>
          <w:trHeight w:val="289"/>
        </w:trPr>
        <w:tc>
          <w:tcPr>
            <w:tcW w:w="1253" w:type="dxa"/>
            <w:vMerge w:val="restart"/>
            <w:shd w:val="pct15" w:color="auto" w:fill="auto"/>
            <w:vAlign w:val="center"/>
          </w:tcPr>
          <w:p w:rsidR="00D839C1" w:rsidRPr="005253B9" w:rsidRDefault="00D839C1" w:rsidP="00D839C1">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shd w:val="pct15" w:color="auto" w:fill="auto"/>
            <w:vAlign w:val="center"/>
          </w:tcPr>
          <w:p w:rsidR="00D839C1" w:rsidRPr="005253B9" w:rsidRDefault="00D839C1" w:rsidP="00D839C1">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8,265</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8,558</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4,696</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7,049</w:t>
            </w:r>
          </w:p>
        </w:tc>
      </w:tr>
      <w:tr w:rsidR="00D839C1" w:rsidRPr="00F54D13" w:rsidTr="009C5F84">
        <w:trPr>
          <w:trHeight w:val="289"/>
        </w:trPr>
        <w:tc>
          <w:tcPr>
            <w:tcW w:w="1253" w:type="dxa"/>
            <w:vMerge/>
            <w:shd w:val="pct15" w:color="auto" w:fill="auto"/>
            <w:vAlign w:val="center"/>
          </w:tcPr>
          <w:p w:rsidR="00D839C1" w:rsidRPr="005253B9" w:rsidRDefault="00D839C1" w:rsidP="00D839C1">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D839C1" w:rsidRPr="005253B9" w:rsidRDefault="00D839C1" w:rsidP="00D839C1">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8,298</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8,734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4,706</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7,049</w:t>
            </w:r>
          </w:p>
        </w:tc>
      </w:tr>
      <w:tr w:rsidR="003D001E" w:rsidRPr="00F54D13" w:rsidTr="009C5F84">
        <w:trPr>
          <w:trHeight w:val="289"/>
        </w:trPr>
        <w:tc>
          <w:tcPr>
            <w:tcW w:w="1253" w:type="dxa"/>
            <w:vMerge w:val="restart"/>
            <w:vAlign w:val="center"/>
          </w:tcPr>
          <w:p w:rsidR="003D001E" w:rsidRPr="005253B9" w:rsidRDefault="003D001E" w:rsidP="003D001E">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vAlign w:val="center"/>
          </w:tcPr>
          <w:p w:rsidR="003D001E" w:rsidRPr="005253B9" w:rsidRDefault="003D001E" w:rsidP="003D001E">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3D001E" w:rsidRPr="00FA1B2E" w:rsidRDefault="00D839C1"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254" w:type="dxa"/>
            <w:vAlign w:val="center"/>
          </w:tcPr>
          <w:p w:rsidR="003D001E" w:rsidRPr="00FA1B2E" w:rsidRDefault="00D839C1"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11,890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11,890</w:t>
            </w:r>
          </w:p>
        </w:tc>
      </w:tr>
      <w:tr w:rsidR="003D001E" w:rsidRPr="00F54D13" w:rsidTr="009C5F84">
        <w:trPr>
          <w:trHeight w:val="289"/>
        </w:trPr>
        <w:tc>
          <w:tcPr>
            <w:tcW w:w="1253" w:type="dxa"/>
            <w:vMerge/>
            <w:vAlign w:val="center"/>
          </w:tcPr>
          <w:p w:rsidR="003D001E" w:rsidRPr="005253B9" w:rsidRDefault="003D001E" w:rsidP="003D001E">
            <w:pPr>
              <w:spacing w:line="280" w:lineRule="exact"/>
              <w:jc w:val="center"/>
              <w:rPr>
                <w:rFonts w:ascii="ＭＳ Ｐゴシック" w:eastAsia="ＭＳ Ｐゴシック" w:hAnsi="ＭＳ Ｐゴシック"/>
                <w:szCs w:val="21"/>
              </w:rPr>
            </w:pPr>
          </w:p>
        </w:tc>
        <w:tc>
          <w:tcPr>
            <w:tcW w:w="1254" w:type="dxa"/>
            <w:vAlign w:val="center"/>
          </w:tcPr>
          <w:p w:rsidR="003D001E" w:rsidRPr="005253B9" w:rsidRDefault="003D001E" w:rsidP="003D001E">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3D001E" w:rsidRPr="00FA1B2E" w:rsidRDefault="00D839C1"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254" w:type="dxa"/>
            <w:vAlign w:val="center"/>
          </w:tcPr>
          <w:p w:rsidR="003D001E" w:rsidRPr="00FA1B2E" w:rsidRDefault="00D839C1"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7,880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r>
              <w:rPr>
                <w:rFonts w:ascii="ＭＳ Ｐゴシック" w:eastAsia="ＭＳ Ｐゴシック" w:hAnsi="ＭＳ Ｐゴシック" w:hint="eastAsia"/>
                <w:szCs w:val="21"/>
              </w:rPr>
              <w:t>88</w:t>
            </w:r>
            <w:r w:rsidRPr="00FA1B2E">
              <w:rPr>
                <w:rFonts w:ascii="ＭＳ Ｐゴシック" w:eastAsia="ＭＳ Ｐゴシック" w:hAnsi="ＭＳ Ｐゴシック"/>
                <w:szCs w:val="21"/>
              </w:rPr>
              <w:t>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12,550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12,550</w:t>
            </w:r>
          </w:p>
        </w:tc>
      </w:tr>
      <w:tr w:rsidR="009C5F84" w:rsidRPr="00F54D13" w:rsidTr="009C5F84">
        <w:trPr>
          <w:trHeight w:val="289"/>
        </w:trPr>
        <w:tc>
          <w:tcPr>
            <w:tcW w:w="1253" w:type="dxa"/>
            <w:vMerge w:val="restart"/>
            <w:shd w:val="pct15" w:color="auto" w:fill="auto"/>
            <w:vAlign w:val="center"/>
          </w:tcPr>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shd w:val="pct15" w:color="auto" w:fill="auto"/>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14,262</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22,986</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19,272</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16,866</w:t>
            </w:r>
          </w:p>
        </w:tc>
      </w:tr>
      <w:tr w:rsidR="009C5F84" w:rsidRPr="00F54D13" w:rsidTr="009C5F84">
        <w:trPr>
          <w:trHeight w:val="289"/>
        </w:trPr>
        <w:tc>
          <w:tcPr>
            <w:tcW w:w="1253" w:type="dxa"/>
            <w:vMerge/>
            <w:shd w:val="pct15" w:color="auto" w:fill="auto"/>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14,495</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23,661</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19,928</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17,669</w:t>
            </w:r>
          </w:p>
        </w:tc>
      </w:tr>
      <w:tr w:rsidR="009C5F84" w:rsidRPr="00F54D13" w:rsidTr="009C5F84">
        <w:trPr>
          <w:trHeight w:val="289"/>
        </w:trPr>
        <w:tc>
          <w:tcPr>
            <w:tcW w:w="1253" w:type="dxa"/>
            <w:vMerge w:val="restart"/>
            <w:vAlign w:val="center"/>
          </w:tcPr>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w:t>
            </w:r>
          </w:p>
        </w:tc>
        <w:tc>
          <w:tcPr>
            <w:tcW w:w="1254" w:type="dxa"/>
            <w:vAlign w:val="center"/>
          </w:tcPr>
          <w:p w:rsidR="009C5F84" w:rsidRPr="00FA1B2E" w:rsidRDefault="00AD64E4"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10,726</w:t>
            </w:r>
          </w:p>
        </w:tc>
        <w:tc>
          <w:tcPr>
            <w:tcW w:w="1254" w:type="dxa"/>
            <w:vAlign w:val="center"/>
          </w:tcPr>
          <w:p w:rsidR="009C5F84" w:rsidRPr="00FA1B2E" w:rsidRDefault="00AD64E4"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11,129</w:t>
            </w:r>
          </w:p>
        </w:tc>
        <w:tc>
          <w:tcPr>
            <w:tcW w:w="1254" w:type="dxa"/>
            <w:vAlign w:val="center"/>
          </w:tcPr>
          <w:p w:rsidR="009C5F84" w:rsidRPr="00FA1B2E" w:rsidRDefault="000A49F2"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10,908</w:t>
            </w:r>
          </w:p>
        </w:tc>
        <w:tc>
          <w:tcPr>
            <w:tcW w:w="1254" w:type="dxa"/>
            <w:vAlign w:val="center"/>
          </w:tcPr>
          <w:p w:rsidR="009C5F84" w:rsidRPr="00FA1B2E" w:rsidRDefault="000A49F2"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11,486</w:t>
            </w:r>
          </w:p>
        </w:tc>
      </w:tr>
      <w:tr w:rsidR="009C5F84" w:rsidRPr="00F54D13" w:rsidTr="009C5F84">
        <w:trPr>
          <w:trHeight w:val="289"/>
        </w:trPr>
        <w:tc>
          <w:tcPr>
            <w:tcW w:w="1253" w:type="dxa"/>
            <w:vMerge/>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w:t>
            </w:r>
          </w:p>
        </w:tc>
        <w:tc>
          <w:tcPr>
            <w:tcW w:w="1254" w:type="dxa"/>
            <w:vAlign w:val="center"/>
          </w:tcPr>
          <w:p w:rsidR="009C5F84" w:rsidRPr="00FA1B2E" w:rsidRDefault="00AD64E4"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10,846</w:t>
            </w:r>
          </w:p>
        </w:tc>
        <w:tc>
          <w:tcPr>
            <w:tcW w:w="1254" w:type="dxa"/>
            <w:vAlign w:val="center"/>
          </w:tcPr>
          <w:p w:rsidR="009C5F84" w:rsidRPr="00FA1B2E" w:rsidRDefault="00AD64E4"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11,261</w:t>
            </w:r>
          </w:p>
        </w:tc>
        <w:tc>
          <w:tcPr>
            <w:tcW w:w="1254" w:type="dxa"/>
            <w:vAlign w:val="center"/>
          </w:tcPr>
          <w:p w:rsidR="009C5F84" w:rsidRPr="00FA1B2E" w:rsidRDefault="000A49F2"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10,986</w:t>
            </w:r>
          </w:p>
        </w:tc>
        <w:tc>
          <w:tcPr>
            <w:tcW w:w="1254" w:type="dxa"/>
            <w:vAlign w:val="center"/>
          </w:tcPr>
          <w:p w:rsidR="009C5F84" w:rsidRPr="00FA1B2E" w:rsidRDefault="000A49F2"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11,543</w:t>
            </w:r>
          </w:p>
        </w:tc>
      </w:tr>
      <w:tr w:rsidR="00D839C1" w:rsidRPr="00F54D13" w:rsidTr="009C5F84">
        <w:trPr>
          <w:trHeight w:val="289"/>
        </w:trPr>
        <w:tc>
          <w:tcPr>
            <w:tcW w:w="1253" w:type="dxa"/>
            <w:vMerge w:val="restart"/>
            <w:shd w:val="pct15" w:color="auto" w:fill="auto"/>
            <w:vAlign w:val="center"/>
          </w:tcPr>
          <w:p w:rsidR="00D839C1" w:rsidRPr="005253B9" w:rsidRDefault="00D839C1" w:rsidP="00D839C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shd w:val="pct15" w:color="auto" w:fill="auto"/>
            <w:vAlign w:val="center"/>
          </w:tcPr>
          <w:p w:rsidR="00D839C1" w:rsidRPr="005253B9" w:rsidRDefault="00D839C1" w:rsidP="00D839C1">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4,706</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5,843</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7,722</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8,282</w:t>
            </w:r>
          </w:p>
        </w:tc>
      </w:tr>
      <w:tr w:rsidR="00D839C1" w:rsidRPr="00F54D13" w:rsidTr="009C5F84">
        <w:trPr>
          <w:trHeight w:val="289"/>
        </w:trPr>
        <w:tc>
          <w:tcPr>
            <w:tcW w:w="1253" w:type="dxa"/>
            <w:vMerge/>
            <w:shd w:val="pct15" w:color="auto" w:fill="auto"/>
            <w:vAlign w:val="center"/>
          </w:tcPr>
          <w:p w:rsidR="00D839C1" w:rsidRPr="005253B9" w:rsidRDefault="00D839C1" w:rsidP="00D839C1">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D839C1" w:rsidRPr="005253B9" w:rsidRDefault="00D839C1" w:rsidP="00D839C1">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4,734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5,903</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7,717</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8,432</w:t>
            </w:r>
          </w:p>
        </w:tc>
      </w:tr>
      <w:tr w:rsidR="009C5F84" w:rsidRPr="00F54D13" w:rsidTr="009C5F84">
        <w:trPr>
          <w:trHeight w:val="289"/>
        </w:trPr>
        <w:tc>
          <w:tcPr>
            <w:tcW w:w="1253" w:type="dxa"/>
            <w:vMerge w:val="restart"/>
            <w:vAlign w:val="center"/>
          </w:tcPr>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1254" w:type="dxa"/>
            <w:vAlign w:val="center"/>
          </w:tcPr>
          <w:p w:rsidR="009C5F84" w:rsidRPr="00FA1B2E" w:rsidRDefault="000A641B" w:rsidP="000A641B">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3,565</w:t>
            </w:r>
          </w:p>
        </w:tc>
        <w:tc>
          <w:tcPr>
            <w:tcW w:w="1254" w:type="dxa"/>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3,569</w:t>
            </w:r>
          </w:p>
        </w:tc>
        <w:tc>
          <w:tcPr>
            <w:tcW w:w="1254" w:type="dxa"/>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5,536</w:t>
            </w:r>
          </w:p>
        </w:tc>
        <w:tc>
          <w:tcPr>
            <w:tcW w:w="1254" w:type="dxa"/>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5,516</w:t>
            </w:r>
          </w:p>
        </w:tc>
      </w:tr>
      <w:tr w:rsidR="009C5F84" w:rsidRPr="00F54D13" w:rsidTr="009C5F84">
        <w:trPr>
          <w:trHeight w:val="289"/>
        </w:trPr>
        <w:tc>
          <w:tcPr>
            <w:tcW w:w="1253" w:type="dxa"/>
            <w:vMerge/>
            <w:tcBorders>
              <w:bottom w:val="single" w:sz="4" w:space="0" w:color="244061" w:themeColor="accent1" w:themeShade="80"/>
            </w:tcBorders>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tcBorders>
              <w:bottom w:val="single" w:sz="4" w:space="0" w:color="244061" w:themeColor="accent1" w:themeShade="80"/>
            </w:tcBorders>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bottom w:val="single" w:sz="4" w:space="0" w:color="244061" w:themeColor="accent1" w:themeShade="80"/>
            </w:tcBorders>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1254" w:type="dxa"/>
            <w:tcBorders>
              <w:bottom w:val="single" w:sz="4" w:space="0" w:color="244061" w:themeColor="accent1" w:themeShade="80"/>
            </w:tcBorders>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1254" w:type="dxa"/>
            <w:tcBorders>
              <w:bottom w:val="single" w:sz="4" w:space="0" w:color="244061" w:themeColor="accent1" w:themeShade="80"/>
            </w:tcBorders>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3,523</w:t>
            </w:r>
          </w:p>
        </w:tc>
        <w:tc>
          <w:tcPr>
            <w:tcW w:w="1254" w:type="dxa"/>
            <w:tcBorders>
              <w:bottom w:val="single" w:sz="4" w:space="0" w:color="244061" w:themeColor="accent1" w:themeShade="80"/>
            </w:tcBorders>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3,528</w:t>
            </w:r>
          </w:p>
        </w:tc>
        <w:tc>
          <w:tcPr>
            <w:tcW w:w="1254" w:type="dxa"/>
            <w:tcBorders>
              <w:bottom w:val="single" w:sz="4" w:space="0" w:color="244061" w:themeColor="accent1" w:themeShade="80"/>
            </w:tcBorders>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5,493</w:t>
            </w:r>
          </w:p>
        </w:tc>
        <w:tc>
          <w:tcPr>
            <w:tcW w:w="1254" w:type="dxa"/>
            <w:tcBorders>
              <w:bottom w:val="single" w:sz="4" w:space="0" w:color="244061" w:themeColor="accent1" w:themeShade="80"/>
            </w:tcBorders>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5,541</w:t>
            </w:r>
          </w:p>
        </w:tc>
      </w:tr>
      <w:tr w:rsidR="009C5F84" w:rsidRPr="00F54D13" w:rsidTr="00712650">
        <w:trPr>
          <w:trHeight w:val="289"/>
        </w:trPr>
        <w:tc>
          <w:tcPr>
            <w:tcW w:w="1253" w:type="dxa"/>
            <w:vMerge w:val="restart"/>
            <w:tcBorders>
              <w:top w:val="single" w:sz="4" w:space="0" w:color="244061" w:themeColor="accent1" w:themeShade="80"/>
            </w:tcBorders>
            <w:shd w:val="pct15" w:color="auto" w:fill="auto"/>
            <w:vAlign w:val="center"/>
          </w:tcPr>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9,028</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10,521</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8,266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8,577</w:t>
            </w:r>
          </w:p>
        </w:tc>
      </w:tr>
      <w:tr w:rsidR="009C5F84" w:rsidRPr="00F54D13" w:rsidTr="00712650">
        <w:trPr>
          <w:trHeight w:val="289"/>
        </w:trPr>
        <w:tc>
          <w:tcPr>
            <w:tcW w:w="1253" w:type="dxa"/>
            <w:vMerge/>
            <w:tcBorders>
              <w:bottom w:val="double" w:sz="4" w:space="0" w:color="244061" w:themeColor="accent1" w:themeShade="80"/>
            </w:tcBorders>
            <w:shd w:val="pct15" w:color="auto" w:fill="auto"/>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28</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29</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9,005</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10,540</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8,100</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8,515</w:t>
            </w:r>
          </w:p>
        </w:tc>
      </w:tr>
      <w:tr w:rsidR="009C5F84" w:rsidRPr="00F54D13" w:rsidTr="009C5F84">
        <w:trPr>
          <w:trHeight w:val="289"/>
        </w:trPr>
        <w:tc>
          <w:tcPr>
            <w:tcW w:w="1253" w:type="dxa"/>
            <w:vMerge w:val="restart"/>
            <w:vAlign w:val="center"/>
          </w:tcPr>
          <w:p w:rsidR="009C5F84" w:rsidRPr="00065DBE"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134</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134</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58,082</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70,136</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68,290</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69,666</w:t>
            </w:r>
          </w:p>
        </w:tc>
      </w:tr>
      <w:tr w:rsidR="009C5F84" w:rsidRPr="00F54D13" w:rsidTr="009C5F84">
        <w:trPr>
          <w:trHeight w:val="289"/>
        </w:trPr>
        <w:tc>
          <w:tcPr>
            <w:tcW w:w="1253" w:type="dxa"/>
            <w:vMerge/>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136</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137</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58,781</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71,507</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69,480</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71,299</w:t>
            </w:r>
          </w:p>
        </w:tc>
      </w:tr>
    </w:tbl>
    <w:p w:rsidR="00BB727C" w:rsidRDefault="00BB727C" w:rsidP="00322969">
      <w:pPr>
        <w:rPr>
          <w:rFonts w:ascii="HG丸ｺﾞｼｯｸM-PRO" w:eastAsia="HG丸ｺﾞｼｯｸM-PRO" w:hAnsi="HG丸ｺﾞｼｯｸM-PRO"/>
        </w:rPr>
      </w:pPr>
    </w:p>
    <w:p w:rsidR="00BB727C" w:rsidRDefault="00BB727C" w:rsidP="00322969">
      <w:pPr>
        <w:rPr>
          <w:rFonts w:ascii="HG丸ｺﾞｼｯｸM-PRO" w:eastAsia="HG丸ｺﾞｼｯｸM-PRO" w:hAnsi="HG丸ｺﾞｼｯｸM-PRO"/>
        </w:rPr>
      </w:pPr>
    </w:p>
    <w:p w:rsidR="00BB727C" w:rsidRPr="009C5F84" w:rsidRDefault="009C5F84" w:rsidP="00322969">
      <w:pPr>
        <w:rPr>
          <w:rFonts w:ascii="HG丸ｺﾞｼｯｸM-PRO" w:eastAsia="HG丸ｺﾞｼｯｸM-PRO" w:hAnsi="HG丸ｺﾞｼｯｸM-PRO"/>
          <w:sz w:val="24"/>
          <w:szCs w:val="24"/>
        </w:rPr>
      </w:pPr>
      <w:r w:rsidRPr="001D3E5A">
        <w:rPr>
          <w:rFonts w:ascii="HG丸ｺﾞｼｯｸM-PRO" w:eastAsia="HG丸ｺﾞｼｯｸM-PRO" w:hAnsi="HG丸ｺﾞｼｯｸM-PRO" w:hint="eastAsia"/>
          <w:sz w:val="24"/>
          <w:szCs w:val="24"/>
        </w:rPr>
        <w:lastRenderedPageBreak/>
        <w:t>【見直し前】</w:t>
      </w: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9C5F84" w:rsidRPr="001D1931" w:rsidTr="00712650">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病児保育事業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地域子育て支援拠点事業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子育て短期支援事業</w:t>
            </w:r>
          </w:p>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（ショートステイ）</w:t>
            </w:r>
          </w:p>
        </w:tc>
      </w:tr>
      <w:tr w:rsidR="009C5F84" w:rsidRPr="001D1931" w:rsidTr="00712650">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r>
      <w:tr w:rsidR="009C5F84" w:rsidRPr="001D1931" w:rsidTr="0071265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（か所）</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67,464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1,352</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67,492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1,353</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138,300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330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330</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138,300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330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330</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51,879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47,185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725,728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876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990</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51,073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47,594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712,580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866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981</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13,029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26,895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197,640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1,732</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12,992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27,138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206,883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1,762</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28,181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12,790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98,196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1,685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1,700</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27,791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12,790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97,243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1,700</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5,529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5,541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171,374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482</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5,435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5,451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167,708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461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464</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8,221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9,743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98,212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70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567</w:t>
            </w:r>
          </w:p>
        </w:tc>
      </w:tr>
      <w:tr w:rsidR="00A93974" w:rsidRPr="00A82134" w:rsidTr="00712650">
        <w:trPr>
          <w:trHeight w:val="289"/>
        </w:trPr>
        <w:tc>
          <w:tcPr>
            <w:tcW w:w="1253" w:type="dxa"/>
            <w:vMerge/>
            <w:tcBorders>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8,034</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9,730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96,036</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70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455</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564</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065DBE"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150,342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145,657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1,496,914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509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6,888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7,153</w:t>
            </w:r>
          </w:p>
        </w:tc>
      </w:tr>
      <w:tr w:rsidR="00A93974" w:rsidRPr="00A82134" w:rsidTr="00712650">
        <w:trPr>
          <w:trHeight w:val="289"/>
        </w:trPr>
        <w:tc>
          <w:tcPr>
            <w:tcW w:w="1253" w:type="dxa"/>
            <w:vMerge/>
            <w:tcBorders>
              <w:left w:val="single" w:sz="12" w:space="0" w:color="244061" w:themeColor="accent1" w:themeShade="80"/>
              <w:bottom w:val="single" w:sz="12"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148,878</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146,256</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1,486,242</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522</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6,863</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7,154</w:t>
            </w:r>
          </w:p>
        </w:tc>
      </w:tr>
    </w:tbl>
    <w:p w:rsidR="00BB727C" w:rsidRDefault="00DA54D3" w:rsidP="0032296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43296" behindDoc="0" locked="0" layoutInCell="1" allowOverlap="1" wp14:anchorId="36BCD197" wp14:editId="04C16440">
                <wp:simplePos x="0" y="0"/>
                <wp:positionH relativeFrom="column">
                  <wp:posOffset>2707005</wp:posOffset>
                </wp:positionH>
                <wp:positionV relativeFrom="paragraph">
                  <wp:posOffset>131445</wp:posOffset>
                </wp:positionV>
                <wp:extent cx="819150" cy="285750"/>
                <wp:effectExtent l="38100" t="0" r="0" b="38100"/>
                <wp:wrapNone/>
                <wp:docPr id="18" name="下矢印 18"/>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 id="下矢印 18" o:spid="_x0000_s1026" type="#_x0000_t67" style="position:absolute;left:0;text-align:left;margin-left:213.15pt;margin-top:10.35pt;width:64.5pt;height:22.5pt;z-index:25234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" adj="10800" fillcolor="#4f81bd" strokecolor="#385d8a" strokeweight="2pt">
                <v:textbox style="layout-flow:vertical-ideographic" inset="0,,0"/>
              </v:shape>
            </w:pict>
          </mc:Fallback>
        </mc:AlternateContent>
      </w:r>
    </w:p>
    <w:p w:rsidR="00A1140C" w:rsidRDefault="00A1140C" w:rsidP="00322969">
      <w:pPr>
        <w:rPr>
          <w:rFonts w:ascii="HG丸ｺﾞｼｯｸM-PRO" w:eastAsia="HG丸ｺﾞｼｯｸM-PRO" w:hAnsi="HG丸ｺﾞｼｯｸM-PRO"/>
        </w:rPr>
      </w:pPr>
    </w:p>
    <w:p w:rsidR="00A1140C" w:rsidRPr="00A93974" w:rsidRDefault="00A93974" w:rsidP="00322969">
      <w:pPr>
        <w:rPr>
          <w:rFonts w:ascii="HG丸ｺﾞｼｯｸM-PRO" w:eastAsia="HG丸ｺﾞｼｯｸM-PRO" w:hAnsi="HG丸ｺﾞｼｯｸM-PRO"/>
          <w:sz w:val="24"/>
          <w:szCs w:val="24"/>
        </w:rPr>
      </w:pPr>
      <w:r w:rsidRPr="00EE4958">
        <w:rPr>
          <w:rFonts w:ascii="HG丸ｺﾞｼｯｸM-PRO" w:eastAsia="HG丸ｺﾞｼｯｸM-PRO" w:hAnsi="HG丸ｺﾞｼｯｸM-PRO" w:hint="eastAsia"/>
          <w:sz w:val="24"/>
          <w:szCs w:val="24"/>
        </w:rPr>
        <w:t>【見直し後】</w:t>
      </w:r>
    </w:p>
    <w:tbl>
      <w:tblPr>
        <w:tblStyle w:val="a7"/>
        <w:tblpPr w:leftFromText="142" w:rightFromText="142" w:vertAnchor="text" w:tblpY="1"/>
        <w:tblOverlap w:val="never"/>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A1140C">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病児保育事業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地域子育て支援拠点事業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子育て短期支援事業</w:t>
            </w:r>
          </w:p>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（ショートステイ）</w:t>
            </w:r>
          </w:p>
        </w:tc>
      </w:tr>
      <w:tr w:rsidR="00DA63A6" w:rsidRPr="00F54D13" w:rsidTr="00A1140C">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r>
      <w:tr w:rsidR="00DA63A6" w:rsidRPr="00F54D13" w:rsidTr="00A1140C">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（か所）</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r>
      <w:tr w:rsidR="001141E4"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67,464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1,352</w:t>
            </w:r>
          </w:p>
        </w:tc>
      </w:tr>
      <w:tr w:rsidR="001141E4"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67,492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1,353</w:t>
            </w:r>
          </w:p>
        </w:tc>
      </w:tr>
      <w:tr w:rsidR="003D001E" w:rsidRPr="00F54D13" w:rsidTr="002A6419">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3D001E" w:rsidRPr="005253B9" w:rsidRDefault="003D001E" w:rsidP="00712650">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5253B9" w:rsidRDefault="003D001E"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A82134" w:rsidRDefault="003D001E"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A82134" w:rsidRDefault="003D001E"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143,300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3D001E"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r>
      <w:tr w:rsidR="003D001E" w:rsidRPr="00F54D13" w:rsidTr="002A6419">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3D001E" w:rsidRPr="005253B9" w:rsidRDefault="003D001E"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5253B9" w:rsidRDefault="003D001E"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A82134" w:rsidRDefault="003D001E"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A82134" w:rsidRDefault="003D001E"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147,000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3D001E"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r>
      <w:tr w:rsidR="00A93974"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Default="00B14F7C"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50,640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14F7C" w:rsidP="00B14F7C">
            <w:pPr>
              <w:spacing w:line="280" w:lineRule="exact"/>
              <w:jc w:val="right"/>
              <w:rPr>
                <w:rFonts w:ascii="ＭＳ Ｐゴシック" w:eastAsia="ＭＳ Ｐゴシック" w:hAnsi="ＭＳ Ｐゴシック"/>
                <w:szCs w:val="21"/>
              </w:rPr>
            </w:pPr>
            <w:r w:rsidRPr="00B14F7C">
              <w:rPr>
                <w:rFonts w:ascii="ＭＳ Ｐゴシック" w:eastAsia="ＭＳ Ｐゴシック" w:hAnsi="ＭＳ Ｐゴシック" w:hint="eastAsia"/>
                <w:szCs w:val="21"/>
              </w:rPr>
              <w:t>48,228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722,697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1,034</w:t>
            </w:r>
          </w:p>
        </w:tc>
      </w:tr>
      <w:tr w:rsidR="00A93974" w:rsidRPr="00F54D13" w:rsidTr="009B72DF">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14F7C"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50,001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14F7C"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49,569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710,765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1,025</w:t>
            </w:r>
          </w:p>
        </w:tc>
      </w:tr>
      <w:tr w:rsidR="00A93974" w:rsidRPr="00F54D13"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5253B9"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14F7C"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13,377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14F7C"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27,243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256,976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1,522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1,546</w:t>
            </w:r>
          </w:p>
        </w:tc>
      </w:tr>
      <w:tr w:rsidR="00A93974" w:rsidRPr="00F54D13"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14F7C"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13,363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14F7C"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27,509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262,217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1,589</w:t>
            </w:r>
          </w:p>
        </w:tc>
      </w:tr>
      <w:tr w:rsidR="001141E4"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30,141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14,750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107,196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1,685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1,700</w:t>
            </w:r>
          </w:p>
        </w:tc>
      </w:tr>
      <w:tr w:rsidR="001141E4"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30,131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15,130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114,243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1,700</w:t>
            </w:r>
          </w:p>
        </w:tc>
      </w:tr>
      <w:tr w:rsidR="001141E4"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1141E4" w:rsidRPr="005253B9" w:rsidRDefault="001141E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6,489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6,257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167,558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482</w:t>
            </w:r>
          </w:p>
        </w:tc>
      </w:tr>
      <w:tr w:rsidR="001141E4"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1141E4" w:rsidRPr="005253B9" w:rsidRDefault="001141E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6,420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164,132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461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464</w:t>
            </w:r>
          </w:p>
        </w:tc>
      </w:tr>
      <w:tr w:rsidR="00A93974"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0B1ADE"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9,091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0B1ADE"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11,079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106,175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573</w:t>
            </w:r>
          </w:p>
        </w:tc>
      </w:tr>
      <w:tr w:rsidR="00A93974" w:rsidRPr="00F54D13" w:rsidTr="009B72DF">
        <w:trPr>
          <w:trHeight w:val="289"/>
        </w:trPr>
        <w:tc>
          <w:tcPr>
            <w:tcW w:w="1253" w:type="dxa"/>
            <w:vMerge/>
            <w:tcBorders>
              <w:left w:val="single" w:sz="12"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0B1ADE"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8,955</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0B1ADE"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11,468</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104,790</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72</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463</w:t>
            </w:r>
          </w:p>
        </w:tc>
        <w:tc>
          <w:tcPr>
            <w:tcW w:w="1254" w:type="dxa"/>
            <w:tcBorders>
              <w:top w:val="single" w:sz="4" w:space="0" w:color="244061" w:themeColor="accent1" w:themeShade="80"/>
              <w:left w:val="single" w:sz="4" w:space="0" w:color="244061" w:themeColor="accent1" w:themeShade="80"/>
              <w:bottom w:val="double" w:sz="4" w:space="0" w:color="auto"/>
              <w:right w:val="single" w:sz="12"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568</w:t>
            </w:r>
          </w:p>
        </w:tc>
      </w:tr>
      <w:tr w:rsidR="00A93974" w:rsidRPr="00F54D13" w:rsidTr="009B72DF">
        <w:trPr>
          <w:trHeight w:val="289"/>
        </w:trPr>
        <w:tc>
          <w:tcPr>
            <w:tcW w:w="1253" w:type="dxa"/>
            <w:vMerge w:val="restart"/>
            <w:tcBorders>
              <w:top w:val="double" w:sz="4" w:space="0" w:color="auto"/>
              <w:left w:val="single" w:sz="12" w:space="0" w:color="244061" w:themeColor="accent1" w:themeShade="80"/>
              <w:right w:val="single" w:sz="4" w:space="0" w:color="244061" w:themeColor="accent1" w:themeShade="80"/>
            </w:tcBorders>
            <w:vAlign w:val="center"/>
          </w:tcPr>
          <w:p w:rsidR="00A93974" w:rsidRPr="00065DBE"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A93974" w:rsidRPr="005253B9"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0B1ADE"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153,241</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0B1ADE"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151,060</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1,571,366</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502</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6,906</w:t>
            </w:r>
          </w:p>
        </w:tc>
        <w:tc>
          <w:tcPr>
            <w:tcW w:w="1254" w:type="dxa"/>
            <w:tcBorders>
              <w:top w:val="double" w:sz="4" w:space="0" w:color="auto"/>
              <w:left w:val="single" w:sz="4" w:space="0" w:color="244061" w:themeColor="accent1" w:themeShade="80"/>
              <w:bottom w:val="single" w:sz="4" w:space="0" w:color="244061" w:themeColor="accent1" w:themeShade="80"/>
              <w:right w:val="single" w:sz="12"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7,207</w:t>
            </w:r>
          </w:p>
        </w:tc>
      </w:tr>
      <w:tr w:rsidR="00A93974" w:rsidRPr="00F54D13" w:rsidTr="00A93974">
        <w:trPr>
          <w:trHeight w:val="289"/>
        </w:trPr>
        <w:tc>
          <w:tcPr>
            <w:tcW w:w="1253" w:type="dxa"/>
            <w:vMerge/>
            <w:tcBorders>
              <w:left w:val="single" w:sz="12" w:space="0" w:color="244061" w:themeColor="accent1" w:themeShade="80"/>
              <w:bottom w:val="single" w:sz="12" w:space="0" w:color="595959" w:themeColor="text1" w:themeTint="A6"/>
              <w:right w:val="single" w:sz="4" w:space="0" w:color="244061" w:themeColor="accent1" w:themeShade="80"/>
            </w:tcBorders>
            <w:vAlign w:val="center"/>
          </w:tcPr>
          <w:p w:rsidR="00A93974" w:rsidRPr="005253B9" w:rsidRDefault="00A9397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0B1ADE"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152,423</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0B1ADE"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153,671</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1,570,639</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6,896</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12"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7,219</w:t>
            </w:r>
          </w:p>
        </w:tc>
      </w:tr>
    </w:tbl>
    <w:p w:rsidR="003D0190" w:rsidRDefault="003D0190">
      <w:r>
        <w:br w:type="page"/>
      </w:r>
    </w:p>
    <w:p w:rsidR="00A93974" w:rsidRPr="009C5F84" w:rsidRDefault="00A93974" w:rsidP="00A93974">
      <w:pPr>
        <w:rPr>
          <w:rFonts w:ascii="HG丸ｺﾞｼｯｸM-PRO" w:eastAsia="HG丸ｺﾞｼｯｸM-PRO" w:hAnsi="HG丸ｺﾞｼｯｸM-PRO"/>
          <w:sz w:val="24"/>
          <w:szCs w:val="24"/>
        </w:rPr>
      </w:pPr>
      <w:r w:rsidRPr="001D3E5A">
        <w:rPr>
          <w:rFonts w:ascii="HG丸ｺﾞｼｯｸM-PRO" w:eastAsia="HG丸ｺﾞｼｯｸM-PRO" w:hAnsi="HG丸ｺﾞｼｯｸM-PRO" w:hint="eastAsia"/>
          <w:sz w:val="24"/>
          <w:szCs w:val="24"/>
        </w:rPr>
        <w:lastRenderedPageBreak/>
        <w:t>【見直し前】</w:t>
      </w:r>
    </w:p>
    <w:tbl>
      <w:tblPr>
        <w:tblStyle w:val="8"/>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9B72DF" w:rsidRPr="009B72DF" w:rsidTr="00712650">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一時預かり事業</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（幼稚園の在園児）</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一時預かり事業</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（幼稚園の在園児以外）</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ファミリー・サポート・センター事業（就学児のみ）</w:t>
            </w:r>
          </w:p>
        </w:tc>
      </w:tr>
      <w:tr w:rsidR="009B72DF" w:rsidRPr="009B72DF" w:rsidTr="00712650">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確保方策</w:t>
            </w:r>
          </w:p>
        </w:tc>
      </w:tr>
      <w:tr w:rsidR="009B72DF" w:rsidRPr="009B72DF" w:rsidTr="0071265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989,843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989,843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116,132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118,496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5,603</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990,595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990,595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116,224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116,224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5,619</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114,935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114,935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42,333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42,333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8,171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8,171</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132,518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132,518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45,365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45,365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8,316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8,316</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962,611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1,670,059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219,674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254,372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14,760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16,433</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951,783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1,655,724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216,422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251,926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14,624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16,367</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365,087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388,238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80,848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118,664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7,126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7,366</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358,781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381,353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79,810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118,577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7,315</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342,574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353,992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86,746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89,228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13,946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17,778</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337,124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349,176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85,809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99,308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13,548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17,778</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238,882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239,089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42,583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42,811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1,552</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232,628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232,864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41,812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42,218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1,534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1,534</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265,244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407,058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29,738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39,366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5,914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9,175</w:t>
            </w:r>
          </w:p>
        </w:tc>
      </w:tr>
      <w:tr w:rsidR="009B72DF" w:rsidRPr="009B72DF" w:rsidTr="00712650">
        <w:trPr>
          <w:trHeight w:val="289"/>
        </w:trPr>
        <w:tc>
          <w:tcPr>
            <w:tcW w:w="1253" w:type="dxa"/>
            <w:vMerge/>
            <w:tcBorders>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265,256 </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425,560 </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29,233</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39,320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5,715</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9,309</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065DBE"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18"/>
              </w:rPr>
            </w:pPr>
            <w:r w:rsidRPr="009B72DF">
              <w:rPr>
                <w:rFonts w:ascii="ＭＳ Ｐゴシック" w:eastAsia="ＭＳ Ｐゴシック" w:hAnsi="ＭＳ Ｐゴシック" w:hint="eastAsia"/>
                <w:szCs w:val="18"/>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3,279,176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4,163,214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618,054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705,270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57,072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66,078</w:t>
            </w:r>
          </w:p>
        </w:tc>
      </w:tr>
      <w:tr w:rsidR="009B72DF" w:rsidRPr="009B72DF" w:rsidTr="00712650">
        <w:trPr>
          <w:trHeight w:val="289"/>
        </w:trPr>
        <w:tc>
          <w:tcPr>
            <w:tcW w:w="1253" w:type="dxa"/>
            <w:vMerge/>
            <w:tcBorders>
              <w:left w:val="single" w:sz="12" w:space="0" w:color="244061" w:themeColor="accent1" w:themeShade="80"/>
              <w:bottom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18"/>
              </w:rPr>
            </w:pPr>
            <w:r w:rsidRPr="009B72DF">
              <w:rPr>
                <w:rFonts w:ascii="ＭＳ Ｐゴシック" w:eastAsia="ＭＳ Ｐゴシック" w:hAnsi="ＭＳ Ｐゴシック" w:hint="eastAsia"/>
                <w:szCs w:val="18"/>
              </w:rPr>
              <w:t>31年度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3,268,685 </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4,167,790 </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614,675</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712,938</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56,431</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66,238</w:t>
            </w:r>
          </w:p>
        </w:tc>
      </w:tr>
    </w:tbl>
    <w:p w:rsidR="00A93974" w:rsidRDefault="00DA54D3">
      <w:r>
        <w:rPr>
          <w:rFonts w:ascii="HG丸ｺﾞｼｯｸM-PRO" w:eastAsia="HG丸ｺﾞｼｯｸM-PRO" w:hAnsi="HG丸ｺﾞｼｯｸM-PRO"/>
          <w:noProof/>
        </w:rPr>
        <mc:AlternateContent>
          <mc:Choice Requires="wps">
            <w:drawing>
              <wp:anchor distT="0" distB="0" distL="114300" distR="114300" simplePos="0" relativeHeight="252345344" behindDoc="0" locked="0" layoutInCell="1" allowOverlap="1" wp14:anchorId="0A2FAF4A" wp14:editId="62645AA9">
                <wp:simplePos x="0" y="0"/>
                <wp:positionH relativeFrom="column">
                  <wp:posOffset>2697480</wp:posOffset>
                </wp:positionH>
                <wp:positionV relativeFrom="paragraph">
                  <wp:posOffset>112395</wp:posOffset>
                </wp:positionV>
                <wp:extent cx="819150" cy="285750"/>
                <wp:effectExtent l="38100" t="0" r="0" b="38100"/>
                <wp:wrapNone/>
                <wp:docPr id="21" name="下矢印 21"/>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 id="下矢印 21" o:spid="_x0000_s1026" type="#_x0000_t67" style="position:absolute;left:0;text-align:left;margin-left:212.4pt;margin-top:8.85pt;width:64.5pt;height:22.5pt;z-index:25234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" adj="10800" fillcolor="#4f81bd" strokecolor="#385d8a" strokeweight="2pt">
                <v:textbox style="layout-flow:vertical-ideographic" inset="0,,0"/>
              </v:shape>
            </w:pict>
          </mc:Fallback>
        </mc:AlternateContent>
      </w:r>
    </w:p>
    <w:p w:rsidR="00A1140C" w:rsidRDefault="009B72DF">
      <w:r w:rsidRPr="00EE4958">
        <w:rPr>
          <w:rFonts w:ascii="HG丸ｺﾞｼｯｸM-PRO" w:eastAsia="HG丸ｺﾞｼｯｸM-PRO" w:hAnsi="HG丸ｺﾞｼｯｸM-PRO" w:hint="eastAsia"/>
          <w:sz w:val="24"/>
          <w:szCs w:val="24"/>
        </w:rPr>
        <w:t>【見直し後】</w:t>
      </w: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D533B4">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一時預かり事業</w:t>
            </w:r>
          </w:p>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（幼稚園の在園児）</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一時預かり事業</w:t>
            </w:r>
          </w:p>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（幼稚園の在園児以外）</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ファミリー・サポート・センター事業（就学児のみ）</w:t>
            </w:r>
          </w:p>
        </w:tc>
      </w:tr>
      <w:tr w:rsidR="00DA63A6" w:rsidRPr="00F54D13" w:rsidTr="00D533B4">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r>
      <w:tr w:rsidR="00DA63A6" w:rsidRPr="00F54D13" w:rsidTr="00D533B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r>
      <w:tr w:rsidR="001141E4"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9B72DF">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989,843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989,843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112,546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114,910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5,603</w:t>
            </w:r>
          </w:p>
        </w:tc>
      </w:tr>
      <w:tr w:rsidR="001141E4" w:rsidRPr="00F54D13" w:rsidTr="009B72DF">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990,595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990,595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112,638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112,638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5,619</w:t>
            </w:r>
          </w:p>
        </w:tc>
      </w:tr>
      <w:tr w:rsidR="001141E4" w:rsidRPr="00F54D13"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1141E4" w:rsidRPr="005253B9" w:rsidRDefault="001141E4" w:rsidP="009B72DF">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118,260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117,700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18,460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18,460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7,600</w:t>
            </w:r>
          </w:p>
        </w:tc>
      </w:tr>
      <w:tr w:rsidR="001141E4" w:rsidRPr="00F54D13"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1141E4" w:rsidRPr="005253B9" w:rsidRDefault="001141E4"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121,260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120,700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18,960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18,960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7,600</w:t>
            </w:r>
          </w:p>
        </w:tc>
      </w:tr>
      <w:tr w:rsidR="009B72DF"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981,552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1,282,387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213,509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259,033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13,724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15,367</w:t>
            </w:r>
          </w:p>
        </w:tc>
      </w:tr>
      <w:tr w:rsidR="009B72DF" w:rsidRPr="00F54D13" w:rsidTr="009B72DF">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973,755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1,275,108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210,563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257,725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13,623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15,353</w:t>
            </w:r>
          </w:p>
        </w:tc>
      </w:tr>
      <w:tr w:rsidR="009B72DF" w:rsidRPr="00F54D13"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529,380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575,459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89,032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123,717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8,122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8,362</w:t>
            </w:r>
          </w:p>
        </w:tc>
      </w:tr>
      <w:tr w:rsidR="009B72DF" w:rsidRPr="00F54D13"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555,203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592,019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89,075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125,147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8,059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8,299</w:t>
            </w:r>
          </w:p>
        </w:tc>
      </w:tr>
      <w:tr w:rsidR="009B72DF"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369,848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381,266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97,427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80,748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15,376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19,208</w:t>
            </w:r>
          </w:p>
        </w:tc>
      </w:tr>
      <w:tr w:rsidR="009B72DF" w:rsidRPr="00F54D13" w:rsidTr="009B72DF">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363,725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375,777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96,349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100,908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14,978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19,208</w:t>
            </w:r>
          </w:p>
        </w:tc>
      </w:tr>
      <w:tr w:rsidR="009E6720" w:rsidRPr="00F54D13"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E6720" w:rsidRPr="005253B9" w:rsidRDefault="009E6720"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211,322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203,539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42,583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42,262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E6720" w:rsidRPr="009B72DF" w:rsidRDefault="009E6720"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1,552</w:t>
            </w:r>
          </w:p>
        </w:tc>
      </w:tr>
      <w:tr w:rsidR="009E6720" w:rsidRPr="00F54D13"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E6720" w:rsidRPr="005253B9" w:rsidRDefault="009E6720"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206,481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198,728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41,812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41,669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1,534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E6720" w:rsidRPr="009B72DF" w:rsidRDefault="009E6720"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1,534</w:t>
            </w:r>
          </w:p>
        </w:tc>
      </w:tr>
      <w:tr w:rsidR="009B72DF"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286,464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382,520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26,087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36,236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9,175</w:t>
            </w:r>
          </w:p>
        </w:tc>
      </w:tr>
      <w:tr w:rsidR="009B72DF" w:rsidRPr="00F54D13" w:rsidTr="009B72DF">
        <w:trPr>
          <w:trHeight w:val="289"/>
        </w:trPr>
        <w:tc>
          <w:tcPr>
            <w:tcW w:w="1253" w:type="dxa"/>
            <w:vMerge/>
            <w:tcBorders>
              <w:left w:val="single" w:sz="12"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283,759</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380,980</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25,678</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36,275</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5,116</w:t>
            </w:r>
          </w:p>
        </w:tc>
        <w:tc>
          <w:tcPr>
            <w:tcW w:w="1254" w:type="dxa"/>
            <w:tcBorders>
              <w:top w:val="single" w:sz="4" w:space="0" w:color="244061" w:themeColor="accent1" w:themeShade="80"/>
              <w:left w:val="single" w:sz="4" w:space="0" w:color="244061" w:themeColor="accent1" w:themeShade="80"/>
              <w:bottom w:val="double" w:sz="4" w:space="0" w:color="auto"/>
              <w:right w:val="single" w:sz="12" w:space="0" w:color="244061" w:themeColor="accent1" w:themeShade="80"/>
            </w:tcBorders>
            <w:shd w:val="clear" w:color="auto" w:fill="D9D9D9" w:themeFill="background1" w:themeFillShade="D9"/>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9,321</w:t>
            </w:r>
          </w:p>
        </w:tc>
      </w:tr>
      <w:tr w:rsidR="009B72DF" w:rsidRPr="00F54D13" w:rsidTr="00712650">
        <w:trPr>
          <w:trHeight w:val="289"/>
        </w:trPr>
        <w:tc>
          <w:tcPr>
            <w:tcW w:w="1253" w:type="dxa"/>
            <w:vMerge w:val="restart"/>
            <w:tcBorders>
              <w:top w:val="double" w:sz="4" w:space="0" w:color="auto"/>
              <w:left w:val="single" w:sz="12" w:space="0" w:color="244061" w:themeColor="accent1" w:themeShade="80"/>
              <w:right w:val="single" w:sz="4" w:space="0" w:color="244061" w:themeColor="accent1" w:themeShade="80"/>
            </w:tcBorders>
            <w:vAlign w:val="center"/>
          </w:tcPr>
          <w:p w:rsidR="009B72DF" w:rsidRPr="00065DBE"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18"/>
              </w:rPr>
            </w:pPr>
            <w:r w:rsidRPr="009B72DF">
              <w:rPr>
                <w:rFonts w:ascii="ＭＳ Ｐゴシック" w:eastAsia="ＭＳ Ｐゴシック" w:hAnsi="ＭＳ Ｐゴシック" w:hint="eastAsia"/>
                <w:szCs w:val="18"/>
              </w:rPr>
              <w:t>30年度</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3,486,669</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3,932,714</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599,644</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675,366</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57,251</w:t>
            </w:r>
          </w:p>
        </w:tc>
        <w:tc>
          <w:tcPr>
            <w:tcW w:w="1254" w:type="dxa"/>
            <w:tcBorders>
              <w:top w:val="double" w:sz="4" w:space="0" w:color="auto"/>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66,867</w:t>
            </w:r>
          </w:p>
        </w:tc>
      </w:tr>
      <w:tr w:rsidR="009B72DF" w:rsidRPr="00F54D13" w:rsidTr="00712650">
        <w:trPr>
          <w:trHeight w:val="289"/>
        </w:trPr>
        <w:tc>
          <w:tcPr>
            <w:tcW w:w="1253" w:type="dxa"/>
            <w:vMerge/>
            <w:tcBorders>
              <w:left w:val="single" w:sz="12" w:space="0" w:color="244061" w:themeColor="accent1" w:themeShade="80"/>
              <w:bottom w:val="single" w:sz="12" w:space="0" w:color="595959" w:themeColor="text1" w:themeTint="A6"/>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18"/>
              </w:rPr>
            </w:pPr>
            <w:r w:rsidRPr="009B72DF">
              <w:rPr>
                <w:rFonts w:ascii="ＭＳ Ｐゴシック" w:eastAsia="ＭＳ Ｐゴシック" w:hAnsi="ＭＳ Ｐゴシック" w:hint="eastAsia"/>
                <w:szCs w:val="18"/>
              </w:rPr>
              <w:t>31年度</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3,494,778</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3,933,907</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595,075</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693,322</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56,529</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12" w:space="0" w:color="244061" w:themeColor="accent1" w:themeShade="80"/>
            </w:tcBorders>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66,934</w:t>
            </w:r>
          </w:p>
        </w:tc>
      </w:tr>
    </w:tbl>
    <w:p w:rsidR="005125B7" w:rsidRDefault="005125B7"/>
    <w:p w:rsidR="003631A4" w:rsidRDefault="003631A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1140C" w:rsidRPr="009B72DF" w:rsidRDefault="009B72DF">
      <w:pPr>
        <w:rPr>
          <w:rFonts w:ascii="HG丸ｺﾞｼｯｸM-PRO" w:eastAsia="HG丸ｺﾞｼｯｸM-PRO" w:hAnsi="HG丸ｺﾞｼｯｸM-PRO"/>
          <w:sz w:val="24"/>
          <w:szCs w:val="24"/>
        </w:rPr>
      </w:pPr>
      <w:r w:rsidRPr="001D3E5A">
        <w:rPr>
          <w:rFonts w:ascii="HG丸ｺﾞｼｯｸM-PRO" w:eastAsia="HG丸ｺﾞｼｯｸM-PRO" w:hAnsi="HG丸ｺﾞｼｯｸM-PRO" w:hint="eastAsia"/>
          <w:sz w:val="24"/>
          <w:szCs w:val="24"/>
        </w:rPr>
        <w:lastRenderedPageBreak/>
        <w:t>【見直し前】</w:t>
      </w:r>
    </w:p>
    <w:tbl>
      <w:tblPr>
        <w:tblStyle w:val="9"/>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9B72DF" w:rsidRPr="009B72DF" w:rsidTr="00712650">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年度</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乳児家庭全戸訪問事業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養育支援訪問事業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妊産婦健診</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40" w:lineRule="exact"/>
              <w:jc w:val="center"/>
              <w:rPr>
                <w:rFonts w:ascii="ＭＳ Ｐゴシック" w:eastAsia="ＭＳ Ｐゴシック" w:hAnsi="ＭＳ Ｐゴシック"/>
                <w:sz w:val="16"/>
                <w:szCs w:val="18"/>
              </w:rPr>
            </w:pPr>
            <w:r w:rsidRPr="009B72DF">
              <w:rPr>
                <w:rFonts w:ascii="ＭＳ Ｐゴシック" w:eastAsia="ＭＳ Ｐゴシック" w:hAnsi="ＭＳ Ｐゴシック" w:hint="eastAsia"/>
                <w:sz w:val="16"/>
                <w:szCs w:val="18"/>
              </w:rPr>
              <w:t>子どもを守るための地域ネットワーク機能強化事業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実費徴収に伴う補足給付事業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多様な主体の参入促進事業</w:t>
            </w:r>
          </w:p>
        </w:tc>
      </w:tr>
      <w:tr w:rsidR="009B72DF" w:rsidRPr="009B72DF" w:rsidTr="00712650">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実施</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実施</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実施</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市町村数</w:t>
            </w:r>
          </w:p>
        </w:tc>
      </w:tr>
      <w:tr w:rsidR="009B72DF" w:rsidRPr="009B72DF" w:rsidTr="0071265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（人回）</w:t>
            </w: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19,782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302,600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19,783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302,600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100,254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6,965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215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98,854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13,400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1,271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185,593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13,172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1,287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182,693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8,295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80,705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8,297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80,842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5,489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76,676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5,451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76,556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3,740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48,043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3,672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47,003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6,540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85,495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712650" w:rsidRPr="009B72DF" w:rsidTr="00712650">
        <w:trPr>
          <w:trHeight w:val="289"/>
        </w:trPr>
        <w:tc>
          <w:tcPr>
            <w:tcW w:w="1253" w:type="dxa"/>
            <w:vMerge/>
            <w:tcBorders>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6,436</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705</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84,260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712650" w:rsidRPr="00065DBE"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64,311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4,550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879,366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w:t>
            </w:r>
          </w:p>
        </w:tc>
      </w:tr>
      <w:tr w:rsidR="00712650" w:rsidRPr="009B72DF" w:rsidTr="00712650">
        <w:trPr>
          <w:trHeight w:val="289"/>
        </w:trPr>
        <w:tc>
          <w:tcPr>
            <w:tcW w:w="1253" w:type="dxa"/>
            <w:vMerge/>
            <w:tcBorders>
              <w:left w:val="single" w:sz="12" w:space="0" w:color="244061" w:themeColor="accent1" w:themeShade="80"/>
              <w:bottom w:val="single" w:sz="12"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63,776</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4,563</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872,808</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37</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14</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w:t>
            </w:r>
          </w:p>
        </w:tc>
      </w:tr>
    </w:tbl>
    <w:p w:rsidR="00A1140C" w:rsidRDefault="00DA54D3">
      <w:r>
        <w:rPr>
          <w:rFonts w:ascii="HG丸ｺﾞｼｯｸM-PRO" w:eastAsia="HG丸ｺﾞｼｯｸM-PRO" w:hAnsi="HG丸ｺﾞｼｯｸM-PRO"/>
          <w:noProof/>
        </w:rPr>
        <mc:AlternateContent>
          <mc:Choice Requires="wps">
            <w:drawing>
              <wp:anchor distT="0" distB="0" distL="114300" distR="114300" simplePos="0" relativeHeight="252347392" behindDoc="0" locked="0" layoutInCell="1" allowOverlap="1" wp14:anchorId="7156B6E8" wp14:editId="26B3D081">
                <wp:simplePos x="0" y="0"/>
                <wp:positionH relativeFrom="column">
                  <wp:posOffset>2707005</wp:posOffset>
                </wp:positionH>
                <wp:positionV relativeFrom="paragraph">
                  <wp:posOffset>55880</wp:posOffset>
                </wp:positionV>
                <wp:extent cx="819150" cy="285750"/>
                <wp:effectExtent l="38100" t="0" r="0" b="38100"/>
                <wp:wrapNone/>
                <wp:docPr id="23" name="下矢印 23"/>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 id="下矢印 23" o:spid="_x0000_s1026" type="#_x0000_t67" style="position:absolute;left:0;text-align:left;margin-left:213.15pt;margin-top:4.4pt;width:64.5pt;height:22.5pt;z-index:25234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" adj="10800" fillcolor="#4f81bd" strokecolor="#385d8a" strokeweight="2pt">
                <v:textbox style="layout-flow:vertical-ideographic" inset="0,,0"/>
              </v:shape>
            </w:pict>
          </mc:Fallback>
        </mc:AlternateContent>
      </w:r>
    </w:p>
    <w:p w:rsidR="00A1140C" w:rsidRDefault="009B72DF">
      <w:r w:rsidRPr="00EE4958">
        <w:rPr>
          <w:rFonts w:ascii="HG丸ｺﾞｼｯｸM-PRO" w:eastAsia="HG丸ｺﾞｼｯｸM-PRO" w:hAnsi="HG丸ｺﾞｼｯｸM-PRO" w:hint="eastAsia"/>
          <w:sz w:val="24"/>
          <w:szCs w:val="24"/>
        </w:rPr>
        <w:t>【見直し後】</w:t>
      </w: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D533B4">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年度</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乳児家庭全戸訪問事業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養育支援訪問事業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妊産婦健診</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40" w:lineRule="exact"/>
              <w:jc w:val="center"/>
              <w:rPr>
                <w:rFonts w:ascii="ＭＳ Ｐゴシック" w:eastAsia="ＭＳ Ｐゴシック" w:hAnsi="ＭＳ Ｐゴシック"/>
                <w:sz w:val="16"/>
                <w:szCs w:val="18"/>
              </w:rPr>
            </w:pPr>
            <w:r w:rsidRPr="00D533B4">
              <w:rPr>
                <w:rFonts w:ascii="ＭＳ Ｐゴシック" w:eastAsia="ＭＳ Ｐゴシック" w:hAnsi="ＭＳ Ｐゴシック" w:hint="eastAsia"/>
                <w:sz w:val="16"/>
                <w:szCs w:val="18"/>
              </w:rPr>
              <w:t>子どもを守るための地域ネットワーク機能強化事業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実費徴収に伴う補足給付事業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多様な主体の参入促進事業</w:t>
            </w:r>
          </w:p>
        </w:tc>
      </w:tr>
      <w:tr w:rsidR="00DA63A6" w:rsidRPr="00F54D13" w:rsidTr="00D533B4">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量の見込み</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実施</w:t>
            </w:r>
          </w:p>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実施</w:t>
            </w:r>
          </w:p>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実施</w:t>
            </w:r>
          </w:p>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市町村数</w:t>
            </w:r>
          </w:p>
        </w:tc>
      </w:tr>
      <w:tr w:rsidR="00DA63A6" w:rsidRPr="00F54D13" w:rsidTr="00D533B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（人回）</w:t>
            </w: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19,782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302,600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19,783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302,600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114,576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6,965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112,976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14,055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194,362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027E6A"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13,703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1,321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189,732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027E6A"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76,417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76,039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76,676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76,556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3,795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48,813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3,727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47,773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6,486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86,728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2B01F3" w:rsidRPr="00F54D13" w:rsidTr="00F40A4C">
        <w:trPr>
          <w:trHeight w:val="289"/>
        </w:trPr>
        <w:tc>
          <w:tcPr>
            <w:tcW w:w="1253" w:type="dxa"/>
            <w:vMerge/>
            <w:tcBorders>
              <w:left w:val="single" w:sz="12"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6,381</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765</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85,457</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double" w:sz="4" w:space="0" w:color="auto"/>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2B01F3" w:rsidRPr="00065DBE"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65,030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4,613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900,172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027E6A">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r w:rsidR="00027E6A">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w:t>
            </w:r>
            <w:r>
              <w:rPr>
                <w:rFonts w:ascii="ＭＳ Ｐゴシック" w:eastAsia="ＭＳ Ｐゴシック" w:hAnsi="ＭＳ Ｐゴシック" w:hint="eastAsia"/>
                <w:szCs w:val="21"/>
              </w:rPr>
              <w:t>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r>
      <w:tr w:rsidR="002B01F3" w:rsidRPr="00F54D13" w:rsidTr="00F40A4C">
        <w:trPr>
          <w:trHeight w:val="289"/>
        </w:trPr>
        <w:tc>
          <w:tcPr>
            <w:tcW w:w="1253" w:type="dxa"/>
            <w:vMerge/>
            <w:tcBorders>
              <w:left w:val="single" w:sz="12" w:space="0" w:color="244061" w:themeColor="accent1" w:themeShade="80"/>
              <w:bottom w:val="single" w:sz="12" w:space="0" w:color="595959" w:themeColor="text1" w:themeTint="A6"/>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64,347</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4,628</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891,133</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2B01F3" w:rsidRPr="009B72DF" w:rsidRDefault="002B01F3" w:rsidP="002B01F3">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r w:rsidR="00027E6A">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2B01F3" w:rsidRPr="009B72DF" w:rsidRDefault="002B01F3" w:rsidP="002B01F3">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r>
              <w:rPr>
                <w:rFonts w:ascii="ＭＳ Ｐゴシック" w:eastAsia="ＭＳ Ｐゴシック" w:hAnsi="ＭＳ Ｐゴシック" w:hint="eastAsia"/>
                <w:szCs w:val="21"/>
              </w:rPr>
              <w:t>5</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w:t>
            </w:r>
          </w:p>
        </w:tc>
      </w:tr>
    </w:tbl>
    <w:p w:rsidR="0084383C" w:rsidRPr="00096BA3" w:rsidRDefault="00EE401F" w:rsidP="0084383C">
      <w:pPr>
        <w:widowControl/>
        <w:jc w:val="left"/>
        <w:rPr>
          <w:rFonts w:ascii="HG丸ｺﾞｼｯｸM-PRO" w:eastAsia="HG丸ｺﾞｼｯｸM-PRO" w:hAnsi="HG丸ｺﾞｼｯｸM-PRO"/>
          <w:sz w:val="24"/>
        </w:rPr>
      </w:pPr>
      <w:r>
        <w:rPr>
          <w:rFonts w:ascii="HGP創英角ﾎﾟｯﾌﾟ体" w:eastAsia="HGP創英角ﾎﾟｯﾌﾟ体" w:hAnsi="HGP創英角ﾎﾟｯﾌﾟ体"/>
          <w:color w:val="984806" w:themeColor="accent6" w:themeShade="80"/>
          <w:sz w:val="32"/>
          <w:szCs w:val="24"/>
        </w:rPr>
        <w:br w:type="page"/>
      </w:r>
      <w:r w:rsidR="0084383C">
        <w:rPr>
          <w:rFonts w:ascii="HGP創英角ｺﾞｼｯｸUB" w:eastAsia="HGP創英角ｺﾞｼｯｸUB" w:hAnsi="HGP創英角ｺﾞｼｯｸUB" w:hint="eastAsia"/>
          <w:sz w:val="32"/>
        </w:rPr>
        <w:lastRenderedPageBreak/>
        <w:t xml:space="preserve">４．教育・保育を行う者の確保　　　　　　　　　　　　　　</w:t>
      </w:r>
      <w:r w:rsidR="0084383C">
        <w:rPr>
          <w:rFonts w:ascii="HG丸ｺﾞｼｯｸM-PRO" w:eastAsia="HG丸ｺﾞｼｯｸM-PRO" w:hAnsi="HG丸ｺﾞｼｯｸM-PRO" w:hint="eastAsia"/>
          <w:sz w:val="24"/>
          <w:szCs w:val="24"/>
        </w:rPr>
        <w:t>（事業計画p.78～p.81）</w:t>
      </w:r>
    </w:p>
    <w:p w:rsidR="0084383C" w:rsidRDefault="0084383C" w:rsidP="0084383C">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市町村の量の見込みの見直しにより保育所や幼保連携型認定こども園等で従事する</w:t>
      </w:r>
      <w:r w:rsidR="00DE7347" w:rsidRPr="00DE7347">
        <w:rPr>
          <w:rFonts w:ascii="HG丸ｺﾞｼｯｸM-PRO" w:eastAsia="HG丸ｺﾞｼｯｸM-PRO" w:hAnsi="HG丸ｺﾞｼｯｸM-PRO" w:cs="メイリオ" w:hint="eastAsia"/>
          <w:sz w:val="22"/>
        </w:rPr>
        <w:t>保育教諭及び保育士の</w:t>
      </w:r>
      <w:r>
        <w:rPr>
          <w:rFonts w:ascii="HG丸ｺﾞｼｯｸM-PRO" w:eastAsia="HG丸ｺﾞｼｯｸM-PRO" w:hAnsi="HG丸ｺﾞｼｯｸM-PRO" w:cs="メイリオ" w:hint="eastAsia"/>
          <w:sz w:val="22"/>
        </w:rPr>
        <w:t>必要見込み人数は、見直し前に比べ大幅に増加することになり、平成３１年度</w:t>
      </w:r>
      <w:r w:rsidR="00FE6E3B">
        <w:rPr>
          <w:rFonts w:ascii="HG丸ｺﾞｼｯｸM-PRO" w:eastAsia="HG丸ｺﾞｼｯｸM-PRO" w:hAnsi="HG丸ｺﾞｼｯｸM-PRO" w:cs="メイリオ" w:hint="eastAsia"/>
          <w:sz w:val="22"/>
        </w:rPr>
        <w:t>には</w:t>
      </w:r>
      <w:r w:rsidR="00DE7347">
        <w:rPr>
          <w:rFonts w:ascii="HG丸ｺﾞｼｯｸM-PRO" w:eastAsia="HG丸ｺﾞｼｯｸM-PRO" w:hAnsi="HG丸ｺﾞｼｯｸM-PRO" w:cs="メイリオ" w:hint="eastAsia"/>
          <w:sz w:val="22"/>
        </w:rPr>
        <w:t>3,5</w:t>
      </w:r>
      <w:r w:rsidR="00FE6E3B">
        <w:rPr>
          <w:rFonts w:ascii="HG丸ｺﾞｼｯｸM-PRO" w:eastAsia="HG丸ｺﾞｼｯｸM-PRO" w:hAnsi="HG丸ｺﾞｼｯｸM-PRO" w:cs="メイリオ" w:hint="eastAsia"/>
          <w:sz w:val="22"/>
        </w:rPr>
        <w:t>24</w:t>
      </w:r>
      <w:r>
        <w:rPr>
          <w:rFonts w:ascii="HG丸ｺﾞｼｯｸM-PRO" w:eastAsia="HG丸ｺﾞｼｯｸM-PRO" w:hAnsi="HG丸ｺﾞｼｯｸM-PRO" w:cs="メイリオ" w:hint="eastAsia"/>
          <w:sz w:val="22"/>
        </w:rPr>
        <w:t>人不足します。</w:t>
      </w:r>
    </w:p>
    <w:p w:rsidR="0084383C" w:rsidRDefault="0084383C" w:rsidP="0084383C">
      <w:pPr>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このため、引き続き人材確保の</w:t>
      </w:r>
      <w:r w:rsidR="00FE6E3B">
        <w:rPr>
          <w:rFonts w:ascii="HG丸ｺﾞｼｯｸM-PRO" w:eastAsia="HG丸ｺﾞｼｯｸM-PRO" w:hAnsi="HG丸ｺﾞｼｯｸM-PRO" w:cs="メイリオ" w:hint="eastAsia"/>
          <w:sz w:val="22"/>
        </w:rPr>
        <w:t>ための</w:t>
      </w:r>
      <w:r>
        <w:rPr>
          <w:rFonts w:ascii="HG丸ｺﾞｼｯｸM-PRO" w:eastAsia="HG丸ｺﾞｼｯｸM-PRO" w:hAnsi="HG丸ｺﾞｼｯｸM-PRO" w:cs="メイリオ" w:hint="eastAsia"/>
          <w:sz w:val="22"/>
        </w:rPr>
        <w:t>取組みを継続するとともに、新たな保育士試験の導入や規制緩和に向けた取組みを行っていきます。</w:t>
      </w:r>
    </w:p>
    <w:p w:rsidR="0084383C" w:rsidRPr="002E25D8" w:rsidRDefault="0084383C" w:rsidP="0084383C">
      <w:pPr>
        <w:ind w:leftChars="67" w:left="141"/>
        <w:rPr>
          <w:rFonts w:ascii="HG丸ｺﾞｼｯｸM-PRO" w:eastAsia="HG丸ｺﾞｼｯｸM-PRO" w:hAnsi="HG丸ｺﾞｼｯｸM-PRO" w:cs="メイリオ"/>
          <w:sz w:val="22"/>
        </w:rPr>
      </w:pPr>
    </w:p>
    <w:p w:rsidR="0084383C" w:rsidRPr="00C31E82" w:rsidRDefault="0084383C" w:rsidP="0084383C">
      <w:pPr>
        <w:rPr>
          <w:rFonts w:ascii="HGPｺﾞｼｯｸE" w:eastAsia="HGPｺﾞｼｯｸE" w:hAnsi="HGPｺﾞｼｯｸE"/>
          <w:sz w:val="24"/>
        </w:rPr>
      </w:pPr>
      <w:r w:rsidRPr="00C31E82">
        <w:rPr>
          <w:rFonts w:ascii="HGPｺﾞｼｯｸE" w:eastAsia="HGPｺﾞｼｯｸE" w:hAnsi="HGPｺﾞｼｯｸE" w:hint="eastAsia"/>
          <w:sz w:val="24"/>
        </w:rPr>
        <w:t>①　教育・保育を行う者の需要人数</w:t>
      </w:r>
    </w:p>
    <w:p w:rsidR="0084383C" w:rsidRDefault="0084383C" w:rsidP="0084383C">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市町村が見直した平成３０年度及び平成３１年度の量の見込みに基づき、</w:t>
      </w:r>
      <w:r w:rsidR="00FE6E3B">
        <w:rPr>
          <w:rFonts w:ascii="HG丸ｺﾞｼｯｸM-PRO" w:eastAsia="HG丸ｺﾞｼｯｸM-PRO" w:hAnsi="HG丸ｺﾞｼｯｸM-PRO" w:cs="メイリオ" w:hint="eastAsia"/>
          <w:sz w:val="22"/>
        </w:rPr>
        <w:t>職員</w:t>
      </w:r>
      <w:r>
        <w:rPr>
          <w:rFonts w:ascii="HG丸ｺﾞｼｯｸM-PRO" w:eastAsia="HG丸ｺﾞｼｯｸM-PRO" w:hAnsi="HG丸ｺﾞｼｯｸM-PRO" w:cs="メイリオ" w:hint="eastAsia"/>
          <w:sz w:val="22"/>
        </w:rPr>
        <w:t>配置基準及びこれまでの職員配置の状況（</w:t>
      </w:r>
      <w:r w:rsidR="00FE6E3B">
        <w:rPr>
          <w:rFonts w:ascii="HG丸ｺﾞｼｯｸM-PRO" w:eastAsia="HG丸ｺﾞｼｯｸM-PRO" w:hAnsi="HG丸ｺﾞｼｯｸM-PRO" w:cs="メイリオ" w:hint="eastAsia"/>
          <w:sz w:val="22"/>
        </w:rPr>
        <w:t>職員</w:t>
      </w:r>
      <w:r>
        <w:rPr>
          <w:rFonts w:ascii="HG丸ｺﾞｼｯｸM-PRO" w:eastAsia="HG丸ｺﾞｼｯｸM-PRO" w:hAnsi="HG丸ｺﾞｼｯｸM-PRO" w:cs="メイリオ" w:hint="eastAsia"/>
          <w:sz w:val="22"/>
        </w:rPr>
        <w:t>配置基準を超えて配置されている職員数）を踏まえ、下表のとおり平成３０年度及び平成３１年度における教育・保育を行う者の必要見込み人数を算出しました。</w:t>
      </w:r>
    </w:p>
    <w:p w:rsidR="0084383C" w:rsidRDefault="0084383C" w:rsidP="0084383C">
      <w:pPr>
        <w:spacing w:line="160" w:lineRule="exact"/>
        <w:rPr>
          <w:rFonts w:ascii="HG丸ｺﾞｼｯｸM-PRO" w:eastAsia="HG丸ｺﾞｼｯｸM-PRO" w:hAnsi="HG丸ｺﾞｼｯｸM-PRO" w:cs="メイリオ"/>
          <w:sz w:val="22"/>
        </w:rPr>
      </w:pPr>
    </w:p>
    <w:p w:rsidR="0084383C" w:rsidRDefault="00D5437E" w:rsidP="0084383C">
      <w:pPr>
        <w:spacing w:line="260" w:lineRule="exact"/>
        <w:jc w:val="left"/>
        <w:rPr>
          <w:rFonts w:ascii="HG丸ｺﾞｼｯｸM-PRO" w:eastAsia="HG丸ｺﾞｼｯｸM-PRO" w:hAnsi="HG丸ｺﾞｼｯｸM-PRO" w:cs="メイリオ"/>
          <w:sz w:val="18"/>
          <w:szCs w:val="18"/>
        </w:rPr>
      </w:pPr>
      <w:r>
        <w:rPr>
          <w:noProof/>
          <w:sz w:val="22"/>
        </w:rPr>
        <mc:AlternateContent>
          <mc:Choice Requires="wps">
            <w:drawing>
              <wp:anchor distT="0" distB="0" distL="114300" distR="114300" simplePos="0" relativeHeight="252382208" behindDoc="0" locked="0" layoutInCell="1" allowOverlap="1" wp14:anchorId="1BAB1761" wp14:editId="0DACAF2C">
                <wp:simplePos x="0" y="0"/>
                <wp:positionH relativeFrom="column">
                  <wp:posOffset>2823210</wp:posOffset>
                </wp:positionH>
                <wp:positionV relativeFrom="paragraph">
                  <wp:posOffset>1046480</wp:posOffset>
                </wp:positionV>
                <wp:extent cx="805815" cy="275590"/>
                <wp:effectExtent l="0" t="58737" r="30797" b="68898"/>
                <wp:wrapNone/>
                <wp:docPr id="4" name="下矢印 4"/>
                <wp:cNvGraphicFramePr/>
                <a:graphic xmlns:a="http://schemas.openxmlformats.org/drawingml/2006/main">
                  <a:graphicData uri="http://schemas.microsoft.com/office/word/2010/wordprocessingShape">
                    <wps:wsp>
                      <wps:cNvSpPr/>
                      <wps:spPr>
                        <a:xfrm rot="16200000">
                          <a:off x="0" y="0"/>
                          <a:ext cx="805815" cy="275590"/>
                        </a:xfrm>
                        <a:prstGeom prst="downArrow">
                          <a:avLst/>
                        </a:prstGeom>
                        <a:solidFill>
                          <a:schemeClr val="bg1">
                            <a:lumMod val="6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22.3pt;margin-top:82.4pt;width:63.45pt;height:21.7pt;rotation:-90;z-index:25238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" adj="10800" fillcolor="#a5a5a5 [2092]" strokecolor="#404040 [2429]" strokeweight="2pt"/>
            </w:pict>
          </mc:Fallback>
        </mc:AlternateContent>
      </w:r>
      <w:r w:rsidR="00FE6E3B" w:rsidRPr="00394A14">
        <w:rPr>
          <w:rFonts w:hint="eastAsia"/>
          <w:noProof/>
          <w:highlight w:val="cyan"/>
        </w:rPr>
        <w:drawing>
          <wp:anchor distT="0" distB="0" distL="114300" distR="114300" simplePos="0" relativeHeight="252395520" behindDoc="0" locked="0" layoutInCell="1" allowOverlap="1" wp14:anchorId="2A1E6016" wp14:editId="6A58F0A0">
            <wp:simplePos x="0" y="0"/>
            <wp:positionH relativeFrom="column">
              <wp:posOffset>3478530</wp:posOffset>
            </wp:positionH>
            <wp:positionV relativeFrom="paragraph">
              <wp:posOffset>210820</wp:posOffset>
            </wp:positionV>
            <wp:extent cx="2781300" cy="1790700"/>
            <wp:effectExtent l="0" t="0" r="0" b="0"/>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83C" w:rsidRPr="00071194">
        <w:rPr>
          <w:noProof/>
        </w:rPr>
        <w:drawing>
          <wp:anchor distT="0" distB="0" distL="114300" distR="114300" simplePos="0" relativeHeight="252383232" behindDoc="0" locked="0" layoutInCell="1" allowOverlap="1" wp14:anchorId="711412A6" wp14:editId="2A1C530E">
            <wp:simplePos x="0" y="0"/>
            <wp:positionH relativeFrom="column">
              <wp:posOffset>125730</wp:posOffset>
            </wp:positionH>
            <wp:positionV relativeFrom="paragraph">
              <wp:posOffset>210820</wp:posOffset>
            </wp:positionV>
            <wp:extent cx="2878455" cy="1790700"/>
            <wp:effectExtent l="0" t="0" r="0" b="0"/>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845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83C">
        <w:rPr>
          <w:rFonts w:ascii="HG丸ｺﾞｼｯｸM-PRO" w:eastAsia="HG丸ｺﾞｼｯｸM-PRO" w:hAnsi="HG丸ｺﾞｼｯｸM-PRO" w:cs="メイリオ" w:hint="eastAsia"/>
          <w:sz w:val="18"/>
          <w:szCs w:val="18"/>
        </w:rPr>
        <w:t xml:space="preserve">　</w:t>
      </w:r>
      <w:r w:rsidR="0084383C">
        <w:rPr>
          <w:rFonts w:ascii="HG丸ｺﾞｼｯｸM-PRO" w:eastAsia="HG丸ｺﾞｼｯｸM-PRO" w:hAnsi="HG丸ｺﾞｼｯｸM-PRO" w:cs="メイリオ" w:hint="eastAsia"/>
          <w:sz w:val="22"/>
        </w:rPr>
        <w:t xml:space="preserve">【見直し前】　</w:t>
      </w:r>
      <w:r w:rsidR="0084383C">
        <w:rPr>
          <w:rFonts w:ascii="HG丸ｺﾞｼｯｸM-PRO" w:eastAsia="HG丸ｺﾞｼｯｸM-PRO" w:hAnsi="HG丸ｺﾞｼｯｸM-PRO" w:cs="メイリオ" w:hint="eastAsia"/>
          <w:sz w:val="18"/>
          <w:szCs w:val="18"/>
        </w:rPr>
        <w:tab/>
      </w:r>
      <w:r w:rsidR="0084383C">
        <w:rPr>
          <w:rFonts w:ascii="HG丸ｺﾞｼｯｸM-PRO" w:eastAsia="HG丸ｺﾞｼｯｸM-PRO" w:hAnsi="HG丸ｺﾞｼｯｸM-PRO" w:cs="メイリオ" w:hint="eastAsia"/>
          <w:sz w:val="18"/>
          <w:szCs w:val="18"/>
        </w:rPr>
        <w:tab/>
      </w:r>
      <w:r w:rsidR="0084383C">
        <w:rPr>
          <w:rFonts w:ascii="HG丸ｺﾞｼｯｸM-PRO" w:eastAsia="HG丸ｺﾞｼｯｸM-PRO" w:hAnsi="HG丸ｺﾞｼｯｸM-PRO" w:cs="メイリオ" w:hint="eastAsia"/>
          <w:sz w:val="18"/>
          <w:szCs w:val="18"/>
        </w:rPr>
        <w:tab/>
      </w:r>
      <w:r w:rsidR="0084383C">
        <w:rPr>
          <w:rFonts w:ascii="HG丸ｺﾞｼｯｸM-PRO" w:eastAsia="HG丸ｺﾞｼｯｸM-PRO" w:hAnsi="HG丸ｺﾞｼｯｸM-PRO" w:cs="メイリオ" w:hint="eastAsia"/>
          <w:sz w:val="18"/>
          <w:szCs w:val="18"/>
        </w:rPr>
        <w:tab/>
      </w:r>
      <w:r w:rsidR="00DE7347">
        <w:rPr>
          <w:rFonts w:ascii="HG丸ｺﾞｼｯｸM-PRO" w:eastAsia="HG丸ｺﾞｼｯｸM-PRO" w:hAnsi="HG丸ｺﾞｼｯｸM-PRO" w:cs="メイリオ" w:hint="eastAsia"/>
          <w:sz w:val="18"/>
          <w:szCs w:val="18"/>
        </w:rPr>
        <w:t xml:space="preserve">　　</w:t>
      </w:r>
      <w:r w:rsidR="0084383C">
        <w:rPr>
          <w:rFonts w:ascii="HG丸ｺﾞｼｯｸM-PRO" w:eastAsia="HG丸ｺﾞｼｯｸM-PRO" w:hAnsi="HG丸ｺﾞｼｯｸM-PRO" w:cs="メイリオ" w:hint="eastAsia"/>
          <w:sz w:val="22"/>
        </w:rPr>
        <w:t>【見直し後】</w:t>
      </w:r>
      <w:r w:rsidR="0084383C">
        <w:rPr>
          <w:rFonts w:ascii="HG丸ｺﾞｼｯｸM-PRO" w:eastAsia="HG丸ｺﾞｼｯｸM-PRO" w:hAnsi="HG丸ｺﾞｼｯｸM-PRO" w:cs="メイリオ" w:hint="eastAsia"/>
          <w:sz w:val="18"/>
          <w:szCs w:val="18"/>
        </w:rPr>
        <w:tab/>
      </w:r>
      <w:r w:rsidR="0084383C">
        <w:rPr>
          <w:rFonts w:ascii="HG丸ｺﾞｼｯｸM-PRO" w:eastAsia="HG丸ｺﾞｼｯｸM-PRO" w:hAnsi="HG丸ｺﾞｼｯｸM-PRO" w:cs="メイリオ" w:hint="eastAsia"/>
          <w:sz w:val="18"/>
          <w:szCs w:val="18"/>
        </w:rPr>
        <w:tab/>
      </w:r>
      <w:r w:rsidR="00E842A8">
        <w:rPr>
          <w:rFonts w:ascii="HG丸ｺﾞｼｯｸM-PRO" w:eastAsia="HG丸ｺﾞｼｯｸM-PRO" w:hAnsi="HG丸ｺﾞｼｯｸM-PRO" w:cs="メイリオ" w:hint="eastAsia"/>
          <w:sz w:val="18"/>
          <w:szCs w:val="18"/>
        </w:rPr>
        <w:t xml:space="preserve">　</w:t>
      </w:r>
      <w:r w:rsidR="0084383C">
        <w:rPr>
          <w:rFonts w:ascii="HG丸ｺﾞｼｯｸM-PRO" w:eastAsia="HG丸ｺﾞｼｯｸM-PRO" w:hAnsi="HG丸ｺﾞｼｯｸM-PRO" w:cs="メイリオ" w:hint="eastAsia"/>
          <w:sz w:val="18"/>
          <w:szCs w:val="18"/>
        </w:rPr>
        <w:t xml:space="preserve">　　</w:t>
      </w:r>
      <w:r w:rsidR="0084383C">
        <w:rPr>
          <w:rFonts w:ascii="メイリオ" w:eastAsia="メイリオ" w:hAnsi="メイリオ" w:cs="メイリオ" w:hint="eastAsia"/>
          <w:sz w:val="18"/>
          <w:szCs w:val="18"/>
        </w:rPr>
        <w:t xml:space="preserve">(単位：人) </w:t>
      </w:r>
    </w:p>
    <w:p w:rsidR="0084383C" w:rsidRDefault="0084383C" w:rsidP="0084383C">
      <w:pPr>
        <w:spacing w:line="220" w:lineRule="exact"/>
        <w:ind w:leftChars="270" w:left="707" w:hangingChars="78" w:hanging="140"/>
        <w:rPr>
          <w:rFonts w:ascii="メイリオ" w:eastAsia="メイリオ" w:hAnsi="メイリオ" w:cs="メイリオ"/>
          <w:sz w:val="18"/>
          <w:szCs w:val="18"/>
        </w:rPr>
      </w:pPr>
      <w:r>
        <w:rPr>
          <w:rFonts w:ascii="メイリオ" w:eastAsia="メイリオ" w:hAnsi="メイリオ" w:cs="メイリオ" w:hint="eastAsia"/>
          <w:sz w:val="18"/>
          <w:szCs w:val="18"/>
        </w:rPr>
        <w:t>※保育従事者等：地域型保育事業で保育士資格を有しない従事者。</w:t>
      </w:r>
    </w:p>
    <w:p w:rsidR="0084383C" w:rsidRDefault="0084383C" w:rsidP="0084383C">
      <w:pPr>
        <w:spacing w:line="220" w:lineRule="exact"/>
        <w:ind w:leftChars="270" w:left="707" w:hangingChars="78" w:hanging="140"/>
        <w:rPr>
          <w:rFonts w:ascii="メイリオ" w:eastAsia="メイリオ" w:hAnsi="メイリオ" w:cs="メイリオ"/>
          <w:sz w:val="18"/>
          <w:szCs w:val="18"/>
        </w:rPr>
      </w:pPr>
      <w:r>
        <w:rPr>
          <w:rFonts w:ascii="メイリオ" w:eastAsia="メイリオ" w:hAnsi="メイリオ" w:cs="メイリオ" w:hint="eastAsia"/>
          <w:sz w:val="18"/>
          <w:szCs w:val="18"/>
        </w:rPr>
        <w:t>※算出方法：「都道府県子ども・子育て支援事業支援計画に記載する特定教育・保育及び特定地域型保育を行う者の見込み数の算出のためのワークシート」（平成２６年１０月　内閣府,文部科学省,</w:t>
      </w:r>
      <w:r w:rsidR="00FE6E3B">
        <w:rPr>
          <w:rFonts w:ascii="メイリオ" w:eastAsia="メイリオ" w:hAnsi="メイリオ" w:cs="メイリオ" w:hint="eastAsia"/>
          <w:sz w:val="18"/>
          <w:szCs w:val="18"/>
        </w:rPr>
        <w:t>厚生労働省</w:t>
      </w:r>
      <w:r>
        <w:rPr>
          <w:rFonts w:ascii="メイリオ" w:eastAsia="メイリオ" w:hAnsi="メイリオ" w:cs="メイリオ" w:hint="eastAsia"/>
          <w:sz w:val="18"/>
          <w:szCs w:val="18"/>
        </w:rPr>
        <w:t>）の算出方法。</w:t>
      </w:r>
    </w:p>
    <w:p w:rsidR="0084383C" w:rsidRDefault="0084383C" w:rsidP="0084383C">
      <w:pPr>
        <w:rPr>
          <w:rFonts w:ascii="HGPｺﾞｼｯｸE" w:eastAsia="HGPｺﾞｼｯｸE" w:hAnsi="HGPｺﾞｼｯｸE"/>
          <w:color w:val="215868" w:themeColor="accent5" w:themeShade="80"/>
          <w:sz w:val="24"/>
        </w:rPr>
      </w:pPr>
    </w:p>
    <w:p w:rsidR="0084383C" w:rsidRPr="00C31E82" w:rsidRDefault="0084383C" w:rsidP="0084383C">
      <w:pPr>
        <w:rPr>
          <w:rFonts w:ascii="HGPｺﾞｼｯｸE" w:eastAsia="HGPｺﾞｼｯｸE" w:hAnsi="HGPｺﾞｼｯｸE"/>
          <w:sz w:val="24"/>
        </w:rPr>
      </w:pPr>
      <w:r w:rsidRPr="00C31E82">
        <w:rPr>
          <w:rFonts w:ascii="HGPｺﾞｼｯｸE" w:eastAsia="HGPｺﾞｼｯｸE" w:hAnsi="HGPｺﾞｼｯｸE" w:hint="eastAsia"/>
          <w:sz w:val="24"/>
        </w:rPr>
        <w:t>②　人材確保の必要量</w:t>
      </w:r>
    </w:p>
    <w:p w:rsidR="0084383C" w:rsidRDefault="0084383C" w:rsidP="00DE7347">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保育教諭及び保育士については、平成２８年度実績からすると平成３１年度</w:t>
      </w:r>
      <w:r w:rsidR="00FE6E3B">
        <w:rPr>
          <w:rFonts w:ascii="HG丸ｺﾞｼｯｸM-PRO" w:eastAsia="HG丸ｺﾞｼｯｸM-PRO" w:hAnsi="HG丸ｺﾞｼｯｸM-PRO" w:cs="メイリオ" w:hint="eastAsia"/>
          <w:sz w:val="22"/>
        </w:rPr>
        <w:t>に</w:t>
      </w:r>
      <w:r>
        <w:rPr>
          <w:rFonts w:ascii="HG丸ｺﾞｼｯｸM-PRO" w:eastAsia="HG丸ｺﾞｼｯｸM-PRO" w:hAnsi="HG丸ｺﾞｼｯｸM-PRO" w:cs="メイリオ" w:hint="eastAsia"/>
          <w:sz w:val="22"/>
        </w:rPr>
        <w:t>は</w:t>
      </w:r>
      <w:r w:rsidR="00DE7347">
        <w:rPr>
          <w:rFonts w:ascii="HG丸ｺﾞｼｯｸM-PRO" w:eastAsia="HG丸ｺﾞｼｯｸM-PRO" w:hAnsi="HG丸ｺﾞｼｯｸM-PRO" w:cs="メイリオ" w:hint="eastAsia"/>
          <w:sz w:val="22"/>
        </w:rPr>
        <w:t>3,5</w:t>
      </w:r>
      <w:r w:rsidR="00FE6E3B">
        <w:rPr>
          <w:rFonts w:ascii="HG丸ｺﾞｼｯｸM-PRO" w:eastAsia="HG丸ｺﾞｼｯｸM-PRO" w:hAnsi="HG丸ｺﾞｼｯｸM-PRO" w:cs="メイリオ" w:hint="eastAsia"/>
          <w:sz w:val="22"/>
        </w:rPr>
        <w:t>24</w:t>
      </w:r>
      <w:r>
        <w:rPr>
          <w:rFonts w:ascii="HG丸ｺﾞｼｯｸM-PRO" w:eastAsia="HG丸ｺﾞｼｯｸM-PRO" w:hAnsi="HG丸ｺﾞｼｯｸM-PRO" w:cs="メイリオ" w:hint="eastAsia"/>
          <w:sz w:val="22"/>
        </w:rPr>
        <w:t>人の確保が必要となります。</w:t>
      </w:r>
    </w:p>
    <w:p w:rsidR="00DE7347" w:rsidRPr="00FE6E3B" w:rsidRDefault="00DE7347" w:rsidP="00DE7347">
      <w:pPr>
        <w:spacing w:line="240" w:lineRule="exact"/>
        <w:ind w:leftChars="67" w:left="141"/>
        <w:rPr>
          <w:rFonts w:ascii="HG丸ｺﾞｼｯｸM-PRO" w:eastAsia="HG丸ｺﾞｼｯｸM-PRO" w:hAnsi="HG丸ｺﾞｼｯｸM-PRO" w:cs="メイリオ"/>
          <w:sz w:val="22"/>
        </w:rPr>
      </w:pPr>
    </w:p>
    <w:p w:rsidR="0084383C" w:rsidRDefault="00FE6E3B" w:rsidP="00FE6E3B">
      <w:pPr>
        <w:spacing w:line="300" w:lineRule="exact"/>
        <w:ind w:firstLineChars="100" w:firstLine="210"/>
        <w:jc w:val="left"/>
        <w:rPr>
          <w:rFonts w:ascii="メイリオ" w:eastAsia="メイリオ" w:hAnsi="メイリオ" w:cs="メイリオ"/>
          <w:sz w:val="18"/>
          <w:szCs w:val="18"/>
        </w:rPr>
      </w:pPr>
      <w:r w:rsidRPr="00394A14">
        <w:rPr>
          <w:noProof/>
          <w:highlight w:val="cyan"/>
        </w:rPr>
        <w:drawing>
          <wp:anchor distT="0" distB="0" distL="114300" distR="114300" simplePos="0" relativeHeight="252397568" behindDoc="0" locked="0" layoutInCell="1" allowOverlap="1" wp14:anchorId="69EDAF72" wp14:editId="5E708E2A">
            <wp:simplePos x="0" y="0"/>
            <wp:positionH relativeFrom="column">
              <wp:posOffset>201930</wp:posOffset>
            </wp:positionH>
            <wp:positionV relativeFrom="paragraph">
              <wp:posOffset>229235</wp:posOffset>
            </wp:positionV>
            <wp:extent cx="4505325" cy="1971675"/>
            <wp:effectExtent l="0" t="0" r="9525" b="9525"/>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83C">
        <w:rPr>
          <w:rFonts w:ascii="HG丸ｺﾞｼｯｸM-PRO" w:eastAsia="HG丸ｺﾞｼｯｸM-PRO" w:hAnsi="HG丸ｺﾞｼｯｸM-PRO" w:cs="メイリオ" w:hint="eastAsia"/>
          <w:sz w:val="22"/>
        </w:rPr>
        <w:t>【実績と需要の差】</w:t>
      </w:r>
      <w:r w:rsidR="00E842A8">
        <w:rPr>
          <w:rFonts w:ascii="HG丸ｺﾞｼｯｸM-PRO" w:eastAsia="HG丸ｺﾞｼｯｸM-PRO" w:hAnsi="HG丸ｺﾞｼｯｸM-PRO" w:cs="メイリオ" w:hint="eastAsia"/>
          <w:sz w:val="22"/>
        </w:rPr>
        <w:t xml:space="preserve">　　　　　　　　　　　　　　　　　　　</w:t>
      </w:r>
      <w:r w:rsidR="0084383C">
        <w:rPr>
          <w:rFonts w:ascii="メイリオ" w:eastAsia="メイリオ" w:hAnsi="メイリオ" w:cs="メイリオ" w:hint="eastAsia"/>
          <w:sz w:val="18"/>
          <w:szCs w:val="18"/>
        </w:rPr>
        <w:t>（単位：人）</w:t>
      </w:r>
    </w:p>
    <w:p w:rsidR="0084383C" w:rsidRDefault="0084383C" w:rsidP="00E842A8">
      <w:pPr>
        <w:spacing w:line="300" w:lineRule="exact"/>
        <w:ind w:firstLineChars="157" w:firstLine="283"/>
        <w:jc w:val="left"/>
        <w:rPr>
          <w:rFonts w:ascii="メイリオ" w:eastAsia="メイリオ" w:hAnsi="メイリオ" w:cs="メイリオ"/>
          <w:sz w:val="18"/>
          <w:szCs w:val="18"/>
        </w:rPr>
      </w:pPr>
      <w:r>
        <w:rPr>
          <w:rFonts w:ascii="メイリオ" w:eastAsia="メイリオ" w:hAnsi="メイリオ" w:cs="メイリオ" w:hint="eastAsia"/>
          <w:sz w:val="18"/>
          <w:szCs w:val="18"/>
        </w:rPr>
        <w:t>※実績は、社会福祉施設等調査（厚生労働省）及び学校基本調査（文部科学省）より常勤換算した人数。</w:t>
      </w:r>
    </w:p>
    <w:p w:rsidR="0084383C" w:rsidRDefault="0084383C" w:rsidP="00E842A8">
      <w:pPr>
        <w:spacing w:line="240" w:lineRule="exact"/>
        <w:ind w:leftChars="150" w:left="495" w:rightChars="337" w:right="708"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※保育従事者等の実績は、社会福祉施設等調査での小規模保育事業の保育士資格を有しない従事者数であり、これ以外の保育所等の従事者数は含まれていない。</w:t>
      </w:r>
    </w:p>
    <w:p w:rsidR="0084383C" w:rsidRPr="00C31E82" w:rsidRDefault="0084383C" w:rsidP="0084383C">
      <w:pPr>
        <w:rPr>
          <w:rFonts w:ascii="HGPｺﾞｼｯｸE" w:eastAsia="HGPｺﾞｼｯｸE" w:hAnsi="HGPｺﾞｼｯｸE"/>
          <w:sz w:val="24"/>
        </w:rPr>
      </w:pPr>
      <w:r w:rsidRPr="00C31E82">
        <w:rPr>
          <w:rFonts w:ascii="HGPｺﾞｼｯｸE" w:eastAsia="HGPｺﾞｼｯｸE" w:hAnsi="HGPｺﾞｼｯｸE" w:hint="eastAsia"/>
          <w:sz w:val="24"/>
        </w:rPr>
        <w:lastRenderedPageBreak/>
        <w:t>③　人材育成及び就業の促進</w:t>
      </w:r>
    </w:p>
    <w:p w:rsidR="0084383C" w:rsidRDefault="0084383C" w:rsidP="0084383C">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w:t>
      </w:r>
      <w:r w:rsidR="00FE6E3B" w:rsidRPr="00FE6E3B">
        <w:rPr>
          <w:rFonts w:ascii="HG丸ｺﾞｼｯｸM-PRO" w:eastAsia="HG丸ｺﾞｼｯｸM-PRO" w:hAnsi="HG丸ｺﾞｼｯｸM-PRO" w:cs="メイリオ" w:hint="eastAsia"/>
          <w:sz w:val="22"/>
        </w:rPr>
        <w:t>人材育成及び就業促進の取組みとしては、</w:t>
      </w:r>
      <w:r>
        <w:rPr>
          <w:rFonts w:ascii="HG丸ｺﾞｼｯｸM-PRO" w:eastAsia="HG丸ｺﾞｼｯｸM-PRO" w:hAnsi="HG丸ｺﾞｼｯｸM-PRO" w:cs="メイリオ" w:hint="eastAsia"/>
          <w:sz w:val="22"/>
        </w:rPr>
        <w:t>国における処遇改善加算の実施や、市町村における保育士の宿舎借り上げ支援、</w:t>
      </w:r>
      <w:r w:rsidRPr="00562F7F">
        <w:rPr>
          <w:rFonts w:ascii="HG丸ｺﾞｼｯｸM-PRO" w:eastAsia="HG丸ｺﾞｼｯｸM-PRO" w:hAnsi="HG丸ｺﾞｼｯｸM-PRO" w:cs="メイリオ" w:hint="eastAsia"/>
          <w:sz w:val="22"/>
        </w:rPr>
        <w:t>保育士確保に係る給付事業</w:t>
      </w:r>
      <w:r>
        <w:rPr>
          <w:rFonts w:ascii="HG丸ｺﾞｼｯｸM-PRO" w:eastAsia="HG丸ｺﾞｼｯｸM-PRO" w:hAnsi="HG丸ｺﾞｼｯｸM-PRO" w:cs="メイリオ" w:hint="eastAsia"/>
          <w:sz w:val="22"/>
        </w:rPr>
        <w:t>などが実施されているところです。</w:t>
      </w:r>
    </w:p>
    <w:p w:rsidR="0084383C" w:rsidRDefault="0084383C" w:rsidP="0084383C">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府としては、人材を確保していくため、人材育成、就業継続支援、再就職支援の観点から、保育士修学資金貸付等事業の実施や保育士・保育所支援センターに</w:t>
      </w:r>
      <w:r w:rsidR="00FE6E3B">
        <w:rPr>
          <w:rFonts w:ascii="HG丸ｺﾞｼｯｸM-PRO" w:eastAsia="HG丸ｺﾞｼｯｸM-PRO" w:hAnsi="HG丸ｺﾞｼｯｸM-PRO" w:cs="メイリオ" w:hint="eastAsia"/>
          <w:sz w:val="22"/>
        </w:rPr>
        <w:t>おいて</w:t>
      </w:r>
      <w:r>
        <w:rPr>
          <w:rFonts w:ascii="HG丸ｺﾞｼｯｸM-PRO" w:eastAsia="HG丸ｺﾞｼｯｸM-PRO" w:hAnsi="HG丸ｺﾞｼｯｸM-PRO" w:cs="メイリオ" w:hint="eastAsia"/>
          <w:sz w:val="22"/>
        </w:rPr>
        <w:t>潜在保育士の復職支援などに引き続き取り組んでいくとともに、保育実技講習会方式による地域限定保育士試験の実施や職業訓練における保育士資格コースの設置など新たな取組みを進めていきます。</w:t>
      </w:r>
    </w:p>
    <w:p w:rsidR="0084383C" w:rsidRDefault="0084383C" w:rsidP="0084383C">
      <w:pPr>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また、既存の枠組みにとらわれず、</w:t>
      </w:r>
      <w:r w:rsidR="00F20745" w:rsidRPr="00F20745">
        <w:rPr>
          <w:rFonts w:ascii="HG丸ｺﾞｼｯｸM-PRO" w:eastAsia="HG丸ｺﾞｼｯｸM-PRO" w:hAnsi="HG丸ｺﾞｼｯｸM-PRO" w:cs="メイリオ" w:hint="eastAsia"/>
          <w:sz w:val="22"/>
        </w:rPr>
        <w:t>職員配置基準の緩和</w:t>
      </w:r>
      <w:r>
        <w:rPr>
          <w:rFonts w:ascii="HG丸ｺﾞｼｯｸM-PRO" w:eastAsia="HG丸ｺﾞｼｯｸM-PRO" w:hAnsi="HG丸ｺﾞｼｯｸM-PRO" w:cs="メイリオ" w:hint="eastAsia"/>
          <w:sz w:val="22"/>
        </w:rPr>
        <w:t>に向けた地方分権提案及び国家戦略特区の提案に取り組むこととしています。</w:t>
      </w:r>
    </w:p>
    <w:p w:rsidR="0084383C" w:rsidRDefault="0084383C" w:rsidP="0084383C">
      <w:pPr>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これらの取組みを進めることで、平成３１年度の必要見込み人数の確保を目指していきます。</w:t>
      </w:r>
    </w:p>
    <w:p w:rsidR="0084383C" w:rsidRPr="00B35B0C" w:rsidRDefault="0084383C" w:rsidP="0084383C">
      <w:pPr>
        <w:ind w:leftChars="67" w:left="141" w:firstLineChars="100" w:firstLine="210"/>
        <w:rPr>
          <w:rFonts w:ascii="HG丸ｺﾞｼｯｸM-PRO" w:eastAsia="HG丸ｺﾞｼｯｸM-PRO" w:hAnsi="HG丸ｺﾞｼｯｸM-PRO" w:cs="メイリオ"/>
          <w:sz w:val="22"/>
        </w:rPr>
      </w:pPr>
      <w:r>
        <w:rPr>
          <w:rFonts w:hint="eastAsia"/>
          <w:noProof/>
        </w:rPr>
        <mc:AlternateContent>
          <mc:Choice Requires="wps">
            <w:drawing>
              <wp:anchor distT="0" distB="0" distL="114300" distR="114300" simplePos="0" relativeHeight="252387328" behindDoc="0" locked="0" layoutInCell="1" allowOverlap="1" wp14:anchorId="7F37049D" wp14:editId="7CB8ED13">
                <wp:simplePos x="0" y="0"/>
                <wp:positionH relativeFrom="column">
                  <wp:posOffset>201930</wp:posOffset>
                </wp:positionH>
                <wp:positionV relativeFrom="paragraph">
                  <wp:posOffset>274320</wp:posOffset>
                </wp:positionV>
                <wp:extent cx="6020435" cy="5619750"/>
                <wp:effectExtent l="0" t="0" r="18415" b="19050"/>
                <wp:wrapTopAndBottom/>
                <wp:docPr id="26" name="角丸四角形 26"/>
                <wp:cNvGraphicFramePr/>
                <a:graphic xmlns:a="http://schemas.openxmlformats.org/drawingml/2006/main">
                  <a:graphicData uri="http://schemas.microsoft.com/office/word/2010/wordprocessingShape">
                    <wps:wsp>
                      <wps:cNvSpPr/>
                      <wps:spPr>
                        <a:xfrm>
                          <a:off x="0" y="0"/>
                          <a:ext cx="6020435" cy="5619750"/>
                        </a:xfrm>
                        <a:prstGeom prst="roundRect">
                          <a:avLst>
                            <a:gd name="adj" fmla="val 3467"/>
                          </a:avLst>
                        </a:prstGeom>
                        <a:noFill/>
                      </wps:spPr>
                      <wps:style>
                        <a:lnRef idx="2">
                          <a:schemeClr val="dk1"/>
                        </a:lnRef>
                        <a:fillRef idx="1">
                          <a:schemeClr val="lt1"/>
                        </a:fillRef>
                        <a:effectRef idx="0">
                          <a:schemeClr val="dk1"/>
                        </a:effectRef>
                        <a:fontRef idx="minor">
                          <a:schemeClr val="dk1"/>
                        </a:fontRef>
                      </wps:style>
                      <wps:txbx>
                        <w:txbxContent>
                          <w:p w:rsidR="00D4379F" w:rsidRPr="00114709" w:rsidRDefault="00D4379F" w:rsidP="0084383C">
                            <w:pPr>
                              <w:spacing w:line="260" w:lineRule="exact"/>
                              <w:ind w:leftChars="67" w:left="141"/>
                              <w:rPr>
                                <w:rFonts w:ascii="HG丸ｺﾞｼｯｸM-PRO" w:eastAsia="HG丸ｺﾞｼｯｸM-PRO" w:hAnsi="HG丸ｺﾞｼｯｸM-PRO" w:cs="メイリオ"/>
                                <w:sz w:val="24"/>
                              </w:rPr>
                            </w:pPr>
                            <w:r w:rsidRPr="00114709">
                              <w:rPr>
                                <w:rFonts w:ascii="HG丸ｺﾞｼｯｸM-PRO" w:eastAsia="HG丸ｺﾞｼｯｸM-PRO" w:hAnsi="HG丸ｺﾞｼｯｸM-PRO" w:cs="メイリオ" w:hint="eastAsia"/>
                                <w:sz w:val="24"/>
                              </w:rPr>
                              <w:t>■人材確保の主な取組み</w:t>
                            </w:r>
                          </w:p>
                          <w:p w:rsidR="00D4379F" w:rsidRDefault="00D4379F" w:rsidP="0084383C">
                            <w:pPr>
                              <w:spacing w:line="260" w:lineRule="exact"/>
                              <w:ind w:leftChars="67" w:left="141"/>
                              <w:rPr>
                                <w:rFonts w:ascii="HG丸ｺﾞｼｯｸM-PRO" w:eastAsia="HG丸ｺﾞｼｯｸM-PRO" w:hAnsi="HG丸ｺﾞｼｯｸM-PRO" w:cs="メイリオ"/>
                                <w:sz w:val="22"/>
                              </w:rPr>
                            </w:pPr>
                          </w:p>
                          <w:p w:rsidR="00D4379F" w:rsidRDefault="00D4379F"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[国]</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・処遇改善加算の実施</w:t>
                            </w:r>
                          </w:p>
                          <w:p w:rsidR="00D4379F" w:rsidRPr="00956FB3" w:rsidRDefault="00D4379F" w:rsidP="0084383C">
                            <w:pPr>
                              <w:spacing w:line="260" w:lineRule="exact"/>
                              <w:ind w:leftChars="67" w:left="141"/>
                              <w:rPr>
                                <w:rFonts w:ascii="HG丸ｺﾞｼｯｸM-PRO" w:eastAsia="HG丸ｺﾞｼｯｸM-PRO" w:hAnsi="HG丸ｺﾞｼｯｸM-PRO" w:cs="メイリオ"/>
                                <w:sz w:val="22"/>
                              </w:rPr>
                            </w:pPr>
                          </w:p>
                          <w:p w:rsidR="00D4379F" w:rsidRDefault="00D4379F"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[府]</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○人材育成</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・通常試験と保育実技講習会方式による地域限定保育士試験の同時実施</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・職業訓練における保育関連コースの設置</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・保育教諭確保のための資格取得支援事業</w:t>
                            </w:r>
                          </w:p>
                          <w:p w:rsidR="00D4379F" w:rsidRPr="00807285"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・職員配置</w:t>
                            </w:r>
                            <w:r w:rsidR="00F20745" w:rsidRPr="00F20745">
                              <w:rPr>
                                <w:rFonts w:ascii="HG丸ｺﾞｼｯｸM-PRO" w:eastAsia="HG丸ｺﾞｼｯｸM-PRO" w:hAnsi="HG丸ｺﾞｼｯｸM-PRO" w:cs="メイリオ" w:hint="eastAsia"/>
                                <w:sz w:val="22"/>
                              </w:rPr>
                              <w:t>基準の緩和に</w:t>
                            </w:r>
                            <w:r>
                              <w:rPr>
                                <w:rFonts w:ascii="HG丸ｺﾞｼｯｸM-PRO" w:eastAsia="HG丸ｺﾞｼｯｸM-PRO" w:hAnsi="HG丸ｺﾞｼｯｸM-PRO" w:cs="メイリオ" w:hint="eastAsia"/>
                                <w:sz w:val="22"/>
                              </w:rPr>
                              <w:t>向けた地方分権提案及び国家戦略特区の提案</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D4379F" w:rsidRPr="00923593"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・保育士等キャリアアップ研修の研修実施機関指定による実施</w:t>
                            </w:r>
                          </w:p>
                          <w:p w:rsidR="00D4379F" w:rsidRDefault="00D4379F" w:rsidP="0084383C">
                            <w:pPr>
                              <w:spacing w:line="260" w:lineRule="exact"/>
                              <w:ind w:leftChars="67" w:left="141"/>
                              <w:rPr>
                                <w:rFonts w:ascii="HG丸ｺﾞｼｯｸM-PRO" w:eastAsia="HG丸ｺﾞｼｯｸM-PRO" w:hAnsi="HG丸ｺﾞｼｯｸM-PRO" w:cs="メイリオ"/>
                                <w:sz w:val="22"/>
                              </w:rPr>
                            </w:pPr>
                          </w:p>
                          <w:p w:rsidR="00D4379F" w:rsidRDefault="00D4379F"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[府・政令市]</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○再就職支援・人材育成</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・保育士・保育所支援センターに</w:t>
                            </w:r>
                            <w:r w:rsidR="00FE6E3B">
                              <w:rPr>
                                <w:rFonts w:ascii="HG丸ｺﾞｼｯｸM-PRO" w:eastAsia="HG丸ｺﾞｼｯｸM-PRO" w:hAnsi="HG丸ｺﾞｼｯｸM-PRO" w:cs="メイリオ" w:hint="eastAsia"/>
                                <w:sz w:val="22"/>
                              </w:rPr>
                              <w:t>おけ</w:t>
                            </w:r>
                            <w:r>
                              <w:rPr>
                                <w:rFonts w:ascii="HG丸ｺﾞｼｯｸM-PRO" w:eastAsia="HG丸ｺﾞｼｯｸM-PRO" w:hAnsi="HG丸ｺﾞｼｯｸM-PRO" w:cs="メイリオ" w:hint="eastAsia"/>
                                <w:sz w:val="22"/>
                              </w:rPr>
                              <w:t>る潜在保育士の復職支援</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・保育士の資格取得及び復職を支援する保育士修学資金貸付等事業の実施</w:t>
                            </w:r>
                          </w:p>
                          <w:p w:rsidR="00D4379F" w:rsidRDefault="00D4379F" w:rsidP="0084383C">
                            <w:pPr>
                              <w:spacing w:line="260" w:lineRule="exact"/>
                              <w:ind w:leftChars="67" w:left="141"/>
                              <w:rPr>
                                <w:rFonts w:ascii="HG丸ｺﾞｼｯｸM-PRO" w:eastAsia="HG丸ｺﾞｼｯｸM-PRO" w:hAnsi="HG丸ｺﾞｼｯｸM-PRO" w:cs="メイリオ"/>
                                <w:sz w:val="22"/>
                              </w:rPr>
                            </w:pPr>
                          </w:p>
                          <w:p w:rsidR="00D4379F" w:rsidRDefault="00D4379F"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[市町村]</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○人材育成</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・子育て支援員研修の実施</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w:t>
                            </w:r>
                            <w:r w:rsidRPr="00D66778">
                              <w:rPr>
                                <w:rFonts w:ascii="HG丸ｺﾞｼｯｸM-PRO" w:eastAsia="HG丸ｺﾞｼｯｸM-PRO" w:hAnsi="HG丸ｺﾞｼｯｸM-PRO" w:cs="メイリオ" w:hint="eastAsia"/>
                                <w:sz w:val="22"/>
                              </w:rPr>
                              <w:t>保育士</w:t>
                            </w:r>
                            <w:r>
                              <w:rPr>
                                <w:rFonts w:ascii="HG丸ｺﾞｼｯｸM-PRO" w:eastAsia="HG丸ｺﾞｼｯｸM-PRO" w:hAnsi="HG丸ｺﾞｼｯｸM-PRO" w:cs="メイリオ" w:hint="eastAsia"/>
                                <w:sz w:val="22"/>
                              </w:rPr>
                              <w:t>確保に係る</w:t>
                            </w:r>
                            <w:r w:rsidRPr="00D66778">
                              <w:rPr>
                                <w:rFonts w:ascii="HG丸ｺﾞｼｯｸM-PRO" w:eastAsia="HG丸ｺﾞｼｯｸM-PRO" w:hAnsi="HG丸ｺﾞｼｯｸM-PRO" w:cs="メイリオ" w:hint="eastAsia"/>
                                <w:sz w:val="22"/>
                              </w:rPr>
                              <w:t>給付事業</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・保育士宿舎借り上げ支援事業</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・保育体制強化事業における保育支援者の配置による保育士の負担軽減</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・保育補助者雇上強化事業における保育補助者雇上げによる保育士の負担軽減</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p>
                          <w:p w:rsidR="00D4379F" w:rsidRDefault="00D4379F" w:rsidP="0084383C">
                            <w:pPr>
                              <w:spacing w:line="260" w:lineRule="exact"/>
                              <w:ind w:leftChars="67" w:left="141" w:firstLineChars="200" w:firstLine="440"/>
                              <w:jc w:val="righ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t>など</w:t>
                            </w:r>
                          </w:p>
                          <w:p w:rsidR="00D4379F" w:rsidRDefault="00D4379F" w:rsidP="0084383C">
                            <w:pPr>
                              <w:spacing w:line="260" w:lineRule="exac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id="角丸四角形 26" o:spid="_x0000_s1055" style="position:absolute;left:0;text-align:left;margin-left:15.9pt;margin-top:21.6pt;width:474.05pt;height:442.5pt;z-index:25238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" filled="f" strokecolor="black [3200]" strokeweight="2pt">
                <v:textbox>
                  <w:txbxContent>
                    <w:p w:rsidR="00D4379F" w:rsidRPr="00114709" w:rsidRDefault="00D4379F" w:rsidP="0084383C">
                      <w:pPr>
                        <w:spacing w:line="260" w:lineRule="exact"/>
                        <w:ind w:leftChars="67" w:left="141"/>
                        <w:rPr>
                          <w:rFonts w:ascii="HG丸ｺﾞｼｯｸM-PRO" w:eastAsia="HG丸ｺﾞｼｯｸM-PRO" w:hAnsi="HG丸ｺﾞｼｯｸM-PRO" w:cs="メイリオ"/>
                          <w:sz w:val="24"/>
                        </w:rPr>
                      </w:pPr>
                      <w:r w:rsidRPr="00114709">
                        <w:rPr>
                          <w:rFonts w:ascii="HG丸ｺﾞｼｯｸM-PRO" w:eastAsia="HG丸ｺﾞｼｯｸM-PRO" w:hAnsi="HG丸ｺﾞｼｯｸM-PRO" w:cs="メイリオ" w:hint="eastAsia"/>
                          <w:sz w:val="24"/>
                        </w:rPr>
                        <w:t>■人材確保の主な取組み</w:t>
                      </w:r>
                    </w:p>
                    <w:p w:rsidR="00D4379F" w:rsidRDefault="00D4379F" w:rsidP="0084383C">
                      <w:pPr>
                        <w:spacing w:line="260" w:lineRule="exact"/>
                        <w:ind w:leftChars="67" w:left="141"/>
                        <w:rPr>
                          <w:rFonts w:ascii="HG丸ｺﾞｼｯｸM-PRO" w:eastAsia="HG丸ｺﾞｼｯｸM-PRO" w:hAnsi="HG丸ｺﾞｼｯｸM-PRO" w:cs="メイリオ"/>
                          <w:sz w:val="22"/>
                        </w:rPr>
                      </w:pPr>
                    </w:p>
                    <w:p w:rsidR="00D4379F" w:rsidRDefault="00D4379F"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[国]</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・処遇改善加算の実施</w:t>
                      </w:r>
                    </w:p>
                    <w:p w:rsidR="00D4379F" w:rsidRPr="00956FB3" w:rsidRDefault="00D4379F" w:rsidP="0084383C">
                      <w:pPr>
                        <w:spacing w:line="260" w:lineRule="exact"/>
                        <w:ind w:leftChars="67" w:left="141"/>
                        <w:rPr>
                          <w:rFonts w:ascii="HG丸ｺﾞｼｯｸM-PRO" w:eastAsia="HG丸ｺﾞｼｯｸM-PRO" w:hAnsi="HG丸ｺﾞｼｯｸM-PRO" w:cs="メイリオ"/>
                          <w:sz w:val="22"/>
                        </w:rPr>
                      </w:pPr>
                    </w:p>
                    <w:p w:rsidR="00D4379F" w:rsidRDefault="00D4379F"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[府]</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○人材育成</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・通常試験と保育実技講習会方式による地域限定保育士試験の同時実施</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・職業訓練における保育関連コースの設置</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・保育教諭確保のための資格取得支援事業</w:t>
                      </w:r>
                    </w:p>
                    <w:p w:rsidR="00D4379F" w:rsidRPr="00807285"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・職員配置</w:t>
                      </w:r>
                      <w:r w:rsidR="00F20745" w:rsidRPr="00F20745">
                        <w:rPr>
                          <w:rFonts w:ascii="HG丸ｺﾞｼｯｸM-PRO" w:eastAsia="HG丸ｺﾞｼｯｸM-PRO" w:hAnsi="HG丸ｺﾞｼｯｸM-PRO" w:cs="メイリオ" w:hint="eastAsia"/>
                          <w:sz w:val="22"/>
                        </w:rPr>
                        <w:t>基準の緩和に</w:t>
                      </w:r>
                      <w:r>
                        <w:rPr>
                          <w:rFonts w:ascii="HG丸ｺﾞｼｯｸM-PRO" w:eastAsia="HG丸ｺﾞｼｯｸM-PRO" w:hAnsi="HG丸ｺﾞｼｯｸM-PRO" w:cs="メイリオ" w:hint="eastAsia"/>
                          <w:sz w:val="22"/>
                        </w:rPr>
                        <w:t>向けた地方分権提案及び国家戦略特区の提案</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D4379F" w:rsidRPr="00923593"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・保育士等キャリアアップ研修の研修実施機関指定による実施</w:t>
                      </w:r>
                    </w:p>
                    <w:p w:rsidR="00D4379F" w:rsidRDefault="00D4379F" w:rsidP="0084383C">
                      <w:pPr>
                        <w:spacing w:line="260" w:lineRule="exact"/>
                        <w:ind w:leftChars="67" w:left="141"/>
                        <w:rPr>
                          <w:rFonts w:ascii="HG丸ｺﾞｼｯｸM-PRO" w:eastAsia="HG丸ｺﾞｼｯｸM-PRO" w:hAnsi="HG丸ｺﾞｼｯｸM-PRO" w:cs="メイリオ"/>
                          <w:sz w:val="22"/>
                        </w:rPr>
                      </w:pPr>
                    </w:p>
                    <w:p w:rsidR="00D4379F" w:rsidRDefault="00D4379F"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[府・政令市]</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○再就職支援・人材育成</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・保育士・保育所支援センターに</w:t>
                      </w:r>
                      <w:r w:rsidR="00FE6E3B">
                        <w:rPr>
                          <w:rFonts w:ascii="HG丸ｺﾞｼｯｸM-PRO" w:eastAsia="HG丸ｺﾞｼｯｸM-PRO" w:hAnsi="HG丸ｺﾞｼｯｸM-PRO" w:cs="メイリオ" w:hint="eastAsia"/>
                          <w:sz w:val="22"/>
                        </w:rPr>
                        <w:t>おけ</w:t>
                      </w:r>
                      <w:bookmarkStart w:id="1" w:name="_GoBack"/>
                      <w:bookmarkEnd w:id="1"/>
                      <w:r>
                        <w:rPr>
                          <w:rFonts w:ascii="HG丸ｺﾞｼｯｸM-PRO" w:eastAsia="HG丸ｺﾞｼｯｸM-PRO" w:hAnsi="HG丸ｺﾞｼｯｸM-PRO" w:cs="メイリオ" w:hint="eastAsia"/>
                          <w:sz w:val="22"/>
                        </w:rPr>
                        <w:t>る潜在保育士の復職支援</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・保育士の資格取得及び復職を支援する保育士修学資金貸付等事業の実施</w:t>
                      </w:r>
                    </w:p>
                    <w:p w:rsidR="00D4379F" w:rsidRDefault="00D4379F" w:rsidP="0084383C">
                      <w:pPr>
                        <w:spacing w:line="260" w:lineRule="exact"/>
                        <w:ind w:leftChars="67" w:left="141"/>
                        <w:rPr>
                          <w:rFonts w:ascii="HG丸ｺﾞｼｯｸM-PRO" w:eastAsia="HG丸ｺﾞｼｯｸM-PRO" w:hAnsi="HG丸ｺﾞｼｯｸM-PRO" w:cs="メイリオ"/>
                          <w:sz w:val="22"/>
                        </w:rPr>
                      </w:pPr>
                    </w:p>
                    <w:p w:rsidR="00D4379F" w:rsidRDefault="00D4379F"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[市町村]</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○人材育成</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・子育て支援員研修の実施</w:t>
                      </w:r>
                    </w:p>
                    <w:p w:rsidR="00D4379F" w:rsidRDefault="00D4379F"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w:t>
                      </w:r>
                      <w:r w:rsidRPr="00D66778">
                        <w:rPr>
                          <w:rFonts w:ascii="HG丸ｺﾞｼｯｸM-PRO" w:eastAsia="HG丸ｺﾞｼｯｸM-PRO" w:hAnsi="HG丸ｺﾞｼｯｸM-PRO" w:cs="メイリオ" w:hint="eastAsia"/>
                          <w:sz w:val="22"/>
                        </w:rPr>
                        <w:t>保育士</w:t>
                      </w:r>
                      <w:r>
                        <w:rPr>
                          <w:rFonts w:ascii="HG丸ｺﾞｼｯｸM-PRO" w:eastAsia="HG丸ｺﾞｼｯｸM-PRO" w:hAnsi="HG丸ｺﾞｼｯｸM-PRO" w:cs="メイリオ" w:hint="eastAsia"/>
                          <w:sz w:val="22"/>
                        </w:rPr>
                        <w:t>確保に係る</w:t>
                      </w:r>
                      <w:r w:rsidRPr="00D66778">
                        <w:rPr>
                          <w:rFonts w:ascii="HG丸ｺﾞｼｯｸM-PRO" w:eastAsia="HG丸ｺﾞｼｯｸM-PRO" w:hAnsi="HG丸ｺﾞｼｯｸM-PRO" w:cs="メイリオ" w:hint="eastAsia"/>
                          <w:sz w:val="22"/>
                        </w:rPr>
                        <w:t>給付事業</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・保育士宿舎借り上げ支援事業</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・保育体制強化事業における保育支援者の配置による保育士の負担軽減</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・保育補助者雇上強化事業における保育補助者雇上げによる保育士の負担軽減</w:t>
                      </w:r>
                    </w:p>
                    <w:p w:rsidR="00D4379F" w:rsidRDefault="00D4379F" w:rsidP="0084383C">
                      <w:pPr>
                        <w:spacing w:line="260" w:lineRule="exact"/>
                        <w:ind w:leftChars="67" w:left="141" w:firstLineChars="200" w:firstLine="440"/>
                        <w:rPr>
                          <w:rFonts w:ascii="HG丸ｺﾞｼｯｸM-PRO" w:eastAsia="HG丸ｺﾞｼｯｸM-PRO" w:hAnsi="HG丸ｺﾞｼｯｸM-PRO" w:cs="メイリオ"/>
                          <w:sz w:val="22"/>
                        </w:rPr>
                      </w:pPr>
                    </w:p>
                    <w:p w:rsidR="00D4379F" w:rsidRDefault="00D4379F" w:rsidP="0084383C">
                      <w:pPr>
                        <w:spacing w:line="260" w:lineRule="exact"/>
                        <w:ind w:leftChars="67" w:left="141" w:firstLineChars="200" w:firstLine="440"/>
                        <w:jc w:val="righ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t>など</w:t>
                      </w:r>
                    </w:p>
                    <w:p w:rsidR="00D4379F" w:rsidRDefault="00D4379F" w:rsidP="0084383C">
                      <w:pPr>
                        <w:spacing w:line="260" w:lineRule="exact"/>
                      </w:pPr>
                    </w:p>
                  </w:txbxContent>
                </v:textbox>
                <w10:wrap type="topAndBottom"/>
              </v:roundrect>
            </w:pict>
          </mc:Fallback>
        </mc:AlternateContent>
      </w:r>
    </w:p>
    <w:p w:rsidR="0084383C" w:rsidRDefault="0084383C" w:rsidP="0084383C">
      <w:pPr>
        <w:spacing w:line="240" w:lineRule="exact"/>
        <w:rPr>
          <w:rFonts w:ascii="メイリオ" w:eastAsia="メイリオ" w:hAnsi="メイリオ" w:cs="メイリオ"/>
          <w:sz w:val="18"/>
          <w:szCs w:val="18"/>
        </w:rPr>
      </w:pPr>
      <w:r>
        <w:rPr>
          <w:rFonts w:hint="eastAsia"/>
        </w:rPr>
        <w:tab/>
      </w:r>
    </w:p>
    <w:p w:rsidR="00B946C1" w:rsidRPr="0084383C" w:rsidRDefault="00B946C1" w:rsidP="0084383C">
      <w:pPr>
        <w:widowControl/>
        <w:jc w:val="left"/>
        <w:rPr>
          <w:rFonts w:ascii="HG丸ｺﾞｼｯｸM-PRO" w:eastAsia="HG丸ｺﾞｼｯｸM-PRO" w:hAnsi="HG丸ｺﾞｼｯｸM-PRO"/>
        </w:rPr>
      </w:pPr>
    </w:p>
    <w:p w:rsidR="00355CCD" w:rsidRDefault="00355CCD" w:rsidP="00355CCD">
      <w:pPr>
        <w:ind w:left="630" w:hangingChars="300" w:hanging="630"/>
        <w:rPr>
          <w:rFonts w:ascii="HG丸ｺﾞｼｯｸM-PRO" w:eastAsia="HG丸ｺﾞｼｯｸM-PRO" w:hAnsi="HG丸ｺﾞｼｯｸM-PRO"/>
        </w:rPr>
      </w:pPr>
    </w:p>
    <w:p w:rsidR="007037EA" w:rsidRDefault="00F85D1A" w:rsidP="003631A4">
      <w:pPr>
        <w:rPr>
          <w:rFonts w:ascii="HG丸ｺﾞｼｯｸM-PRO" w:eastAsia="HG丸ｺﾞｼｯｸM-PRO" w:hAnsi="HG丸ｺﾞｼｯｸM-PRO"/>
        </w:rPr>
      </w:pPr>
      <w:r>
        <w:rPr>
          <w:rFonts w:ascii="HGP創英角ｺﾞｼｯｸUB" w:eastAsia="HGP創英角ｺﾞｼｯｸUB" w:hAnsi="HGP創英角ｺﾞｼｯｸUB" w:hint="eastAsia"/>
          <w:sz w:val="32"/>
          <w:szCs w:val="24"/>
        </w:rPr>
        <w:lastRenderedPageBreak/>
        <w:t>５</w:t>
      </w:r>
      <w:r w:rsidR="00BB7111" w:rsidRPr="005B0103">
        <w:rPr>
          <w:rFonts w:ascii="HGP創英角ｺﾞｼｯｸUB" w:eastAsia="HGP創英角ｺﾞｼｯｸUB" w:hAnsi="HGP創英角ｺﾞｼｯｸUB" w:hint="eastAsia"/>
          <w:sz w:val="32"/>
          <w:szCs w:val="24"/>
        </w:rPr>
        <w:t>．</w:t>
      </w:r>
      <w:r w:rsidR="00BB7111">
        <w:rPr>
          <w:rFonts w:ascii="HGP創英角ｺﾞｼｯｸUB" w:eastAsia="HGP創英角ｺﾞｼｯｸUB" w:hAnsi="HGP創英角ｺﾞｼｯｸUB" w:hint="eastAsia"/>
          <w:sz w:val="32"/>
          <w:szCs w:val="24"/>
        </w:rPr>
        <w:t>その他</w:t>
      </w:r>
    </w:p>
    <w:p w:rsidR="00BB7111" w:rsidRPr="002904B6" w:rsidRDefault="00BB7111" w:rsidP="00BB7111">
      <w:pPr>
        <w:ind w:left="210" w:hangingChars="100" w:hanging="21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2904B6">
        <w:rPr>
          <w:rFonts w:ascii="HG丸ｺﾞｼｯｸM-PRO" w:eastAsia="HG丸ｺﾞｼｯｸM-PRO" w:hAnsi="HG丸ｺﾞｼｯｸM-PRO" w:hint="eastAsia"/>
          <w:sz w:val="22"/>
        </w:rPr>
        <w:t>「教育・保育の量の見込み及びその提供体制」及び「地域子ども・子育て支援事業の量の見込み及びその提供体制」を見</w:t>
      </w:r>
      <w:r w:rsidR="002D59D7" w:rsidRPr="002904B6">
        <w:rPr>
          <w:rFonts w:ascii="HG丸ｺﾞｼｯｸM-PRO" w:eastAsia="HG丸ｺﾞｼｯｸM-PRO" w:hAnsi="HG丸ｺﾞｼｯｸM-PRO" w:hint="eastAsia"/>
          <w:sz w:val="22"/>
        </w:rPr>
        <w:t>直したことに伴い、これらの確保方策の数値を平成32年度の</w:t>
      </w:r>
      <w:r w:rsidRPr="002904B6">
        <w:rPr>
          <w:rFonts w:ascii="HG丸ｺﾞｼｯｸM-PRO" w:eastAsia="HG丸ｺﾞｼｯｸM-PRO" w:hAnsi="HG丸ｺﾞｼｯｸM-PRO" w:hint="eastAsia"/>
          <w:sz w:val="22"/>
        </w:rPr>
        <w:t>数値目標としている</w:t>
      </w:r>
      <w:r w:rsidR="002D59D7" w:rsidRPr="002904B6">
        <w:rPr>
          <w:rFonts w:ascii="HG丸ｺﾞｼｯｸM-PRO" w:eastAsia="HG丸ｺﾞｼｯｸM-PRO" w:hAnsi="HG丸ｺﾞｼｯｸM-PRO" w:hint="eastAsia"/>
          <w:sz w:val="22"/>
        </w:rPr>
        <w:t>部分</w:t>
      </w:r>
      <w:r w:rsidRPr="002904B6">
        <w:rPr>
          <w:rFonts w:ascii="HG丸ｺﾞｼｯｸM-PRO" w:eastAsia="HG丸ｺﾞｼｯｸM-PRO" w:hAnsi="HG丸ｺﾞｼｯｸM-PRO" w:hint="eastAsia"/>
          <w:sz w:val="22"/>
        </w:rPr>
        <w:t>について下記のとおり見直します。</w:t>
      </w:r>
    </w:p>
    <w:p w:rsidR="00BB7111" w:rsidRDefault="00BB7111" w:rsidP="00BB7111">
      <w:pPr>
        <w:ind w:left="210" w:hangingChars="100" w:hanging="210"/>
        <w:rPr>
          <w:rFonts w:ascii="HG丸ｺﾞｼｯｸM-PRO" w:eastAsia="HG丸ｺﾞｼｯｸM-PRO" w:hAnsi="HG丸ｺﾞｼｯｸM-PRO"/>
        </w:rPr>
      </w:pPr>
    </w:p>
    <w:p w:rsidR="000D5E3F" w:rsidRPr="000D5E3F" w:rsidRDefault="002D59D7" w:rsidP="000D5E3F">
      <w:pPr>
        <w:ind w:leftChars="100" w:left="210"/>
        <w:rPr>
          <w:rFonts w:ascii="HG丸ｺﾞｼｯｸM-PRO" w:eastAsia="HG丸ｺﾞｼｯｸM-PRO" w:hAnsi="HG丸ｺﾞｼｯｸM-PRO"/>
          <w:sz w:val="24"/>
          <w:szCs w:val="24"/>
        </w:rPr>
      </w:pPr>
      <w:r w:rsidRPr="000D5E3F">
        <w:rPr>
          <w:rFonts w:ascii="HG丸ｺﾞｼｯｸM-PRO" w:eastAsia="HG丸ｺﾞｼｯｸM-PRO" w:hAnsi="HG丸ｺﾞｼｯｸM-PRO" w:hint="eastAsia"/>
          <w:sz w:val="28"/>
          <w:szCs w:val="28"/>
          <w:bdr w:val="single" w:sz="4" w:space="0" w:color="auto"/>
        </w:rPr>
        <w:t>重点施策⑥　就学前の子育て支援の充実</w:t>
      </w:r>
      <w:r w:rsidR="000D5E3F">
        <w:rPr>
          <w:rFonts w:ascii="HG丸ｺﾞｼｯｸM-PRO" w:eastAsia="HG丸ｺﾞｼｯｸM-PRO" w:hAnsi="HG丸ｺﾞｼｯｸM-PRO" w:hint="eastAsia"/>
          <w:sz w:val="24"/>
          <w:szCs w:val="24"/>
        </w:rPr>
        <w:t>（事業計画p.54）</w:t>
      </w:r>
    </w:p>
    <w:p w:rsidR="002D59D7" w:rsidRPr="000D5E3F" w:rsidRDefault="002D59D7" w:rsidP="000D5E3F">
      <w:pPr>
        <w:spacing w:line="0" w:lineRule="atLeast"/>
        <w:ind w:firstLineChars="100" w:firstLine="240"/>
        <w:rPr>
          <w:rFonts w:ascii="HG創英角ｺﾞｼｯｸUB" w:eastAsia="HG創英角ｺﾞｼｯｸUB" w:hAnsi="HG創英角ｺﾞｼｯｸUB"/>
          <w:sz w:val="24"/>
          <w:szCs w:val="24"/>
          <w:u w:val="single"/>
        </w:rPr>
      </w:pPr>
      <w:r w:rsidRPr="000D5E3F">
        <w:rPr>
          <w:rFonts w:ascii="HG創英角ｺﾞｼｯｸUB" w:eastAsia="HG創英角ｺﾞｼｯｸUB" w:hAnsi="HG創英角ｺﾞｼｯｸUB" w:hint="eastAsia"/>
          <w:sz w:val="24"/>
          <w:szCs w:val="24"/>
          <w:u w:val="single"/>
        </w:rPr>
        <w:t>５年後の大阪府の姿</w:t>
      </w:r>
    </w:p>
    <w:tbl>
      <w:tblPr>
        <w:tblStyle w:val="a7"/>
        <w:tblpPr w:leftFromText="142" w:rightFromText="142" w:vertAnchor="text" w:horzAnchor="margin" w:tblpXSpec="center" w:tblpY="175"/>
        <w:tblW w:w="9576" w:type="dxa"/>
        <w:tblLook w:val="04A0" w:firstRow="1" w:lastRow="0" w:firstColumn="1" w:lastColumn="0" w:noHBand="0" w:noVBand="1"/>
      </w:tblPr>
      <w:tblGrid>
        <w:gridCol w:w="3794"/>
        <w:gridCol w:w="1559"/>
        <w:gridCol w:w="1559"/>
        <w:gridCol w:w="567"/>
        <w:gridCol w:w="2097"/>
      </w:tblGrid>
      <w:tr w:rsidR="00F40A4C" w:rsidRPr="00F54D13" w:rsidTr="003B25B8">
        <w:tc>
          <w:tcPr>
            <w:tcW w:w="3794" w:type="dxa"/>
            <w:shd w:val="pct15" w:color="auto" w:fill="auto"/>
            <w:vAlign w:val="center"/>
          </w:tcPr>
          <w:p w:rsidR="00F40A4C" w:rsidRPr="009E19A5" w:rsidRDefault="00F40A4C" w:rsidP="009E19A5">
            <w:pPr>
              <w:spacing w:line="0" w:lineRule="atLeast"/>
              <w:jc w:val="center"/>
              <w:rPr>
                <w:rFonts w:ascii="メイリオ" w:eastAsia="メイリオ" w:hAnsi="メイリオ" w:cs="メイリオ"/>
                <w:szCs w:val="21"/>
              </w:rPr>
            </w:pPr>
          </w:p>
        </w:tc>
        <w:tc>
          <w:tcPr>
            <w:tcW w:w="1559" w:type="dxa"/>
            <w:shd w:val="pct15" w:color="auto" w:fill="auto"/>
            <w:vAlign w:val="center"/>
          </w:tcPr>
          <w:p w:rsidR="00F40A4C" w:rsidRPr="009E19A5" w:rsidRDefault="00F40A4C"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H26.4.1</w:t>
            </w:r>
          </w:p>
        </w:tc>
        <w:tc>
          <w:tcPr>
            <w:tcW w:w="1559" w:type="dxa"/>
            <w:shd w:val="pct15" w:color="auto" w:fill="auto"/>
            <w:vAlign w:val="center"/>
          </w:tcPr>
          <w:p w:rsidR="00F40A4C" w:rsidRPr="009E19A5" w:rsidRDefault="00F40A4C"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H32.4.1</w:t>
            </w:r>
          </w:p>
        </w:tc>
        <w:tc>
          <w:tcPr>
            <w:tcW w:w="567" w:type="dxa"/>
            <w:vMerge w:val="restart"/>
            <w:tcBorders>
              <w:top w:val="nil"/>
            </w:tcBorders>
            <w:shd w:val="clear" w:color="auto" w:fill="auto"/>
            <w:vAlign w:val="center"/>
          </w:tcPr>
          <w:p w:rsidR="00F40A4C" w:rsidRPr="009E19A5" w:rsidRDefault="00F40A4C" w:rsidP="009E19A5">
            <w:pPr>
              <w:spacing w:line="0" w:lineRule="atLeast"/>
              <w:jc w:val="center"/>
              <w:rPr>
                <w:rFonts w:ascii="メイリオ" w:eastAsia="メイリオ" w:hAnsi="メイリオ" w:cs="メイリオ"/>
                <w:szCs w:val="21"/>
              </w:rPr>
            </w:pPr>
          </w:p>
          <w:p w:rsidR="00F40A4C" w:rsidRPr="009E19A5" w:rsidRDefault="00F40A4C"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noProof/>
                <w:szCs w:val="21"/>
              </w:rPr>
              <mc:AlternateContent>
                <mc:Choice Requires="wps">
                  <w:drawing>
                    <wp:anchor distT="0" distB="0" distL="114300" distR="114300" simplePos="0" relativeHeight="252335104" behindDoc="0" locked="0" layoutInCell="1" allowOverlap="1" wp14:anchorId="5D6BDD46" wp14:editId="0E14AB83">
                      <wp:simplePos x="0" y="0"/>
                      <wp:positionH relativeFrom="column">
                        <wp:posOffset>-17780</wp:posOffset>
                      </wp:positionH>
                      <wp:positionV relativeFrom="paragraph">
                        <wp:posOffset>38735</wp:posOffset>
                      </wp:positionV>
                      <wp:extent cx="233680" cy="563245"/>
                      <wp:effectExtent l="0" t="38100" r="33020" b="65405"/>
                      <wp:wrapNone/>
                      <wp:docPr id="11" name="右矢印 11"/>
                      <wp:cNvGraphicFramePr/>
                      <a:graphic xmlns:a="http://schemas.openxmlformats.org/drawingml/2006/main">
                        <a:graphicData uri="http://schemas.microsoft.com/office/word/2010/wordprocessingShape">
                          <wps:wsp>
                            <wps:cNvSpPr/>
                            <wps:spPr>
                              <a:xfrm>
                                <a:off x="0" y="0"/>
                                <a:ext cx="233680" cy="5632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4pt;margin-top:3.05pt;width:18.4pt;height:44.3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" adj="10800" fillcolor="#4f81bd" strokecolor="#385d8a" strokeweight="2pt">
                      <v:textbox style="layout-flow:vertical-ideographic" inset="0,,0"/>
                    </v:shape>
                  </w:pict>
                </mc:Fallback>
              </mc:AlternateContent>
            </w:r>
          </w:p>
          <w:p w:rsidR="00F40A4C" w:rsidRPr="009E19A5" w:rsidRDefault="00F40A4C" w:rsidP="009E19A5">
            <w:pPr>
              <w:spacing w:line="0" w:lineRule="atLeast"/>
              <w:jc w:val="center"/>
              <w:rPr>
                <w:rFonts w:ascii="メイリオ" w:eastAsia="メイリオ" w:hAnsi="メイリオ" w:cs="メイリオ"/>
                <w:szCs w:val="21"/>
              </w:rPr>
            </w:pPr>
          </w:p>
        </w:tc>
        <w:tc>
          <w:tcPr>
            <w:tcW w:w="2097" w:type="dxa"/>
            <w:shd w:val="pct15" w:color="auto" w:fill="auto"/>
            <w:vAlign w:val="center"/>
          </w:tcPr>
          <w:p w:rsidR="009E19A5" w:rsidRDefault="00F40A4C" w:rsidP="009E19A5">
            <w:pPr>
              <w:spacing w:line="240" w:lineRule="exact"/>
              <w:jc w:val="center"/>
              <w:rPr>
                <w:rFonts w:ascii="メイリオ" w:eastAsia="メイリオ" w:hAnsi="メイリオ" w:cs="メイリオ"/>
                <w:szCs w:val="21"/>
              </w:rPr>
            </w:pPr>
            <w:r w:rsidRPr="009E19A5">
              <w:rPr>
                <w:rFonts w:ascii="メイリオ" w:eastAsia="メイリオ" w:hAnsi="メイリオ" w:cs="メイリオ" w:hint="eastAsia"/>
                <w:szCs w:val="21"/>
              </w:rPr>
              <w:t>H32.4.1</w:t>
            </w:r>
          </w:p>
          <w:p w:rsidR="00F40A4C" w:rsidRPr="009E19A5" w:rsidRDefault="00F40A4C" w:rsidP="009E19A5">
            <w:pPr>
              <w:spacing w:line="240" w:lineRule="exact"/>
              <w:jc w:val="center"/>
              <w:rPr>
                <w:rFonts w:ascii="メイリオ" w:eastAsia="メイリオ" w:hAnsi="メイリオ" w:cs="メイリオ"/>
                <w:szCs w:val="21"/>
              </w:rPr>
            </w:pPr>
            <w:r w:rsidRPr="009E19A5">
              <w:rPr>
                <w:rFonts w:ascii="メイリオ" w:eastAsia="メイリオ" w:hAnsi="メイリオ" w:cs="メイリオ" w:hint="eastAsia"/>
                <w:szCs w:val="21"/>
              </w:rPr>
              <w:t>（見直し後）</w:t>
            </w:r>
          </w:p>
        </w:tc>
      </w:tr>
      <w:tr w:rsidR="00F40A4C" w:rsidRPr="00F54D13" w:rsidTr="003B25B8">
        <w:trPr>
          <w:trHeight w:val="422"/>
        </w:trPr>
        <w:tc>
          <w:tcPr>
            <w:tcW w:w="3794" w:type="dxa"/>
          </w:tcPr>
          <w:p w:rsidR="00F40A4C" w:rsidRPr="009E19A5" w:rsidRDefault="00F40A4C" w:rsidP="00F40A4C">
            <w:pPr>
              <w:spacing w:line="0" w:lineRule="atLeast"/>
              <w:rPr>
                <w:rFonts w:ascii="メイリオ" w:eastAsia="メイリオ" w:hAnsi="メイリオ" w:cs="メイリオ"/>
                <w:szCs w:val="21"/>
              </w:rPr>
            </w:pPr>
            <w:r w:rsidRPr="009E19A5">
              <w:rPr>
                <w:rFonts w:ascii="メイリオ" w:eastAsia="メイリオ" w:hAnsi="メイリオ" w:cs="メイリオ" w:hint="eastAsia"/>
                <w:szCs w:val="21"/>
              </w:rPr>
              <w:t>認定こども園の数</w:t>
            </w:r>
          </w:p>
        </w:tc>
        <w:tc>
          <w:tcPr>
            <w:tcW w:w="1559" w:type="dxa"/>
          </w:tcPr>
          <w:p w:rsidR="00F40A4C" w:rsidRPr="009E19A5" w:rsidRDefault="00F40A4C" w:rsidP="009E19A5">
            <w:pPr>
              <w:spacing w:line="0" w:lineRule="atLeast"/>
              <w:ind w:firstLineChars="83" w:firstLine="174"/>
              <w:jc w:val="right"/>
              <w:rPr>
                <w:rFonts w:ascii="メイリオ" w:eastAsia="メイリオ" w:hAnsi="メイリオ" w:cs="メイリオ"/>
                <w:szCs w:val="21"/>
              </w:rPr>
            </w:pPr>
            <w:r w:rsidRPr="009E19A5">
              <w:rPr>
                <w:rFonts w:ascii="メイリオ" w:eastAsia="メイリオ" w:hAnsi="メイリオ" w:cs="メイリオ" w:hint="eastAsia"/>
                <w:szCs w:val="21"/>
              </w:rPr>
              <w:t>51か所</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821か所</w:t>
            </w:r>
          </w:p>
        </w:tc>
        <w:tc>
          <w:tcPr>
            <w:tcW w:w="567" w:type="dxa"/>
            <w:vMerge/>
            <w:shd w:val="clear" w:color="auto" w:fill="auto"/>
          </w:tcPr>
          <w:p w:rsidR="00F40A4C" w:rsidRPr="009E19A5" w:rsidRDefault="00F40A4C" w:rsidP="00F40A4C">
            <w:pPr>
              <w:spacing w:line="0" w:lineRule="atLeast"/>
              <w:jc w:val="center"/>
              <w:rPr>
                <w:rFonts w:ascii="メイリオ" w:eastAsia="メイリオ" w:hAnsi="メイリオ" w:cs="メイリオ"/>
                <w:szCs w:val="21"/>
                <w:highlight w:val="magenta"/>
              </w:rPr>
            </w:pPr>
          </w:p>
        </w:tc>
        <w:tc>
          <w:tcPr>
            <w:tcW w:w="2097" w:type="dxa"/>
          </w:tcPr>
          <w:p w:rsidR="00F40A4C" w:rsidRPr="009E19A5" w:rsidRDefault="001856FA" w:rsidP="009E19A5">
            <w:pPr>
              <w:spacing w:line="0" w:lineRule="atLeast"/>
              <w:jc w:val="right"/>
              <w:rPr>
                <w:rFonts w:ascii="メイリオ" w:eastAsia="メイリオ" w:hAnsi="メイリオ" w:cs="メイリオ"/>
                <w:szCs w:val="21"/>
                <w:highlight w:val="magenta"/>
              </w:rPr>
            </w:pPr>
            <w:r w:rsidRPr="001856FA">
              <w:rPr>
                <w:rFonts w:ascii="メイリオ" w:eastAsia="メイリオ" w:hAnsi="メイリオ" w:cs="メイリオ" w:hint="eastAsia"/>
                <w:szCs w:val="21"/>
              </w:rPr>
              <w:t>745</w:t>
            </w:r>
            <w:r w:rsidR="00F40A4C" w:rsidRPr="001856FA">
              <w:rPr>
                <w:rFonts w:ascii="メイリオ" w:eastAsia="メイリオ" w:hAnsi="メイリオ" w:cs="メイリオ" w:hint="eastAsia"/>
                <w:szCs w:val="21"/>
              </w:rPr>
              <w:t>か所</w:t>
            </w:r>
          </w:p>
        </w:tc>
      </w:tr>
      <w:tr w:rsidR="00F40A4C" w:rsidRPr="00F54D13" w:rsidTr="003B25B8">
        <w:trPr>
          <w:trHeight w:val="400"/>
        </w:trPr>
        <w:tc>
          <w:tcPr>
            <w:tcW w:w="3794" w:type="dxa"/>
          </w:tcPr>
          <w:p w:rsidR="00F40A4C" w:rsidRPr="009E19A5" w:rsidRDefault="00F40A4C" w:rsidP="00F40A4C">
            <w:pPr>
              <w:spacing w:line="0" w:lineRule="atLeast"/>
              <w:rPr>
                <w:rFonts w:ascii="メイリオ" w:eastAsia="メイリオ" w:hAnsi="メイリオ" w:cs="メイリオ"/>
                <w:szCs w:val="21"/>
              </w:rPr>
            </w:pPr>
            <w:r w:rsidRPr="009E19A5">
              <w:rPr>
                <w:rFonts w:ascii="メイリオ" w:eastAsia="メイリオ" w:hAnsi="メイリオ" w:cs="メイリオ" w:hint="eastAsia"/>
                <w:szCs w:val="21"/>
              </w:rPr>
              <w:t>保育の必要な児童の受け入れ数</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153,916人</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177,796人</w:t>
            </w:r>
          </w:p>
        </w:tc>
        <w:tc>
          <w:tcPr>
            <w:tcW w:w="567" w:type="dxa"/>
            <w:vMerge/>
            <w:shd w:val="clear" w:color="auto" w:fill="auto"/>
          </w:tcPr>
          <w:p w:rsidR="00F40A4C" w:rsidRPr="009E19A5" w:rsidRDefault="00F40A4C" w:rsidP="00F40A4C">
            <w:pPr>
              <w:spacing w:line="0" w:lineRule="atLeast"/>
              <w:jc w:val="center"/>
              <w:rPr>
                <w:rFonts w:ascii="メイリオ" w:eastAsia="メイリオ" w:hAnsi="メイリオ" w:cs="メイリオ"/>
                <w:szCs w:val="21"/>
                <w:highlight w:val="magenta"/>
              </w:rPr>
            </w:pPr>
          </w:p>
        </w:tc>
        <w:tc>
          <w:tcPr>
            <w:tcW w:w="2097" w:type="dxa"/>
          </w:tcPr>
          <w:p w:rsidR="00F40A4C" w:rsidRPr="009E19A5" w:rsidRDefault="00F40A4C" w:rsidP="009E19A5">
            <w:pPr>
              <w:spacing w:line="0" w:lineRule="atLeast"/>
              <w:jc w:val="right"/>
              <w:rPr>
                <w:rFonts w:ascii="メイリオ" w:eastAsia="メイリオ" w:hAnsi="メイリオ" w:cs="メイリオ"/>
                <w:szCs w:val="21"/>
                <w:highlight w:val="magenta"/>
              </w:rPr>
            </w:pPr>
            <w:r w:rsidRPr="00C62017">
              <w:rPr>
                <w:rFonts w:ascii="メイリオ" w:eastAsia="メイリオ" w:hAnsi="メイリオ" w:cs="メイリオ" w:hint="eastAsia"/>
                <w:szCs w:val="21"/>
              </w:rPr>
              <w:t>1</w:t>
            </w:r>
            <w:r w:rsidR="00C62017" w:rsidRPr="00C62017">
              <w:rPr>
                <w:rFonts w:ascii="メイリオ" w:eastAsia="メイリオ" w:hAnsi="メイリオ" w:cs="メイリオ" w:hint="eastAsia"/>
                <w:szCs w:val="21"/>
              </w:rPr>
              <w:t>84,130</w:t>
            </w:r>
            <w:r w:rsidRPr="00C62017">
              <w:rPr>
                <w:rFonts w:ascii="メイリオ" w:eastAsia="メイリオ" w:hAnsi="メイリオ" w:cs="メイリオ" w:hint="eastAsia"/>
                <w:szCs w:val="21"/>
              </w:rPr>
              <w:t>人</w:t>
            </w:r>
          </w:p>
        </w:tc>
      </w:tr>
      <w:tr w:rsidR="00F40A4C" w:rsidRPr="00F54D13" w:rsidTr="003B25B8">
        <w:tc>
          <w:tcPr>
            <w:tcW w:w="3794" w:type="dxa"/>
          </w:tcPr>
          <w:p w:rsidR="00F40A4C" w:rsidRPr="009E19A5" w:rsidRDefault="00F40A4C" w:rsidP="00F40A4C">
            <w:pPr>
              <w:spacing w:line="0" w:lineRule="atLeast"/>
              <w:rPr>
                <w:rFonts w:ascii="メイリオ" w:eastAsia="メイリオ" w:hAnsi="メイリオ" w:cs="メイリオ"/>
                <w:szCs w:val="21"/>
              </w:rPr>
            </w:pPr>
            <w:r w:rsidRPr="009E19A5">
              <w:rPr>
                <w:rFonts w:ascii="メイリオ" w:eastAsia="メイリオ" w:hAnsi="メイリオ" w:cs="メイリオ" w:hint="eastAsia"/>
                <w:szCs w:val="21"/>
              </w:rPr>
              <w:t>地域子育て支援拠点事業の箇所数</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466か所</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522か所</w:t>
            </w:r>
          </w:p>
        </w:tc>
        <w:tc>
          <w:tcPr>
            <w:tcW w:w="567" w:type="dxa"/>
            <w:vMerge/>
            <w:shd w:val="clear" w:color="auto" w:fill="auto"/>
          </w:tcPr>
          <w:p w:rsidR="00F40A4C" w:rsidRPr="009E19A5" w:rsidRDefault="00F40A4C" w:rsidP="00F40A4C">
            <w:pPr>
              <w:spacing w:line="0" w:lineRule="atLeast"/>
              <w:jc w:val="center"/>
              <w:rPr>
                <w:rFonts w:ascii="メイリオ" w:eastAsia="メイリオ" w:hAnsi="メイリオ" w:cs="メイリオ"/>
                <w:szCs w:val="21"/>
                <w:highlight w:val="magenta"/>
              </w:rPr>
            </w:pPr>
          </w:p>
        </w:tc>
        <w:tc>
          <w:tcPr>
            <w:tcW w:w="2097"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520か所</w:t>
            </w:r>
          </w:p>
        </w:tc>
      </w:tr>
      <w:tr w:rsidR="00F40A4C" w:rsidRPr="00F54D13" w:rsidTr="003B25B8">
        <w:tc>
          <w:tcPr>
            <w:tcW w:w="3794" w:type="dxa"/>
          </w:tcPr>
          <w:p w:rsidR="00F40A4C" w:rsidRPr="009E19A5" w:rsidRDefault="00F40A4C" w:rsidP="00F40A4C">
            <w:pPr>
              <w:spacing w:line="0" w:lineRule="atLeast"/>
              <w:rPr>
                <w:rFonts w:ascii="メイリオ" w:eastAsia="メイリオ" w:hAnsi="メイリオ" w:cs="メイリオ"/>
                <w:szCs w:val="21"/>
              </w:rPr>
            </w:pPr>
            <w:r w:rsidRPr="009E19A5">
              <w:rPr>
                <w:rFonts w:ascii="メイリオ" w:eastAsia="メイリオ" w:hAnsi="メイリオ" w:cs="メイリオ" w:hint="eastAsia"/>
                <w:szCs w:val="21"/>
              </w:rPr>
              <w:t>利用者支援事業の実施箇所数</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0か所</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127か所</w:t>
            </w:r>
          </w:p>
        </w:tc>
        <w:tc>
          <w:tcPr>
            <w:tcW w:w="567" w:type="dxa"/>
            <w:vMerge/>
            <w:tcBorders>
              <w:bottom w:val="nil"/>
            </w:tcBorders>
            <w:shd w:val="clear" w:color="auto" w:fill="auto"/>
          </w:tcPr>
          <w:p w:rsidR="00F40A4C" w:rsidRPr="009E19A5" w:rsidRDefault="00F40A4C" w:rsidP="00F40A4C">
            <w:pPr>
              <w:spacing w:line="0" w:lineRule="atLeast"/>
              <w:jc w:val="center"/>
              <w:rPr>
                <w:rFonts w:ascii="メイリオ" w:eastAsia="メイリオ" w:hAnsi="メイリオ" w:cs="メイリオ"/>
                <w:szCs w:val="21"/>
                <w:highlight w:val="magenta"/>
              </w:rPr>
            </w:pPr>
          </w:p>
        </w:tc>
        <w:tc>
          <w:tcPr>
            <w:tcW w:w="2097"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137か所</w:t>
            </w:r>
          </w:p>
        </w:tc>
      </w:tr>
    </w:tbl>
    <w:p w:rsidR="002D59D7" w:rsidRDefault="002D59D7" w:rsidP="002D59D7">
      <w:pPr>
        <w:spacing w:line="0" w:lineRule="atLeast"/>
        <w:rPr>
          <w:rFonts w:ascii="HG創英角ｺﾞｼｯｸUB" w:eastAsia="HG創英角ｺﾞｼｯｸUB" w:hAnsi="HG創英角ｺﾞｼｯｸUB"/>
          <w:sz w:val="24"/>
          <w:szCs w:val="24"/>
          <w:u w:val="single"/>
        </w:rPr>
      </w:pPr>
    </w:p>
    <w:p w:rsidR="000D5E3F" w:rsidRPr="000D5E3F" w:rsidRDefault="002D59D7" w:rsidP="008859E0">
      <w:pPr>
        <w:ind w:leftChars="100" w:left="210"/>
        <w:rPr>
          <w:rFonts w:ascii="HG丸ｺﾞｼｯｸM-PRO" w:eastAsia="HG丸ｺﾞｼｯｸM-PRO" w:hAnsi="HG丸ｺﾞｼｯｸM-PRO"/>
          <w:sz w:val="28"/>
          <w:szCs w:val="28"/>
          <w:bdr w:val="single" w:sz="4" w:space="0" w:color="auto"/>
        </w:rPr>
      </w:pPr>
      <w:r w:rsidRPr="000D5E3F">
        <w:rPr>
          <w:rFonts w:ascii="HG丸ｺﾞｼｯｸM-PRO" w:eastAsia="HG丸ｺﾞｼｯｸM-PRO" w:hAnsi="HG丸ｺﾞｼｯｸM-PRO" w:hint="eastAsia"/>
          <w:sz w:val="28"/>
          <w:szCs w:val="28"/>
          <w:bdr w:val="single" w:sz="4" w:space="0" w:color="auto"/>
        </w:rPr>
        <w:t>重点施策⑨　　児童虐待防止の取り組み</w:t>
      </w:r>
      <w:r w:rsidR="000D5E3F">
        <w:rPr>
          <w:rFonts w:ascii="HG丸ｺﾞｼｯｸM-PRO" w:eastAsia="HG丸ｺﾞｼｯｸM-PRO" w:hAnsi="HG丸ｺﾞｼｯｸM-PRO" w:hint="eastAsia"/>
          <w:sz w:val="24"/>
          <w:szCs w:val="24"/>
        </w:rPr>
        <w:t>（事業計画p.5７）</w:t>
      </w:r>
    </w:p>
    <w:p w:rsidR="000D5E3F" w:rsidRDefault="000D5E3F" w:rsidP="000D5E3F">
      <w:pPr>
        <w:spacing w:afterLines="50" w:after="180" w:line="240" w:lineRule="exact"/>
        <w:ind w:firstLineChars="100" w:firstLine="240"/>
        <w:rPr>
          <w:rFonts w:ascii="HG創英角ｺﾞｼｯｸUB" w:eastAsia="HG創英角ｺﾞｼｯｸUB" w:hAnsi="HG創英角ｺﾞｼｯｸUB"/>
          <w:sz w:val="24"/>
          <w:szCs w:val="24"/>
          <w:u w:val="single"/>
        </w:rPr>
      </w:pPr>
      <w:r w:rsidRPr="000D5E3F">
        <w:rPr>
          <w:rFonts w:ascii="HG創英角ｺﾞｼｯｸUB" w:eastAsia="HG創英角ｺﾞｼｯｸUB" w:hAnsi="HG創英角ｺﾞｼｯｸUB" w:hint="eastAsia"/>
          <w:sz w:val="24"/>
          <w:szCs w:val="24"/>
          <w:u w:val="single"/>
        </w:rPr>
        <w:t>５年後の大阪府の姿</w:t>
      </w:r>
    </w:p>
    <w:tbl>
      <w:tblPr>
        <w:tblStyle w:val="5"/>
        <w:tblW w:w="0" w:type="auto"/>
        <w:tblInd w:w="250" w:type="dxa"/>
        <w:tblLook w:val="04A0" w:firstRow="1" w:lastRow="0" w:firstColumn="1" w:lastColumn="0" w:noHBand="0" w:noVBand="1"/>
      </w:tblPr>
      <w:tblGrid>
        <w:gridCol w:w="3827"/>
        <w:gridCol w:w="1560"/>
        <w:gridCol w:w="1559"/>
        <w:gridCol w:w="567"/>
        <w:gridCol w:w="2020"/>
      </w:tblGrid>
      <w:tr w:rsidR="009E19A5" w:rsidRPr="00F54D13" w:rsidTr="009E19A5">
        <w:tc>
          <w:tcPr>
            <w:tcW w:w="3827" w:type="dxa"/>
            <w:shd w:val="clear" w:color="auto" w:fill="D9D9D9" w:themeFill="background1" w:themeFillShade="D9"/>
          </w:tcPr>
          <w:p w:rsidR="009E19A5" w:rsidRPr="009E19A5" w:rsidRDefault="009E19A5" w:rsidP="009E19A5">
            <w:pPr>
              <w:spacing w:line="0" w:lineRule="atLeast"/>
              <w:rPr>
                <w:rFonts w:ascii="メイリオ" w:eastAsia="メイリオ" w:hAnsi="メイリオ" w:cs="メイリオ"/>
                <w:szCs w:val="21"/>
              </w:rPr>
            </w:pPr>
          </w:p>
        </w:tc>
        <w:tc>
          <w:tcPr>
            <w:tcW w:w="1560" w:type="dxa"/>
            <w:shd w:val="clear" w:color="auto" w:fill="D9D9D9" w:themeFill="background1" w:themeFillShade="D9"/>
            <w:vAlign w:val="center"/>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H26.4.1</w:t>
            </w:r>
          </w:p>
        </w:tc>
        <w:tc>
          <w:tcPr>
            <w:tcW w:w="1559" w:type="dxa"/>
            <w:shd w:val="clear" w:color="auto" w:fill="D9D9D9" w:themeFill="background1" w:themeFillShade="D9"/>
            <w:vAlign w:val="center"/>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H32.4.1</w:t>
            </w:r>
          </w:p>
        </w:tc>
        <w:tc>
          <w:tcPr>
            <w:tcW w:w="567" w:type="dxa"/>
            <w:vMerge w:val="restart"/>
            <w:tcBorders>
              <w:top w:val="nil"/>
            </w:tcBorders>
            <w:shd w:val="clear" w:color="auto" w:fill="auto"/>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noProof/>
                <w:szCs w:val="21"/>
              </w:rPr>
              <mc:AlternateContent>
                <mc:Choice Requires="wps">
                  <w:drawing>
                    <wp:anchor distT="0" distB="0" distL="114300" distR="114300" simplePos="0" relativeHeight="252337152" behindDoc="0" locked="0" layoutInCell="1" allowOverlap="1" wp14:anchorId="36184CAD" wp14:editId="5D42659B">
                      <wp:simplePos x="0" y="0"/>
                      <wp:positionH relativeFrom="column">
                        <wp:posOffset>-21590</wp:posOffset>
                      </wp:positionH>
                      <wp:positionV relativeFrom="paragraph">
                        <wp:posOffset>427990</wp:posOffset>
                      </wp:positionV>
                      <wp:extent cx="233680" cy="563245"/>
                      <wp:effectExtent l="0" t="38100" r="33020" b="65405"/>
                      <wp:wrapNone/>
                      <wp:docPr id="12" name="右矢印 12"/>
                      <wp:cNvGraphicFramePr/>
                      <a:graphic xmlns:a="http://schemas.openxmlformats.org/drawingml/2006/main">
                        <a:graphicData uri="http://schemas.microsoft.com/office/word/2010/wordprocessingShape">
                          <wps:wsp>
                            <wps:cNvSpPr/>
                            <wps:spPr>
                              <a:xfrm>
                                <a:off x="0" y="0"/>
                                <a:ext cx="233680" cy="5632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 id="右矢印 12" o:spid="_x0000_s1026" type="#_x0000_t13" style="position:absolute;left:0;text-align:left;margin-left:-1.7pt;margin-top:33.7pt;width:18.4pt;height:44.35pt;z-index:25233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" adj="10800" fillcolor="#4f81bd" strokecolor="#385d8a" strokeweight="2pt">
                      <v:textbox style="layout-flow:vertical-ideographic" inset="0,,0"/>
                    </v:shape>
                  </w:pict>
                </mc:Fallback>
              </mc:AlternateContent>
            </w:r>
          </w:p>
        </w:tc>
        <w:tc>
          <w:tcPr>
            <w:tcW w:w="2020" w:type="dxa"/>
            <w:shd w:val="clear" w:color="auto" w:fill="D9D9D9" w:themeFill="background1" w:themeFillShade="D9"/>
          </w:tcPr>
          <w:p w:rsidR="009E19A5" w:rsidRPr="009E19A5" w:rsidRDefault="009E19A5" w:rsidP="009E19A5">
            <w:pPr>
              <w:spacing w:line="240" w:lineRule="exact"/>
              <w:jc w:val="center"/>
              <w:rPr>
                <w:rFonts w:ascii="メイリオ" w:eastAsia="メイリオ" w:hAnsi="メイリオ" w:cs="メイリオ"/>
                <w:szCs w:val="21"/>
              </w:rPr>
            </w:pPr>
            <w:r w:rsidRPr="009E19A5">
              <w:rPr>
                <w:rFonts w:ascii="メイリオ" w:eastAsia="メイリオ" w:hAnsi="メイリオ" w:cs="メイリオ" w:hint="eastAsia"/>
                <w:szCs w:val="21"/>
              </w:rPr>
              <w:t>H32.4.1</w:t>
            </w:r>
          </w:p>
          <w:p w:rsidR="009E19A5" w:rsidRPr="009E19A5" w:rsidRDefault="009E19A5" w:rsidP="009E19A5">
            <w:pPr>
              <w:spacing w:line="240" w:lineRule="exact"/>
              <w:jc w:val="center"/>
              <w:rPr>
                <w:rFonts w:ascii="メイリオ" w:eastAsia="メイリオ" w:hAnsi="メイリオ" w:cs="メイリオ"/>
                <w:szCs w:val="21"/>
              </w:rPr>
            </w:pPr>
            <w:r w:rsidRPr="009E19A5">
              <w:rPr>
                <w:rFonts w:ascii="メイリオ" w:eastAsia="メイリオ" w:hAnsi="メイリオ" w:cs="メイリオ" w:hint="eastAsia"/>
                <w:szCs w:val="21"/>
              </w:rPr>
              <w:t>（見直し後）</w:t>
            </w:r>
          </w:p>
        </w:tc>
      </w:tr>
      <w:tr w:rsidR="009E19A5" w:rsidRPr="00F54D13" w:rsidTr="003B25B8">
        <w:trPr>
          <w:trHeight w:val="454"/>
        </w:trPr>
        <w:tc>
          <w:tcPr>
            <w:tcW w:w="3827" w:type="dxa"/>
            <w:vAlign w:val="center"/>
          </w:tcPr>
          <w:p w:rsidR="009E19A5" w:rsidRPr="009E19A5" w:rsidRDefault="009E19A5" w:rsidP="009E19A5">
            <w:pPr>
              <w:spacing w:line="0" w:lineRule="atLeast"/>
              <w:rPr>
                <w:rFonts w:ascii="メイリオ" w:eastAsia="メイリオ" w:hAnsi="メイリオ" w:cs="メイリオ"/>
              </w:rPr>
            </w:pPr>
            <w:r w:rsidRPr="009E19A5">
              <w:rPr>
                <w:rFonts w:ascii="メイリオ" w:eastAsia="メイリオ" w:hAnsi="メイリオ" w:cs="メイリオ" w:hint="eastAsia"/>
              </w:rPr>
              <w:t>地域子育て支援拠点の数（再掲）</w:t>
            </w:r>
          </w:p>
        </w:tc>
        <w:tc>
          <w:tcPr>
            <w:tcW w:w="1560"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466か所</w:t>
            </w:r>
          </w:p>
        </w:tc>
        <w:tc>
          <w:tcPr>
            <w:tcW w:w="1559"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522か所</w:t>
            </w:r>
          </w:p>
        </w:tc>
        <w:tc>
          <w:tcPr>
            <w:tcW w:w="567" w:type="dxa"/>
            <w:vMerge/>
            <w:shd w:val="clear" w:color="auto" w:fill="auto"/>
            <w:vAlign w:val="center"/>
          </w:tcPr>
          <w:p w:rsidR="009E19A5" w:rsidRPr="009E19A5" w:rsidRDefault="009E19A5" w:rsidP="009E19A5">
            <w:pPr>
              <w:spacing w:line="0" w:lineRule="atLeast"/>
              <w:jc w:val="center"/>
              <w:rPr>
                <w:rFonts w:ascii="メイリオ" w:eastAsia="メイリオ" w:hAnsi="メイリオ" w:cs="メイリオ"/>
                <w:highlight w:val="magenta"/>
              </w:rPr>
            </w:pPr>
          </w:p>
        </w:tc>
        <w:tc>
          <w:tcPr>
            <w:tcW w:w="2020" w:type="dxa"/>
            <w:vAlign w:val="center"/>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520か所</w:t>
            </w:r>
          </w:p>
        </w:tc>
      </w:tr>
      <w:tr w:rsidR="009E19A5" w:rsidRPr="00F54D13" w:rsidTr="003B25B8">
        <w:trPr>
          <w:trHeight w:val="454"/>
        </w:trPr>
        <w:tc>
          <w:tcPr>
            <w:tcW w:w="3827" w:type="dxa"/>
            <w:vAlign w:val="center"/>
          </w:tcPr>
          <w:p w:rsidR="009E19A5" w:rsidRPr="009E19A5" w:rsidRDefault="009E19A5" w:rsidP="009E19A5">
            <w:pPr>
              <w:spacing w:line="0" w:lineRule="atLeast"/>
              <w:rPr>
                <w:rFonts w:ascii="メイリオ" w:eastAsia="メイリオ" w:hAnsi="メイリオ" w:cs="メイリオ"/>
              </w:rPr>
            </w:pPr>
            <w:r w:rsidRPr="009E19A5">
              <w:rPr>
                <w:rFonts w:ascii="メイリオ" w:eastAsia="メイリオ" w:hAnsi="メイリオ" w:cs="メイリオ" w:hint="eastAsia"/>
              </w:rPr>
              <w:t>利用者支援事業の実施箇所数（再掲）</w:t>
            </w:r>
          </w:p>
        </w:tc>
        <w:tc>
          <w:tcPr>
            <w:tcW w:w="1560"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0か所</w:t>
            </w:r>
          </w:p>
        </w:tc>
        <w:tc>
          <w:tcPr>
            <w:tcW w:w="1559"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127か所</w:t>
            </w:r>
          </w:p>
        </w:tc>
        <w:tc>
          <w:tcPr>
            <w:tcW w:w="567" w:type="dxa"/>
            <w:vMerge/>
            <w:shd w:val="clear" w:color="auto" w:fill="auto"/>
            <w:vAlign w:val="center"/>
          </w:tcPr>
          <w:p w:rsidR="009E19A5" w:rsidRPr="009E19A5" w:rsidRDefault="009E19A5" w:rsidP="009E19A5">
            <w:pPr>
              <w:spacing w:line="0" w:lineRule="atLeast"/>
              <w:jc w:val="center"/>
              <w:rPr>
                <w:rFonts w:ascii="メイリオ" w:eastAsia="メイリオ" w:hAnsi="メイリオ" w:cs="メイリオ"/>
                <w:highlight w:val="magenta"/>
              </w:rPr>
            </w:pPr>
          </w:p>
        </w:tc>
        <w:tc>
          <w:tcPr>
            <w:tcW w:w="2020" w:type="dxa"/>
            <w:vAlign w:val="center"/>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137か所</w:t>
            </w:r>
          </w:p>
        </w:tc>
      </w:tr>
      <w:tr w:rsidR="009E19A5" w:rsidRPr="00F54D13" w:rsidTr="003B25B8">
        <w:trPr>
          <w:trHeight w:val="454"/>
        </w:trPr>
        <w:tc>
          <w:tcPr>
            <w:tcW w:w="3827" w:type="dxa"/>
            <w:vAlign w:val="center"/>
          </w:tcPr>
          <w:p w:rsidR="009E19A5" w:rsidRPr="009E19A5" w:rsidRDefault="009E19A5" w:rsidP="009E19A5">
            <w:pPr>
              <w:spacing w:line="0" w:lineRule="atLeast"/>
              <w:rPr>
                <w:rFonts w:ascii="メイリオ" w:eastAsia="メイリオ" w:hAnsi="メイリオ" w:cs="メイリオ"/>
              </w:rPr>
            </w:pPr>
            <w:r w:rsidRPr="009E19A5">
              <w:rPr>
                <w:rFonts w:ascii="メイリオ" w:eastAsia="メイリオ" w:hAnsi="メイリオ" w:cs="メイリオ" w:hint="eastAsia"/>
              </w:rPr>
              <w:t>養育支援訪問事業</w:t>
            </w:r>
          </w:p>
        </w:tc>
        <w:tc>
          <w:tcPr>
            <w:tcW w:w="1560"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39市町村</w:t>
            </w:r>
          </w:p>
        </w:tc>
        <w:tc>
          <w:tcPr>
            <w:tcW w:w="1559"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41市町村</w:t>
            </w:r>
          </w:p>
        </w:tc>
        <w:tc>
          <w:tcPr>
            <w:tcW w:w="567" w:type="dxa"/>
            <w:vMerge/>
            <w:tcBorders>
              <w:bottom w:val="nil"/>
            </w:tcBorders>
            <w:shd w:val="clear" w:color="auto" w:fill="auto"/>
            <w:vAlign w:val="center"/>
          </w:tcPr>
          <w:p w:rsidR="009E19A5" w:rsidRPr="009E19A5" w:rsidRDefault="009E19A5" w:rsidP="009E19A5">
            <w:pPr>
              <w:spacing w:line="0" w:lineRule="atLeast"/>
              <w:jc w:val="center"/>
              <w:rPr>
                <w:rFonts w:ascii="メイリオ" w:eastAsia="メイリオ" w:hAnsi="メイリオ" w:cs="メイリオ"/>
                <w:highlight w:val="magenta"/>
              </w:rPr>
            </w:pPr>
          </w:p>
        </w:tc>
        <w:tc>
          <w:tcPr>
            <w:tcW w:w="2020" w:type="dxa"/>
            <w:vAlign w:val="center"/>
          </w:tcPr>
          <w:p w:rsidR="009E19A5" w:rsidRPr="009E19A5" w:rsidRDefault="009E19A5" w:rsidP="009E19A5">
            <w:pPr>
              <w:spacing w:line="0" w:lineRule="atLeast"/>
              <w:jc w:val="center"/>
              <w:rPr>
                <w:rFonts w:ascii="メイリオ" w:eastAsia="メイリオ" w:hAnsi="メイリオ" w:cs="メイリオ"/>
                <w:highlight w:val="magenta"/>
              </w:rPr>
            </w:pPr>
            <w:r w:rsidRPr="009E19A5">
              <w:rPr>
                <w:rFonts w:ascii="メイリオ" w:eastAsia="メイリオ" w:hAnsi="メイリオ" w:cs="メイリオ" w:hint="eastAsia"/>
              </w:rPr>
              <w:t>43市町村</w:t>
            </w:r>
          </w:p>
        </w:tc>
      </w:tr>
    </w:tbl>
    <w:p w:rsidR="00780668" w:rsidRDefault="00780668" w:rsidP="000E3970">
      <w:pPr>
        <w:rPr>
          <w:rFonts w:ascii="HG丸ｺﾞｼｯｸM-PRO" w:eastAsia="HG丸ｺﾞｼｯｸM-PRO" w:hAnsi="HG丸ｺﾞｼｯｸM-PRO"/>
        </w:rPr>
      </w:pPr>
    </w:p>
    <w:p w:rsidR="00780668" w:rsidRPr="000D5E3F" w:rsidRDefault="002D59D7" w:rsidP="000D5E3F">
      <w:pPr>
        <w:ind w:firstLineChars="50" w:firstLine="140"/>
        <w:rPr>
          <w:rFonts w:ascii="HG丸ｺﾞｼｯｸM-PRO" w:eastAsia="HG丸ｺﾞｼｯｸM-PRO" w:hAnsi="HG丸ｺﾞｼｯｸM-PRO"/>
          <w:sz w:val="28"/>
          <w:szCs w:val="28"/>
          <w:bdr w:val="single" w:sz="4" w:space="0" w:color="auto"/>
        </w:rPr>
      </w:pPr>
      <w:r w:rsidRPr="000D5E3F">
        <w:rPr>
          <w:rFonts w:ascii="HG丸ｺﾞｼｯｸM-PRO" w:eastAsia="HG丸ｺﾞｼｯｸM-PRO" w:hAnsi="HG丸ｺﾞｼｯｸM-PRO" w:hint="eastAsia"/>
          <w:sz w:val="28"/>
          <w:szCs w:val="28"/>
          <w:bdr w:val="single" w:sz="4" w:space="0" w:color="auto"/>
        </w:rPr>
        <w:t>別添　個別目標一覧</w:t>
      </w:r>
    </w:p>
    <w:p w:rsidR="000D5E3F" w:rsidRPr="000D5E3F" w:rsidRDefault="002D59D7" w:rsidP="000D5E3F">
      <w:pPr>
        <w:ind w:leftChars="100" w:left="210"/>
        <w:rPr>
          <w:rFonts w:ascii="HG丸ｺﾞｼｯｸM-PRO" w:eastAsia="HG丸ｺﾞｼｯｸM-PRO" w:hAnsi="HG丸ｺﾞｼｯｸM-PRO"/>
          <w:sz w:val="28"/>
          <w:szCs w:val="28"/>
          <w:bdr w:val="single" w:sz="4" w:space="0" w:color="auto"/>
        </w:rPr>
      </w:pPr>
      <w:r w:rsidRPr="000D5E3F">
        <w:rPr>
          <w:rFonts w:ascii="メイリオ" w:eastAsia="メイリオ" w:hAnsi="メイリオ" w:cs="メイリオ" w:hint="eastAsia"/>
          <w:b/>
          <w:sz w:val="28"/>
          <w:szCs w:val="28"/>
        </w:rPr>
        <w:t>＜基本方向３　子どもが成長できる社会＞</w:t>
      </w:r>
      <w:r w:rsidR="000D5E3F">
        <w:rPr>
          <w:rFonts w:ascii="HG丸ｺﾞｼｯｸM-PRO" w:eastAsia="HG丸ｺﾞｼｯｸM-PRO" w:hAnsi="HG丸ｺﾞｼｯｸM-PRO" w:hint="eastAsia"/>
          <w:sz w:val="24"/>
          <w:szCs w:val="24"/>
        </w:rPr>
        <w:t>（事業計画p.111）</w:t>
      </w:r>
    </w:p>
    <w:tbl>
      <w:tblPr>
        <w:tblStyle w:val="a7"/>
        <w:tblW w:w="9694" w:type="dxa"/>
        <w:tblInd w:w="250" w:type="dxa"/>
        <w:tblLook w:val="04A0" w:firstRow="1" w:lastRow="0" w:firstColumn="1" w:lastColumn="0" w:noHBand="0" w:noVBand="1"/>
      </w:tblPr>
      <w:tblGrid>
        <w:gridCol w:w="2410"/>
        <w:gridCol w:w="1984"/>
        <w:gridCol w:w="1985"/>
        <w:gridCol w:w="1559"/>
        <w:gridCol w:w="435"/>
        <w:gridCol w:w="1321"/>
      </w:tblGrid>
      <w:tr w:rsidR="009E19A5" w:rsidRPr="00644CFB" w:rsidTr="009E19A5">
        <w:tc>
          <w:tcPr>
            <w:tcW w:w="2410" w:type="dxa"/>
            <w:shd w:val="clear" w:color="auto" w:fill="D9D9D9" w:themeFill="background1" w:themeFillShade="D9"/>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事業名</w:t>
            </w:r>
          </w:p>
        </w:tc>
        <w:tc>
          <w:tcPr>
            <w:tcW w:w="1984" w:type="dxa"/>
            <w:shd w:val="clear" w:color="auto" w:fill="D9D9D9" w:themeFill="background1" w:themeFillShade="D9"/>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項　目</w:t>
            </w:r>
          </w:p>
        </w:tc>
        <w:tc>
          <w:tcPr>
            <w:tcW w:w="1985" w:type="dxa"/>
            <w:shd w:val="clear" w:color="auto" w:fill="D9D9D9" w:themeFill="background1" w:themeFillShade="D9"/>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現　状</w:t>
            </w:r>
          </w:p>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（26年度当初）</w:t>
            </w:r>
          </w:p>
        </w:tc>
        <w:tc>
          <w:tcPr>
            <w:tcW w:w="1559" w:type="dxa"/>
            <w:shd w:val="clear" w:color="auto" w:fill="D9D9D9" w:themeFill="background1" w:themeFillShade="D9"/>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目標値</w:t>
            </w:r>
          </w:p>
          <w:p w:rsidR="009E19A5" w:rsidRPr="0013572D" w:rsidRDefault="009E19A5" w:rsidP="009E19A5">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（31年度末）</w:t>
            </w:r>
          </w:p>
        </w:tc>
        <w:tc>
          <w:tcPr>
            <w:tcW w:w="435" w:type="dxa"/>
            <w:vMerge w:val="restart"/>
            <w:tcBorders>
              <w:top w:val="nil"/>
            </w:tcBorders>
            <w:shd w:val="clear" w:color="auto" w:fill="auto"/>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9E19A5">
              <w:rPr>
                <w:rFonts w:ascii="メイリオ" w:eastAsia="メイリオ" w:hAnsi="メイリオ" w:cs="メイリオ" w:hint="eastAsia"/>
                <w:noProof/>
                <w:szCs w:val="21"/>
              </w:rPr>
              <mc:AlternateContent>
                <mc:Choice Requires="wps">
                  <w:drawing>
                    <wp:anchor distT="0" distB="0" distL="114300" distR="114300" simplePos="0" relativeHeight="252339200" behindDoc="0" locked="0" layoutInCell="1" allowOverlap="1" wp14:anchorId="47395CDE" wp14:editId="7EAC9280">
                      <wp:simplePos x="0" y="0"/>
                      <wp:positionH relativeFrom="column">
                        <wp:posOffset>-26035</wp:posOffset>
                      </wp:positionH>
                      <wp:positionV relativeFrom="paragraph">
                        <wp:posOffset>135255</wp:posOffset>
                      </wp:positionV>
                      <wp:extent cx="184150" cy="509905"/>
                      <wp:effectExtent l="0" t="38100" r="44450" b="61595"/>
                      <wp:wrapNone/>
                      <wp:docPr id="13" name="右矢印 13"/>
                      <wp:cNvGraphicFramePr/>
                      <a:graphic xmlns:a="http://schemas.openxmlformats.org/drawingml/2006/main">
                        <a:graphicData uri="http://schemas.microsoft.com/office/word/2010/wordprocessingShape">
                          <wps:wsp>
                            <wps:cNvSpPr/>
                            <wps:spPr>
                              <a:xfrm>
                                <a:off x="5853113" y="8081963"/>
                                <a:ext cx="184150" cy="509905"/>
                              </a:xfrm>
                              <a:prstGeom prst="rightArrow">
                                <a:avLst>
                                  <a:gd name="adj1" fmla="val 57472"/>
                                  <a:gd name="adj2" fmla="val 6344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3" o:spid="_x0000_s1026" type="#_x0000_t13" style="position:absolute;left:0;text-align:left;margin-left:-2.05pt;margin-top:10.65pt;width:14.5pt;height:40.1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" adj="7895,4593" fillcolor="#4f81bd" strokecolor="#385d8a" strokeweight="2pt">
                      <v:textbox style="layout-flow:vertical-ideographic" inset="0,,0"/>
                    </v:shape>
                  </w:pict>
                </mc:Fallback>
              </mc:AlternateContent>
            </w:r>
          </w:p>
        </w:tc>
        <w:tc>
          <w:tcPr>
            <w:tcW w:w="1321" w:type="dxa"/>
            <w:shd w:val="clear" w:color="auto" w:fill="D9D9D9" w:themeFill="background1" w:themeFillShade="D9"/>
            <w:vAlign w:val="center"/>
          </w:tcPr>
          <w:p w:rsidR="009E19A5" w:rsidRPr="0013572D" w:rsidRDefault="009E19A5" w:rsidP="00532E99">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目標値</w:t>
            </w:r>
          </w:p>
          <w:p w:rsidR="009E19A5" w:rsidRDefault="009E19A5" w:rsidP="00532E99">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（31年度末）</w:t>
            </w:r>
          </w:p>
          <w:p w:rsidR="009E19A5" w:rsidRPr="0013572D" w:rsidRDefault="009E19A5" w:rsidP="00532E99">
            <w:pPr>
              <w:spacing w:line="28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（見直し後）</w:t>
            </w:r>
          </w:p>
        </w:tc>
      </w:tr>
      <w:tr w:rsidR="009E19A5" w:rsidRPr="00644CFB" w:rsidTr="009E19A5">
        <w:trPr>
          <w:trHeight w:val="700"/>
        </w:trPr>
        <w:tc>
          <w:tcPr>
            <w:tcW w:w="2410" w:type="dxa"/>
            <w:vAlign w:val="center"/>
          </w:tcPr>
          <w:p w:rsidR="009E19A5" w:rsidRPr="0013572D" w:rsidRDefault="009E19A5" w:rsidP="008859E0">
            <w:pPr>
              <w:spacing w:line="280" w:lineRule="exact"/>
              <w:rPr>
                <w:rFonts w:ascii="ＭＳ ゴシック" w:eastAsia="ＭＳ ゴシック" w:hAnsi="ＭＳ ゴシック"/>
                <w:sz w:val="18"/>
                <w:szCs w:val="18"/>
              </w:rPr>
            </w:pPr>
            <w:r w:rsidRPr="0013572D">
              <w:rPr>
                <w:rFonts w:ascii="ＭＳ ゴシック" w:eastAsia="ＭＳ ゴシック" w:hAnsi="ＭＳ ゴシック" w:hint="eastAsia"/>
                <w:sz w:val="18"/>
                <w:szCs w:val="18"/>
              </w:rPr>
              <w:t>認定こども園の普及促進</w:t>
            </w:r>
          </w:p>
        </w:tc>
        <w:tc>
          <w:tcPr>
            <w:tcW w:w="1984" w:type="dxa"/>
            <w:vAlign w:val="center"/>
          </w:tcPr>
          <w:p w:rsidR="009E19A5" w:rsidRPr="0013572D" w:rsidRDefault="009E19A5" w:rsidP="008859E0">
            <w:pPr>
              <w:spacing w:line="280" w:lineRule="exact"/>
              <w:rPr>
                <w:rFonts w:ascii="ＭＳ ゴシック" w:eastAsia="ＭＳ ゴシック" w:hAnsi="ＭＳ ゴシック"/>
                <w:sz w:val="18"/>
                <w:szCs w:val="18"/>
              </w:rPr>
            </w:pPr>
            <w:r w:rsidRPr="0013572D">
              <w:rPr>
                <w:rFonts w:ascii="ＭＳ ゴシック" w:eastAsia="ＭＳ ゴシック" w:hAnsi="ＭＳ ゴシック" w:hint="eastAsia"/>
                <w:sz w:val="18"/>
                <w:szCs w:val="18"/>
              </w:rPr>
              <w:t>認定こども園の数</w:t>
            </w:r>
          </w:p>
        </w:tc>
        <w:tc>
          <w:tcPr>
            <w:tcW w:w="1985" w:type="dxa"/>
            <w:vAlign w:val="center"/>
          </w:tcPr>
          <w:p w:rsidR="009E19A5" w:rsidRPr="0013572D" w:rsidRDefault="009E19A5" w:rsidP="008859E0">
            <w:pPr>
              <w:spacing w:line="280" w:lineRule="exact"/>
              <w:rPr>
                <w:rFonts w:ascii="ＭＳ ゴシック" w:eastAsia="ＭＳ ゴシック" w:hAnsi="ＭＳ ゴシック"/>
                <w:sz w:val="18"/>
                <w:szCs w:val="18"/>
              </w:rPr>
            </w:pPr>
            <w:r w:rsidRPr="0013572D">
              <w:rPr>
                <w:rFonts w:ascii="ＭＳ ゴシック" w:eastAsia="ＭＳ ゴシック" w:hAnsi="ＭＳ ゴシック" w:hint="eastAsia"/>
                <w:sz w:val="18"/>
                <w:szCs w:val="18"/>
              </w:rPr>
              <w:t>51か所</w:t>
            </w:r>
          </w:p>
        </w:tc>
        <w:tc>
          <w:tcPr>
            <w:tcW w:w="1559" w:type="dxa"/>
            <w:vAlign w:val="center"/>
          </w:tcPr>
          <w:p w:rsidR="009E19A5" w:rsidRPr="00896CF7" w:rsidRDefault="009E19A5" w:rsidP="008859E0">
            <w:pPr>
              <w:spacing w:line="280" w:lineRule="exact"/>
              <w:rPr>
                <w:rFonts w:ascii="ＭＳ ゴシック" w:eastAsia="ＭＳ ゴシック" w:hAnsi="ＭＳ ゴシック"/>
                <w:sz w:val="18"/>
                <w:szCs w:val="18"/>
              </w:rPr>
            </w:pPr>
            <w:r w:rsidRPr="00896CF7">
              <w:rPr>
                <w:rFonts w:ascii="ＭＳ ゴシック" w:eastAsia="ＭＳ ゴシック" w:hAnsi="ＭＳ ゴシック" w:hint="eastAsia"/>
                <w:sz w:val="18"/>
                <w:szCs w:val="18"/>
              </w:rPr>
              <w:t>821か所</w:t>
            </w:r>
          </w:p>
        </w:tc>
        <w:tc>
          <w:tcPr>
            <w:tcW w:w="435" w:type="dxa"/>
            <w:vMerge/>
            <w:tcBorders>
              <w:bottom w:val="nil"/>
            </w:tcBorders>
            <w:shd w:val="clear" w:color="auto" w:fill="auto"/>
            <w:vAlign w:val="center"/>
          </w:tcPr>
          <w:p w:rsidR="009E19A5" w:rsidRPr="0013572D" w:rsidRDefault="009E19A5" w:rsidP="008859E0">
            <w:pPr>
              <w:spacing w:line="280" w:lineRule="exact"/>
              <w:rPr>
                <w:rFonts w:ascii="ＭＳ ゴシック" w:eastAsia="ＭＳ ゴシック" w:hAnsi="ＭＳ ゴシック"/>
                <w:sz w:val="18"/>
                <w:szCs w:val="18"/>
              </w:rPr>
            </w:pPr>
          </w:p>
        </w:tc>
        <w:tc>
          <w:tcPr>
            <w:tcW w:w="1321" w:type="dxa"/>
            <w:vAlign w:val="center"/>
          </w:tcPr>
          <w:p w:rsidR="009E19A5" w:rsidRPr="0013572D" w:rsidRDefault="001856FA" w:rsidP="001856FA">
            <w:pPr>
              <w:spacing w:line="280" w:lineRule="exact"/>
              <w:rPr>
                <w:rFonts w:ascii="ＭＳ ゴシック" w:eastAsia="ＭＳ ゴシック" w:hAnsi="ＭＳ ゴシック"/>
                <w:sz w:val="18"/>
                <w:szCs w:val="18"/>
              </w:rPr>
            </w:pPr>
            <w:r w:rsidRPr="001856FA">
              <w:rPr>
                <w:rFonts w:ascii="ＭＳ ゴシック" w:eastAsia="ＭＳ ゴシック" w:hAnsi="ＭＳ ゴシック" w:hint="eastAsia"/>
                <w:sz w:val="18"/>
                <w:szCs w:val="18"/>
              </w:rPr>
              <w:t>745</w:t>
            </w:r>
            <w:r w:rsidR="009E19A5" w:rsidRPr="001856FA">
              <w:rPr>
                <w:rFonts w:ascii="ＭＳ ゴシック" w:eastAsia="ＭＳ ゴシック" w:hAnsi="ＭＳ ゴシック" w:hint="eastAsia"/>
                <w:sz w:val="18"/>
                <w:szCs w:val="18"/>
              </w:rPr>
              <w:t>か所</w:t>
            </w:r>
          </w:p>
        </w:tc>
      </w:tr>
    </w:tbl>
    <w:p w:rsidR="002D59D7" w:rsidRDefault="002D59D7" w:rsidP="000E3970">
      <w:pPr>
        <w:rPr>
          <w:rFonts w:ascii="HG丸ｺﾞｼｯｸM-PRO" w:eastAsia="HG丸ｺﾞｼｯｸM-PRO" w:hAnsi="HG丸ｺﾞｼｯｸM-PRO"/>
        </w:rPr>
      </w:pPr>
    </w:p>
    <w:p w:rsidR="000A6399" w:rsidRDefault="000A6399" w:rsidP="006D0234">
      <w:pPr>
        <w:rPr>
          <w:rFonts w:ascii="HG丸ｺﾞｼｯｸM-PRO" w:eastAsia="HG丸ｺﾞｼｯｸM-PRO" w:hAnsi="HG丸ｺﾞｼｯｸM-PRO"/>
        </w:rPr>
      </w:pPr>
    </w:p>
    <w:p w:rsidR="00574387" w:rsidRDefault="00574387" w:rsidP="006D0234">
      <w:pPr>
        <w:rPr>
          <w:rFonts w:ascii="HG丸ｺﾞｼｯｸM-PRO" w:eastAsia="HG丸ｺﾞｼｯｸM-PRO" w:hAnsi="HG丸ｺﾞｼｯｸM-PRO"/>
        </w:rPr>
      </w:pPr>
    </w:p>
    <w:p w:rsidR="00574387" w:rsidRDefault="00574387" w:rsidP="006D0234">
      <w:pPr>
        <w:rPr>
          <w:rFonts w:ascii="HG丸ｺﾞｼｯｸM-PRO" w:eastAsia="HG丸ｺﾞｼｯｸM-PRO" w:hAnsi="HG丸ｺﾞｼｯｸM-PRO"/>
        </w:rPr>
      </w:pPr>
    </w:p>
    <w:p w:rsidR="00D85F51" w:rsidRDefault="00D85F51" w:rsidP="006D0234">
      <w:pPr>
        <w:rPr>
          <w:rFonts w:ascii="HG丸ｺﾞｼｯｸM-PRO" w:eastAsia="HG丸ｺﾞｼｯｸM-PRO" w:hAnsi="HG丸ｺﾞｼｯｸM-PRO"/>
        </w:rPr>
        <w:sectPr w:rsidR="00D85F51" w:rsidSect="00A504FC">
          <w:footerReference w:type="default" r:id="rId15"/>
          <w:footerReference w:type="first" r:id="rId16"/>
          <w:pgSz w:w="11906" w:h="16838" w:code="9"/>
          <w:pgMar w:top="993" w:right="1077" w:bottom="1440" w:left="1077" w:header="113" w:footer="680" w:gutter="0"/>
          <w:pgNumType w:fmt="numberInDash" w:start="0"/>
          <w:cols w:space="425"/>
          <w:titlePg/>
          <w:docGrid w:type="lines" w:linePitch="360"/>
        </w:sectPr>
      </w:pPr>
    </w:p>
    <w:p w:rsidR="00574387" w:rsidRDefault="00574387" w:rsidP="006D0234">
      <w:pPr>
        <w:rPr>
          <w:rFonts w:ascii="HG丸ｺﾞｼｯｸM-PRO" w:eastAsia="HG丸ｺﾞｼｯｸM-PRO" w:hAnsi="HG丸ｺﾞｼｯｸM-PRO"/>
        </w:rPr>
      </w:pPr>
    </w:p>
    <w:p w:rsidR="003631A4" w:rsidRDefault="003631A4"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sectPr w:rsidR="00DE1FC5" w:rsidSect="00D4379F">
          <w:pgSz w:w="11906" w:h="16838" w:code="9"/>
          <w:pgMar w:top="851" w:right="1077" w:bottom="1440" w:left="1077" w:header="113" w:footer="992" w:gutter="0"/>
          <w:pgNumType w:fmt="numberInDash" w:start="0"/>
          <w:cols w:space="425"/>
          <w:titlePg/>
          <w:docGrid w:type="lines" w:linePitch="360"/>
        </w:sectPr>
      </w:pPr>
    </w:p>
    <w:p w:rsidR="00D4379F" w:rsidRDefault="00D4379F"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sectPr w:rsidR="00DE1FC5" w:rsidSect="00DE1FC5">
          <w:type w:val="continuous"/>
          <w:pgSz w:w="11906" w:h="16838" w:code="9"/>
          <w:pgMar w:top="851" w:right="1077" w:bottom="1440" w:left="1077" w:header="113" w:footer="992" w:gutter="0"/>
          <w:pgNumType w:fmt="numberInDash" w:start="0"/>
          <w:cols w:space="425"/>
          <w:titlePg/>
          <w:docGrid w:type="lines" w:linePitch="360"/>
        </w:sect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574387" w:rsidRDefault="00574387" w:rsidP="006D0234">
      <w:pPr>
        <w:rPr>
          <w:rFonts w:ascii="HG丸ｺﾞｼｯｸM-PRO" w:eastAsia="HG丸ｺﾞｼｯｸM-PRO" w:hAnsi="HG丸ｺﾞｼｯｸM-PRO"/>
        </w:rPr>
      </w:pPr>
    </w:p>
    <w:p w:rsidR="006D0234" w:rsidRDefault="006D0234" w:rsidP="00C7234F">
      <w:pPr>
        <w:rPr>
          <w:rFonts w:ascii="HG丸ｺﾞｼｯｸM-PRO" w:eastAsia="HG丸ｺﾞｼｯｸM-PRO" w:hAnsi="HG丸ｺﾞｼｯｸM-PRO"/>
        </w:rPr>
      </w:pPr>
      <w:r w:rsidRPr="00D63645">
        <w:rPr>
          <w:rFonts w:ascii="HG丸ｺﾞｼｯｸM-PRO" w:eastAsia="HG丸ｺﾞｼｯｸM-PRO" w:hAnsi="HG丸ｺﾞｼｯｸM-PRO"/>
          <w:noProof/>
        </w:rPr>
        <mc:AlternateContent>
          <mc:Choice Requires="wps">
            <w:drawing>
              <wp:anchor distT="0" distB="0" distL="114300" distR="114300" simplePos="0" relativeHeight="252224512" behindDoc="0" locked="0" layoutInCell="1" allowOverlap="1" wp14:anchorId="48EE2EEC" wp14:editId="748AEEEB">
                <wp:simplePos x="0" y="0"/>
                <wp:positionH relativeFrom="column">
                  <wp:posOffset>1021080</wp:posOffset>
                </wp:positionH>
                <wp:positionV relativeFrom="paragraph">
                  <wp:posOffset>9525</wp:posOffset>
                </wp:positionV>
                <wp:extent cx="5172075" cy="714375"/>
                <wp:effectExtent l="0" t="0" r="9525" b="9525"/>
                <wp:wrapNone/>
                <wp:docPr id="1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14375"/>
                        </a:xfrm>
                        <a:prstGeom prst="rect">
                          <a:avLst/>
                        </a:prstGeom>
                        <a:solidFill>
                          <a:srgbClr val="FFFFFF"/>
                        </a:solidFill>
                        <a:ln w="9525">
                          <a:noFill/>
                          <a:miter lim="800000"/>
                          <a:headEnd/>
                          <a:tailEnd/>
                        </a:ln>
                      </wps:spPr>
                      <wps:txbx>
                        <w:txbxContent>
                          <w:p w:rsidR="00D4379F" w:rsidRPr="00277E9C" w:rsidRDefault="00D4379F" w:rsidP="006D0234">
                            <w:pPr>
                              <w:spacing w:line="280" w:lineRule="exact"/>
                              <w:rPr>
                                <w:rFonts w:ascii="ｺﾞｼｯｸ" w:eastAsia="ｺﾞｼｯｸ" w:hAnsi="ＭＳ ゴシック"/>
                                <w:b/>
                                <w:sz w:val="22"/>
                              </w:rPr>
                            </w:pPr>
                            <w:r w:rsidRPr="00277E9C">
                              <w:rPr>
                                <w:rFonts w:ascii="ｺﾞｼｯｸ" w:eastAsia="ｺﾞｼｯｸ" w:hAnsi="ＭＳ ゴシック" w:hint="eastAsia"/>
                                <w:b/>
                                <w:sz w:val="22"/>
                              </w:rPr>
                              <w:t>福祉部子ども室子育て支援課</w:t>
                            </w:r>
                          </w:p>
                          <w:p w:rsidR="00D4379F" w:rsidRPr="00277E9C" w:rsidRDefault="00D4379F" w:rsidP="006D0234">
                            <w:pPr>
                              <w:spacing w:line="280" w:lineRule="exact"/>
                              <w:rPr>
                                <w:rFonts w:ascii="ｺﾞｼｯｸ" w:eastAsia="ｺﾞｼｯｸ"/>
                                <w:sz w:val="20"/>
                                <w:szCs w:val="20"/>
                              </w:rPr>
                            </w:pPr>
                            <w:r>
                              <w:rPr>
                                <w:rFonts w:ascii="ｺﾞｼｯｸ" w:eastAsia="ｺﾞｼｯｸ" w:hint="eastAsia"/>
                                <w:sz w:val="20"/>
                                <w:szCs w:val="20"/>
                              </w:rPr>
                              <w:t>〒</w:t>
                            </w:r>
                            <w:r w:rsidRPr="00277E9C">
                              <w:rPr>
                                <w:rFonts w:ascii="ｺﾞｼｯｸ" w:eastAsia="ｺﾞｼｯｸ" w:hint="eastAsia"/>
                                <w:sz w:val="20"/>
                                <w:szCs w:val="20"/>
                              </w:rPr>
                              <w:t>5</w:t>
                            </w:r>
                            <w:r>
                              <w:rPr>
                                <w:rFonts w:ascii="ｺﾞｼｯｸ" w:eastAsia="ｺﾞｼｯｸ" w:hint="eastAsia"/>
                                <w:sz w:val="20"/>
                                <w:szCs w:val="20"/>
                              </w:rPr>
                              <w:t>4</w:t>
                            </w:r>
                            <w:r w:rsidRPr="00277E9C">
                              <w:rPr>
                                <w:rFonts w:ascii="ｺﾞｼｯｸ" w:eastAsia="ｺﾞｼｯｸ" w:hint="eastAsia"/>
                                <w:sz w:val="20"/>
                                <w:szCs w:val="20"/>
                              </w:rPr>
                              <w:t>0－8570　大阪市中央区大手前2丁目</w:t>
                            </w:r>
                          </w:p>
                          <w:p w:rsidR="00D4379F" w:rsidRPr="00277E9C" w:rsidRDefault="00D4379F" w:rsidP="006D0234">
                            <w:pPr>
                              <w:spacing w:line="280" w:lineRule="exact"/>
                              <w:rPr>
                                <w:rFonts w:ascii="ｺﾞｼｯｸ" w:eastAsia="ｺﾞｼｯｸ"/>
                                <w:sz w:val="20"/>
                                <w:szCs w:val="20"/>
                              </w:rPr>
                            </w:pPr>
                            <w:r w:rsidRPr="00277E9C">
                              <w:rPr>
                                <w:rFonts w:ascii="ｺﾞｼｯｸ" w:eastAsia="ｺﾞｼｯｸ" w:hint="eastAsia"/>
                                <w:sz w:val="20"/>
                                <w:szCs w:val="20"/>
                              </w:rPr>
                              <w:t>TEL 06(6944)</w:t>
                            </w:r>
                            <w:r>
                              <w:rPr>
                                <w:rFonts w:ascii="ｺﾞｼｯｸ" w:eastAsia="ｺﾞｼｯｸ" w:hint="eastAsia"/>
                                <w:sz w:val="20"/>
                                <w:szCs w:val="20"/>
                              </w:rPr>
                              <w:t>6677</w:t>
                            </w:r>
                            <w:r w:rsidRPr="00277E9C">
                              <w:rPr>
                                <w:rFonts w:ascii="ｺﾞｼｯｸ" w:eastAsia="ｺﾞｼｯｸ" w:hint="eastAsia"/>
                                <w:sz w:val="20"/>
                                <w:szCs w:val="20"/>
                              </w:rPr>
                              <w:t>／ファックス 06(6944)3052</w:t>
                            </w:r>
                            <w:r>
                              <w:rPr>
                                <w:rFonts w:ascii="ｺﾞｼｯｸ" w:eastAsia="ｺﾞｼｯｸ" w:hint="eastAsia"/>
                                <w:sz w:val="20"/>
                                <w:szCs w:val="20"/>
                              </w:rPr>
                              <w:t xml:space="preserve">　　　　　　　　　　　　平成30年3月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80.4pt;margin-top:.75pt;width:407.25pt;height:56.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" stroked="f">
                <v:textbox>
                  <w:txbxContent>
                    <w:p w:rsidR="00D4379F" w:rsidRPr="00277E9C" w:rsidRDefault="00D4379F" w:rsidP="006D0234">
                      <w:pPr>
                        <w:spacing w:line="280" w:lineRule="exact"/>
                        <w:rPr>
                          <w:rFonts w:ascii="ｺﾞｼｯｸ" w:eastAsia="ｺﾞｼｯｸ" w:hAnsi="ＭＳ ゴシック"/>
                          <w:b/>
                          <w:sz w:val="22"/>
                        </w:rPr>
                      </w:pPr>
                      <w:r w:rsidRPr="00277E9C">
                        <w:rPr>
                          <w:rFonts w:ascii="ｺﾞｼｯｸ" w:eastAsia="ｺﾞｼｯｸ" w:hAnsi="ＭＳ ゴシック" w:hint="eastAsia"/>
                          <w:b/>
                          <w:sz w:val="22"/>
                        </w:rPr>
                        <w:t>福祉部子ども室子育て支援課</w:t>
                      </w:r>
                    </w:p>
                    <w:p w:rsidR="00D4379F" w:rsidRPr="00277E9C" w:rsidRDefault="00D4379F" w:rsidP="006D0234">
                      <w:pPr>
                        <w:spacing w:line="280" w:lineRule="exact"/>
                        <w:rPr>
                          <w:rFonts w:ascii="ｺﾞｼｯｸ" w:eastAsia="ｺﾞｼｯｸ"/>
                          <w:sz w:val="20"/>
                          <w:szCs w:val="20"/>
                        </w:rPr>
                      </w:pPr>
                      <w:r>
                        <w:rPr>
                          <w:rFonts w:ascii="ｺﾞｼｯｸ" w:eastAsia="ｺﾞｼｯｸ" w:hint="eastAsia"/>
                          <w:sz w:val="20"/>
                          <w:szCs w:val="20"/>
                        </w:rPr>
                        <w:t>〒</w:t>
                      </w:r>
                      <w:r w:rsidRPr="00277E9C">
                        <w:rPr>
                          <w:rFonts w:ascii="ｺﾞｼｯｸ" w:eastAsia="ｺﾞｼｯｸ" w:hint="eastAsia"/>
                          <w:sz w:val="20"/>
                          <w:szCs w:val="20"/>
                        </w:rPr>
                        <w:t>5</w:t>
                      </w:r>
                      <w:r>
                        <w:rPr>
                          <w:rFonts w:ascii="ｺﾞｼｯｸ" w:eastAsia="ｺﾞｼｯｸ" w:hint="eastAsia"/>
                          <w:sz w:val="20"/>
                          <w:szCs w:val="20"/>
                        </w:rPr>
                        <w:t>4</w:t>
                      </w:r>
                      <w:r w:rsidRPr="00277E9C">
                        <w:rPr>
                          <w:rFonts w:ascii="ｺﾞｼｯｸ" w:eastAsia="ｺﾞｼｯｸ" w:hint="eastAsia"/>
                          <w:sz w:val="20"/>
                          <w:szCs w:val="20"/>
                        </w:rPr>
                        <w:t>0－8570　大阪市中央区大手前2丁目</w:t>
                      </w:r>
                    </w:p>
                    <w:p w:rsidR="00D4379F" w:rsidRPr="00277E9C" w:rsidRDefault="00D4379F" w:rsidP="006D0234">
                      <w:pPr>
                        <w:spacing w:line="280" w:lineRule="exact"/>
                        <w:rPr>
                          <w:rFonts w:ascii="ｺﾞｼｯｸ" w:eastAsia="ｺﾞｼｯｸ"/>
                          <w:sz w:val="20"/>
                          <w:szCs w:val="20"/>
                        </w:rPr>
                      </w:pPr>
                      <w:r w:rsidRPr="00277E9C">
                        <w:rPr>
                          <w:rFonts w:ascii="ｺﾞｼｯｸ" w:eastAsia="ｺﾞｼｯｸ" w:hint="eastAsia"/>
                          <w:sz w:val="20"/>
                          <w:szCs w:val="20"/>
                        </w:rPr>
                        <w:t>TEL 06(6944)</w:t>
                      </w:r>
                      <w:r>
                        <w:rPr>
                          <w:rFonts w:ascii="ｺﾞｼｯｸ" w:eastAsia="ｺﾞｼｯｸ" w:hint="eastAsia"/>
                          <w:sz w:val="20"/>
                          <w:szCs w:val="20"/>
                        </w:rPr>
                        <w:t>6677</w:t>
                      </w:r>
                      <w:r w:rsidRPr="00277E9C">
                        <w:rPr>
                          <w:rFonts w:ascii="ｺﾞｼｯｸ" w:eastAsia="ｺﾞｼｯｸ" w:hint="eastAsia"/>
                          <w:sz w:val="20"/>
                          <w:szCs w:val="20"/>
                        </w:rPr>
                        <w:t>／ファックス 06(6944)3052</w:t>
                      </w:r>
                      <w:r>
                        <w:rPr>
                          <w:rFonts w:ascii="ｺﾞｼｯｸ" w:eastAsia="ｺﾞｼｯｸ" w:hint="eastAsia"/>
                          <w:sz w:val="20"/>
                          <w:szCs w:val="20"/>
                        </w:rPr>
                        <w:t xml:space="preserve">　　　　　　　　　　　　平成30年3月</w:t>
                      </w:r>
                    </w:p>
                  </w:txbxContent>
                </v:textbox>
              </v:shape>
            </w:pict>
          </mc:Fallback>
        </mc:AlternateContent>
      </w:r>
      <w:r>
        <w:rPr>
          <w:noProof/>
        </w:rPr>
        <w:drawing>
          <wp:inline distT="0" distB="0" distL="0" distR="0" wp14:anchorId="10FCAFC0" wp14:editId="48EF0E53">
            <wp:extent cx="942975" cy="266700"/>
            <wp:effectExtent l="0" t="0" r="9525" b="0"/>
            <wp:docPr id="1275" name="図 1275" descr="C:\Users\TamadaA\AppData\Local\Microsoft\Windows\Temporary Internet Files\Content.Word\fush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daA\AppData\Local\Microsoft\Windows\Temporary Internet Files\Content.Word\fusho_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inline>
        </w:drawing>
      </w:r>
    </w:p>
    <w:sectPr w:rsidR="006D0234" w:rsidSect="00DE1FC5">
      <w:type w:val="continuous"/>
      <w:pgSz w:w="11906" w:h="16838" w:code="9"/>
      <w:pgMar w:top="851" w:right="1077" w:bottom="1440" w:left="1077" w:header="113"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82" w:rsidRDefault="00281C82" w:rsidP="006F35EA">
      <w:r>
        <w:separator/>
      </w:r>
    </w:p>
  </w:endnote>
  <w:endnote w:type="continuationSeparator" w:id="0">
    <w:p w:rsidR="00281C82" w:rsidRDefault="00281C82"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ＭＳ Ｐゴシック"/>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altName w:val="ＭＳ Ｐゴシック"/>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9F" w:rsidRPr="00A4358D" w:rsidRDefault="00D4379F">
    <w:pPr>
      <w:pStyle w:val="a5"/>
      <w:jc w:val="center"/>
      <w:rPr>
        <w:rFonts w:ascii="HG丸ｺﾞｼｯｸM-PRO" w:eastAsia="HG丸ｺﾞｼｯｸM-PRO" w:hAnsi="HG丸ｺﾞｼｯｸM-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9F" w:rsidRPr="00A4358D" w:rsidRDefault="00D4379F">
    <w:pPr>
      <w:pStyle w:val="a5"/>
      <w:jc w:val="center"/>
      <w:rPr>
        <w:rFonts w:ascii="HG丸ｺﾞｼｯｸM-PRO" w:eastAsia="HG丸ｺﾞｼｯｸM-PRO" w:hAnsi="HG丸ｺﾞｼｯｸM-PRO"/>
      </w:rPr>
    </w:pPr>
    <w:r w:rsidRPr="003631A4">
      <w:rPr>
        <w:rFonts w:ascii="HG丸ｺﾞｼｯｸM-PRO" w:eastAsia="HG丸ｺﾞｼｯｸM-PRO" w:hAnsi="HG丸ｺﾞｼｯｸM-PRO"/>
      </w:rPr>
      <w:fldChar w:fldCharType="begin"/>
    </w:r>
    <w:r w:rsidRPr="003631A4">
      <w:rPr>
        <w:rFonts w:ascii="HG丸ｺﾞｼｯｸM-PRO" w:eastAsia="HG丸ｺﾞｼｯｸM-PRO" w:hAnsi="HG丸ｺﾞｼｯｸM-PRO"/>
      </w:rPr>
      <w:instrText>PAGE   \* MERGEFORMAT</w:instrText>
    </w:r>
    <w:r w:rsidRPr="003631A4">
      <w:rPr>
        <w:rFonts w:ascii="HG丸ｺﾞｼｯｸM-PRO" w:eastAsia="HG丸ｺﾞｼｯｸM-PRO" w:hAnsi="HG丸ｺﾞｼｯｸM-PRO"/>
      </w:rPr>
      <w:fldChar w:fldCharType="separate"/>
    </w:r>
    <w:r w:rsidR="004B714F" w:rsidRPr="004B714F">
      <w:rPr>
        <w:rFonts w:ascii="HG丸ｺﾞｼｯｸM-PRO" w:eastAsia="HG丸ｺﾞｼｯｸM-PRO" w:hAnsi="HG丸ｺﾞｼｯｸM-PRO"/>
        <w:noProof/>
        <w:lang w:val="ja-JP"/>
      </w:rPr>
      <w:t>-</w:t>
    </w:r>
    <w:r w:rsidR="004B714F">
      <w:rPr>
        <w:rFonts w:ascii="HG丸ｺﾞｼｯｸM-PRO" w:eastAsia="HG丸ｺﾞｼｯｸM-PRO" w:hAnsi="HG丸ｺﾞｼｯｸM-PRO"/>
        <w:noProof/>
      </w:rPr>
      <w:t xml:space="preserve"> 6 -</w:t>
    </w:r>
    <w:r w:rsidRPr="003631A4">
      <w:rPr>
        <w:rFonts w:ascii="HG丸ｺﾞｼｯｸM-PRO" w:eastAsia="HG丸ｺﾞｼｯｸM-PRO" w:hAnsi="HG丸ｺﾞｼｯｸM-PR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9F" w:rsidRPr="0010740A" w:rsidRDefault="00D4379F" w:rsidP="0010740A">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82" w:rsidRDefault="00281C82" w:rsidP="006F35EA">
      <w:r>
        <w:separator/>
      </w:r>
    </w:p>
  </w:footnote>
  <w:footnote w:type="continuationSeparator" w:id="0">
    <w:p w:rsidR="00281C82" w:rsidRDefault="00281C82"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9F" w:rsidRPr="00D54193" w:rsidRDefault="00D4379F">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3">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6"/>
  </w:num>
  <w:num w:numId="4">
    <w:abstractNumId w:val="13"/>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7D9"/>
    <w:rsid w:val="00001A25"/>
    <w:rsid w:val="00001C6D"/>
    <w:rsid w:val="00002F22"/>
    <w:rsid w:val="00003597"/>
    <w:rsid w:val="00003841"/>
    <w:rsid w:val="000044B2"/>
    <w:rsid w:val="0000468F"/>
    <w:rsid w:val="000048C9"/>
    <w:rsid w:val="00004A8E"/>
    <w:rsid w:val="00004C6B"/>
    <w:rsid w:val="00004FAE"/>
    <w:rsid w:val="000050E2"/>
    <w:rsid w:val="000050F4"/>
    <w:rsid w:val="0000569B"/>
    <w:rsid w:val="00005A18"/>
    <w:rsid w:val="00005E96"/>
    <w:rsid w:val="0000648A"/>
    <w:rsid w:val="00006A8C"/>
    <w:rsid w:val="00006B66"/>
    <w:rsid w:val="00006C1A"/>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27E6A"/>
    <w:rsid w:val="000308D8"/>
    <w:rsid w:val="00030A63"/>
    <w:rsid w:val="00030BE0"/>
    <w:rsid w:val="000315D6"/>
    <w:rsid w:val="00031D07"/>
    <w:rsid w:val="000325C8"/>
    <w:rsid w:val="000328FF"/>
    <w:rsid w:val="00032C5C"/>
    <w:rsid w:val="00034580"/>
    <w:rsid w:val="00034941"/>
    <w:rsid w:val="0003656A"/>
    <w:rsid w:val="00036B26"/>
    <w:rsid w:val="00037581"/>
    <w:rsid w:val="00037D7E"/>
    <w:rsid w:val="00040950"/>
    <w:rsid w:val="000409FE"/>
    <w:rsid w:val="00040A75"/>
    <w:rsid w:val="00040F4F"/>
    <w:rsid w:val="00041721"/>
    <w:rsid w:val="00041DB9"/>
    <w:rsid w:val="00044394"/>
    <w:rsid w:val="00044E5F"/>
    <w:rsid w:val="0004582E"/>
    <w:rsid w:val="0004589E"/>
    <w:rsid w:val="000458F4"/>
    <w:rsid w:val="000478CF"/>
    <w:rsid w:val="00047B9A"/>
    <w:rsid w:val="0005042A"/>
    <w:rsid w:val="000506F9"/>
    <w:rsid w:val="00052B61"/>
    <w:rsid w:val="00053467"/>
    <w:rsid w:val="00053DA3"/>
    <w:rsid w:val="00054E9B"/>
    <w:rsid w:val="0005525A"/>
    <w:rsid w:val="00055AE8"/>
    <w:rsid w:val="00056B16"/>
    <w:rsid w:val="00056FCA"/>
    <w:rsid w:val="0005766A"/>
    <w:rsid w:val="00057D9F"/>
    <w:rsid w:val="00060A62"/>
    <w:rsid w:val="00060FB8"/>
    <w:rsid w:val="00061513"/>
    <w:rsid w:val="0006156A"/>
    <w:rsid w:val="0006198A"/>
    <w:rsid w:val="000627B5"/>
    <w:rsid w:val="00063666"/>
    <w:rsid w:val="00065214"/>
    <w:rsid w:val="000656DA"/>
    <w:rsid w:val="00065B87"/>
    <w:rsid w:val="00065DBE"/>
    <w:rsid w:val="000706D3"/>
    <w:rsid w:val="0007082C"/>
    <w:rsid w:val="000716F7"/>
    <w:rsid w:val="00071F69"/>
    <w:rsid w:val="00073E58"/>
    <w:rsid w:val="000751F8"/>
    <w:rsid w:val="00075DA7"/>
    <w:rsid w:val="00077531"/>
    <w:rsid w:val="000775EB"/>
    <w:rsid w:val="00077C90"/>
    <w:rsid w:val="00080784"/>
    <w:rsid w:val="00080C80"/>
    <w:rsid w:val="00080FDF"/>
    <w:rsid w:val="00081AB4"/>
    <w:rsid w:val="00081C9C"/>
    <w:rsid w:val="00081E65"/>
    <w:rsid w:val="00081ED1"/>
    <w:rsid w:val="0008244E"/>
    <w:rsid w:val="000827C9"/>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832"/>
    <w:rsid w:val="000979F0"/>
    <w:rsid w:val="000A147E"/>
    <w:rsid w:val="000A14D4"/>
    <w:rsid w:val="000A1891"/>
    <w:rsid w:val="000A29AA"/>
    <w:rsid w:val="000A3248"/>
    <w:rsid w:val="000A36F1"/>
    <w:rsid w:val="000A49F2"/>
    <w:rsid w:val="000A4C27"/>
    <w:rsid w:val="000A4F56"/>
    <w:rsid w:val="000A5E39"/>
    <w:rsid w:val="000A5F1A"/>
    <w:rsid w:val="000A605F"/>
    <w:rsid w:val="000A6399"/>
    <w:rsid w:val="000A641B"/>
    <w:rsid w:val="000A69C2"/>
    <w:rsid w:val="000A731D"/>
    <w:rsid w:val="000A751F"/>
    <w:rsid w:val="000B0176"/>
    <w:rsid w:val="000B03F9"/>
    <w:rsid w:val="000B05DD"/>
    <w:rsid w:val="000B0C49"/>
    <w:rsid w:val="000B1ADE"/>
    <w:rsid w:val="000B2243"/>
    <w:rsid w:val="000B2567"/>
    <w:rsid w:val="000B2E9F"/>
    <w:rsid w:val="000B4CF2"/>
    <w:rsid w:val="000B50F1"/>
    <w:rsid w:val="000B52FF"/>
    <w:rsid w:val="000B5A62"/>
    <w:rsid w:val="000B666C"/>
    <w:rsid w:val="000B68A5"/>
    <w:rsid w:val="000B7698"/>
    <w:rsid w:val="000C0D11"/>
    <w:rsid w:val="000C0FD0"/>
    <w:rsid w:val="000C1337"/>
    <w:rsid w:val="000C138C"/>
    <w:rsid w:val="000C2AF4"/>
    <w:rsid w:val="000C3171"/>
    <w:rsid w:val="000C3C9A"/>
    <w:rsid w:val="000C3DC6"/>
    <w:rsid w:val="000C3ED8"/>
    <w:rsid w:val="000C3F0B"/>
    <w:rsid w:val="000C4FED"/>
    <w:rsid w:val="000C5430"/>
    <w:rsid w:val="000C5B73"/>
    <w:rsid w:val="000C6586"/>
    <w:rsid w:val="000C67AC"/>
    <w:rsid w:val="000C7FDB"/>
    <w:rsid w:val="000D2AFA"/>
    <w:rsid w:val="000D2B05"/>
    <w:rsid w:val="000D33CE"/>
    <w:rsid w:val="000D3620"/>
    <w:rsid w:val="000D3692"/>
    <w:rsid w:val="000D36BF"/>
    <w:rsid w:val="000D37DD"/>
    <w:rsid w:val="000D4557"/>
    <w:rsid w:val="000D4986"/>
    <w:rsid w:val="000D56AB"/>
    <w:rsid w:val="000D5E3F"/>
    <w:rsid w:val="000D61D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A0F"/>
    <w:rsid w:val="000F39C6"/>
    <w:rsid w:val="000F3BA6"/>
    <w:rsid w:val="000F40C2"/>
    <w:rsid w:val="000F4B7B"/>
    <w:rsid w:val="000F5703"/>
    <w:rsid w:val="000F5A2A"/>
    <w:rsid w:val="000F6544"/>
    <w:rsid w:val="000F6C13"/>
    <w:rsid w:val="000F700B"/>
    <w:rsid w:val="000F7357"/>
    <w:rsid w:val="00100C54"/>
    <w:rsid w:val="00100D61"/>
    <w:rsid w:val="00101D8C"/>
    <w:rsid w:val="001020E3"/>
    <w:rsid w:val="0010266F"/>
    <w:rsid w:val="00103796"/>
    <w:rsid w:val="00104373"/>
    <w:rsid w:val="00104376"/>
    <w:rsid w:val="00104F01"/>
    <w:rsid w:val="00105BFA"/>
    <w:rsid w:val="00105D07"/>
    <w:rsid w:val="00105E49"/>
    <w:rsid w:val="00107040"/>
    <w:rsid w:val="0010740A"/>
    <w:rsid w:val="00110B07"/>
    <w:rsid w:val="001112BF"/>
    <w:rsid w:val="0011242D"/>
    <w:rsid w:val="001141E4"/>
    <w:rsid w:val="00114EB6"/>
    <w:rsid w:val="00115665"/>
    <w:rsid w:val="0011727C"/>
    <w:rsid w:val="00117864"/>
    <w:rsid w:val="00120A0F"/>
    <w:rsid w:val="00121599"/>
    <w:rsid w:val="00121CBD"/>
    <w:rsid w:val="00121CCB"/>
    <w:rsid w:val="00122975"/>
    <w:rsid w:val="00122A9D"/>
    <w:rsid w:val="00122DF1"/>
    <w:rsid w:val="001235AC"/>
    <w:rsid w:val="00123814"/>
    <w:rsid w:val="00123E11"/>
    <w:rsid w:val="00125325"/>
    <w:rsid w:val="0012581B"/>
    <w:rsid w:val="00126076"/>
    <w:rsid w:val="0012663B"/>
    <w:rsid w:val="00126C2C"/>
    <w:rsid w:val="001272BE"/>
    <w:rsid w:val="00127B7F"/>
    <w:rsid w:val="001302CA"/>
    <w:rsid w:val="00131500"/>
    <w:rsid w:val="0013166D"/>
    <w:rsid w:val="00131738"/>
    <w:rsid w:val="00131D9C"/>
    <w:rsid w:val="001331D9"/>
    <w:rsid w:val="00134C1A"/>
    <w:rsid w:val="00134FA5"/>
    <w:rsid w:val="00135441"/>
    <w:rsid w:val="0013572D"/>
    <w:rsid w:val="00135EDD"/>
    <w:rsid w:val="001361FA"/>
    <w:rsid w:val="001363C9"/>
    <w:rsid w:val="00137355"/>
    <w:rsid w:val="001377F4"/>
    <w:rsid w:val="0014141B"/>
    <w:rsid w:val="001417F6"/>
    <w:rsid w:val="00141C52"/>
    <w:rsid w:val="0014349C"/>
    <w:rsid w:val="00143E03"/>
    <w:rsid w:val="001442AB"/>
    <w:rsid w:val="00144C17"/>
    <w:rsid w:val="00144C61"/>
    <w:rsid w:val="001467F8"/>
    <w:rsid w:val="001478EF"/>
    <w:rsid w:val="00147CD0"/>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35A3"/>
    <w:rsid w:val="001638E7"/>
    <w:rsid w:val="00163E05"/>
    <w:rsid w:val="00163EB7"/>
    <w:rsid w:val="00164783"/>
    <w:rsid w:val="001657BC"/>
    <w:rsid w:val="001700CD"/>
    <w:rsid w:val="00170F88"/>
    <w:rsid w:val="00172F9A"/>
    <w:rsid w:val="001730FE"/>
    <w:rsid w:val="001732BF"/>
    <w:rsid w:val="001734CB"/>
    <w:rsid w:val="001744D5"/>
    <w:rsid w:val="00174E60"/>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83814"/>
    <w:rsid w:val="001856FA"/>
    <w:rsid w:val="001872BD"/>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9D2"/>
    <w:rsid w:val="001B08B3"/>
    <w:rsid w:val="001B10D9"/>
    <w:rsid w:val="001B1C47"/>
    <w:rsid w:val="001B2D2F"/>
    <w:rsid w:val="001B314A"/>
    <w:rsid w:val="001B380F"/>
    <w:rsid w:val="001B3D8A"/>
    <w:rsid w:val="001B4395"/>
    <w:rsid w:val="001B57E7"/>
    <w:rsid w:val="001C022E"/>
    <w:rsid w:val="001C121F"/>
    <w:rsid w:val="001C21E3"/>
    <w:rsid w:val="001C365B"/>
    <w:rsid w:val="001C3A2A"/>
    <w:rsid w:val="001C44F8"/>
    <w:rsid w:val="001C452F"/>
    <w:rsid w:val="001C61DF"/>
    <w:rsid w:val="001C6330"/>
    <w:rsid w:val="001C71F1"/>
    <w:rsid w:val="001C7B8A"/>
    <w:rsid w:val="001D150F"/>
    <w:rsid w:val="001D1931"/>
    <w:rsid w:val="001D2481"/>
    <w:rsid w:val="001D2612"/>
    <w:rsid w:val="001D264F"/>
    <w:rsid w:val="001D2E51"/>
    <w:rsid w:val="001D35CE"/>
    <w:rsid w:val="001D370D"/>
    <w:rsid w:val="001D3E5A"/>
    <w:rsid w:val="001D4BCE"/>
    <w:rsid w:val="001D507B"/>
    <w:rsid w:val="001D557D"/>
    <w:rsid w:val="001D5758"/>
    <w:rsid w:val="001D6776"/>
    <w:rsid w:val="001D6BEE"/>
    <w:rsid w:val="001E140B"/>
    <w:rsid w:val="001E1F49"/>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C51"/>
    <w:rsid w:val="001F732C"/>
    <w:rsid w:val="001F7342"/>
    <w:rsid w:val="001F7E36"/>
    <w:rsid w:val="0020044C"/>
    <w:rsid w:val="00201175"/>
    <w:rsid w:val="00201301"/>
    <w:rsid w:val="0020286D"/>
    <w:rsid w:val="00202899"/>
    <w:rsid w:val="00202E1F"/>
    <w:rsid w:val="00203FB9"/>
    <w:rsid w:val="002044DD"/>
    <w:rsid w:val="00204718"/>
    <w:rsid w:val="00204CBD"/>
    <w:rsid w:val="00205589"/>
    <w:rsid w:val="00206257"/>
    <w:rsid w:val="00206313"/>
    <w:rsid w:val="00207E0C"/>
    <w:rsid w:val="002101C8"/>
    <w:rsid w:val="00211082"/>
    <w:rsid w:val="002116B0"/>
    <w:rsid w:val="00211761"/>
    <w:rsid w:val="002123E7"/>
    <w:rsid w:val="0021283C"/>
    <w:rsid w:val="00213183"/>
    <w:rsid w:val="00214B84"/>
    <w:rsid w:val="00214E27"/>
    <w:rsid w:val="00215C60"/>
    <w:rsid w:val="00215EA5"/>
    <w:rsid w:val="00217052"/>
    <w:rsid w:val="00220BAE"/>
    <w:rsid w:val="0022134F"/>
    <w:rsid w:val="00221DB6"/>
    <w:rsid w:val="00221E27"/>
    <w:rsid w:val="00222911"/>
    <w:rsid w:val="0022302A"/>
    <w:rsid w:val="002247C1"/>
    <w:rsid w:val="00224D4C"/>
    <w:rsid w:val="00225896"/>
    <w:rsid w:val="00225E5B"/>
    <w:rsid w:val="002268C9"/>
    <w:rsid w:val="002303D9"/>
    <w:rsid w:val="0023112E"/>
    <w:rsid w:val="00231184"/>
    <w:rsid w:val="002316AB"/>
    <w:rsid w:val="0023230C"/>
    <w:rsid w:val="002329AE"/>
    <w:rsid w:val="00232C87"/>
    <w:rsid w:val="00233408"/>
    <w:rsid w:val="002339BA"/>
    <w:rsid w:val="00234442"/>
    <w:rsid w:val="00234792"/>
    <w:rsid w:val="00234BC7"/>
    <w:rsid w:val="00234E9E"/>
    <w:rsid w:val="002355EA"/>
    <w:rsid w:val="00235D92"/>
    <w:rsid w:val="002364BF"/>
    <w:rsid w:val="002368D5"/>
    <w:rsid w:val="002372CD"/>
    <w:rsid w:val="002377B1"/>
    <w:rsid w:val="00237E01"/>
    <w:rsid w:val="0024006E"/>
    <w:rsid w:val="002401F8"/>
    <w:rsid w:val="00240759"/>
    <w:rsid w:val="00240D11"/>
    <w:rsid w:val="00241CA6"/>
    <w:rsid w:val="00241E8C"/>
    <w:rsid w:val="00242385"/>
    <w:rsid w:val="002424FC"/>
    <w:rsid w:val="00242767"/>
    <w:rsid w:val="00242EE2"/>
    <w:rsid w:val="00242FA6"/>
    <w:rsid w:val="002441F3"/>
    <w:rsid w:val="00245DF0"/>
    <w:rsid w:val="0024693F"/>
    <w:rsid w:val="0024772E"/>
    <w:rsid w:val="002477A4"/>
    <w:rsid w:val="00247AB5"/>
    <w:rsid w:val="00247FFC"/>
    <w:rsid w:val="00251D82"/>
    <w:rsid w:val="00254732"/>
    <w:rsid w:val="00256A5E"/>
    <w:rsid w:val="00256C77"/>
    <w:rsid w:val="00260A2F"/>
    <w:rsid w:val="002611A8"/>
    <w:rsid w:val="00261445"/>
    <w:rsid w:val="00261D17"/>
    <w:rsid w:val="00261F2D"/>
    <w:rsid w:val="0026260B"/>
    <w:rsid w:val="00262D3A"/>
    <w:rsid w:val="00263D44"/>
    <w:rsid w:val="00264850"/>
    <w:rsid w:val="00265699"/>
    <w:rsid w:val="00265A16"/>
    <w:rsid w:val="00265E88"/>
    <w:rsid w:val="00267B35"/>
    <w:rsid w:val="0027072F"/>
    <w:rsid w:val="00271289"/>
    <w:rsid w:val="00271489"/>
    <w:rsid w:val="002716C5"/>
    <w:rsid w:val="00271DF0"/>
    <w:rsid w:val="00272630"/>
    <w:rsid w:val="00272C21"/>
    <w:rsid w:val="0027369D"/>
    <w:rsid w:val="002737BD"/>
    <w:rsid w:val="002744ED"/>
    <w:rsid w:val="0027468A"/>
    <w:rsid w:val="00274775"/>
    <w:rsid w:val="00274CF9"/>
    <w:rsid w:val="00275C31"/>
    <w:rsid w:val="002761F4"/>
    <w:rsid w:val="002768CE"/>
    <w:rsid w:val="00276F21"/>
    <w:rsid w:val="002772F5"/>
    <w:rsid w:val="00277982"/>
    <w:rsid w:val="002779E6"/>
    <w:rsid w:val="0028134E"/>
    <w:rsid w:val="00281C82"/>
    <w:rsid w:val="002820B9"/>
    <w:rsid w:val="0028263E"/>
    <w:rsid w:val="00284B6E"/>
    <w:rsid w:val="00284BE5"/>
    <w:rsid w:val="00284EBF"/>
    <w:rsid w:val="002855FD"/>
    <w:rsid w:val="00286009"/>
    <w:rsid w:val="0028600A"/>
    <w:rsid w:val="0028630F"/>
    <w:rsid w:val="00287885"/>
    <w:rsid w:val="00290080"/>
    <w:rsid w:val="002904B6"/>
    <w:rsid w:val="00292FEF"/>
    <w:rsid w:val="00293FD2"/>
    <w:rsid w:val="0029442A"/>
    <w:rsid w:val="00295119"/>
    <w:rsid w:val="00295298"/>
    <w:rsid w:val="00295C53"/>
    <w:rsid w:val="00296F93"/>
    <w:rsid w:val="00297348"/>
    <w:rsid w:val="002A0B47"/>
    <w:rsid w:val="002A0D1F"/>
    <w:rsid w:val="002A11B0"/>
    <w:rsid w:val="002A1847"/>
    <w:rsid w:val="002A3F47"/>
    <w:rsid w:val="002A459C"/>
    <w:rsid w:val="002A54EF"/>
    <w:rsid w:val="002A6419"/>
    <w:rsid w:val="002A6661"/>
    <w:rsid w:val="002A756C"/>
    <w:rsid w:val="002A7580"/>
    <w:rsid w:val="002A77C7"/>
    <w:rsid w:val="002A79E4"/>
    <w:rsid w:val="002A7CED"/>
    <w:rsid w:val="002B01F3"/>
    <w:rsid w:val="002B0506"/>
    <w:rsid w:val="002B0726"/>
    <w:rsid w:val="002B1007"/>
    <w:rsid w:val="002B1BA3"/>
    <w:rsid w:val="002B250A"/>
    <w:rsid w:val="002B305D"/>
    <w:rsid w:val="002B37E9"/>
    <w:rsid w:val="002B3CF8"/>
    <w:rsid w:val="002B4BD9"/>
    <w:rsid w:val="002B4DE2"/>
    <w:rsid w:val="002B5DBC"/>
    <w:rsid w:val="002B61BA"/>
    <w:rsid w:val="002B6944"/>
    <w:rsid w:val="002B7C68"/>
    <w:rsid w:val="002C1BA6"/>
    <w:rsid w:val="002C25A0"/>
    <w:rsid w:val="002C2BEE"/>
    <w:rsid w:val="002C38E4"/>
    <w:rsid w:val="002C708C"/>
    <w:rsid w:val="002C795F"/>
    <w:rsid w:val="002C7EF6"/>
    <w:rsid w:val="002D00C4"/>
    <w:rsid w:val="002D1827"/>
    <w:rsid w:val="002D1CB6"/>
    <w:rsid w:val="002D2E6C"/>
    <w:rsid w:val="002D3249"/>
    <w:rsid w:val="002D4F18"/>
    <w:rsid w:val="002D5342"/>
    <w:rsid w:val="002D5580"/>
    <w:rsid w:val="002D59D7"/>
    <w:rsid w:val="002D5B9E"/>
    <w:rsid w:val="002D67A7"/>
    <w:rsid w:val="002E0A17"/>
    <w:rsid w:val="002E26E8"/>
    <w:rsid w:val="002E2AC5"/>
    <w:rsid w:val="002E2E18"/>
    <w:rsid w:val="002E36F0"/>
    <w:rsid w:val="002E3CF5"/>
    <w:rsid w:val="002E40FE"/>
    <w:rsid w:val="002E49BA"/>
    <w:rsid w:val="002E6159"/>
    <w:rsid w:val="002E625F"/>
    <w:rsid w:val="002E6D72"/>
    <w:rsid w:val="002E6E43"/>
    <w:rsid w:val="002E79D6"/>
    <w:rsid w:val="002F04DE"/>
    <w:rsid w:val="002F085F"/>
    <w:rsid w:val="002F1299"/>
    <w:rsid w:val="002F1352"/>
    <w:rsid w:val="002F18BB"/>
    <w:rsid w:val="002F1E82"/>
    <w:rsid w:val="002F1FF3"/>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31CD5"/>
    <w:rsid w:val="00331DD2"/>
    <w:rsid w:val="0033203B"/>
    <w:rsid w:val="00332409"/>
    <w:rsid w:val="00332C52"/>
    <w:rsid w:val="003333B4"/>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31D3"/>
    <w:rsid w:val="00353561"/>
    <w:rsid w:val="00353FA8"/>
    <w:rsid w:val="00354496"/>
    <w:rsid w:val="00355CCD"/>
    <w:rsid w:val="00356327"/>
    <w:rsid w:val="003564CD"/>
    <w:rsid w:val="00357A10"/>
    <w:rsid w:val="00360011"/>
    <w:rsid w:val="00360AAA"/>
    <w:rsid w:val="00360DC0"/>
    <w:rsid w:val="00361653"/>
    <w:rsid w:val="00361E07"/>
    <w:rsid w:val="00362BE5"/>
    <w:rsid w:val="003631A4"/>
    <w:rsid w:val="00363B42"/>
    <w:rsid w:val="00363BEB"/>
    <w:rsid w:val="00364FD3"/>
    <w:rsid w:val="00365589"/>
    <w:rsid w:val="00366FA9"/>
    <w:rsid w:val="00367DE8"/>
    <w:rsid w:val="00370A6F"/>
    <w:rsid w:val="00370C80"/>
    <w:rsid w:val="003716F5"/>
    <w:rsid w:val="0037243C"/>
    <w:rsid w:val="00372CDD"/>
    <w:rsid w:val="00373257"/>
    <w:rsid w:val="00373469"/>
    <w:rsid w:val="00373651"/>
    <w:rsid w:val="0037375C"/>
    <w:rsid w:val="00373B5C"/>
    <w:rsid w:val="00373C5B"/>
    <w:rsid w:val="00374A65"/>
    <w:rsid w:val="00376963"/>
    <w:rsid w:val="003769B3"/>
    <w:rsid w:val="003775E2"/>
    <w:rsid w:val="00377809"/>
    <w:rsid w:val="00377BC3"/>
    <w:rsid w:val="003800F4"/>
    <w:rsid w:val="003805D9"/>
    <w:rsid w:val="00380B5E"/>
    <w:rsid w:val="0038115D"/>
    <w:rsid w:val="00381D23"/>
    <w:rsid w:val="00381F2D"/>
    <w:rsid w:val="0038213A"/>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C1"/>
    <w:rsid w:val="00396720"/>
    <w:rsid w:val="00396BF7"/>
    <w:rsid w:val="00397566"/>
    <w:rsid w:val="00397682"/>
    <w:rsid w:val="003A0586"/>
    <w:rsid w:val="003A07D0"/>
    <w:rsid w:val="003A0EEB"/>
    <w:rsid w:val="003A1404"/>
    <w:rsid w:val="003A1EBF"/>
    <w:rsid w:val="003A2748"/>
    <w:rsid w:val="003A305B"/>
    <w:rsid w:val="003A33A2"/>
    <w:rsid w:val="003A39B4"/>
    <w:rsid w:val="003A4E8D"/>
    <w:rsid w:val="003A5A79"/>
    <w:rsid w:val="003A5EDE"/>
    <w:rsid w:val="003A61BE"/>
    <w:rsid w:val="003A6B2B"/>
    <w:rsid w:val="003A6B97"/>
    <w:rsid w:val="003A6BE6"/>
    <w:rsid w:val="003A75FB"/>
    <w:rsid w:val="003A77D2"/>
    <w:rsid w:val="003B017F"/>
    <w:rsid w:val="003B0413"/>
    <w:rsid w:val="003B1865"/>
    <w:rsid w:val="003B1B57"/>
    <w:rsid w:val="003B2148"/>
    <w:rsid w:val="003B25B8"/>
    <w:rsid w:val="003B286C"/>
    <w:rsid w:val="003B30BE"/>
    <w:rsid w:val="003B3173"/>
    <w:rsid w:val="003B328C"/>
    <w:rsid w:val="003B341D"/>
    <w:rsid w:val="003B405C"/>
    <w:rsid w:val="003B5325"/>
    <w:rsid w:val="003B5680"/>
    <w:rsid w:val="003B59B5"/>
    <w:rsid w:val="003B721C"/>
    <w:rsid w:val="003B789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1E"/>
    <w:rsid w:val="003D0062"/>
    <w:rsid w:val="003D0190"/>
    <w:rsid w:val="003D06A2"/>
    <w:rsid w:val="003D1F9D"/>
    <w:rsid w:val="003D238F"/>
    <w:rsid w:val="003D312E"/>
    <w:rsid w:val="003D338E"/>
    <w:rsid w:val="003D3BD7"/>
    <w:rsid w:val="003D4876"/>
    <w:rsid w:val="003D5035"/>
    <w:rsid w:val="003D50E3"/>
    <w:rsid w:val="003D5CD6"/>
    <w:rsid w:val="003D7833"/>
    <w:rsid w:val="003D7ECA"/>
    <w:rsid w:val="003E0153"/>
    <w:rsid w:val="003E277F"/>
    <w:rsid w:val="003E3436"/>
    <w:rsid w:val="003E3615"/>
    <w:rsid w:val="003E46DC"/>
    <w:rsid w:val="003E65D7"/>
    <w:rsid w:val="003E6BB1"/>
    <w:rsid w:val="003E7A82"/>
    <w:rsid w:val="003F06DB"/>
    <w:rsid w:val="003F0A60"/>
    <w:rsid w:val="003F0C49"/>
    <w:rsid w:val="003F1221"/>
    <w:rsid w:val="003F1617"/>
    <w:rsid w:val="003F19D5"/>
    <w:rsid w:val="003F1DDC"/>
    <w:rsid w:val="003F1F30"/>
    <w:rsid w:val="003F2950"/>
    <w:rsid w:val="003F2D0C"/>
    <w:rsid w:val="003F328D"/>
    <w:rsid w:val="003F39FF"/>
    <w:rsid w:val="003F4CF7"/>
    <w:rsid w:val="003F5679"/>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610A"/>
    <w:rsid w:val="0042672F"/>
    <w:rsid w:val="00427791"/>
    <w:rsid w:val="00427C80"/>
    <w:rsid w:val="00427E17"/>
    <w:rsid w:val="00427E27"/>
    <w:rsid w:val="0043003F"/>
    <w:rsid w:val="00430398"/>
    <w:rsid w:val="004311AA"/>
    <w:rsid w:val="0043185D"/>
    <w:rsid w:val="00431A42"/>
    <w:rsid w:val="004326CE"/>
    <w:rsid w:val="00432954"/>
    <w:rsid w:val="00433157"/>
    <w:rsid w:val="00434501"/>
    <w:rsid w:val="0043493C"/>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720D"/>
    <w:rsid w:val="0045017C"/>
    <w:rsid w:val="00450715"/>
    <w:rsid w:val="00451000"/>
    <w:rsid w:val="0045119E"/>
    <w:rsid w:val="00451471"/>
    <w:rsid w:val="00451A90"/>
    <w:rsid w:val="004522E1"/>
    <w:rsid w:val="00452952"/>
    <w:rsid w:val="00452AEB"/>
    <w:rsid w:val="00453681"/>
    <w:rsid w:val="00454EA4"/>
    <w:rsid w:val="00454EFC"/>
    <w:rsid w:val="00455021"/>
    <w:rsid w:val="00455B05"/>
    <w:rsid w:val="00455E62"/>
    <w:rsid w:val="0046042C"/>
    <w:rsid w:val="0046084A"/>
    <w:rsid w:val="00460AA7"/>
    <w:rsid w:val="004611CE"/>
    <w:rsid w:val="00461D7E"/>
    <w:rsid w:val="004623BF"/>
    <w:rsid w:val="0046321C"/>
    <w:rsid w:val="004633CD"/>
    <w:rsid w:val="00463FF5"/>
    <w:rsid w:val="0046435C"/>
    <w:rsid w:val="0046492C"/>
    <w:rsid w:val="00465285"/>
    <w:rsid w:val="00470208"/>
    <w:rsid w:val="0047176F"/>
    <w:rsid w:val="004722BB"/>
    <w:rsid w:val="00473ADC"/>
    <w:rsid w:val="00473FF7"/>
    <w:rsid w:val="0047425C"/>
    <w:rsid w:val="00474291"/>
    <w:rsid w:val="004755F2"/>
    <w:rsid w:val="004756A8"/>
    <w:rsid w:val="004758FC"/>
    <w:rsid w:val="00475CEB"/>
    <w:rsid w:val="0047615A"/>
    <w:rsid w:val="00476492"/>
    <w:rsid w:val="00476845"/>
    <w:rsid w:val="00476D94"/>
    <w:rsid w:val="00476DD9"/>
    <w:rsid w:val="00477152"/>
    <w:rsid w:val="00477CC1"/>
    <w:rsid w:val="00480D8E"/>
    <w:rsid w:val="0048481B"/>
    <w:rsid w:val="00484BAB"/>
    <w:rsid w:val="00485344"/>
    <w:rsid w:val="0048563B"/>
    <w:rsid w:val="00485CF4"/>
    <w:rsid w:val="00486061"/>
    <w:rsid w:val="0048679D"/>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B714F"/>
    <w:rsid w:val="004C0CEE"/>
    <w:rsid w:val="004C1C12"/>
    <w:rsid w:val="004C26E1"/>
    <w:rsid w:val="004C35EB"/>
    <w:rsid w:val="004C390B"/>
    <w:rsid w:val="004C5B55"/>
    <w:rsid w:val="004C6BB3"/>
    <w:rsid w:val="004C700E"/>
    <w:rsid w:val="004C7419"/>
    <w:rsid w:val="004D0172"/>
    <w:rsid w:val="004D0916"/>
    <w:rsid w:val="004D0B54"/>
    <w:rsid w:val="004D1129"/>
    <w:rsid w:val="004D2249"/>
    <w:rsid w:val="004D2DF9"/>
    <w:rsid w:val="004D2F6B"/>
    <w:rsid w:val="004D322F"/>
    <w:rsid w:val="004D42AA"/>
    <w:rsid w:val="004D5661"/>
    <w:rsid w:val="004D57A7"/>
    <w:rsid w:val="004D5F8D"/>
    <w:rsid w:val="004D6CF8"/>
    <w:rsid w:val="004D774A"/>
    <w:rsid w:val="004D796C"/>
    <w:rsid w:val="004E0A0A"/>
    <w:rsid w:val="004E11AB"/>
    <w:rsid w:val="004E19C4"/>
    <w:rsid w:val="004E1E4E"/>
    <w:rsid w:val="004E23B2"/>
    <w:rsid w:val="004E3042"/>
    <w:rsid w:val="004E38A7"/>
    <w:rsid w:val="004E3C6D"/>
    <w:rsid w:val="004E4455"/>
    <w:rsid w:val="004E4F5C"/>
    <w:rsid w:val="004E5855"/>
    <w:rsid w:val="004E73A0"/>
    <w:rsid w:val="004F09B3"/>
    <w:rsid w:val="004F0B65"/>
    <w:rsid w:val="004F1023"/>
    <w:rsid w:val="004F10D3"/>
    <w:rsid w:val="004F1FDD"/>
    <w:rsid w:val="004F2365"/>
    <w:rsid w:val="004F25F7"/>
    <w:rsid w:val="004F319C"/>
    <w:rsid w:val="004F3490"/>
    <w:rsid w:val="004F3892"/>
    <w:rsid w:val="004F3FC7"/>
    <w:rsid w:val="004F426F"/>
    <w:rsid w:val="004F4557"/>
    <w:rsid w:val="004F5705"/>
    <w:rsid w:val="004F74BD"/>
    <w:rsid w:val="004F7ED3"/>
    <w:rsid w:val="00501097"/>
    <w:rsid w:val="0050337D"/>
    <w:rsid w:val="0050359D"/>
    <w:rsid w:val="00504726"/>
    <w:rsid w:val="005047C4"/>
    <w:rsid w:val="005069DD"/>
    <w:rsid w:val="00506CF4"/>
    <w:rsid w:val="00506F44"/>
    <w:rsid w:val="005070F6"/>
    <w:rsid w:val="00510FA8"/>
    <w:rsid w:val="005118D2"/>
    <w:rsid w:val="005125B7"/>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2E99"/>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EE8"/>
    <w:rsid w:val="00555D13"/>
    <w:rsid w:val="00556C8E"/>
    <w:rsid w:val="005571B6"/>
    <w:rsid w:val="0055768C"/>
    <w:rsid w:val="0055797F"/>
    <w:rsid w:val="00557FA5"/>
    <w:rsid w:val="00557FFE"/>
    <w:rsid w:val="0056003F"/>
    <w:rsid w:val="005609D7"/>
    <w:rsid w:val="00561FF2"/>
    <w:rsid w:val="00562DFF"/>
    <w:rsid w:val="00565D1E"/>
    <w:rsid w:val="005667B3"/>
    <w:rsid w:val="005710E6"/>
    <w:rsid w:val="00571268"/>
    <w:rsid w:val="00571934"/>
    <w:rsid w:val="00571C69"/>
    <w:rsid w:val="005728AB"/>
    <w:rsid w:val="00573260"/>
    <w:rsid w:val="00574387"/>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C53"/>
    <w:rsid w:val="00583DA0"/>
    <w:rsid w:val="005845A6"/>
    <w:rsid w:val="00584AA0"/>
    <w:rsid w:val="0058539F"/>
    <w:rsid w:val="00586C34"/>
    <w:rsid w:val="00586CE7"/>
    <w:rsid w:val="00586EF2"/>
    <w:rsid w:val="005871CC"/>
    <w:rsid w:val="005878D8"/>
    <w:rsid w:val="00587974"/>
    <w:rsid w:val="00590289"/>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633"/>
    <w:rsid w:val="005A38E6"/>
    <w:rsid w:val="005A4567"/>
    <w:rsid w:val="005A4747"/>
    <w:rsid w:val="005A4C88"/>
    <w:rsid w:val="005A5935"/>
    <w:rsid w:val="005A68F7"/>
    <w:rsid w:val="005A6D03"/>
    <w:rsid w:val="005B01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2619"/>
    <w:rsid w:val="005C3792"/>
    <w:rsid w:val="005C4484"/>
    <w:rsid w:val="005C48C6"/>
    <w:rsid w:val="005C50F7"/>
    <w:rsid w:val="005C5D3E"/>
    <w:rsid w:val="005C5D6C"/>
    <w:rsid w:val="005C5E15"/>
    <w:rsid w:val="005C6212"/>
    <w:rsid w:val="005C6379"/>
    <w:rsid w:val="005C653E"/>
    <w:rsid w:val="005C660F"/>
    <w:rsid w:val="005C6A40"/>
    <w:rsid w:val="005C6C0C"/>
    <w:rsid w:val="005C7886"/>
    <w:rsid w:val="005C79D5"/>
    <w:rsid w:val="005D0151"/>
    <w:rsid w:val="005D0852"/>
    <w:rsid w:val="005D17C4"/>
    <w:rsid w:val="005D1B47"/>
    <w:rsid w:val="005D1C9D"/>
    <w:rsid w:val="005D2F63"/>
    <w:rsid w:val="005D3CEA"/>
    <w:rsid w:val="005D61B4"/>
    <w:rsid w:val="005D6202"/>
    <w:rsid w:val="005D76AE"/>
    <w:rsid w:val="005D7F9F"/>
    <w:rsid w:val="005E0A57"/>
    <w:rsid w:val="005E3600"/>
    <w:rsid w:val="005E46A6"/>
    <w:rsid w:val="005E4B3B"/>
    <w:rsid w:val="005E4E96"/>
    <w:rsid w:val="005E6257"/>
    <w:rsid w:val="005E6F3B"/>
    <w:rsid w:val="005E70CB"/>
    <w:rsid w:val="005E7E25"/>
    <w:rsid w:val="005F0A1D"/>
    <w:rsid w:val="005F0BE9"/>
    <w:rsid w:val="005F14F1"/>
    <w:rsid w:val="005F16B4"/>
    <w:rsid w:val="005F1B42"/>
    <w:rsid w:val="005F33F1"/>
    <w:rsid w:val="005F4334"/>
    <w:rsid w:val="005F5D6D"/>
    <w:rsid w:val="005F67B6"/>
    <w:rsid w:val="005F6CA3"/>
    <w:rsid w:val="005F739E"/>
    <w:rsid w:val="0060008A"/>
    <w:rsid w:val="0060133D"/>
    <w:rsid w:val="0060160F"/>
    <w:rsid w:val="00601936"/>
    <w:rsid w:val="006029CD"/>
    <w:rsid w:val="00602F95"/>
    <w:rsid w:val="00603619"/>
    <w:rsid w:val="006036B5"/>
    <w:rsid w:val="00603AE9"/>
    <w:rsid w:val="00604D2E"/>
    <w:rsid w:val="006054CB"/>
    <w:rsid w:val="00606502"/>
    <w:rsid w:val="006102D4"/>
    <w:rsid w:val="0061073B"/>
    <w:rsid w:val="00610BDF"/>
    <w:rsid w:val="00611866"/>
    <w:rsid w:val="00612689"/>
    <w:rsid w:val="00612DC4"/>
    <w:rsid w:val="00612F47"/>
    <w:rsid w:val="006135CA"/>
    <w:rsid w:val="0061451E"/>
    <w:rsid w:val="00616582"/>
    <w:rsid w:val="00620521"/>
    <w:rsid w:val="00620816"/>
    <w:rsid w:val="006214C3"/>
    <w:rsid w:val="00622A94"/>
    <w:rsid w:val="00623730"/>
    <w:rsid w:val="006240A4"/>
    <w:rsid w:val="00626847"/>
    <w:rsid w:val="0062734B"/>
    <w:rsid w:val="00627B80"/>
    <w:rsid w:val="00627EAA"/>
    <w:rsid w:val="00630237"/>
    <w:rsid w:val="006302D4"/>
    <w:rsid w:val="0063043E"/>
    <w:rsid w:val="006308C5"/>
    <w:rsid w:val="0063176D"/>
    <w:rsid w:val="00632883"/>
    <w:rsid w:val="00633B5F"/>
    <w:rsid w:val="00633DB4"/>
    <w:rsid w:val="00634218"/>
    <w:rsid w:val="0063449D"/>
    <w:rsid w:val="006344B8"/>
    <w:rsid w:val="00634BEB"/>
    <w:rsid w:val="00635299"/>
    <w:rsid w:val="006353F1"/>
    <w:rsid w:val="00635935"/>
    <w:rsid w:val="00637032"/>
    <w:rsid w:val="0063769F"/>
    <w:rsid w:val="00637B0B"/>
    <w:rsid w:val="00642052"/>
    <w:rsid w:val="0064210D"/>
    <w:rsid w:val="0064227A"/>
    <w:rsid w:val="006433CD"/>
    <w:rsid w:val="006434EC"/>
    <w:rsid w:val="00644CFB"/>
    <w:rsid w:val="0064523E"/>
    <w:rsid w:val="006510A0"/>
    <w:rsid w:val="00651104"/>
    <w:rsid w:val="00651AE7"/>
    <w:rsid w:val="00651ECD"/>
    <w:rsid w:val="0065310A"/>
    <w:rsid w:val="006534C9"/>
    <w:rsid w:val="006535AB"/>
    <w:rsid w:val="0065368B"/>
    <w:rsid w:val="00653B03"/>
    <w:rsid w:val="00653FCB"/>
    <w:rsid w:val="0065454D"/>
    <w:rsid w:val="00654BF0"/>
    <w:rsid w:val="00654C77"/>
    <w:rsid w:val="00655423"/>
    <w:rsid w:val="00655D1B"/>
    <w:rsid w:val="0065668E"/>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594"/>
    <w:rsid w:val="006658D0"/>
    <w:rsid w:val="00665DB1"/>
    <w:rsid w:val="00665FE1"/>
    <w:rsid w:val="006662C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4F76"/>
    <w:rsid w:val="00685750"/>
    <w:rsid w:val="00685ACF"/>
    <w:rsid w:val="00685FC0"/>
    <w:rsid w:val="0068762E"/>
    <w:rsid w:val="00687EFE"/>
    <w:rsid w:val="00690AFA"/>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30DF"/>
    <w:rsid w:val="006C4ED3"/>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12E"/>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43B"/>
    <w:rsid w:val="006F47A9"/>
    <w:rsid w:val="006F4EBC"/>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234C"/>
    <w:rsid w:val="00712650"/>
    <w:rsid w:val="00712AB5"/>
    <w:rsid w:val="00713301"/>
    <w:rsid w:val="007137FE"/>
    <w:rsid w:val="00713A4E"/>
    <w:rsid w:val="00713B79"/>
    <w:rsid w:val="00713EB2"/>
    <w:rsid w:val="00714A59"/>
    <w:rsid w:val="007151A2"/>
    <w:rsid w:val="007154FF"/>
    <w:rsid w:val="00715742"/>
    <w:rsid w:val="00715825"/>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22A5"/>
    <w:rsid w:val="00742AF1"/>
    <w:rsid w:val="0074321A"/>
    <w:rsid w:val="00743C50"/>
    <w:rsid w:val="007443DD"/>
    <w:rsid w:val="0074497A"/>
    <w:rsid w:val="00744E5E"/>
    <w:rsid w:val="007450E5"/>
    <w:rsid w:val="00745200"/>
    <w:rsid w:val="00745A88"/>
    <w:rsid w:val="00745A8C"/>
    <w:rsid w:val="00745B0E"/>
    <w:rsid w:val="00745BE0"/>
    <w:rsid w:val="007475A8"/>
    <w:rsid w:val="007478FF"/>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1AB"/>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C43"/>
    <w:rsid w:val="00775FBA"/>
    <w:rsid w:val="00776B4A"/>
    <w:rsid w:val="00780668"/>
    <w:rsid w:val="00780E70"/>
    <w:rsid w:val="00781198"/>
    <w:rsid w:val="007819B2"/>
    <w:rsid w:val="00782941"/>
    <w:rsid w:val="00783B72"/>
    <w:rsid w:val="00784E48"/>
    <w:rsid w:val="00786197"/>
    <w:rsid w:val="007862AE"/>
    <w:rsid w:val="00787883"/>
    <w:rsid w:val="0079026B"/>
    <w:rsid w:val="00790AF3"/>
    <w:rsid w:val="007910A8"/>
    <w:rsid w:val="0079171B"/>
    <w:rsid w:val="00791EF2"/>
    <w:rsid w:val="00792FDA"/>
    <w:rsid w:val="00793375"/>
    <w:rsid w:val="007941BE"/>
    <w:rsid w:val="007957EF"/>
    <w:rsid w:val="00795C6C"/>
    <w:rsid w:val="0079702C"/>
    <w:rsid w:val="007A015F"/>
    <w:rsid w:val="007A06D0"/>
    <w:rsid w:val="007A1438"/>
    <w:rsid w:val="007A1A90"/>
    <w:rsid w:val="007A1DF6"/>
    <w:rsid w:val="007A2725"/>
    <w:rsid w:val="007A2D97"/>
    <w:rsid w:val="007A4970"/>
    <w:rsid w:val="007A49B2"/>
    <w:rsid w:val="007A5160"/>
    <w:rsid w:val="007A700D"/>
    <w:rsid w:val="007A7EDE"/>
    <w:rsid w:val="007B0F93"/>
    <w:rsid w:val="007B1238"/>
    <w:rsid w:val="007B20BC"/>
    <w:rsid w:val="007B28E6"/>
    <w:rsid w:val="007B298A"/>
    <w:rsid w:val="007B3343"/>
    <w:rsid w:val="007B476A"/>
    <w:rsid w:val="007B4ACA"/>
    <w:rsid w:val="007B4CC1"/>
    <w:rsid w:val="007B6C87"/>
    <w:rsid w:val="007C05D6"/>
    <w:rsid w:val="007C1A68"/>
    <w:rsid w:val="007C1C24"/>
    <w:rsid w:val="007C1D6B"/>
    <w:rsid w:val="007C2CDB"/>
    <w:rsid w:val="007C3382"/>
    <w:rsid w:val="007C3A98"/>
    <w:rsid w:val="007C3C74"/>
    <w:rsid w:val="007C41E2"/>
    <w:rsid w:val="007C5AE0"/>
    <w:rsid w:val="007C6E12"/>
    <w:rsid w:val="007C7C32"/>
    <w:rsid w:val="007C7ECE"/>
    <w:rsid w:val="007D1041"/>
    <w:rsid w:val="007D140A"/>
    <w:rsid w:val="007D2D1F"/>
    <w:rsid w:val="007D3548"/>
    <w:rsid w:val="007D35A7"/>
    <w:rsid w:val="007D3773"/>
    <w:rsid w:val="007D44D7"/>
    <w:rsid w:val="007D4601"/>
    <w:rsid w:val="007D7A93"/>
    <w:rsid w:val="007E0C1B"/>
    <w:rsid w:val="007E0C58"/>
    <w:rsid w:val="007E0FD0"/>
    <w:rsid w:val="007E38A4"/>
    <w:rsid w:val="007E4A9B"/>
    <w:rsid w:val="007E4C4F"/>
    <w:rsid w:val="007E69D7"/>
    <w:rsid w:val="007E6B41"/>
    <w:rsid w:val="007E78B3"/>
    <w:rsid w:val="007E7E68"/>
    <w:rsid w:val="007F0AD3"/>
    <w:rsid w:val="007F1CF9"/>
    <w:rsid w:val="007F224C"/>
    <w:rsid w:val="007F24E4"/>
    <w:rsid w:val="007F2741"/>
    <w:rsid w:val="007F2819"/>
    <w:rsid w:val="007F2855"/>
    <w:rsid w:val="007F3995"/>
    <w:rsid w:val="007F488E"/>
    <w:rsid w:val="007F5DAD"/>
    <w:rsid w:val="007F7809"/>
    <w:rsid w:val="008005B3"/>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742"/>
    <w:rsid w:val="00816B18"/>
    <w:rsid w:val="0082105C"/>
    <w:rsid w:val="00822EEB"/>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DE0"/>
    <w:rsid w:val="00837E8D"/>
    <w:rsid w:val="0084383C"/>
    <w:rsid w:val="0084581D"/>
    <w:rsid w:val="00847778"/>
    <w:rsid w:val="00847EA7"/>
    <w:rsid w:val="008507BF"/>
    <w:rsid w:val="008509FA"/>
    <w:rsid w:val="0085175B"/>
    <w:rsid w:val="00852ACA"/>
    <w:rsid w:val="0085400E"/>
    <w:rsid w:val="0085405B"/>
    <w:rsid w:val="00854523"/>
    <w:rsid w:val="00854BB0"/>
    <w:rsid w:val="00854F51"/>
    <w:rsid w:val="00856886"/>
    <w:rsid w:val="0085729C"/>
    <w:rsid w:val="008601A8"/>
    <w:rsid w:val="0086090C"/>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6B2"/>
    <w:rsid w:val="00872867"/>
    <w:rsid w:val="00874529"/>
    <w:rsid w:val="00875CAC"/>
    <w:rsid w:val="00876370"/>
    <w:rsid w:val="00877362"/>
    <w:rsid w:val="00877F30"/>
    <w:rsid w:val="0088008F"/>
    <w:rsid w:val="00881061"/>
    <w:rsid w:val="008828EA"/>
    <w:rsid w:val="00882B4A"/>
    <w:rsid w:val="0088339C"/>
    <w:rsid w:val="008858BD"/>
    <w:rsid w:val="008859E0"/>
    <w:rsid w:val="00885AE0"/>
    <w:rsid w:val="008866C9"/>
    <w:rsid w:val="008867AB"/>
    <w:rsid w:val="00886FEF"/>
    <w:rsid w:val="00887039"/>
    <w:rsid w:val="00887661"/>
    <w:rsid w:val="0089042C"/>
    <w:rsid w:val="008910AC"/>
    <w:rsid w:val="00891409"/>
    <w:rsid w:val="0089154E"/>
    <w:rsid w:val="008928D6"/>
    <w:rsid w:val="008929DA"/>
    <w:rsid w:val="008936F8"/>
    <w:rsid w:val="00893FD6"/>
    <w:rsid w:val="00894040"/>
    <w:rsid w:val="00894120"/>
    <w:rsid w:val="00894174"/>
    <w:rsid w:val="008943F8"/>
    <w:rsid w:val="008947D2"/>
    <w:rsid w:val="00894D7D"/>
    <w:rsid w:val="00895A4E"/>
    <w:rsid w:val="0089625C"/>
    <w:rsid w:val="00896CF7"/>
    <w:rsid w:val="00897B9A"/>
    <w:rsid w:val="00897F9E"/>
    <w:rsid w:val="008A011C"/>
    <w:rsid w:val="008A0479"/>
    <w:rsid w:val="008A06F9"/>
    <w:rsid w:val="008A0E3F"/>
    <w:rsid w:val="008A0ED4"/>
    <w:rsid w:val="008A1125"/>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049D"/>
    <w:rsid w:val="008F1121"/>
    <w:rsid w:val="008F2405"/>
    <w:rsid w:val="008F3D7A"/>
    <w:rsid w:val="008F4DB4"/>
    <w:rsid w:val="008F5200"/>
    <w:rsid w:val="008F5293"/>
    <w:rsid w:val="008F6585"/>
    <w:rsid w:val="008F7B21"/>
    <w:rsid w:val="00901262"/>
    <w:rsid w:val="00901DB2"/>
    <w:rsid w:val="009021FD"/>
    <w:rsid w:val="009034C4"/>
    <w:rsid w:val="009038F3"/>
    <w:rsid w:val="00904E93"/>
    <w:rsid w:val="009065F6"/>
    <w:rsid w:val="009074A7"/>
    <w:rsid w:val="00910075"/>
    <w:rsid w:val="00910938"/>
    <w:rsid w:val="009123D1"/>
    <w:rsid w:val="00912572"/>
    <w:rsid w:val="009134D6"/>
    <w:rsid w:val="00913510"/>
    <w:rsid w:val="009143D8"/>
    <w:rsid w:val="00916148"/>
    <w:rsid w:val="00916703"/>
    <w:rsid w:val="00916FA8"/>
    <w:rsid w:val="00920DE1"/>
    <w:rsid w:val="00921369"/>
    <w:rsid w:val="009236CE"/>
    <w:rsid w:val="00923BD9"/>
    <w:rsid w:val="0092634E"/>
    <w:rsid w:val="00927B4B"/>
    <w:rsid w:val="00930DBB"/>
    <w:rsid w:val="00932748"/>
    <w:rsid w:val="00932B7B"/>
    <w:rsid w:val="00933284"/>
    <w:rsid w:val="00933288"/>
    <w:rsid w:val="009332AD"/>
    <w:rsid w:val="00933393"/>
    <w:rsid w:val="0093366D"/>
    <w:rsid w:val="00933EBC"/>
    <w:rsid w:val="00934A33"/>
    <w:rsid w:val="00935213"/>
    <w:rsid w:val="0093750B"/>
    <w:rsid w:val="00937947"/>
    <w:rsid w:val="00937CAD"/>
    <w:rsid w:val="009400E4"/>
    <w:rsid w:val="00940232"/>
    <w:rsid w:val="0094029A"/>
    <w:rsid w:val="00940C7C"/>
    <w:rsid w:val="00940CD7"/>
    <w:rsid w:val="0094105D"/>
    <w:rsid w:val="00941A2C"/>
    <w:rsid w:val="00942BE4"/>
    <w:rsid w:val="00943A87"/>
    <w:rsid w:val="00943C26"/>
    <w:rsid w:val="00943DBF"/>
    <w:rsid w:val="009443DF"/>
    <w:rsid w:val="0094441C"/>
    <w:rsid w:val="0094539E"/>
    <w:rsid w:val="00945804"/>
    <w:rsid w:val="009459BB"/>
    <w:rsid w:val="00950AB3"/>
    <w:rsid w:val="00950EBC"/>
    <w:rsid w:val="0095175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608C8"/>
    <w:rsid w:val="00964E4D"/>
    <w:rsid w:val="009650D9"/>
    <w:rsid w:val="00965F04"/>
    <w:rsid w:val="0096616F"/>
    <w:rsid w:val="009665FE"/>
    <w:rsid w:val="009669F3"/>
    <w:rsid w:val="00966D2E"/>
    <w:rsid w:val="00966DB3"/>
    <w:rsid w:val="00973250"/>
    <w:rsid w:val="00973D87"/>
    <w:rsid w:val="009740F4"/>
    <w:rsid w:val="00974C7D"/>
    <w:rsid w:val="00974CB6"/>
    <w:rsid w:val="00975340"/>
    <w:rsid w:val="00975487"/>
    <w:rsid w:val="00977B5F"/>
    <w:rsid w:val="009802F7"/>
    <w:rsid w:val="00980BC6"/>
    <w:rsid w:val="00980F84"/>
    <w:rsid w:val="00981323"/>
    <w:rsid w:val="00981775"/>
    <w:rsid w:val="00981831"/>
    <w:rsid w:val="00982876"/>
    <w:rsid w:val="00983681"/>
    <w:rsid w:val="00983B96"/>
    <w:rsid w:val="00983C2A"/>
    <w:rsid w:val="00983CCF"/>
    <w:rsid w:val="0098420C"/>
    <w:rsid w:val="00985FA9"/>
    <w:rsid w:val="0098728F"/>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2DF"/>
    <w:rsid w:val="009B762B"/>
    <w:rsid w:val="009B794D"/>
    <w:rsid w:val="009B7EB0"/>
    <w:rsid w:val="009C0608"/>
    <w:rsid w:val="009C0ACF"/>
    <w:rsid w:val="009C120D"/>
    <w:rsid w:val="009C1CF4"/>
    <w:rsid w:val="009C3115"/>
    <w:rsid w:val="009C4106"/>
    <w:rsid w:val="009C5187"/>
    <w:rsid w:val="009C56FB"/>
    <w:rsid w:val="009C5C6A"/>
    <w:rsid w:val="009C5F84"/>
    <w:rsid w:val="009C64E3"/>
    <w:rsid w:val="009C6602"/>
    <w:rsid w:val="009C6629"/>
    <w:rsid w:val="009D0593"/>
    <w:rsid w:val="009D05EA"/>
    <w:rsid w:val="009D1799"/>
    <w:rsid w:val="009D2623"/>
    <w:rsid w:val="009D3120"/>
    <w:rsid w:val="009D37F1"/>
    <w:rsid w:val="009D558D"/>
    <w:rsid w:val="009D645C"/>
    <w:rsid w:val="009D69EC"/>
    <w:rsid w:val="009D72FC"/>
    <w:rsid w:val="009D73EE"/>
    <w:rsid w:val="009D78DB"/>
    <w:rsid w:val="009D7B5F"/>
    <w:rsid w:val="009E12F9"/>
    <w:rsid w:val="009E19A5"/>
    <w:rsid w:val="009E1DB5"/>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6720"/>
    <w:rsid w:val="009E7154"/>
    <w:rsid w:val="009E7997"/>
    <w:rsid w:val="009E7B1A"/>
    <w:rsid w:val="009F028E"/>
    <w:rsid w:val="009F11B5"/>
    <w:rsid w:val="009F1571"/>
    <w:rsid w:val="009F1595"/>
    <w:rsid w:val="009F1628"/>
    <w:rsid w:val="009F19C1"/>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140C"/>
    <w:rsid w:val="00A120E6"/>
    <w:rsid w:val="00A12275"/>
    <w:rsid w:val="00A14B53"/>
    <w:rsid w:val="00A15000"/>
    <w:rsid w:val="00A158CC"/>
    <w:rsid w:val="00A15E7F"/>
    <w:rsid w:val="00A1633C"/>
    <w:rsid w:val="00A164C4"/>
    <w:rsid w:val="00A205E5"/>
    <w:rsid w:val="00A21C4A"/>
    <w:rsid w:val="00A232BD"/>
    <w:rsid w:val="00A2330E"/>
    <w:rsid w:val="00A23D81"/>
    <w:rsid w:val="00A24056"/>
    <w:rsid w:val="00A249C3"/>
    <w:rsid w:val="00A24C2E"/>
    <w:rsid w:val="00A25D67"/>
    <w:rsid w:val="00A26A66"/>
    <w:rsid w:val="00A26D5A"/>
    <w:rsid w:val="00A303A9"/>
    <w:rsid w:val="00A31461"/>
    <w:rsid w:val="00A32937"/>
    <w:rsid w:val="00A32C42"/>
    <w:rsid w:val="00A33168"/>
    <w:rsid w:val="00A33AA7"/>
    <w:rsid w:val="00A3487D"/>
    <w:rsid w:val="00A35B25"/>
    <w:rsid w:val="00A36167"/>
    <w:rsid w:val="00A364BA"/>
    <w:rsid w:val="00A36513"/>
    <w:rsid w:val="00A367E5"/>
    <w:rsid w:val="00A3749C"/>
    <w:rsid w:val="00A379BD"/>
    <w:rsid w:val="00A404D5"/>
    <w:rsid w:val="00A409A9"/>
    <w:rsid w:val="00A4107B"/>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6038"/>
    <w:rsid w:val="00A47BD1"/>
    <w:rsid w:val="00A504FC"/>
    <w:rsid w:val="00A50B4D"/>
    <w:rsid w:val="00A512E8"/>
    <w:rsid w:val="00A51BA5"/>
    <w:rsid w:val="00A51DE6"/>
    <w:rsid w:val="00A51F6D"/>
    <w:rsid w:val="00A5249D"/>
    <w:rsid w:val="00A53112"/>
    <w:rsid w:val="00A53462"/>
    <w:rsid w:val="00A556E9"/>
    <w:rsid w:val="00A56252"/>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56E2"/>
    <w:rsid w:val="00A75D0E"/>
    <w:rsid w:val="00A80C75"/>
    <w:rsid w:val="00A818B7"/>
    <w:rsid w:val="00A81C23"/>
    <w:rsid w:val="00A82134"/>
    <w:rsid w:val="00A821B2"/>
    <w:rsid w:val="00A837E5"/>
    <w:rsid w:val="00A83CA9"/>
    <w:rsid w:val="00A83DCA"/>
    <w:rsid w:val="00A84C8B"/>
    <w:rsid w:val="00A851BE"/>
    <w:rsid w:val="00A85B4A"/>
    <w:rsid w:val="00A8618D"/>
    <w:rsid w:val="00A87991"/>
    <w:rsid w:val="00A90491"/>
    <w:rsid w:val="00A926D8"/>
    <w:rsid w:val="00A9272C"/>
    <w:rsid w:val="00A92F38"/>
    <w:rsid w:val="00A93974"/>
    <w:rsid w:val="00A942EB"/>
    <w:rsid w:val="00A94D0C"/>
    <w:rsid w:val="00A96174"/>
    <w:rsid w:val="00A96AE8"/>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547"/>
    <w:rsid w:val="00AB2D4F"/>
    <w:rsid w:val="00AB3EA1"/>
    <w:rsid w:val="00AB4491"/>
    <w:rsid w:val="00AB4A72"/>
    <w:rsid w:val="00AB4F72"/>
    <w:rsid w:val="00AB5115"/>
    <w:rsid w:val="00AB613A"/>
    <w:rsid w:val="00AB7EE2"/>
    <w:rsid w:val="00AC050D"/>
    <w:rsid w:val="00AC18D1"/>
    <w:rsid w:val="00AC2B7F"/>
    <w:rsid w:val="00AC2D7C"/>
    <w:rsid w:val="00AC341E"/>
    <w:rsid w:val="00AC4CE9"/>
    <w:rsid w:val="00AC571C"/>
    <w:rsid w:val="00AC6600"/>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64E4"/>
    <w:rsid w:val="00AD6B5A"/>
    <w:rsid w:val="00AD7A63"/>
    <w:rsid w:val="00AE1350"/>
    <w:rsid w:val="00AE1374"/>
    <w:rsid w:val="00AE23B6"/>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433A"/>
    <w:rsid w:val="00AF4D98"/>
    <w:rsid w:val="00AF4FE5"/>
    <w:rsid w:val="00AF58CF"/>
    <w:rsid w:val="00AF5A72"/>
    <w:rsid w:val="00AF5B38"/>
    <w:rsid w:val="00B00B5E"/>
    <w:rsid w:val="00B00CB0"/>
    <w:rsid w:val="00B00F68"/>
    <w:rsid w:val="00B01C28"/>
    <w:rsid w:val="00B01C50"/>
    <w:rsid w:val="00B0213E"/>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4F7C"/>
    <w:rsid w:val="00B153D2"/>
    <w:rsid w:val="00B157F0"/>
    <w:rsid w:val="00B15AA5"/>
    <w:rsid w:val="00B15EA2"/>
    <w:rsid w:val="00B16AD6"/>
    <w:rsid w:val="00B1752D"/>
    <w:rsid w:val="00B177F9"/>
    <w:rsid w:val="00B203C9"/>
    <w:rsid w:val="00B205FD"/>
    <w:rsid w:val="00B20E7D"/>
    <w:rsid w:val="00B2107A"/>
    <w:rsid w:val="00B2272D"/>
    <w:rsid w:val="00B22CF4"/>
    <w:rsid w:val="00B2346D"/>
    <w:rsid w:val="00B23729"/>
    <w:rsid w:val="00B241A6"/>
    <w:rsid w:val="00B25451"/>
    <w:rsid w:val="00B254DA"/>
    <w:rsid w:val="00B268BB"/>
    <w:rsid w:val="00B27B20"/>
    <w:rsid w:val="00B31D60"/>
    <w:rsid w:val="00B31EE9"/>
    <w:rsid w:val="00B332FB"/>
    <w:rsid w:val="00B33E14"/>
    <w:rsid w:val="00B348B0"/>
    <w:rsid w:val="00B35797"/>
    <w:rsid w:val="00B35A07"/>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08"/>
    <w:rsid w:val="00B65553"/>
    <w:rsid w:val="00B65CC9"/>
    <w:rsid w:val="00B65F79"/>
    <w:rsid w:val="00B66715"/>
    <w:rsid w:val="00B6736B"/>
    <w:rsid w:val="00B67375"/>
    <w:rsid w:val="00B67959"/>
    <w:rsid w:val="00B7054E"/>
    <w:rsid w:val="00B7074C"/>
    <w:rsid w:val="00B707E3"/>
    <w:rsid w:val="00B7175A"/>
    <w:rsid w:val="00B719C8"/>
    <w:rsid w:val="00B71C09"/>
    <w:rsid w:val="00B72D8B"/>
    <w:rsid w:val="00B74AB1"/>
    <w:rsid w:val="00B7597C"/>
    <w:rsid w:val="00B75EE0"/>
    <w:rsid w:val="00B75F78"/>
    <w:rsid w:val="00B7695E"/>
    <w:rsid w:val="00B76DA4"/>
    <w:rsid w:val="00B77655"/>
    <w:rsid w:val="00B77B36"/>
    <w:rsid w:val="00B8118F"/>
    <w:rsid w:val="00B813E7"/>
    <w:rsid w:val="00B81E87"/>
    <w:rsid w:val="00B82230"/>
    <w:rsid w:val="00B822DC"/>
    <w:rsid w:val="00B82A0B"/>
    <w:rsid w:val="00B82ADF"/>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ED"/>
    <w:rsid w:val="00B92138"/>
    <w:rsid w:val="00B9261E"/>
    <w:rsid w:val="00B93339"/>
    <w:rsid w:val="00B936C3"/>
    <w:rsid w:val="00B9386F"/>
    <w:rsid w:val="00B946C1"/>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111"/>
    <w:rsid w:val="00BB727C"/>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5C3"/>
    <w:rsid w:val="00BD6E0D"/>
    <w:rsid w:val="00BD71CB"/>
    <w:rsid w:val="00BD77EA"/>
    <w:rsid w:val="00BE0DB2"/>
    <w:rsid w:val="00BE12E1"/>
    <w:rsid w:val="00BE1617"/>
    <w:rsid w:val="00BE1A7A"/>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D3B"/>
    <w:rsid w:val="00C14431"/>
    <w:rsid w:val="00C1445A"/>
    <w:rsid w:val="00C1504D"/>
    <w:rsid w:val="00C16AD9"/>
    <w:rsid w:val="00C17B85"/>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5E8C"/>
    <w:rsid w:val="00C5617C"/>
    <w:rsid w:val="00C56D4B"/>
    <w:rsid w:val="00C60DB5"/>
    <w:rsid w:val="00C60E89"/>
    <w:rsid w:val="00C616F4"/>
    <w:rsid w:val="00C61DE0"/>
    <w:rsid w:val="00C61FBD"/>
    <w:rsid w:val="00C62017"/>
    <w:rsid w:val="00C62B2E"/>
    <w:rsid w:val="00C63CAE"/>
    <w:rsid w:val="00C63F3F"/>
    <w:rsid w:val="00C64627"/>
    <w:rsid w:val="00C64948"/>
    <w:rsid w:val="00C658E1"/>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179"/>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53FD"/>
    <w:rsid w:val="00C96937"/>
    <w:rsid w:val="00C9706C"/>
    <w:rsid w:val="00CA0AFD"/>
    <w:rsid w:val="00CA1911"/>
    <w:rsid w:val="00CA1CD1"/>
    <w:rsid w:val="00CA1D98"/>
    <w:rsid w:val="00CA1E42"/>
    <w:rsid w:val="00CA3B95"/>
    <w:rsid w:val="00CA4102"/>
    <w:rsid w:val="00CA4270"/>
    <w:rsid w:val="00CA4443"/>
    <w:rsid w:val="00CA4521"/>
    <w:rsid w:val="00CA485D"/>
    <w:rsid w:val="00CA5501"/>
    <w:rsid w:val="00CA5D56"/>
    <w:rsid w:val="00CA6124"/>
    <w:rsid w:val="00CA630C"/>
    <w:rsid w:val="00CA6311"/>
    <w:rsid w:val="00CA6B0A"/>
    <w:rsid w:val="00CA766F"/>
    <w:rsid w:val="00CA783D"/>
    <w:rsid w:val="00CA7A2F"/>
    <w:rsid w:val="00CB04B0"/>
    <w:rsid w:val="00CB0D98"/>
    <w:rsid w:val="00CB1016"/>
    <w:rsid w:val="00CB1226"/>
    <w:rsid w:val="00CB1270"/>
    <w:rsid w:val="00CB1921"/>
    <w:rsid w:val="00CB2242"/>
    <w:rsid w:val="00CB2A83"/>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0A"/>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8A2"/>
    <w:rsid w:val="00CE1C11"/>
    <w:rsid w:val="00CE2211"/>
    <w:rsid w:val="00CE2895"/>
    <w:rsid w:val="00CE28EB"/>
    <w:rsid w:val="00CE32A9"/>
    <w:rsid w:val="00CE410B"/>
    <w:rsid w:val="00CE5029"/>
    <w:rsid w:val="00CE5D52"/>
    <w:rsid w:val="00CE638C"/>
    <w:rsid w:val="00CE7C41"/>
    <w:rsid w:val="00CF011D"/>
    <w:rsid w:val="00CF0B58"/>
    <w:rsid w:val="00CF2471"/>
    <w:rsid w:val="00CF2C7A"/>
    <w:rsid w:val="00CF30BA"/>
    <w:rsid w:val="00CF3784"/>
    <w:rsid w:val="00CF388E"/>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83E"/>
    <w:rsid w:val="00D10D5A"/>
    <w:rsid w:val="00D11E5E"/>
    <w:rsid w:val="00D12532"/>
    <w:rsid w:val="00D140CD"/>
    <w:rsid w:val="00D142B5"/>
    <w:rsid w:val="00D14F35"/>
    <w:rsid w:val="00D15425"/>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025"/>
    <w:rsid w:val="00D43303"/>
    <w:rsid w:val="00D43372"/>
    <w:rsid w:val="00D436C4"/>
    <w:rsid w:val="00D4379F"/>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37E"/>
    <w:rsid w:val="00D54632"/>
    <w:rsid w:val="00D5499C"/>
    <w:rsid w:val="00D549D0"/>
    <w:rsid w:val="00D55C90"/>
    <w:rsid w:val="00D5732A"/>
    <w:rsid w:val="00D57906"/>
    <w:rsid w:val="00D57951"/>
    <w:rsid w:val="00D61BF7"/>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66D"/>
    <w:rsid w:val="00D75CC3"/>
    <w:rsid w:val="00D762C6"/>
    <w:rsid w:val="00D771FC"/>
    <w:rsid w:val="00D7747D"/>
    <w:rsid w:val="00D77A97"/>
    <w:rsid w:val="00D802CD"/>
    <w:rsid w:val="00D80DEE"/>
    <w:rsid w:val="00D810A2"/>
    <w:rsid w:val="00D810A7"/>
    <w:rsid w:val="00D829CA"/>
    <w:rsid w:val="00D839C1"/>
    <w:rsid w:val="00D840D0"/>
    <w:rsid w:val="00D844EF"/>
    <w:rsid w:val="00D84B35"/>
    <w:rsid w:val="00D84E79"/>
    <w:rsid w:val="00D85D59"/>
    <w:rsid w:val="00D85F51"/>
    <w:rsid w:val="00D8625E"/>
    <w:rsid w:val="00D86EC5"/>
    <w:rsid w:val="00D87BE0"/>
    <w:rsid w:val="00D9134B"/>
    <w:rsid w:val="00D92C70"/>
    <w:rsid w:val="00D92EFC"/>
    <w:rsid w:val="00D92F65"/>
    <w:rsid w:val="00D933B5"/>
    <w:rsid w:val="00D94823"/>
    <w:rsid w:val="00D950B6"/>
    <w:rsid w:val="00D950CA"/>
    <w:rsid w:val="00D959A1"/>
    <w:rsid w:val="00D95FB7"/>
    <w:rsid w:val="00D968EE"/>
    <w:rsid w:val="00D97DA3"/>
    <w:rsid w:val="00DA0CB0"/>
    <w:rsid w:val="00DA153A"/>
    <w:rsid w:val="00DA23D4"/>
    <w:rsid w:val="00DA30EA"/>
    <w:rsid w:val="00DA3765"/>
    <w:rsid w:val="00DA40A9"/>
    <w:rsid w:val="00DA4549"/>
    <w:rsid w:val="00DA54D3"/>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C061A"/>
    <w:rsid w:val="00DC1BF1"/>
    <w:rsid w:val="00DC2259"/>
    <w:rsid w:val="00DC28E8"/>
    <w:rsid w:val="00DC31FD"/>
    <w:rsid w:val="00DC37FA"/>
    <w:rsid w:val="00DC3879"/>
    <w:rsid w:val="00DC3A82"/>
    <w:rsid w:val="00DC70BD"/>
    <w:rsid w:val="00DC731E"/>
    <w:rsid w:val="00DC7607"/>
    <w:rsid w:val="00DC7C7B"/>
    <w:rsid w:val="00DC7CEE"/>
    <w:rsid w:val="00DC7D04"/>
    <w:rsid w:val="00DD23E7"/>
    <w:rsid w:val="00DD300D"/>
    <w:rsid w:val="00DD3355"/>
    <w:rsid w:val="00DD3695"/>
    <w:rsid w:val="00DD36DA"/>
    <w:rsid w:val="00DD377E"/>
    <w:rsid w:val="00DD421D"/>
    <w:rsid w:val="00DD43B6"/>
    <w:rsid w:val="00DD526E"/>
    <w:rsid w:val="00DD65F8"/>
    <w:rsid w:val="00DD6E5B"/>
    <w:rsid w:val="00DD7253"/>
    <w:rsid w:val="00DE0AF4"/>
    <w:rsid w:val="00DE11AE"/>
    <w:rsid w:val="00DE1693"/>
    <w:rsid w:val="00DE1E2E"/>
    <w:rsid w:val="00DE1FC5"/>
    <w:rsid w:val="00DE20F9"/>
    <w:rsid w:val="00DE263F"/>
    <w:rsid w:val="00DE2708"/>
    <w:rsid w:val="00DE29EB"/>
    <w:rsid w:val="00DE4052"/>
    <w:rsid w:val="00DE56ED"/>
    <w:rsid w:val="00DE6263"/>
    <w:rsid w:val="00DE6BEE"/>
    <w:rsid w:val="00DE7347"/>
    <w:rsid w:val="00DE74AD"/>
    <w:rsid w:val="00DE7CAF"/>
    <w:rsid w:val="00DF0934"/>
    <w:rsid w:val="00DF1B32"/>
    <w:rsid w:val="00DF2887"/>
    <w:rsid w:val="00DF3715"/>
    <w:rsid w:val="00DF400D"/>
    <w:rsid w:val="00DF4906"/>
    <w:rsid w:val="00DF5A7D"/>
    <w:rsid w:val="00DF62EB"/>
    <w:rsid w:val="00DF639B"/>
    <w:rsid w:val="00DF63BA"/>
    <w:rsid w:val="00DF6CD8"/>
    <w:rsid w:val="00DF7725"/>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4CE"/>
    <w:rsid w:val="00E26FF1"/>
    <w:rsid w:val="00E27BC6"/>
    <w:rsid w:val="00E30C97"/>
    <w:rsid w:val="00E30E45"/>
    <w:rsid w:val="00E310B2"/>
    <w:rsid w:val="00E3131A"/>
    <w:rsid w:val="00E3220F"/>
    <w:rsid w:val="00E334EE"/>
    <w:rsid w:val="00E33A12"/>
    <w:rsid w:val="00E341C3"/>
    <w:rsid w:val="00E34651"/>
    <w:rsid w:val="00E35D95"/>
    <w:rsid w:val="00E36874"/>
    <w:rsid w:val="00E3716C"/>
    <w:rsid w:val="00E37DCF"/>
    <w:rsid w:val="00E40A47"/>
    <w:rsid w:val="00E40BA6"/>
    <w:rsid w:val="00E40D07"/>
    <w:rsid w:val="00E40E1E"/>
    <w:rsid w:val="00E40F57"/>
    <w:rsid w:val="00E416CE"/>
    <w:rsid w:val="00E417F5"/>
    <w:rsid w:val="00E421A9"/>
    <w:rsid w:val="00E42324"/>
    <w:rsid w:val="00E42502"/>
    <w:rsid w:val="00E44BF6"/>
    <w:rsid w:val="00E44D1A"/>
    <w:rsid w:val="00E455EE"/>
    <w:rsid w:val="00E50B89"/>
    <w:rsid w:val="00E50FE4"/>
    <w:rsid w:val="00E5198B"/>
    <w:rsid w:val="00E51D78"/>
    <w:rsid w:val="00E521E8"/>
    <w:rsid w:val="00E52BA1"/>
    <w:rsid w:val="00E53CE9"/>
    <w:rsid w:val="00E541E2"/>
    <w:rsid w:val="00E542FB"/>
    <w:rsid w:val="00E54AAB"/>
    <w:rsid w:val="00E55040"/>
    <w:rsid w:val="00E5645F"/>
    <w:rsid w:val="00E56D6A"/>
    <w:rsid w:val="00E56F6F"/>
    <w:rsid w:val="00E5742B"/>
    <w:rsid w:val="00E575EB"/>
    <w:rsid w:val="00E57679"/>
    <w:rsid w:val="00E57F2B"/>
    <w:rsid w:val="00E60205"/>
    <w:rsid w:val="00E6129E"/>
    <w:rsid w:val="00E62104"/>
    <w:rsid w:val="00E627E0"/>
    <w:rsid w:val="00E62A1F"/>
    <w:rsid w:val="00E62C91"/>
    <w:rsid w:val="00E63061"/>
    <w:rsid w:val="00E63732"/>
    <w:rsid w:val="00E63F86"/>
    <w:rsid w:val="00E647C5"/>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DB9"/>
    <w:rsid w:val="00E7779F"/>
    <w:rsid w:val="00E8160A"/>
    <w:rsid w:val="00E81A03"/>
    <w:rsid w:val="00E8214E"/>
    <w:rsid w:val="00E8230B"/>
    <w:rsid w:val="00E82982"/>
    <w:rsid w:val="00E83C8A"/>
    <w:rsid w:val="00E84287"/>
    <w:rsid w:val="00E842A8"/>
    <w:rsid w:val="00E8453B"/>
    <w:rsid w:val="00E8732C"/>
    <w:rsid w:val="00E87D7E"/>
    <w:rsid w:val="00E91296"/>
    <w:rsid w:val="00E92518"/>
    <w:rsid w:val="00E925A7"/>
    <w:rsid w:val="00E92950"/>
    <w:rsid w:val="00E92C58"/>
    <w:rsid w:val="00E93231"/>
    <w:rsid w:val="00E93280"/>
    <w:rsid w:val="00E932B1"/>
    <w:rsid w:val="00E9396D"/>
    <w:rsid w:val="00E950E6"/>
    <w:rsid w:val="00E9556A"/>
    <w:rsid w:val="00E95D4F"/>
    <w:rsid w:val="00E963F5"/>
    <w:rsid w:val="00E96661"/>
    <w:rsid w:val="00E96797"/>
    <w:rsid w:val="00E97931"/>
    <w:rsid w:val="00EA10F9"/>
    <w:rsid w:val="00EA1894"/>
    <w:rsid w:val="00EA1AA8"/>
    <w:rsid w:val="00EA20D5"/>
    <w:rsid w:val="00EA257D"/>
    <w:rsid w:val="00EA3030"/>
    <w:rsid w:val="00EA43EE"/>
    <w:rsid w:val="00EA44C7"/>
    <w:rsid w:val="00EA47D6"/>
    <w:rsid w:val="00EA544B"/>
    <w:rsid w:val="00EA54D9"/>
    <w:rsid w:val="00EA6D45"/>
    <w:rsid w:val="00EA73AA"/>
    <w:rsid w:val="00EA7616"/>
    <w:rsid w:val="00EA77F4"/>
    <w:rsid w:val="00EA7F0D"/>
    <w:rsid w:val="00EB0435"/>
    <w:rsid w:val="00EB1177"/>
    <w:rsid w:val="00EB257E"/>
    <w:rsid w:val="00EB30B6"/>
    <w:rsid w:val="00EB3EE3"/>
    <w:rsid w:val="00EB406A"/>
    <w:rsid w:val="00EB4ADB"/>
    <w:rsid w:val="00EB5C35"/>
    <w:rsid w:val="00EB6C47"/>
    <w:rsid w:val="00EC0E6B"/>
    <w:rsid w:val="00EC121C"/>
    <w:rsid w:val="00EC19C8"/>
    <w:rsid w:val="00EC291A"/>
    <w:rsid w:val="00EC2CBD"/>
    <w:rsid w:val="00EC318D"/>
    <w:rsid w:val="00EC35C0"/>
    <w:rsid w:val="00EC4C8E"/>
    <w:rsid w:val="00EC51A0"/>
    <w:rsid w:val="00EC54D9"/>
    <w:rsid w:val="00EC5746"/>
    <w:rsid w:val="00EC6380"/>
    <w:rsid w:val="00ED0FBC"/>
    <w:rsid w:val="00ED108F"/>
    <w:rsid w:val="00ED10D9"/>
    <w:rsid w:val="00ED19F1"/>
    <w:rsid w:val="00ED6E59"/>
    <w:rsid w:val="00EE0052"/>
    <w:rsid w:val="00EE0F42"/>
    <w:rsid w:val="00EE14D3"/>
    <w:rsid w:val="00EE20BC"/>
    <w:rsid w:val="00EE2AC2"/>
    <w:rsid w:val="00EE3EAA"/>
    <w:rsid w:val="00EE401F"/>
    <w:rsid w:val="00EE4958"/>
    <w:rsid w:val="00EE4B64"/>
    <w:rsid w:val="00EE4F29"/>
    <w:rsid w:val="00EE50E4"/>
    <w:rsid w:val="00EE63D7"/>
    <w:rsid w:val="00EE643F"/>
    <w:rsid w:val="00EE6464"/>
    <w:rsid w:val="00EE70B2"/>
    <w:rsid w:val="00EE78BB"/>
    <w:rsid w:val="00EE7B64"/>
    <w:rsid w:val="00EF078A"/>
    <w:rsid w:val="00EF1818"/>
    <w:rsid w:val="00EF2D1D"/>
    <w:rsid w:val="00EF347C"/>
    <w:rsid w:val="00EF6152"/>
    <w:rsid w:val="00EF665F"/>
    <w:rsid w:val="00F01061"/>
    <w:rsid w:val="00F016C2"/>
    <w:rsid w:val="00F01880"/>
    <w:rsid w:val="00F01D05"/>
    <w:rsid w:val="00F0238A"/>
    <w:rsid w:val="00F02D13"/>
    <w:rsid w:val="00F03497"/>
    <w:rsid w:val="00F03AD5"/>
    <w:rsid w:val="00F046D8"/>
    <w:rsid w:val="00F05E5B"/>
    <w:rsid w:val="00F05E6D"/>
    <w:rsid w:val="00F06FE5"/>
    <w:rsid w:val="00F0720E"/>
    <w:rsid w:val="00F0760A"/>
    <w:rsid w:val="00F123F6"/>
    <w:rsid w:val="00F1297B"/>
    <w:rsid w:val="00F1312A"/>
    <w:rsid w:val="00F1320F"/>
    <w:rsid w:val="00F145E5"/>
    <w:rsid w:val="00F1561B"/>
    <w:rsid w:val="00F15676"/>
    <w:rsid w:val="00F16368"/>
    <w:rsid w:val="00F1646E"/>
    <w:rsid w:val="00F17E60"/>
    <w:rsid w:val="00F20745"/>
    <w:rsid w:val="00F211C0"/>
    <w:rsid w:val="00F22146"/>
    <w:rsid w:val="00F22CC6"/>
    <w:rsid w:val="00F235FE"/>
    <w:rsid w:val="00F246B8"/>
    <w:rsid w:val="00F255F0"/>
    <w:rsid w:val="00F265A3"/>
    <w:rsid w:val="00F27878"/>
    <w:rsid w:val="00F279BD"/>
    <w:rsid w:val="00F27B29"/>
    <w:rsid w:val="00F27E8C"/>
    <w:rsid w:val="00F300A4"/>
    <w:rsid w:val="00F305CE"/>
    <w:rsid w:val="00F314C3"/>
    <w:rsid w:val="00F31BBA"/>
    <w:rsid w:val="00F328B3"/>
    <w:rsid w:val="00F34ADC"/>
    <w:rsid w:val="00F361EF"/>
    <w:rsid w:val="00F369BC"/>
    <w:rsid w:val="00F40A4C"/>
    <w:rsid w:val="00F40E9D"/>
    <w:rsid w:val="00F40FEA"/>
    <w:rsid w:val="00F417D1"/>
    <w:rsid w:val="00F420D1"/>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33A3"/>
    <w:rsid w:val="00F6464B"/>
    <w:rsid w:val="00F64EB1"/>
    <w:rsid w:val="00F65C2A"/>
    <w:rsid w:val="00F67137"/>
    <w:rsid w:val="00F67A77"/>
    <w:rsid w:val="00F67D64"/>
    <w:rsid w:val="00F67FF3"/>
    <w:rsid w:val="00F71006"/>
    <w:rsid w:val="00F715D8"/>
    <w:rsid w:val="00F7183B"/>
    <w:rsid w:val="00F71854"/>
    <w:rsid w:val="00F718E9"/>
    <w:rsid w:val="00F723FB"/>
    <w:rsid w:val="00F728EA"/>
    <w:rsid w:val="00F734EB"/>
    <w:rsid w:val="00F73C2F"/>
    <w:rsid w:val="00F73DBB"/>
    <w:rsid w:val="00F74F26"/>
    <w:rsid w:val="00F76146"/>
    <w:rsid w:val="00F76760"/>
    <w:rsid w:val="00F7680B"/>
    <w:rsid w:val="00F76B14"/>
    <w:rsid w:val="00F76D79"/>
    <w:rsid w:val="00F80697"/>
    <w:rsid w:val="00F806BF"/>
    <w:rsid w:val="00F809DC"/>
    <w:rsid w:val="00F80D93"/>
    <w:rsid w:val="00F82FD1"/>
    <w:rsid w:val="00F831AF"/>
    <w:rsid w:val="00F84FDE"/>
    <w:rsid w:val="00F852B6"/>
    <w:rsid w:val="00F85676"/>
    <w:rsid w:val="00F85D1A"/>
    <w:rsid w:val="00F870D3"/>
    <w:rsid w:val="00F871DE"/>
    <w:rsid w:val="00F87C32"/>
    <w:rsid w:val="00F9348A"/>
    <w:rsid w:val="00F93655"/>
    <w:rsid w:val="00F9423F"/>
    <w:rsid w:val="00F94A7B"/>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1B3"/>
    <w:rsid w:val="00FB57D7"/>
    <w:rsid w:val="00FB5A12"/>
    <w:rsid w:val="00FB6C80"/>
    <w:rsid w:val="00FB79A8"/>
    <w:rsid w:val="00FC02A8"/>
    <w:rsid w:val="00FC0B5F"/>
    <w:rsid w:val="00FC0FD8"/>
    <w:rsid w:val="00FC1390"/>
    <w:rsid w:val="00FC142A"/>
    <w:rsid w:val="00FC1A6F"/>
    <w:rsid w:val="00FC1C8A"/>
    <w:rsid w:val="00FC1DE6"/>
    <w:rsid w:val="00FC31DE"/>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4B22"/>
    <w:rsid w:val="00FD5A76"/>
    <w:rsid w:val="00FD5A82"/>
    <w:rsid w:val="00FD5B55"/>
    <w:rsid w:val="00FD6327"/>
    <w:rsid w:val="00FE0DC4"/>
    <w:rsid w:val="00FE0FC1"/>
    <w:rsid w:val="00FE13BE"/>
    <w:rsid w:val="00FE2907"/>
    <w:rsid w:val="00FE2B5C"/>
    <w:rsid w:val="00FE37EC"/>
    <w:rsid w:val="00FE49D0"/>
    <w:rsid w:val="00FE54BB"/>
    <w:rsid w:val="00FE5AFF"/>
    <w:rsid w:val="00FE6945"/>
    <w:rsid w:val="00FE6E3B"/>
    <w:rsid w:val="00FE7865"/>
    <w:rsid w:val="00FF08D0"/>
    <w:rsid w:val="00FF168A"/>
    <w:rsid w:val="00FF2497"/>
    <w:rsid w:val="00FF2EDB"/>
    <w:rsid w:val="00FF3215"/>
    <w:rsid w:val="00FF3668"/>
    <w:rsid w:val="00FF3E15"/>
    <w:rsid w:val="00FF3FCB"/>
    <w:rsid w:val="00FF4374"/>
    <w:rsid w:val="00FF43D9"/>
    <w:rsid w:val="00FF45A0"/>
    <w:rsid w:val="00FF48D8"/>
    <w:rsid w:val="00FF49C5"/>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table" w:customStyle="1" w:styleId="8">
    <w:name w:val="表 (格子)8"/>
    <w:basedOn w:val="a1"/>
    <w:next w:val="a7"/>
    <w:uiPriority w:val="59"/>
    <w:rsid w:val="009B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9B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table" w:customStyle="1" w:styleId="8">
    <w:name w:val="表 (格子)8"/>
    <w:basedOn w:val="a1"/>
    <w:next w:val="a7"/>
    <w:uiPriority w:val="59"/>
    <w:rsid w:val="009B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9B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362051442">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893083483">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254707699">
      <w:bodyDiv w:val="1"/>
      <w:marLeft w:val="0"/>
      <w:marRight w:val="0"/>
      <w:marTop w:val="0"/>
      <w:marBottom w:val="0"/>
      <w:divBdr>
        <w:top w:val="none" w:sz="0" w:space="0" w:color="auto"/>
        <w:left w:val="none" w:sz="0" w:space="0" w:color="auto"/>
        <w:bottom w:val="none" w:sz="0" w:space="0" w:color="auto"/>
        <w:right w:val="none" w:sz="0" w:space="0" w:color="auto"/>
      </w:divBdr>
    </w:div>
    <w:div w:id="1280528481">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632054776">
      <w:bodyDiv w:val="1"/>
      <w:marLeft w:val="0"/>
      <w:marRight w:val="0"/>
      <w:marTop w:val="0"/>
      <w:marBottom w:val="0"/>
      <w:divBdr>
        <w:top w:val="none" w:sz="0" w:space="0" w:color="auto"/>
        <w:left w:val="none" w:sz="0" w:space="0" w:color="auto"/>
        <w:bottom w:val="none" w:sz="0" w:space="0" w:color="auto"/>
        <w:right w:val="none" w:sz="0" w:space="0" w:color="auto"/>
      </w:divBdr>
    </w:div>
    <w:div w:id="1724988470">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47A9-20E3-4568-8CDA-D9BA4C30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2303</Words>
  <Characters>13130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2018-03-23T06:20:00Z</cp:lastPrinted>
  <dcterms:created xsi:type="dcterms:W3CDTF">2018-03-22T05:10:00Z</dcterms:created>
  <dcterms:modified xsi:type="dcterms:W3CDTF">2018-03-29T08:20:00Z</dcterms:modified>
</cp:coreProperties>
</file>