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AD0E8" w14:textId="77777777" w:rsidR="00B11AC4" w:rsidRPr="002D5880" w:rsidRDefault="00B11AC4" w:rsidP="00B11AC4">
      <w:pPr>
        <w:jc w:val="center"/>
        <w:rPr>
          <w:rFonts w:ascii="HGP明朝E" w:eastAsia="HGP明朝E" w:hAnsi="HGP明朝E"/>
        </w:rPr>
      </w:pPr>
    </w:p>
    <w:p w14:paraId="61FAD0E9" w14:textId="77777777" w:rsidR="00E73F97" w:rsidRPr="002D5880" w:rsidRDefault="00E73F97" w:rsidP="00B11AC4">
      <w:pPr>
        <w:jc w:val="center"/>
        <w:rPr>
          <w:rFonts w:ascii="HGP明朝E" w:eastAsia="HGP明朝E" w:hAnsi="HGP明朝E"/>
        </w:rPr>
      </w:pPr>
    </w:p>
    <w:p w14:paraId="61FAD0EA" w14:textId="77777777" w:rsidR="00B11AC4" w:rsidRPr="002D5880" w:rsidRDefault="00B11AC4" w:rsidP="00B11AC4">
      <w:pPr>
        <w:jc w:val="center"/>
        <w:rPr>
          <w:rFonts w:ascii="HGP明朝E" w:eastAsia="HGP明朝E" w:hAnsi="HGP明朝E"/>
        </w:rPr>
      </w:pPr>
    </w:p>
    <w:p w14:paraId="61FAD0EB" w14:textId="77777777" w:rsidR="00E73F97" w:rsidRPr="002D5880" w:rsidRDefault="00E73F97" w:rsidP="00B11AC4">
      <w:pPr>
        <w:jc w:val="center"/>
        <w:rPr>
          <w:rFonts w:ascii="HGP明朝E" w:eastAsia="HGP明朝E" w:hAnsi="HGP明朝E"/>
        </w:rPr>
      </w:pPr>
    </w:p>
    <w:p w14:paraId="61FAD0EC" w14:textId="77777777" w:rsidR="00E216BD" w:rsidRPr="002D5880" w:rsidRDefault="00E216BD" w:rsidP="00B11AC4">
      <w:pPr>
        <w:jc w:val="center"/>
        <w:rPr>
          <w:rFonts w:ascii="HGP明朝E" w:eastAsia="HGP明朝E" w:hAnsi="HGP明朝E"/>
        </w:rPr>
      </w:pPr>
    </w:p>
    <w:p w14:paraId="61FAD0ED" w14:textId="77777777" w:rsidR="00B11AC4" w:rsidRPr="002D5880" w:rsidRDefault="00E73F97" w:rsidP="00B11AC4">
      <w:pPr>
        <w:jc w:val="center"/>
        <w:rPr>
          <w:rFonts w:ascii="HGP明朝E" w:eastAsia="HGP明朝E" w:hAnsi="HGP明朝E"/>
          <w:sz w:val="40"/>
          <w:szCs w:val="40"/>
        </w:rPr>
      </w:pPr>
      <w:r w:rsidRPr="002D5880">
        <w:rPr>
          <w:rFonts w:ascii="HGP明朝E" w:eastAsia="HGP明朝E" w:hAnsi="HGP明朝E" w:hint="eastAsia"/>
          <w:sz w:val="40"/>
          <w:szCs w:val="40"/>
        </w:rPr>
        <w:t>大阪府構造計算適合性判定　指摘事例集</w:t>
      </w:r>
    </w:p>
    <w:p w14:paraId="61FAD0EE" w14:textId="77777777" w:rsidR="00E73F97" w:rsidRPr="002D5880" w:rsidRDefault="00E73F97" w:rsidP="00E73F97">
      <w:pPr>
        <w:jc w:val="center"/>
        <w:rPr>
          <w:rFonts w:ascii="HGP明朝E" w:eastAsia="HGP明朝E" w:hAnsi="HGP明朝E"/>
          <w:sz w:val="32"/>
          <w:szCs w:val="32"/>
        </w:rPr>
      </w:pPr>
      <w:r w:rsidRPr="002D5880">
        <w:rPr>
          <w:rFonts w:ascii="HGP明朝E" w:eastAsia="HGP明朝E" w:hAnsi="HGP明朝E" w:hint="eastAsia"/>
          <w:sz w:val="32"/>
          <w:szCs w:val="32"/>
        </w:rPr>
        <w:t>―　よくある指摘事例とその解説　－</w:t>
      </w:r>
    </w:p>
    <w:p w14:paraId="61FAD0EF" w14:textId="77777777" w:rsidR="00B11AC4" w:rsidRPr="002D5880" w:rsidRDefault="002D5880" w:rsidP="00B11AC4">
      <w:pPr>
        <w:jc w:val="center"/>
        <w:rPr>
          <w:rFonts w:ascii="HGP明朝E" w:eastAsia="HGP明朝E" w:hAnsi="HGP明朝E"/>
          <w:sz w:val="32"/>
          <w:szCs w:val="32"/>
        </w:rPr>
      </w:pPr>
      <w:r w:rsidRPr="007F72E6">
        <w:rPr>
          <w:rFonts w:ascii="HGP明朝E" w:eastAsia="HGP明朝E" w:hAnsi="HGP明朝E" w:hint="eastAsia"/>
          <w:color w:val="auto"/>
          <w:sz w:val="32"/>
          <w:szCs w:val="32"/>
        </w:rPr>
        <w:t>２０２１</w:t>
      </w:r>
      <w:r w:rsidR="00E73F97" w:rsidRPr="002D5880">
        <w:rPr>
          <w:rFonts w:ascii="HGP明朝E" w:eastAsia="HGP明朝E" w:hAnsi="HGP明朝E" w:hint="eastAsia"/>
          <w:sz w:val="32"/>
          <w:szCs w:val="32"/>
        </w:rPr>
        <w:t>年版</w:t>
      </w:r>
    </w:p>
    <w:p w14:paraId="61FAD0F1" w14:textId="04C2698F" w:rsidR="00B11AC4" w:rsidRPr="0015226B" w:rsidRDefault="00E56351" w:rsidP="00B11AC4">
      <w:pPr>
        <w:jc w:val="center"/>
        <w:rPr>
          <w:rFonts w:ascii="HGP明朝E" w:eastAsia="HGP明朝E" w:hAnsi="HGP明朝E"/>
          <w:color w:val="auto"/>
        </w:rPr>
      </w:pPr>
      <w:r w:rsidRPr="0015226B">
        <w:rPr>
          <w:rFonts w:ascii="HGP明朝E" w:eastAsia="HGP明朝E" w:hAnsi="HGP明朝E" w:hint="eastAsia"/>
          <w:color w:val="auto"/>
          <w:sz w:val="32"/>
          <w:szCs w:val="32"/>
        </w:rPr>
        <w:t>（</w:t>
      </w:r>
      <w:r w:rsidR="00C10D89" w:rsidRPr="0015226B">
        <w:rPr>
          <w:rFonts w:ascii="HGP明朝E" w:eastAsia="HGP明朝E" w:hAnsi="HGP明朝E" w:hint="eastAsia"/>
          <w:color w:val="auto"/>
          <w:sz w:val="32"/>
          <w:szCs w:val="32"/>
        </w:rPr>
        <w:t>２０２３</w:t>
      </w:r>
      <w:r w:rsidRPr="0015226B">
        <w:rPr>
          <w:rFonts w:ascii="HGP明朝E" w:eastAsia="HGP明朝E" w:hAnsi="HGP明朝E" w:hint="eastAsia"/>
          <w:color w:val="auto"/>
          <w:sz w:val="32"/>
          <w:szCs w:val="32"/>
        </w:rPr>
        <w:t>年一部改正</w:t>
      </w:r>
      <w:r w:rsidR="0062533F" w:rsidRPr="0015226B">
        <w:rPr>
          <w:rFonts w:ascii="HGP明朝E" w:eastAsia="HGP明朝E" w:hAnsi="HGP明朝E" w:hint="eastAsia"/>
          <w:color w:val="auto"/>
          <w:sz w:val="32"/>
          <w:szCs w:val="32"/>
        </w:rPr>
        <w:t>版</w:t>
      </w:r>
      <w:r w:rsidRPr="0015226B">
        <w:rPr>
          <w:rFonts w:ascii="HGP明朝E" w:eastAsia="HGP明朝E" w:hAnsi="HGP明朝E" w:hint="eastAsia"/>
          <w:color w:val="auto"/>
          <w:sz w:val="32"/>
          <w:szCs w:val="32"/>
        </w:rPr>
        <w:t>）</w:t>
      </w:r>
      <w:r w:rsidRPr="0015226B">
        <w:rPr>
          <w:rFonts w:ascii="HGP明朝E" w:eastAsia="HGP明朝E" w:hAnsi="HGP明朝E"/>
          <w:color w:val="auto"/>
          <w:sz w:val="32"/>
          <w:szCs w:val="32"/>
        </w:rPr>
        <w:br/>
      </w:r>
    </w:p>
    <w:p w14:paraId="61FAD0F2" w14:textId="77777777" w:rsidR="00B11AC4" w:rsidRPr="002D5880" w:rsidRDefault="00B11AC4" w:rsidP="00B11AC4">
      <w:pPr>
        <w:jc w:val="center"/>
        <w:rPr>
          <w:rFonts w:ascii="HGP明朝E" w:eastAsia="HGP明朝E" w:hAnsi="HGP明朝E"/>
        </w:rPr>
      </w:pPr>
    </w:p>
    <w:p w14:paraId="61FAD0F3" w14:textId="77777777" w:rsidR="00B11AC4" w:rsidRPr="002D5880" w:rsidRDefault="00B11AC4" w:rsidP="00B11AC4">
      <w:pPr>
        <w:jc w:val="center"/>
        <w:rPr>
          <w:rFonts w:ascii="HGP明朝E" w:eastAsia="HGP明朝E" w:hAnsi="HGP明朝E"/>
        </w:rPr>
      </w:pPr>
    </w:p>
    <w:p w14:paraId="61FAD0F5" w14:textId="77777777" w:rsidR="00E73F97" w:rsidRPr="002D5880" w:rsidRDefault="00E73F97" w:rsidP="00B11AC4">
      <w:pPr>
        <w:jc w:val="center"/>
        <w:rPr>
          <w:rFonts w:ascii="HGP明朝E" w:eastAsia="HGP明朝E" w:hAnsi="HGP明朝E"/>
          <w:sz w:val="28"/>
          <w:szCs w:val="28"/>
        </w:rPr>
      </w:pPr>
    </w:p>
    <w:p w14:paraId="61FAD0F6" w14:textId="77777777" w:rsidR="00B11AC4" w:rsidRPr="002D5880" w:rsidRDefault="00B11AC4" w:rsidP="00B11AC4">
      <w:pPr>
        <w:jc w:val="center"/>
        <w:rPr>
          <w:rFonts w:ascii="HGP明朝E" w:eastAsia="HGP明朝E" w:hAnsi="HGP明朝E"/>
        </w:rPr>
      </w:pPr>
    </w:p>
    <w:p w14:paraId="61FAD0F7" w14:textId="77777777" w:rsidR="00F30060" w:rsidRPr="002D5880" w:rsidRDefault="00F30060" w:rsidP="00B11AC4">
      <w:pPr>
        <w:jc w:val="center"/>
        <w:rPr>
          <w:rFonts w:ascii="HGP明朝E" w:eastAsia="HGP明朝E" w:hAnsi="HGP明朝E"/>
        </w:rPr>
      </w:pPr>
    </w:p>
    <w:p w14:paraId="61FAD0F8" w14:textId="77777777" w:rsidR="00E216BD" w:rsidRPr="002D5880" w:rsidRDefault="00E216BD" w:rsidP="00E56351">
      <w:pPr>
        <w:rPr>
          <w:rFonts w:ascii="HGP明朝E" w:eastAsia="HGP明朝E" w:hAnsi="HGP明朝E"/>
        </w:rPr>
      </w:pPr>
    </w:p>
    <w:p w14:paraId="61FAD0F9" w14:textId="77777777" w:rsidR="00B11AC4" w:rsidRPr="002D5880" w:rsidRDefault="00B11AC4" w:rsidP="00024A85">
      <w:pPr>
        <w:rPr>
          <w:rFonts w:ascii="HGP明朝E" w:eastAsia="HGP明朝E" w:hAnsi="HGP明朝E"/>
        </w:rPr>
      </w:pPr>
    </w:p>
    <w:p w14:paraId="61FAD0FA" w14:textId="77777777" w:rsidR="00B11AC4" w:rsidRPr="002D5880" w:rsidRDefault="002D5880" w:rsidP="002D5880">
      <w:pPr>
        <w:ind w:rightChars="336" w:right="706"/>
        <w:jc w:val="center"/>
        <w:rPr>
          <w:rFonts w:ascii="HGP明朝E" w:eastAsia="HGP明朝E" w:hAnsi="HGP明朝E"/>
          <w:sz w:val="28"/>
          <w:szCs w:val="28"/>
        </w:rPr>
      </w:pPr>
      <w:r>
        <w:rPr>
          <w:rFonts w:ascii="HGP明朝E" w:eastAsia="HGP明朝E" w:hAnsi="HGP明朝E" w:hint="eastAsia"/>
          <w:sz w:val="28"/>
          <w:szCs w:val="28"/>
        </w:rPr>
        <w:t xml:space="preserve">　　　　　</w:t>
      </w:r>
      <w:r w:rsidR="00B11AC4" w:rsidRPr="002D5880">
        <w:rPr>
          <w:rFonts w:ascii="HGP明朝E" w:eastAsia="HGP明朝E" w:hAnsi="HGP明朝E" w:hint="eastAsia"/>
          <w:spacing w:val="945"/>
          <w:sz w:val="28"/>
          <w:szCs w:val="28"/>
          <w:fitText w:val="4620" w:id="-1859433213"/>
        </w:rPr>
        <w:t>大阪</w:t>
      </w:r>
      <w:r w:rsidR="00B11AC4" w:rsidRPr="002D5880">
        <w:rPr>
          <w:rFonts w:ascii="HGP明朝E" w:eastAsia="HGP明朝E" w:hAnsi="HGP明朝E" w:hint="eastAsia"/>
          <w:sz w:val="28"/>
          <w:szCs w:val="28"/>
          <w:fitText w:val="4620" w:id="-1859433213"/>
        </w:rPr>
        <w:t>府</w:t>
      </w:r>
    </w:p>
    <w:p w14:paraId="61FAD0FB" w14:textId="77777777" w:rsidR="00E73F97" w:rsidRPr="002D5880" w:rsidRDefault="002D5880" w:rsidP="002D5880">
      <w:pPr>
        <w:tabs>
          <w:tab w:val="left" w:pos="4111"/>
          <w:tab w:val="left" w:pos="4253"/>
        </w:tabs>
        <w:ind w:rightChars="336" w:right="706"/>
        <w:jc w:val="center"/>
        <w:rPr>
          <w:rFonts w:ascii="HGP明朝E" w:eastAsia="HGP明朝E" w:hAnsi="HGP明朝E"/>
          <w:sz w:val="28"/>
          <w:szCs w:val="28"/>
        </w:rPr>
      </w:pPr>
      <w:r>
        <w:rPr>
          <w:rFonts w:ascii="HGP明朝E" w:eastAsia="HGP明朝E" w:hAnsi="HGP明朝E" w:hint="eastAsia"/>
          <w:sz w:val="28"/>
          <w:szCs w:val="28"/>
        </w:rPr>
        <w:t xml:space="preserve">　　　　　</w:t>
      </w:r>
      <w:r w:rsidR="00D45E6E" w:rsidRPr="002D5880">
        <w:rPr>
          <w:rFonts w:ascii="HGP明朝E" w:eastAsia="HGP明朝E" w:hAnsi="HGP明朝E" w:hint="eastAsia"/>
          <w:spacing w:val="3"/>
          <w:sz w:val="28"/>
          <w:szCs w:val="28"/>
          <w:fitText w:val="4620" w:id="-1859433212"/>
        </w:rPr>
        <w:t>一般財団法人</w:t>
      </w:r>
      <w:r w:rsidRPr="002D5880">
        <w:rPr>
          <w:rFonts w:ascii="HGP明朝E" w:eastAsia="HGP明朝E" w:hAnsi="HGP明朝E" w:hint="eastAsia"/>
          <w:spacing w:val="3"/>
          <w:sz w:val="28"/>
          <w:szCs w:val="28"/>
          <w:fitText w:val="4620" w:id="-1859433212"/>
        </w:rPr>
        <w:t xml:space="preserve">　</w:t>
      </w:r>
      <w:r w:rsidR="00E73F97" w:rsidRPr="002D5880">
        <w:rPr>
          <w:rFonts w:ascii="HGP明朝E" w:eastAsia="HGP明朝E" w:hAnsi="HGP明朝E" w:hint="eastAsia"/>
          <w:spacing w:val="3"/>
          <w:sz w:val="28"/>
          <w:szCs w:val="28"/>
          <w:fitText w:val="4620" w:id="-1859433212"/>
        </w:rPr>
        <w:t>大阪建築防災センター</w:t>
      </w:r>
    </w:p>
    <w:p w14:paraId="61FAD0FC" w14:textId="77777777" w:rsidR="00E73F97" w:rsidRPr="002D5880" w:rsidRDefault="002D5880" w:rsidP="002D5880">
      <w:pPr>
        <w:tabs>
          <w:tab w:val="left" w:pos="4111"/>
          <w:tab w:val="left" w:pos="4253"/>
        </w:tabs>
        <w:ind w:rightChars="336" w:right="706"/>
        <w:jc w:val="center"/>
        <w:rPr>
          <w:rFonts w:ascii="HGP明朝E" w:eastAsia="HGP明朝E" w:hAnsi="HGP明朝E"/>
          <w:sz w:val="28"/>
          <w:szCs w:val="28"/>
        </w:rPr>
      </w:pPr>
      <w:r>
        <w:rPr>
          <w:rFonts w:ascii="HGP明朝E" w:eastAsia="HGP明朝E" w:hAnsi="HGP明朝E" w:hint="eastAsia"/>
          <w:sz w:val="28"/>
          <w:szCs w:val="28"/>
        </w:rPr>
        <w:t xml:space="preserve">　　　　　</w:t>
      </w:r>
      <w:r w:rsidR="00D45E6E" w:rsidRPr="002D5880">
        <w:rPr>
          <w:rFonts w:ascii="HGP明朝E" w:eastAsia="HGP明朝E" w:hAnsi="HGP明朝E" w:hint="eastAsia"/>
          <w:spacing w:val="8"/>
          <w:sz w:val="28"/>
          <w:szCs w:val="28"/>
          <w:fitText w:val="4620" w:id="-1859433211"/>
        </w:rPr>
        <w:t>一般財団法人</w:t>
      </w:r>
      <w:r w:rsidRPr="002D5880">
        <w:rPr>
          <w:rFonts w:ascii="HGP明朝E" w:eastAsia="HGP明朝E" w:hAnsi="HGP明朝E" w:hint="eastAsia"/>
          <w:spacing w:val="8"/>
          <w:sz w:val="28"/>
          <w:szCs w:val="28"/>
          <w:fitText w:val="4620" w:id="-1859433211"/>
        </w:rPr>
        <w:t xml:space="preserve">　</w:t>
      </w:r>
      <w:r w:rsidR="00E73F97" w:rsidRPr="002D5880">
        <w:rPr>
          <w:rFonts w:ascii="HGP明朝E" w:eastAsia="HGP明朝E" w:hAnsi="HGP明朝E" w:hint="eastAsia"/>
          <w:spacing w:val="8"/>
          <w:sz w:val="28"/>
          <w:szCs w:val="28"/>
          <w:fitText w:val="4620" w:id="-1859433211"/>
        </w:rPr>
        <w:t>日本建築総合試験</w:t>
      </w:r>
      <w:r w:rsidR="00E73F97" w:rsidRPr="002D5880">
        <w:rPr>
          <w:rFonts w:ascii="HGP明朝E" w:eastAsia="HGP明朝E" w:hAnsi="HGP明朝E" w:hint="eastAsia"/>
          <w:spacing w:val="1"/>
          <w:sz w:val="28"/>
          <w:szCs w:val="28"/>
          <w:fitText w:val="4620" w:id="-1859433211"/>
        </w:rPr>
        <w:t>所</w:t>
      </w:r>
    </w:p>
    <w:p w14:paraId="61FAD0FD" w14:textId="77777777" w:rsidR="00E73F97" w:rsidRPr="002D5880" w:rsidRDefault="002D5880" w:rsidP="002D5880">
      <w:pPr>
        <w:tabs>
          <w:tab w:val="left" w:pos="4111"/>
          <w:tab w:val="left" w:pos="4253"/>
        </w:tabs>
        <w:ind w:rightChars="336" w:right="706"/>
        <w:jc w:val="center"/>
        <w:rPr>
          <w:rFonts w:ascii="HGP明朝E" w:eastAsia="HGP明朝E" w:hAnsi="HGP明朝E"/>
          <w:sz w:val="28"/>
          <w:szCs w:val="28"/>
        </w:rPr>
      </w:pPr>
      <w:r>
        <w:rPr>
          <w:rFonts w:ascii="HGP明朝E" w:eastAsia="HGP明朝E" w:hAnsi="HGP明朝E" w:hint="eastAsia"/>
          <w:sz w:val="28"/>
          <w:szCs w:val="28"/>
        </w:rPr>
        <w:t xml:space="preserve">　　　　　</w:t>
      </w:r>
      <w:r w:rsidR="00D45E6E" w:rsidRPr="002D5880">
        <w:rPr>
          <w:rFonts w:ascii="HGP明朝E" w:eastAsia="HGP明朝E" w:hAnsi="HGP明朝E" w:hint="eastAsia"/>
          <w:spacing w:val="27"/>
          <w:sz w:val="28"/>
          <w:szCs w:val="28"/>
          <w:fitText w:val="4620" w:id="-1859432960"/>
        </w:rPr>
        <w:t>一般財団法人</w:t>
      </w:r>
      <w:r w:rsidRPr="002D5880">
        <w:rPr>
          <w:rFonts w:ascii="HGP明朝E" w:eastAsia="HGP明朝E" w:hAnsi="HGP明朝E" w:hint="eastAsia"/>
          <w:spacing w:val="27"/>
          <w:sz w:val="28"/>
          <w:szCs w:val="28"/>
          <w:fitText w:val="4620" w:id="-1859432960"/>
        </w:rPr>
        <w:t xml:space="preserve">　</w:t>
      </w:r>
      <w:r w:rsidR="00E73F97" w:rsidRPr="002D5880">
        <w:rPr>
          <w:rFonts w:ascii="HGP明朝E" w:eastAsia="HGP明朝E" w:hAnsi="HGP明朝E" w:hint="eastAsia"/>
          <w:spacing w:val="27"/>
          <w:sz w:val="28"/>
          <w:szCs w:val="28"/>
          <w:fitText w:val="4620" w:id="-1859432960"/>
        </w:rPr>
        <w:t>日本建築センタ</w:t>
      </w:r>
      <w:r w:rsidR="00E73F97" w:rsidRPr="002D5880">
        <w:rPr>
          <w:rFonts w:ascii="HGP明朝E" w:eastAsia="HGP明朝E" w:hAnsi="HGP明朝E" w:hint="eastAsia"/>
          <w:spacing w:val="-1"/>
          <w:sz w:val="28"/>
          <w:szCs w:val="28"/>
          <w:fitText w:val="4620" w:id="-1859432960"/>
        </w:rPr>
        <w:t>ー</w:t>
      </w:r>
    </w:p>
    <w:p w14:paraId="61FAD0FE" w14:textId="77777777" w:rsidR="00F30060" w:rsidRPr="002D5880" w:rsidRDefault="00F30060" w:rsidP="002D5880">
      <w:pPr>
        <w:jc w:val="left"/>
        <w:rPr>
          <w:rFonts w:ascii="HGP明朝E" w:eastAsia="HGP明朝E" w:hAnsi="HGP明朝E"/>
          <w:sz w:val="28"/>
          <w:szCs w:val="28"/>
        </w:rPr>
      </w:pPr>
    </w:p>
    <w:p w14:paraId="61FAD0FF" w14:textId="77777777" w:rsidR="00F30060" w:rsidRPr="002D5880" w:rsidRDefault="002D5880" w:rsidP="002D5880">
      <w:pPr>
        <w:jc w:val="center"/>
        <w:rPr>
          <w:rFonts w:ascii="HGP明朝E" w:eastAsia="HGP明朝E" w:hAnsi="HGP明朝E"/>
          <w:sz w:val="24"/>
          <w:szCs w:val="24"/>
        </w:rPr>
      </w:pPr>
      <w:r>
        <w:rPr>
          <w:rFonts w:ascii="HGP明朝E" w:eastAsia="HGP明朝E" w:hAnsi="HGP明朝E" w:hint="eastAsia"/>
          <w:sz w:val="24"/>
          <w:szCs w:val="24"/>
        </w:rPr>
        <w:t xml:space="preserve">　　　</w:t>
      </w:r>
      <w:r w:rsidR="0058659B" w:rsidRPr="002D5880">
        <w:rPr>
          <w:rFonts w:ascii="HGP明朝E" w:eastAsia="HGP明朝E" w:hAnsi="HGP明朝E" w:hint="eastAsia"/>
          <w:sz w:val="24"/>
          <w:szCs w:val="24"/>
        </w:rPr>
        <w:t>協力</w:t>
      </w:r>
      <w:r>
        <w:rPr>
          <w:rFonts w:ascii="HGP明朝E" w:eastAsia="HGP明朝E" w:hAnsi="HGP明朝E" w:hint="eastAsia"/>
          <w:sz w:val="24"/>
          <w:szCs w:val="24"/>
        </w:rPr>
        <w:t>：</w:t>
      </w:r>
      <w:r w:rsidR="0058659B" w:rsidRPr="00713E8D">
        <w:rPr>
          <w:rFonts w:ascii="HGP明朝E" w:eastAsia="HGP明朝E" w:hAnsi="HGP明朝E" w:hint="eastAsia"/>
          <w:spacing w:val="95"/>
          <w:sz w:val="24"/>
          <w:szCs w:val="24"/>
          <w:fitText w:val="5400" w:id="-1859432957"/>
        </w:rPr>
        <w:t>大阪府内建築行政連絡協議</w:t>
      </w:r>
      <w:r w:rsidR="0058659B" w:rsidRPr="00713E8D">
        <w:rPr>
          <w:rFonts w:ascii="HGP明朝E" w:eastAsia="HGP明朝E" w:hAnsi="HGP明朝E" w:hint="eastAsia"/>
          <w:sz w:val="24"/>
          <w:szCs w:val="24"/>
          <w:fitText w:val="5400" w:id="-1859432957"/>
        </w:rPr>
        <w:t>会</w:t>
      </w:r>
    </w:p>
    <w:p w14:paraId="61FAD100" w14:textId="50132898" w:rsidR="00B11AC4" w:rsidRPr="001B18BA" w:rsidRDefault="002D5880" w:rsidP="002D5880">
      <w:pPr>
        <w:jc w:val="center"/>
        <w:rPr>
          <w:rFonts w:ascii="HGP明朝E" w:eastAsia="HGP明朝E" w:hAnsi="HGP明朝E"/>
          <w:sz w:val="24"/>
          <w:szCs w:val="24"/>
        </w:rPr>
      </w:pPr>
      <w:r>
        <w:rPr>
          <w:rFonts w:ascii="HGP明朝E" w:eastAsia="HGP明朝E" w:hAnsi="HGP明朝E" w:hint="eastAsia"/>
          <w:sz w:val="24"/>
          <w:szCs w:val="24"/>
        </w:rPr>
        <w:t xml:space="preserve">　　　　　　 </w:t>
      </w:r>
      <w:r w:rsidR="00F30060" w:rsidRPr="001B18BA">
        <w:rPr>
          <w:rFonts w:ascii="HGP明朝E" w:eastAsia="HGP明朝E" w:hAnsi="HGP明朝E" w:hint="eastAsia"/>
          <w:spacing w:val="1"/>
          <w:sz w:val="24"/>
          <w:szCs w:val="24"/>
          <w:fitText w:val="5401" w:id="-1703712512"/>
        </w:rPr>
        <w:t xml:space="preserve">一般社団法人　</w:t>
      </w:r>
      <w:r w:rsidR="0058659B" w:rsidRPr="001B18BA">
        <w:rPr>
          <w:rFonts w:ascii="HGP明朝E" w:eastAsia="HGP明朝E" w:hAnsi="HGP明朝E" w:hint="eastAsia"/>
          <w:spacing w:val="1"/>
          <w:sz w:val="24"/>
          <w:szCs w:val="24"/>
          <w:fitText w:val="5401" w:id="-1703712512"/>
        </w:rPr>
        <w:t>日本建築構造技術者協会　関西支</w:t>
      </w:r>
      <w:r w:rsidR="0058659B" w:rsidRPr="001B18BA">
        <w:rPr>
          <w:rFonts w:ascii="HGP明朝E" w:eastAsia="HGP明朝E" w:hAnsi="HGP明朝E" w:hint="eastAsia"/>
          <w:sz w:val="24"/>
          <w:szCs w:val="24"/>
          <w:fitText w:val="5401" w:id="-1703712512"/>
        </w:rPr>
        <w:t>部</w:t>
      </w:r>
    </w:p>
    <w:p w14:paraId="0A091CC6" w14:textId="048DA680" w:rsidR="001B18BA" w:rsidRDefault="001B18BA" w:rsidP="002D5880">
      <w:pPr>
        <w:jc w:val="center"/>
        <w:rPr>
          <w:rFonts w:ascii="HGP明朝E" w:eastAsia="HGP明朝E" w:hAnsi="HGP明朝E"/>
          <w:sz w:val="24"/>
          <w:szCs w:val="24"/>
        </w:rPr>
      </w:pPr>
    </w:p>
    <w:p w14:paraId="49391F1E" w14:textId="38388E79" w:rsidR="001031C6" w:rsidRPr="00844142" w:rsidRDefault="008D2394" w:rsidP="001031C6">
      <w:pPr>
        <w:jc w:val="right"/>
        <w:rPr>
          <w:rFonts w:ascii="HGP明朝E" w:eastAsia="HGP明朝E" w:hAnsi="HGP明朝E"/>
          <w:color w:val="auto"/>
          <w:sz w:val="24"/>
          <w:szCs w:val="24"/>
        </w:rPr>
      </w:pPr>
      <w:r w:rsidRPr="00844142">
        <w:rPr>
          <w:rFonts w:ascii="HGP明朝E" w:eastAsia="HGP明朝E" w:hAnsi="HGP明朝E" w:hint="eastAsia"/>
          <w:color w:val="auto"/>
          <w:sz w:val="24"/>
          <w:szCs w:val="24"/>
        </w:rPr>
        <w:t>[</w:t>
      </w:r>
      <w:r w:rsidRPr="00921368">
        <w:rPr>
          <w:rFonts w:ascii="HGP明朝E" w:eastAsia="HGP明朝E" w:hAnsi="HGP明朝E" w:hint="eastAsia"/>
          <w:color w:val="000000" w:themeColor="text1"/>
          <w:sz w:val="24"/>
          <w:szCs w:val="24"/>
        </w:rPr>
        <w:t>令和</w:t>
      </w:r>
      <w:r w:rsidR="00713E8D" w:rsidRPr="00921368">
        <w:rPr>
          <w:rFonts w:ascii="HGP明朝E" w:eastAsia="HGP明朝E" w:hAnsi="HGP明朝E" w:hint="eastAsia"/>
          <w:color w:val="000000" w:themeColor="text1"/>
          <w:sz w:val="24"/>
          <w:szCs w:val="24"/>
        </w:rPr>
        <w:t>６</w:t>
      </w:r>
      <w:r w:rsidRPr="00921368">
        <w:rPr>
          <w:rFonts w:ascii="HGP明朝E" w:eastAsia="HGP明朝E" w:hAnsi="HGP明朝E" w:hint="eastAsia"/>
          <w:color w:val="000000" w:themeColor="text1"/>
          <w:sz w:val="24"/>
          <w:szCs w:val="24"/>
        </w:rPr>
        <w:t>年</w:t>
      </w:r>
      <w:r w:rsidR="00713E8D" w:rsidRPr="00921368">
        <w:rPr>
          <w:rFonts w:ascii="HGP明朝E" w:eastAsia="HGP明朝E" w:hAnsi="HGP明朝E" w:hint="eastAsia"/>
          <w:color w:val="000000" w:themeColor="text1"/>
          <w:sz w:val="24"/>
          <w:szCs w:val="24"/>
        </w:rPr>
        <w:t>１</w:t>
      </w:r>
      <w:r w:rsidRPr="00921368">
        <w:rPr>
          <w:rFonts w:ascii="HGP明朝E" w:eastAsia="HGP明朝E" w:hAnsi="HGP明朝E" w:hint="eastAsia"/>
          <w:color w:val="000000" w:themeColor="text1"/>
          <w:sz w:val="24"/>
          <w:szCs w:val="24"/>
        </w:rPr>
        <w:t>月</w:t>
      </w:r>
      <w:r w:rsidR="008505A5">
        <w:rPr>
          <w:rFonts w:ascii="HGP明朝E" w:eastAsia="HGP明朝E" w:hAnsi="HGP明朝E" w:hint="eastAsia"/>
          <w:color w:val="000000" w:themeColor="text1"/>
          <w:sz w:val="24"/>
          <w:szCs w:val="24"/>
        </w:rPr>
        <w:t>１１</w:t>
      </w:r>
      <w:r w:rsidRPr="00921368">
        <w:rPr>
          <w:rFonts w:ascii="HGP明朝E" w:eastAsia="HGP明朝E" w:hAnsi="HGP明朝E" w:hint="eastAsia"/>
          <w:color w:val="000000" w:themeColor="text1"/>
          <w:sz w:val="24"/>
          <w:szCs w:val="24"/>
        </w:rPr>
        <w:t>日</w:t>
      </w:r>
      <w:r w:rsidRPr="00844142">
        <w:rPr>
          <w:rFonts w:ascii="HGP明朝E" w:eastAsia="HGP明朝E" w:hAnsi="HGP明朝E" w:hint="eastAsia"/>
          <w:color w:val="auto"/>
          <w:sz w:val="24"/>
          <w:szCs w:val="24"/>
        </w:rPr>
        <w:t>]</w:t>
      </w:r>
    </w:p>
    <w:p w14:paraId="37AD1F3C" w14:textId="77777777" w:rsidR="001B18BA" w:rsidRDefault="001B18BA" w:rsidP="002D5880">
      <w:pPr>
        <w:jc w:val="center"/>
        <w:rPr>
          <w:rFonts w:ascii="HGP明朝E" w:eastAsia="HGP明朝E" w:hAnsi="HGP明朝E"/>
          <w:sz w:val="24"/>
          <w:szCs w:val="24"/>
        </w:rPr>
        <w:sectPr w:rsidR="001B18BA">
          <w:pgSz w:w="11906" w:h="16838"/>
          <w:pgMar w:top="1985" w:right="1701" w:bottom="1701" w:left="1701" w:header="851" w:footer="992" w:gutter="0"/>
          <w:cols w:space="425"/>
          <w:docGrid w:type="lines" w:linePitch="360"/>
        </w:sectPr>
      </w:pPr>
    </w:p>
    <w:p w14:paraId="5630A797" w14:textId="77777777" w:rsidR="001B18BA" w:rsidRPr="00F03469" w:rsidRDefault="001B18BA" w:rsidP="001B18BA">
      <w:pPr>
        <w:spacing w:line="340" w:lineRule="exact"/>
        <w:rPr>
          <w:rFonts w:ascii="HG丸ｺﾞｼｯｸM-PRO" w:eastAsia="HG丸ｺﾞｼｯｸM-PRO" w:hAnsi="ＭＳ ゴシック"/>
        </w:rPr>
      </w:pPr>
      <w:r w:rsidRPr="00F03469">
        <w:rPr>
          <w:rFonts w:ascii="HG丸ｺﾞｼｯｸM-PRO" w:eastAsia="HG丸ｺﾞｼｯｸM-PRO" w:hAnsi="ＭＳ ゴシック"/>
        </w:rPr>
        <w:lastRenderedPageBreak/>
        <w:tab/>
      </w:r>
    </w:p>
    <w:p w14:paraId="239A2C97" w14:textId="77777777" w:rsidR="001B18BA" w:rsidRPr="00F03469" w:rsidRDefault="001B18BA" w:rsidP="001B18BA">
      <w:pPr>
        <w:spacing w:line="340" w:lineRule="exact"/>
        <w:jc w:val="center"/>
        <w:rPr>
          <w:rFonts w:ascii="ＭＳ ゴシック" w:eastAsia="ＭＳ ゴシック" w:hAnsi="ＭＳ ゴシック"/>
          <w:sz w:val="24"/>
          <w:szCs w:val="24"/>
        </w:rPr>
      </w:pPr>
      <w:r w:rsidRPr="00F03469">
        <w:rPr>
          <w:rFonts w:ascii="ＭＳ ゴシック" w:eastAsia="ＭＳ ゴシック" w:hAnsi="ＭＳ ゴシック" w:hint="eastAsia"/>
          <w:sz w:val="24"/>
          <w:szCs w:val="24"/>
        </w:rPr>
        <w:t>2021年版　改定にあたって</w:t>
      </w:r>
    </w:p>
    <w:p w14:paraId="6CAD636F" w14:textId="77777777" w:rsidR="001B18BA" w:rsidRPr="00F03469" w:rsidRDefault="001B18BA" w:rsidP="001B18BA">
      <w:pPr>
        <w:spacing w:line="340" w:lineRule="exact"/>
        <w:rPr>
          <w:rFonts w:ascii="ＭＳ 明朝" w:hAnsi="ＭＳ 明朝"/>
        </w:rPr>
      </w:pPr>
    </w:p>
    <w:p w14:paraId="52CC9D92" w14:textId="77777777" w:rsidR="001B18BA" w:rsidRPr="00F03469" w:rsidRDefault="001B18BA" w:rsidP="001B18BA">
      <w:pPr>
        <w:spacing w:line="340" w:lineRule="exact"/>
        <w:rPr>
          <w:rFonts w:ascii="ＭＳ 明朝" w:hAnsi="ＭＳ 明朝"/>
        </w:rPr>
      </w:pPr>
    </w:p>
    <w:p w14:paraId="0EC5DACF" w14:textId="77777777" w:rsidR="001B18BA" w:rsidRPr="00F03469" w:rsidRDefault="001B18BA" w:rsidP="001B18BA">
      <w:pPr>
        <w:spacing w:line="340" w:lineRule="exact"/>
        <w:rPr>
          <w:rFonts w:ascii="ＭＳ 明朝" w:hAnsi="ＭＳ 明朝"/>
        </w:rPr>
      </w:pPr>
      <w:r w:rsidRPr="00F03469">
        <w:rPr>
          <w:rFonts w:ascii="ＭＳ 明朝" w:hAnsi="ＭＳ 明朝" w:hint="eastAsia"/>
        </w:rPr>
        <w:t xml:space="preserve">　平成17年11月に発覚した構造計算書偽装問題を受け、平成18年に建築基準法が改正され、構造計算適合性判定制度の導入により、建築確認手続きが厳格化されました。また、平成26年の同法改正においては、建築確認と構造計算適合性判定の並行審査制度が導入され、手続きの合理化・適正化が行われてきたところです。</w:t>
      </w:r>
    </w:p>
    <w:p w14:paraId="5767F8D6" w14:textId="77777777" w:rsidR="001B18BA" w:rsidRPr="00F03469" w:rsidRDefault="001B18BA" w:rsidP="001B18BA">
      <w:pPr>
        <w:spacing w:line="340" w:lineRule="exact"/>
        <w:rPr>
          <w:rFonts w:ascii="ＭＳ 明朝" w:hAnsi="ＭＳ 明朝"/>
        </w:rPr>
      </w:pPr>
      <w:r w:rsidRPr="00F03469">
        <w:rPr>
          <w:rFonts w:ascii="ＭＳ 明朝" w:hAnsi="ＭＳ 明朝" w:hint="eastAsia"/>
        </w:rPr>
        <w:t xml:space="preserve">　大阪府及び大阪府内で業務する指定構造計算適合性判定機関（一般財団法人大阪建築防災センター、一般財団法人日本建築総合試験所、一般財団法人日本建築センター）は、構造計算適合性判定をより円滑に行うという観点から、蓄積された判定事例をもとに、平成25年３月に「大阪府内の構造計算適合性判定に係る『よくある質疑事項の解説』を策定しました。</w:t>
      </w:r>
    </w:p>
    <w:p w14:paraId="4AC20814" w14:textId="77777777" w:rsidR="001B18BA" w:rsidRPr="00F03469" w:rsidRDefault="001B18BA" w:rsidP="001B18BA">
      <w:pPr>
        <w:spacing w:line="340" w:lineRule="exact"/>
        <w:rPr>
          <w:rFonts w:ascii="ＭＳ 明朝" w:hAnsi="ＭＳ 明朝"/>
        </w:rPr>
      </w:pPr>
      <w:r w:rsidRPr="00F03469">
        <w:rPr>
          <w:rFonts w:ascii="ＭＳ 明朝" w:hAnsi="ＭＳ 明朝" w:hint="eastAsia"/>
        </w:rPr>
        <w:t xml:space="preserve">　平成28年３月には、建築基準法の構造関係規定の解説書である「2015年版建築物の構造関係技術基準解説書」の発行などにより改定する必要が生じたため、大阪府内建築行政連絡協議会及び一般社団法人日本建築構造技術者協会関西支部の協力のもと、「大阪府構造計算適合性判定　指摘事例集　―よくある指摘事例とその解説―」に名称を変更し、改定しました。</w:t>
      </w:r>
    </w:p>
    <w:p w14:paraId="10BCB50B" w14:textId="77777777" w:rsidR="001B18BA" w:rsidRPr="00F03469" w:rsidRDefault="001B18BA" w:rsidP="001B18BA">
      <w:pPr>
        <w:spacing w:line="340" w:lineRule="exact"/>
        <w:ind w:firstLineChars="100" w:firstLine="210"/>
        <w:jc w:val="left"/>
        <w:rPr>
          <w:rFonts w:ascii="ＭＳ 明朝" w:hAnsi="ＭＳ 明朝"/>
        </w:rPr>
      </w:pPr>
      <w:r w:rsidRPr="00F03469">
        <w:rPr>
          <w:rFonts w:ascii="ＭＳ 明朝" w:hAnsi="ＭＳ 明朝" w:hint="eastAsia"/>
        </w:rPr>
        <w:t>今回の改定では、国土交通省国土技術政策総合研究所他監修の「2020年版建築物の構造関係技術基準解説書」が改訂されたことや、一般社団法人日本建築学会の「鉄筋コンクリート構造計算規準・同解説2018」等が発刊されたことに伴い、これらとの整合を図り、また、近年の判定事例のうち必要なものを新たに追加いたしました。</w:t>
      </w:r>
    </w:p>
    <w:p w14:paraId="327A2F4E" w14:textId="77777777" w:rsidR="001B18BA" w:rsidRPr="00F03469" w:rsidRDefault="001B18BA" w:rsidP="001B18BA">
      <w:pPr>
        <w:spacing w:line="340" w:lineRule="exact"/>
        <w:ind w:firstLineChars="100" w:firstLine="210"/>
        <w:rPr>
          <w:rFonts w:ascii="ＭＳ 明朝" w:hAnsi="ＭＳ 明朝"/>
        </w:rPr>
      </w:pPr>
      <w:r w:rsidRPr="00F03469">
        <w:rPr>
          <w:rFonts w:ascii="ＭＳ 明朝" w:hAnsi="ＭＳ 明朝" w:hint="eastAsia"/>
        </w:rPr>
        <w:t>本書「第１部　構造計算適合性判定指摘事例」は、判定においてよくある指摘事例の紹介及びその解説を行うことを趣旨とし、構造計算適合性判定員の指摘のバラツキの防止及び設計者と構造計算適合性判定員との意思疎通を図ることを目的に、構造計算適合性判定員の指摘の趣旨を明確化し、その趣旨を類型化して、ランク付けを行っています。</w:t>
      </w:r>
    </w:p>
    <w:p w14:paraId="147581AE" w14:textId="77777777" w:rsidR="001B18BA" w:rsidRPr="00F03469" w:rsidRDefault="001B18BA" w:rsidP="001B18BA">
      <w:pPr>
        <w:spacing w:line="340" w:lineRule="exact"/>
        <w:ind w:firstLineChars="100" w:firstLine="210"/>
        <w:jc w:val="left"/>
        <w:rPr>
          <w:rFonts w:ascii="ＭＳ 明朝" w:hAnsi="ＭＳ 明朝"/>
        </w:rPr>
      </w:pPr>
      <w:r w:rsidRPr="00F03469">
        <w:rPr>
          <w:rFonts w:ascii="ＭＳ 明朝" w:hAnsi="ＭＳ 明朝" w:hint="eastAsia"/>
        </w:rPr>
        <w:t>本書「第２部　設計補助資料」は、構造設計において有益であろう情報を提供することを趣旨とし、構造計算適合性判定の現場において構造設計者と構造計算適合性判定員との間でよく議論される事項のうち、当該設計に関する知見が少ないものについて大阪府内で業務する指定構造計算適合性判定機関が自主的に検討し、設計者の手助けになるであろう情報を取りまとめて提供しています。</w:t>
      </w:r>
    </w:p>
    <w:p w14:paraId="7AFCA87B" w14:textId="77777777" w:rsidR="001B18BA" w:rsidRPr="00F03469" w:rsidRDefault="001B18BA" w:rsidP="001B18BA">
      <w:pPr>
        <w:spacing w:line="340" w:lineRule="exact"/>
        <w:ind w:firstLineChars="100" w:firstLine="210"/>
        <w:jc w:val="left"/>
        <w:rPr>
          <w:rFonts w:ascii="ＭＳ 明朝" w:hAnsi="ＭＳ 明朝"/>
        </w:rPr>
      </w:pPr>
    </w:p>
    <w:p w14:paraId="49D86055" w14:textId="77777777" w:rsidR="001B18BA" w:rsidRPr="00F03469" w:rsidRDefault="001B18BA" w:rsidP="001B18BA">
      <w:pPr>
        <w:spacing w:line="340" w:lineRule="exact"/>
        <w:ind w:firstLineChars="100" w:firstLine="210"/>
        <w:jc w:val="left"/>
        <w:rPr>
          <w:rFonts w:ascii="ＭＳ 明朝" w:hAnsi="ＭＳ 明朝"/>
        </w:rPr>
      </w:pPr>
    </w:p>
    <w:p w14:paraId="0CF47B38" w14:textId="77777777" w:rsidR="001B18BA" w:rsidRPr="00F03469" w:rsidRDefault="001B18BA" w:rsidP="001B18BA">
      <w:pPr>
        <w:spacing w:line="340" w:lineRule="exact"/>
        <w:ind w:firstLineChars="100" w:firstLine="210"/>
        <w:jc w:val="left"/>
        <w:rPr>
          <w:rFonts w:ascii="ＭＳ 明朝" w:hAnsi="ＭＳ 明朝"/>
        </w:rPr>
      </w:pPr>
      <w:r w:rsidRPr="00F03469">
        <w:rPr>
          <w:rFonts w:ascii="ＭＳ 明朝" w:hAnsi="ＭＳ 明朝" w:hint="eastAsia"/>
        </w:rPr>
        <w:t>建築物を取り巻く行政が多様化・複雑化する中で、この事例集が構造設計者をはじめ、構造計算適合性判定制度に関わる多くの方々に活用していただくことにより、さらなる構造計算適合性判定の円滑化、ひいては建築物の品質・信頼性向上に貢献することを願っております。</w:t>
      </w:r>
    </w:p>
    <w:p w14:paraId="1A27BAC2" w14:textId="77777777" w:rsidR="001B18BA" w:rsidRPr="00F03469" w:rsidRDefault="001B18BA" w:rsidP="001B18BA">
      <w:pPr>
        <w:spacing w:line="340" w:lineRule="exact"/>
        <w:rPr>
          <w:rFonts w:ascii="ＭＳ 明朝" w:hAnsi="ＭＳ 明朝"/>
        </w:rPr>
      </w:pPr>
    </w:p>
    <w:p w14:paraId="01346CC9" w14:textId="77777777" w:rsidR="001B18BA" w:rsidRPr="00F03469" w:rsidRDefault="001B18BA" w:rsidP="001B18BA">
      <w:pPr>
        <w:spacing w:line="340" w:lineRule="exact"/>
        <w:rPr>
          <w:rFonts w:ascii="ＭＳ 明朝" w:hAnsi="ＭＳ 明朝"/>
        </w:rPr>
      </w:pPr>
    </w:p>
    <w:p w14:paraId="533E195C" w14:textId="77777777" w:rsidR="001B18BA" w:rsidRPr="00F03469" w:rsidRDefault="001B18BA" w:rsidP="001B18BA">
      <w:pPr>
        <w:spacing w:line="340" w:lineRule="exact"/>
        <w:rPr>
          <w:rFonts w:ascii="ＭＳ 明朝" w:hAnsi="ＭＳ 明朝"/>
        </w:rPr>
      </w:pPr>
    </w:p>
    <w:p w14:paraId="105FBD10" w14:textId="77777777" w:rsidR="001B18BA" w:rsidRPr="00F03469" w:rsidRDefault="001B18BA" w:rsidP="001B18BA">
      <w:pPr>
        <w:spacing w:line="340" w:lineRule="exact"/>
        <w:rPr>
          <w:rFonts w:ascii="ＭＳ 明朝" w:hAnsi="ＭＳ 明朝"/>
        </w:rPr>
      </w:pPr>
    </w:p>
    <w:p w14:paraId="43E4B733" w14:textId="77777777" w:rsidR="001B18BA" w:rsidRPr="00F03469" w:rsidRDefault="001B18BA" w:rsidP="001B18BA">
      <w:pPr>
        <w:spacing w:line="340" w:lineRule="exact"/>
        <w:rPr>
          <w:rFonts w:ascii="ＭＳ 明朝" w:hAnsi="ＭＳ 明朝"/>
        </w:rPr>
      </w:pPr>
    </w:p>
    <w:p w14:paraId="3854F5B2" w14:textId="77777777" w:rsidR="001B18BA" w:rsidRPr="00F03469" w:rsidRDefault="001B18BA" w:rsidP="001B18BA">
      <w:pPr>
        <w:spacing w:line="340" w:lineRule="exact"/>
        <w:ind w:firstLineChars="100" w:firstLine="210"/>
        <w:rPr>
          <w:rFonts w:ascii="ＭＳ 明朝" w:hAnsi="ＭＳ 明朝"/>
        </w:rPr>
      </w:pPr>
    </w:p>
    <w:p w14:paraId="2E628329" w14:textId="77777777" w:rsidR="001B18BA" w:rsidRPr="00F03469" w:rsidRDefault="001B18BA" w:rsidP="001B18BA">
      <w:pPr>
        <w:spacing w:line="340" w:lineRule="exact"/>
        <w:ind w:firstLineChars="100" w:firstLine="210"/>
        <w:jc w:val="right"/>
        <w:rPr>
          <w:rFonts w:ascii="ＭＳ 明朝" w:hAnsi="ＭＳ 明朝"/>
        </w:rPr>
      </w:pPr>
      <w:r w:rsidRPr="00F03469">
        <w:rPr>
          <w:rFonts w:ascii="ＭＳ 明朝" w:hAnsi="ＭＳ 明朝" w:hint="eastAsia"/>
        </w:rPr>
        <w:t xml:space="preserve">　　　　　　　　　　　　　　　　　　　　　　　　　　　　令和３年10月</w:t>
      </w:r>
    </w:p>
    <w:p w14:paraId="144E790A" w14:textId="77777777" w:rsidR="001B18BA" w:rsidRPr="00F03469" w:rsidRDefault="001B18BA" w:rsidP="001B18BA">
      <w:pPr>
        <w:wordWrap w:val="0"/>
        <w:spacing w:line="340" w:lineRule="exact"/>
        <w:ind w:firstLineChars="100" w:firstLine="210"/>
        <w:jc w:val="right"/>
        <w:rPr>
          <w:rFonts w:ascii="ＭＳ 明朝" w:hAnsi="ＭＳ 明朝"/>
        </w:rPr>
      </w:pPr>
      <w:r w:rsidRPr="00F03469">
        <w:rPr>
          <w:rFonts w:ascii="ＭＳ 明朝" w:hAnsi="ＭＳ 明朝" w:hint="eastAsia"/>
        </w:rPr>
        <w:t xml:space="preserve">　　　　　　　　　　　　　　　　　　　　　　　　大阪府住宅まちづくり部建築指導室</w:t>
      </w:r>
    </w:p>
    <w:p w14:paraId="21863081" w14:textId="5E109C02" w:rsidR="00BF2404" w:rsidRDefault="00BF2404">
      <w:pPr>
        <w:widowControl/>
        <w:overflowPunct/>
        <w:adjustRightInd/>
        <w:jc w:val="left"/>
        <w:textAlignment w:val="auto"/>
        <w:rPr>
          <w:rFonts w:ascii="HGP明朝B" w:eastAsia="HGP明朝B" w:hAnsi="ＭＳ ゴシック"/>
        </w:rPr>
      </w:pPr>
      <w:r>
        <w:rPr>
          <w:rFonts w:ascii="HGP明朝B" w:eastAsia="HGP明朝B" w:hAnsi="ＭＳ ゴシック"/>
        </w:rPr>
        <w:br w:type="page"/>
      </w:r>
    </w:p>
    <w:p w14:paraId="18CB5476" w14:textId="6EFE1CE3" w:rsidR="00BF2404" w:rsidRDefault="00BF2404" w:rsidP="00BF2404">
      <w:pPr>
        <w:spacing w:line="340" w:lineRule="exact"/>
        <w:ind w:right="1050"/>
        <w:jc w:val="center"/>
        <w:rPr>
          <w:rFonts w:ascii="ＭＳ ゴシック" w:eastAsia="ＭＳ ゴシック" w:hAnsi="ＭＳ ゴシック"/>
          <w:sz w:val="24"/>
          <w:szCs w:val="24"/>
        </w:rPr>
      </w:pPr>
    </w:p>
    <w:p w14:paraId="3E3DD6E9" w14:textId="2ECFB156" w:rsidR="001B18BA" w:rsidRPr="0015226B" w:rsidRDefault="00EF5FA3" w:rsidP="00BF2404">
      <w:pPr>
        <w:spacing w:line="340" w:lineRule="exact"/>
        <w:ind w:right="1050"/>
        <w:jc w:val="center"/>
        <w:rPr>
          <w:rFonts w:ascii="ＭＳ ゴシック" w:eastAsia="ＭＳ ゴシック" w:hAnsi="ＭＳ ゴシック"/>
          <w:color w:val="auto"/>
          <w:sz w:val="24"/>
          <w:szCs w:val="24"/>
        </w:rPr>
      </w:pPr>
      <w:r w:rsidRPr="0015226B">
        <w:rPr>
          <w:rFonts w:ascii="ＭＳ ゴシック" w:eastAsia="ＭＳ ゴシック" w:hAnsi="ＭＳ ゴシック" w:hint="eastAsia"/>
          <w:color w:val="auto"/>
          <w:sz w:val="24"/>
          <w:szCs w:val="24"/>
        </w:rPr>
        <w:t>2023年</w:t>
      </w:r>
      <w:r w:rsidR="0062533F" w:rsidRPr="0015226B">
        <w:rPr>
          <w:rFonts w:ascii="ＭＳ ゴシック" w:eastAsia="ＭＳ ゴシック" w:hAnsi="ＭＳ ゴシック" w:hint="eastAsia"/>
          <w:color w:val="auto"/>
          <w:sz w:val="24"/>
          <w:szCs w:val="24"/>
        </w:rPr>
        <w:t>一部改正</w:t>
      </w:r>
      <w:r w:rsidRPr="0015226B">
        <w:rPr>
          <w:rFonts w:ascii="ＭＳ ゴシック" w:eastAsia="ＭＳ ゴシック" w:hAnsi="ＭＳ ゴシック" w:hint="eastAsia"/>
          <w:color w:val="auto"/>
          <w:sz w:val="24"/>
          <w:szCs w:val="24"/>
        </w:rPr>
        <w:t>版</w:t>
      </w:r>
      <w:r w:rsidR="00BF2404" w:rsidRPr="0015226B">
        <w:rPr>
          <w:rFonts w:ascii="ＭＳ ゴシック" w:eastAsia="ＭＳ ゴシック" w:hAnsi="ＭＳ ゴシック" w:hint="eastAsia"/>
          <w:color w:val="auto"/>
          <w:sz w:val="24"/>
          <w:szCs w:val="24"/>
        </w:rPr>
        <w:t>に</w:t>
      </w:r>
      <w:r w:rsidR="00E56351" w:rsidRPr="0015226B">
        <w:rPr>
          <w:rFonts w:ascii="ＭＳ ゴシック" w:eastAsia="ＭＳ ゴシック" w:hAnsi="ＭＳ ゴシック" w:hint="eastAsia"/>
          <w:color w:val="auto"/>
          <w:sz w:val="24"/>
          <w:szCs w:val="24"/>
        </w:rPr>
        <w:t>ついて</w:t>
      </w:r>
    </w:p>
    <w:p w14:paraId="07E47CEA" w14:textId="757F4C1D" w:rsidR="00BF2404" w:rsidRPr="0015226B" w:rsidRDefault="00BF2404" w:rsidP="00BF2404">
      <w:pPr>
        <w:spacing w:line="340" w:lineRule="exact"/>
        <w:ind w:right="1050"/>
        <w:jc w:val="left"/>
        <w:rPr>
          <w:rFonts w:ascii="ＭＳ ゴシック" w:eastAsia="ＭＳ ゴシック" w:hAnsi="ＭＳ ゴシック"/>
          <w:color w:val="auto"/>
          <w:sz w:val="24"/>
          <w:szCs w:val="24"/>
        </w:rPr>
      </w:pPr>
    </w:p>
    <w:p w14:paraId="2F97DBF0" w14:textId="77777777" w:rsidR="00BF2404" w:rsidRPr="0015226B" w:rsidRDefault="00BF2404" w:rsidP="00BF2404">
      <w:pPr>
        <w:spacing w:line="340" w:lineRule="exact"/>
        <w:ind w:right="1050"/>
        <w:jc w:val="left"/>
        <w:rPr>
          <w:rFonts w:ascii="ＭＳ ゴシック" w:eastAsia="ＭＳ ゴシック" w:hAnsi="ＭＳ ゴシック"/>
          <w:color w:val="auto"/>
          <w:sz w:val="24"/>
          <w:szCs w:val="24"/>
        </w:rPr>
      </w:pPr>
    </w:p>
    <w:p w14:paraId="17F55BC0" w14:textId="411327F8" w:rsidR="00FB560F" w:rsidRPr="0015226B" w:rsidRDefault="00A06B7D" w:rsidP="00FB560F">
      <w:pPr>
        <w:ind w:firstLineChars="100" w:firstLine="210"/>
        <w:rPr>
          <w:rFonts w:ascii="ＭＳ 明朝" w:hAnsi="ＭＳ 明朝"/>
          <w:color w:val="auto"/>
        </w:rPr>
      </w:pPr>
      <w:r w:rsidRPr="0015226B">
        <w:rPr>
          <w:rFonts w:ascii="ＭＳ 明朝" w:hAnsi="ＭＳ 明朝" w:hint="eastAsia"/>
          <w:color w:val="auto"/>
        </w:rPr>
        <w:t>2021</w:t>
      </w:r>
      <w:r w:rsidR="005F4B54" w:rsidRPr="0015226B">
        <w:rPr>
          <w:rFonts w:ascii="ＭＳ 明朝" w:hAnsi="ＭＳ 明朝" w:hint="eastAsia"/>
          <w:color w:val="auto"/>
        </w:rPr>
        <w:t>年度に改定</w:t>
      </w:r>
      <w:r w:rsidRPr="0015226B">
        <w:rPr>
          <w:rFonts w:ascii="ＭＳ 明朝" w:hAnsi="ＭＳ 明朝" w:hint="eastAsia"/>
          <w:color w:val="auto"/>
        </w:rPr>
        <w:t>した本事例集につきまして、</w:t>
      </w:r>
      <w:r w:rsidR="00753E83" w:rsidRPr="0015226B">
        <w:rPr>
          <w:rFonts w:ascii="ＭＳ 明朝" w:hAnsi="ＭＳ 明朝" w:hint="eastAsia"/>
          <w:color w:val="auto"/>
        </w:rPr>
        <w:t>翌年</w:t>
      </w:r>
      <w:r w:rsidR="00CD50F4" w:rsidRPr="0015226B">
        <w:rPr>
          <w:rFonts w:ascii="ＭＳ 明朝" w:hAnsi="ＭＳ 明朝" w:hint="eastAsia"/>
          <w:color w:val="auto"/>
        </w:rPr>
        <w:t>度</w:t>
      </w:r>
      <w:r w:rsidR="00CF054F" w:rsidRPr="0015226B">
        <w:rPr>
          <w:rFonts w:ascii="ＭＳ 明朝" w:hAnsi="ＭＳ 明朝" w:hint="eastAsia"/>
          <w:color w:val="auto"/>
        </w:rPr>
        <w:t>に</w:t>
      </w:r>
      <w:r w:rsidRPr="0015226B">
        <w:rPr>
          <w:rFonts w:ascii="ＭＳ 明朝" w:hAnsi="ＭＳ 明朝" w:hint="eastAsia"/>
          <w:color w:val="auto"/>
        </w:rPr>
        <w:t xml:space="preserve">　</w:t>
      </w:r>
      <w:r w:rsidR="00E86C65" w:rsidRPr="0015226B">
        <w:rPr>
          <w:rFonts w:ascii="ＭＳ 明朝" w:hAnsi="ＭＳ 明朝" w:hint="eastAsia"/>
          <w:color w:val="auto"/>
        </w:rPr>
        <w:t>第１部「構造計算適合性判定指摘事例」</w:t>
      </w:r>
      <w:r w:rsidR="00FB560F" w:rsidRPr="0015226B">
        <w:rPr>
          <w:rFonts w:ascii="ＭＳ 明朝" w:hAnsi="ＭＳ 明朝" w:hint="eastAsia"/>
          <w:color w:val="auto"/>
        </w:rPr>
        <w:t xml:space="preserve">　</w:t>
      </w:r>
      <w:r w:rsidR="00E86C65" w:rsidRPr="0015226B">
        <w:rPr>
          <w:rFonts w:ascii="ＭＳ 明朝" w:hAnsi="ＭＳ 明朝" w:hint="eastAsia"/>
          <w:color w:val="auto"/>
        </w:rPr>
        <w:t>Ａ．よくある指摘事例とその解説</w:t>
      </w:r>
      <w:r w:rsidR="00753E83" w:rsidRPr="0015226B">
        <w:rPr>
          <w:rFonts w:ascii="ＭＳ 明朝" w:hAnsi="ＭＳ 明朝" w:hint="eastAsia"/>
          <w:color w:val="auto"/>
        </w:rPr>
        <w:t>のうち</w:t>
      </w:r>
      <w:r w:rsidR="00E86C65" w:rsidRPr="0015226B">
        <w:rPr>
          <w:rFonts w:ascii="ＭＳ 明朝" w:hAnsi="ＭＳ 明朝" w:hint="eastAsia"/>
          <w:color w:val="auto"/>
        </w:rPr>
        <w:t>、</w:t>
      </w:r>
      <w:r w:rsidR="00FB560F" w:rsidRPr="0015226B">
        <w:rPr>
          <w:rFonts w:ascii="ＭＳ 明朝" w:hAnsi="ＭＳ 明朝" w:hint="eastAsia"/>
          <w:color w:val="auto"/>
        </w:rPr>
        <w:t>基準等が混在し指摘にバラつきが生じそうな項目</w:t>
      </w:r>
      <w:r w:rsidR="00B40FD2" w:rsidRPr="0015226B">
        <w:rPr>
          <w:rFonts w:ascii="ＭＳ 明朝" w:hAnsi="ＭＳ 明朝" w:hint="eastAsia"/>
          <w:color w:val="auto"/>
        </w:rPr>
        <w:t>及び</w:t>
      </w:r>
      <w:r w:rsidR="00FB560F" w:rsidRPr="0015226B">
        <w:rPr>
          <w:rFonts w:ascii="ＭＳ 明朝" w:hAnsi="ＭＳ 明朝" w:hint="eastAsia"/>
          <w:color w:val="auto"/>
        </w:rPr>
        <w:t>大阪府が独自の運用</w:t>
      </w:r>
      <w:r w:rsidR="00B40FD2" w:rsidRPr="0015226B">
        <w:rPr>
          <w:rFonts w:ascii="ＭＳ 明朝" w:hAnsi="ＭＳ 明朝" w:hint="eastAsia"/>
          <w:color w:val="auto"/>
        </w:rPr>
        <w:t>を</w:t>
      </w:r>
      <w:r w:rsidR="00FB560F" w:rsidRPr="0015226B">
        <w:rPr>
          <w:rFonts w:ascii="ＭＳ 明朝" w:hAnsi="ＭＳ 明朝" w:hint="eastAsia"/>
          <w:color w:val="auto"/>
        </w:rPr>
        <w:t>している項目</w:t>
      </w:r>
      <w:r w:rsidR="00B40FD2" w:rsidRPr="0015226B">
        <w:rPr>
          <w:rFonts w:ascii="ＭＳ 明朝" w:hAnsi="ＭＳ 明朝" w:hint="eastAsia"/>
          <w:color w:val="auto"/>
        </w:rPr>
        <w:t>の</w:t>
      </w:r>
      <w:r w:rsidR="00CF054F" w:rsidRPr="0015226B">
        <w:rPr>
          <w:rFonts w:ascii="ＭＳ 明朝" w:hAnsi="ＭＳ 明朝" w:hint="eastAsia"/>
          <w:color w:val="auto"/>
        </w:rPr>
        <w:t>指摘の実行性</w:t>
      </w:r>
      <w:r w:rsidR="00B40FD2" w:rsidRPr="0015226B">
        <w:rPr>
          <w:rFonts w:ascii="ＭＳ 明朝" w:hAnsi="ＭＳ 明朝" w:hint="eastAsia"/>
          <w:color w:val="auto"/>
        </w:rPr>
        <w:t>について、</w:t>
      </w:r>
      <w:r w:rsidR="00487DC5" w:rsidRPr="0015226B">
        <w:rPr>
          <w:rFonts w:ascii="ＭＳ 明朝" w:hAnsi="ＭＳ 明朝" w:hint="eastAsia"/>
          <w:color w:val="auto"/>
        </w:rPr>
        <w:t>改めて</w:t>
      </w:r>
      <w:r w:rsidR="00FB560F" w:rsidRPr="0015226B">
        <w:rPr>
          <w:rFonts w:ascii="ＭＳ 明朝" w:hAnsi="ＭＳ 明朝" w:hint="eastAsia"/>
          <w:color w:val="auto"/>
        </w:rPr>
        <w:t>検証し</w:t>
      </w:r>
      <w:r w:rsidR="00753E83" w:rsidRPr="0015226B">
        <w:rPr>
          <w:rFonts w:ascii="ＭＳ 明朝" w:hAnsi="ＭＳ 明朝" w:hint="eastAsia"/>
          <w:color w:val="auto"/>
        </w:rPr>
        <w:t>ました。その結果、次の４項目について、</w:t>
      </w:r>
      <w:r w:rsidR="00B214C6" w:rsidRPr="0015226B">
        <w:rPr>
          <w:rFonts w:ascii="ＭＳ 明朝" w:hAnsi="ＭＳ 明朝" w:hint="eastAsia"/>
          <w:color w:val="auto"/>
        </w:rPr>
        <w:t>指摘のバラツキがないように</w:t>
      </w:r>
      <w:r w:rsidR="00B40FD2" w:rsidRPr="0015226B">
        <w:rPr>
          <w:rFonts w:ascii="ＭＳ 明朝" w:hAnsi="ＭＳ 明朝" w:hint="eastAsia"/>
          <w:color w:val="auto"/>
        </w:rPr>
        <w:t>一部改正を行いました。</w:t>
      </w:r>
    </w:p>
    <w:p w14:paraId="62FDA712" w14:textId="00DD6C55" w:rsidR="00E86C65" w:rsidRPr="0015226B" w:rsidRDefault="00E86C65" w:rsidP="00E86C65">
      <w:pPr>
        <w:overflowPunct/>
        <w:adjustRightInd/>
        <w:textAlignment w:val="auto"/>
        <w:rPr>
          <w:rFonts w:ascii="ＭＳ 明朝" w:hAnsi="ＭＳ 明朝"/>
          <w:color w:val="auto"/>
        </w:rPr>
      </w:pPr>
    </w:p>
    <w:p w14:paraId="499199D9" w14:textId="5E9B8111" w:rsidR="00FB560F" w:rsidRPr="0015226B" w:rsidRDefault="00FB560F" w:rsidP="00E86C65">
      <w:pPr>
        <w:overflowPunct/>
        <w:adjustRightInd/>
        <w:textAlignment w:val="auto"/>
        <w:rPr>
          <w:rFonts w:ascii="ＭＳ 明朝" w:hAnsi="ＭＳ 明朝"/>
          <w:color w:val="auto"/>
        </w:rPr>
      </w:pPr>
      <w:r w:rsidRPr="0015226B">
        <w:rPr>
          <w:rFonts w:ascii="ＭＳ 明朝" w:hAnsi="ＭＳ 明朝" w:hint="eastAsia"/>
          <w:color w:val="auto"/>
        </w:rPr>
        <w:t>【</w:t>
      </w:r>
      <w:r w:rsidR="00B40FD2" w:rsidRPr="0015226B">
        <w:rPr>
          <w:rFonts w:ascii="ＭＳ 明朝" w:hAnsi="ＭＳ 明朝" w:hint="eastAsia"/>
          <w:color w:val="auto"/>
        </w:rPr>
        <w:t>一部改正</w:t>
      </w:r>
      <w:r w:rsidRPr="0015226B">
        <w:rPr>
          <w:rFonts w:ascii="ＭＳ 明朝" w:hAnsi="ＭＳ 明朝" w:hint="eastAsia"/>
          <w:color w:val="auto"/>
        </w:rPr>
        <w:t>を行った項目】</w:t>
      </w:r>
    </w:p>
    <w:p w14:paraId="02E2945D" w14:textId="4930156B" w:rsidR="00E86C65" w:rsidRPr="0015226B" w:rsidRDefault="00E86C65" w:rsidP="00E86C65">
      <w:pPr>
        <w:overflowPunct/>
        <w:adjustRightInd/>
        <w:ind w:firstLineChars="100" w:firstLine="200"/>
        <w:textAlignment w:val="auto"/>
        <w:rPr>
          <w:rFonts w:ascii="ＭＳ ゴシック" w:eastAsia="ＭＳ ゴシック" w:hAnsi="ＭＳ ゴシック" w:cs="Times New Roman"/>
          <w:color w:val="auto"/>
          <w:kern w:val="2"/>
          <w:sz w:val="20"/>
          <w:szCs w:val="22"/>
        </w:rPr>
      </w:pPr>
      <w:r w:rsidRPr="0015226B">
        <w:rPr>
          <w:rFonts w:ascii="Century Schoolbook" w:hAnsi="Century Schoolbook" w:cs="Times New Roman"/>
          <w:color w:val="auto"/>
          <w:kern w:val="2"/>
          <w:sz w:val="20"/>
          <w:szCs w:val="22"/>
        </w:rPr>
        <w:t xml:space="preserve">3. </w:t>
      </w:r>
      <w:r w:rsidRPr="0015226B">
        <w:rPr>
          <w:rFonts w:ascii="Century Schoolbook" w:hAnsi="Century Schoolbook" w:cs="Times New Roman" w:hint="eastAsia"/>
          <w:color w:val="auto"/>
          <w:kern w:val="2"/>
          <w:sz w:val="20"/>
          <w:szCs w:val="22"/>
        </w:rPr>
        <w:t xml:space="preserve"> </w:t>
      </w:r>
      <w:r w:rsidRPr="0015226B">
        <w:rPr>
          <w:rFonts w:ascii="ＭＳ ゴシック" w:eastAsia="ＭＳ ゴシック" w:hAnsi="ＭＳ ゴシック" w:cs="Times New Roman" w:hint="eastAsia"/>
          <w:color w:val="auto"/>
          <w:kern w:val="2"/>
          <w:sz w:val="20"/>
          <w:szCs w:val="22"/>
        </w:rPr>
        <w:t xml:space="preserve">構造計算の方法 </w:t>
      </w:r>
    </w:p>
    <w:p w14:paraId="0274AC1D" w14:textId="506D0DE5" w:rsidR="00E86C65" w:rsidRPr="0015226B" w:rsidRDefault="00E86C65" w:rsidP="00E86C65">
      <w:pPr>
        <w:overflowPunct/>
        <w:adjustRightInd/>
        <w:ind w:firstLineChars="100" w:firstLine="200"/>
        <w:textAlignment w:val="auto"/>
        <w:rPr>
          <w:rFonts w:ascii="Century" w:hAnsi="Century" w:cs="Times New Roman"/>
          <w:color w:val="auto"/>
          <w:kern w:val="2"/>
          <w:sz w:val="20"/>
          <w:szCs w:val="22"/>
        </w:rPr>
      </w:pPr>
      <w:r w:rsidRPr="0015226B">
        <w:rPr>
          <w:rFonts w:ascii="Century Schoolbook" w:hAnsi="Century Schoolbook" w:cs="Times New Roman" w:hint="eastAsia"/>
          <w:color w:val="auto"/>
          <w:kern w:val="2"/>
          <w:sz w:val="20"/>
          <w:szCs w:val="22"/>
        </w:rPr>
        <w:t>・</w:t>
      </w:r>
      <w:r w:rsidRPr="0015226B">
        <w:rPr>
          <w:rFonts w:ascii="Century Schoolbook" w:hAnsi="Century Schoolbook" w:cs="Times New Roman"/>
          <w:color w:val="auto"/>
          <w:kern w:val="2"/>
          <w:sz w:val="20"/>
          <w:szCs w:val="22"/>
        </w:rPr>
        <w:t>3.2.4</w:t>
      </w:r>
      <w:r w:rsidRPr="0015226B">
        <w:rPr>
          <w:rFonts w:ascii="Century" w:hAnsi="Century" w:cs="Times New Roman"/>
          <w:color w:val="auto"/>
          <w:kern w:val="2"/>
          <w:sz w:val="20"/>
          <w:szCs w:val="22"/>
        </w:rPr>
        <w:t xml:space="preserve"> </w:t>
      </w:r>
      <w:r w:rsidRPr="0015226B">
        <w:rPr>
          <w:rFonts w:ascii="Century Schoolbook" w:hAnsi="Century Schoolbook" w:cs="Times New Roman" w:hint="eastAsia"/>
          <w:color w:val="auto"/>
          <w:kern w:val="2"/>
          <w:sz w:val="20"/>
          <w:szCs w:val="22"/>
        </w:rPr>
        <w:t xml:space="preserve"> </w:t>
      </w:r>
      <w:r w:rsidRPr="0015226B">
        <w:rPr>
          <w:rFonts w:ascii="Century Schoolbook" w:hAnsi="Century Schoolbook" w:cs="Times New Roman" w:hint="eastAsia"/>
          <w:color w:val="auto"/>
          <w:kern w:val="2"/>
          <w:sz w:val="20"/>
          <w:szCs w:val="22"/>
        </w:rPr>
        <w:t>塔状比が</w:t>
      </w:r>
      <w:r w:rsidRPr="0015226B">
        <w:rPr>
          <w:rFonts w:ascii="Century Schoolbook" w:hAnsi="Century Schoolbook" w:cs="Times New Roman"/>
          <w:color w:val="auto"/>
          <w:kern w:val="2"/>
          <w:sz w:val="20"/>
          <w:szCs w:val="22"/>
        </w:rPr>
        <w:t xml:space="preserve">4 </w:t>
      </w:r>
      <w:r w:rsidRPr="0015226B">
        <w:rPr>
          <w:rFonts w:ascii="Century Schoolbook" w:hAnsi="Century Schoolbook" w:cs="Times New Roman" w:hint="eastAsia"/>
          <w:color w:val="auto"/>
          <w:kern w:val="2"/>
          <w:sz w:val="20"/>
          <w:szCs w:val="22"/>
        </w:rPr>
        <w:t>を超える際の保有水平耐力時の直接基礎の検討</w:t>
      </w:r>
      <w:r w:rsidRPr="0015226B">
        <w:rPr>
          <w:rFonts w:ascii="Century Schoolbook" w:hAnsi="Century Schoolbook" w:cs="Times New Roman" w:hint="eastAsia"/>
          <w:color w:val="auto"/>
          <w:kern w:val="2"/>
          <w:sz w:val="20"/>
          <w:szCs w:val="22"/>
        </w:rPr>
        <w:t xml:space="preserve"> </w:t>
      </w:r>
      <w:r w:rsidRPr="0015226B">
        <w:rPr>
          <w:rFonts w:ascii="Century" w:hAnsi="Century" w:cs="Times New Roman"/>
          <w:color w:val="auto"/>
          <w:kern w:val="2"/>
          <w:sz w:val="20"/>
          <w:szCs w:val="22"/>
        </w:rPr>
        <w:t>[A-2]</w:t>
      </w:r>
    </w:p>
    <w:p w14:paraId="61454E50" w14:textId="482BFC81" w:rsidR="00E86C65" w:rsidRPr="0015226B" w:rsidRDefault="00E86C65" w:rsidP="00E86C65">
      <w:pPr>
        <w:overflowPunct/>
        <w:adjustRightInd/>
        <w:textAlignment w:val="auto"/>
        <w:rPr>
          <w:rFonts w:ascii="Century Schoolbook" w:hAnsi="Century Schoolbook" w:cs="Times New Roman"/>
          <w:color w:val="auto"/>
          <w:kern w:val="2"/>
          <w:sz w:val="20"/>
          <w:szCs w:val="22"/>
        </w:rPr>
      </w:pPr>
    </w:p>
    <w:p w14:paraId="67AC70FD" w14:textId="404FFBE0" w:rsidR="00E86C65" w:rsidRPr="0015226B" w:rsidRDefault="00E86C65" w:rsidP="00E86C65">
      <w:pPr>
        <w:overflowPunct/>
        <w:adjustRightInd/>
        <w:ind w:firstLineChars="100" w:firstLine="200"/>
        <w:textAlignment w:val="auto"/>
        <w:rPr>
          <w:rFonts w:ascii="ＭＳ ゴシック" w:eastAsia="ＭＳ ゴシック" w:hAnsi="ＭＳ ゴシック" w:cs="Times New Roman"/>
          <w:color w:val="auto"/>
          <w:kern w:val="2"/>
          <w:sz w:val="20"/>
          <w:szCs w:val="22"/>
        </w:rPr>
      </w:pPr>
      <w:r w:rsidRPr="0015226B">
        <w:rPr>
          <w:rFonts w:ascii="Century Schoolbook" w:hAnsi="Century Schoolbook" w:cs="Times New Roman"/>
          <w:color w:val="auto"/>
          <w:kern w:val="2"/>
          <w:sz w:val="20"/>
          <w:szCs w:val="22"/>
        </w:rPr>
        <w:t>5.</w:t>
      </w:r>
      <w:r w:rsidRPr="0015226B">
        <w:rPr>
          <w:rFonts w:ascii="Century Schoolbook" w:hAnsi="Century Schoolbook" w:cs="Times New Roman" w:hint="eastAsia"/>
          <w:color w:val="auto"/>
          <w:kern w:val="2"/>
          <w:sz w:val="20"/>
          <w:szCs w:val="22"/>
        </w:rPr>
        <w:t xml:space="preserve"> </w:t>
      </w:r>
      <w:r w:rsidRPr="0015226B">
        <w:rPr>
          <w:rFonts w:ascii="ＭＳ ゴシック" w:eastAsia="ＭＳ ゴシック" w:hAnsi="ＭＳ ゴシック" w:cs="Times New Roman" w:hint="eastAsia"/>
          <w:color w:val="auto"/>
          <w:kern w:val="2"/>
          <w:sz w:val="20"/>
          <w:szCs w:val="22"/>
        </w:rPr>
        <w:t xml:space="preserve"> 地盤及び基礎構造 </w:t>
      </w:r>
    </w:p>
    <w:p w14:paraId="51C46FE0" w14:textId="67CA1719" w:rsidR="00E86C65" w:rsidRPr="0015226B" w:rsidRDefault="00E86C65" w:rsidP="00E86C65">
      <w:pPr>
        <w:overflowPunct/>
        <w:adjustRightInd/>
        <w:ind w:firstLineChars="100" w:firstLine="200"/>
        <w:textAlignment w:val="auto"/>
        <w:rPr>
          <w:rFonts w:ascii="Century" w:hAnsi="Century" w:cs="Times New Roman"/>
          <w:color w:val="auto"/>
          <w:kern w:val="2"/>
          <w:sz w:val="20"/>
          <w:szCs w:val="22"/>
        </w:rPr>
      </w:pPr>
      <w:r w:rsidRPr="0015226B">
        <w:rPr>
          <w:rFonts w:ascii="Century Schoolbook" w:hAnsi="Century Schoolbook" w:cs="Times New Roman" w:hint="eastAsia"/>
          <w:color w:val="auto"/>
          <w:kern w:val="2"/>
          <w:sz w:val="20"/>
          <w:szCs w:val="22"/>
        </w:rPr>
        <w:t>・</w:t>
      </w:r>
      <w:r w:rsidRPr="0015226B">
        <w:rPr>
          <w:rFonts w:ascii="Century Schoolbook" w:hAnsi="Century Schoolbook" w:cs="Times New Roman"/>
          <w:color w:val="auto"/>
          <w:kern w:val="2"/>
          <w:sz w:val="20"/>
          <w:szCs w:val="22"/>
        </w:rPr>
        <w:t>5.10</w:t>
      </w:r>
      <w:r w:rsidRPr="0015226B">
        <w:rPr>
          <w:rFonts w:ascii="Century Schoolbook" w:hAnsi="Century Schoolbook" w:cs="Times New Roman" w:hint="eastAsia"/>
          <w:color w:val="auto"/>
          <w:kern w:val="2"/>
          <w:sz w:val="20"/>
          <w:szCs w:val="22"/>
        </w:rPr>
        <w:t xml:space="preserve">  </w:t>
      </w:r>
      <w:r w:rsidRPr="0015226B">
        <w:rPr>
          <w:rFonts w:ascii="Century Schoolbook" w:hAnsi="Century Schoolbook" w:cs="Times New Roman" w:hint="eastAsia"/>
          <w:color w:val="auto"/>
          <w:kern w:val="2"/>
          <w:sz w:val="20"/>
          <w:szCs w:val="22"/>
        </w:rPr>
        <w:t>杭頭接合部の設計</w:t>
      </w:r>
      <w:r w:rsidRPr="0015226B">
        <w:rPr>
          <w:rFonts w:ascii="Century Schoolbook" w:hAnsi="Century Schoolbook" w:cs="Times New Roman" w:hint="eastAsia"/>
          <w:color w:val="auto"/>
          <w:kern w:val="2"/>
          <w:sz w:val="20"/>
          <w:szCs w:val="22"/>
        </w:rPr>
        <w:t xml:space="preserve"> </w:t>
      </w:r>
      <w:r w:rsidRPr="0015226B">
        <w:rPr>
          <w:rFonts w:ascii="Century" w:hAnsi="Century" w:cs="Times New Roman"/>
          <w:color w:val="auto"/>
          <w:kern w:val="2"/>
          <w:sz w:val="20"/>
          <w:szCs w:val="22"/>
        </w:rPr>
        <w:t>[A-2]</w:t>
      </w:r>
    </w:p>
    <w:p w14:paraId="75F5AC20" w14:textId="0E8CD798" w:rsidR="00E86C65" w:rsidRPr="0015226B" w:rsidRDefault="00E86C65" w:rsidP="00E86C65">
      <w:pPr>
        <w:overflowPunct/>
        <w:adjustRightInd/>
        <w:ind w:firstLineChars="100" w:firstLine="200"/>
        <w:textAlignment w:val="auto"/>
        <w:rPr>
          <w:rFonts w:ascii="Century Schoolbook" w:hAnsi="Century Schoolbook" w:cs="Times New Roman"/>
          <w:color w:val="auto"/>
          <w:kern w:val="2"/>
          <w:sz w:val="20"/>
          <w:szCs w:val="22"/>
        </w:rPr>
      </w:pPr>
      <w:r w:rsidRPr="0015226B">
        <w:rPr>
          <w:rFonts w:ascii="Century Schoolbook" w:hAnsi="Century Schoolbook" w:cs="Times New Roman" w:hint="eastAsia"/>
          <w:color w:val="auto"/>
          <w:kern w:val="2"/>
          <w:sz w:val="20"/>
          <w:szCs w:val="22"/>
        </w:rPr>
        <w:t>・</w:t>
      </w:r>
      <w:r w:rsidRPr="0015226B">
        <w:rPr>
          <w:rFonts w:ascii="Century Schoolbook" w:hAnsi="Century Schoolbook" w:cs="Times New Roman"/>
          <w:color w:val="auto"/>
          <w:kern w:val="2"/>
          <w:sz w:val="20"/>
          <w:szCs w:val="22"/>
        </w:rPr>
        <w:t>5.13</w:t>
      </w:r>
      <w:r w:rsidRPr="0015226B">
        <w:rPr>
          <w:rFonts w:ascii="Century" w:hAnsi="Century" w:cs="Times New Roman"/>
          <w:color w:val="auto"/>
          <w:kern w:val="2"/>
          <w:sz w:val="20"/>
          <w:szCs w:val="22"/>
        </w:rPr>
        <w:t xml:space="preserve"> </w:t>
      </w:r>
      <w:r w:rsidRPr="0015226B">
        <w:rPr>
          <w:rFonts w:ascii="Century Schoolbook" w:hAnsi="Century Schoolbook" w:cs="Times New Roman" w:hint="eastAsia"/>
          <w:color w:val="auto"/>
          <w:kern w:val="2"/>
          <w:sz w:val="20"/>
          <w:szCs w:val="22"/>
        </w:rPr>
        <w:t xml:space="preserve"> </w:t>
      </w:r>
      <w:r w:rsidRPr="0015226B">
        <w:rPr>
          <w:rFonts w:ascii="Century Schoolbook" w:hAnsi="Century Schoolbook" w:cs="Times New Roman" w:hint="eastAsia"/>
          <w:color w:val="auto"/>
          <w:kern w:val="2"/>
          <w:sz w:val="20"/>
          <w:szCs w:val="22"/>
        </w:rPr>
        <w:t>基礎スラブの許容せん断力</w:t>
      </w:r>
      <w:r w:rsidRPr="0015226B">
        <w:rPr>
          <w:rFonts w:ascii="Century Schoolbook" w:hAnsi="Century Schoolbook" w:cs="Times New Roman" w:hint="eastAsia"/>
          <w:color w:val="auto"/>
          <w:kern w:val="2"/>
          <w:sz w:val="20"/>
          <w:szCs w:val="22"/>
        </w:rPr>
        <w:t xml:space="preserve"> </w:t>
      </w:r>
      <w:r w:rsidRPr="0015226B">
        <w:rPr>
          <w:rFonts w:ascii="Century" w:hAnsi="Century" w:cs="Times New Roman"/>
          <w:color w:val="auto"/>
          <w:kern w:val="2"/>
          <w:sz w:val="20"/>
          <w:szCs w:val="22"/>
        </w:rPr>
        <w:t>[A-2]</w:t>
      </w:r>
    </w:p>
    <w:p w14:paraId="6294D094" w14:textId="1DB8DDA2" w:rsidR="00E86C65" w:rsidRPr="0015226B" w:rsidRDefault="00E86C65" w:rsidP="00E86C65">
      <w:pPr>
        <w:overflowPunct/>
        <w:adjustRightInd/>
        <w:ind w:firstLineChars="100" w:firstLine="200"/>
        <w:textAlignment w:val="auto"/>
        <w:rPr>
          <w:rFonts w:ascii="Century Schoolbook" w:hAnsi="Century Schoolbook" w:cs="Times New Roman"/>
          <w:color w:val="auto"/>
          <w:kern w:val="2"/>
          <w:sz w:val="20"/>
          <w:szCs w:val="22"/>
        </w:rPr>
      </w:pPr>
      <w:r w:rsidRPr="0015226B">
        <w:rPr>
          <w:rFonts w:ascii="Century Schoolbook" w:hAnsi="Century Schoolbook" w:cs="Times New Roman" w:hint="eastAsia"/>
          <w:color w:val="auto"/>
          <w:kern w:val="2"/>
          <w:sz w:val="20"/>
          <w:szCs w:val="22"/>
        </w:rPr>
        <w:t>・</w:t>
      </w:r>
      <w:r w:rsidRPr="0015226B">
        <w:rPr>
          <w:rFonts w:ascii="Century Schoolbook" w:hAnsi="Century Schoolbook" w:cs="Times New Roman"/>
          <w:color w:val="auto"/>
          <w:kern w:val="2"/>
          <w:sz w:val="20"/>
          <w:szCs w:val="22"/>
        </w:rPr>
        <w:t>5.15</w:t>
      </w:r>
      <w:r w:rsidRPr="0015226B">
        <w:rPr>
          <w:rFonts w:ascii="Century Schoolbook" w:hAnsi="Century Schoolbook" w:cs="Times New Roman" w:hint="eastAsia"/>
          <w:color w:val="auto"/>
          <w:kern w:val="2"/>
          <w:sz w:val="20"/>
          <w:szCs w:val="22"/>
        </w:rPr>
        <w:t xml:space="preserve">　</w:t>
      </w:r>
      <w:r w:rsidRPr="0015226B">
        <w:rPr>
          <w:rFonts w:ascii="Century Schoolbook" w:hAnsi="Century Schoolbook" w:cs="Times New Roman"/>
          <w:color w:val="auto"/>
          <w:kern w:val="2"/>
          <w:sz w:val="20"/>
          <w:szCs w:val="22"/>
        </w:rPr>
        <w:t xml:space="preserve">1 </w:t>
      </w:r>
      <w:r w:rsidRPr="0015226B">
        <w:rPr>
          <w:rFonts w:ascii="Century Schoolbook" w:hAnsi="Century Schoolbook" w:cs="Times New Roman" w:hint="eastAsia"/>
          <w:color w:val="auto"/>
          <w:kern w:val="2"/>
          <w:sz w:val="20"/>
          <w:szCs w:val="22"/>
        </w:rPr>
        <w:t>本打ち杭の偏心に対する基礎のせん断設計</w:t>
      </w:r>
    </w:p>
    <w:p w14:paraId="597995A8" w14:textId="17EB56C7" w:rsidR="00E86C65" w:rsidRPr="0015226B" w:rsidRDefault="00E86C65" w:rsidP="00E86C65">
      <w:pPr>
        <w:overflowPunct/>
        <w:adjustRightInd/>
        <w:textAlignment w:val="auto"/>
        <w:rPr>
          <w:rFonts w:ascii="Century Schoolbook" w:hAnsi="Century Schoolbook" w:cs="Times New Roman"/>
          <w:color w:val="auto"/>
          <w:kern w:val="2"/>
          <w:sz w:val="20"/>
          <w:szCs w:val="22"/>
        </w:rPr>
      </w:pPr>
    </w:p>
    <w:p w14:paraId="4D79D983" w14:textId="371A37DD" w:rsidR="00056437" w:rsidRPr="0015226B" w:rsidRDefault="00BB371D" w:rsidP="003E0BE5">
      <w:pPr>
        <w:overflowPunct/>
        <w:adjustRightInd/>
        <w:ind w:leftChars="100" w:left="210" w:firstLineChars="100" w:firstLine="200"/>
        <w:textAlignment w:val="auto"/>
        <w:rPr>
          <w:rFonts w:ascii="Century Schoolbook" w:hAnsi="Century Schoolbook" w:cs="Times New Roman"/>
          <w:color w:val="auto"/>
          <w:kern w:val="2"/>
          <w:sz w:val="20"/>
          <w:szCs w:val="22"/>
        </w:rPr>
      </w:pPr>
      <w:r w:rsidRPr="0015226B">
        <w:rPr>
          <w:rFonts w:ascii="Century Schoolbook" w:hAnsi="Century Schoolbook" w:cs="Times New Roman" w:hint="eastAsia"/>
          <w:color w:val="auto"/>
          <w:kern w:val="2"/>
          <w:sz w:val="20"/>
          <w:szCs w:val="22"/>
        </w:rPr>
        <w:t>上記４項目以外に軽微な</w:t>
      </w:r>
      <w:r w:rsidR="00E56351" w:rsidRPr="0015226B">
        <w:rPr>
          <w:rFonts w:ascii="Century Schoolbook" w:hAnsi="Century Schoolbook" w:cs="Times New Roman" w:hint="eastAsia"/>
          <w:color w:val="auto"/>
          <w:kern w:val="2"/>
          <w:sz w:val="20"/>
          <w:szCs w:val="22"/>
        </w:rPr>
        <w:t>変更・</w:t>
      </w:r>
      <w:r w:rsidRPr="0015226B">
        <w:rPr>
          <w:rFonts w:ascii="Century Schoolbook" w:hAnsi="Century Schoolbook" w:cs="Times New Roman" w:hint="eastAsia"/>
          <w:color w:val="auto"/>
          <w:kern w:val="2"/>
          <w:sz w:val="20"/>
          <w:szCs w:val="22"/>
        </w:rPr>
        <w:t>修正も</w:t>
      </w:r>
      <w:r w:rsidR="00795EE5" w:rsidRPr="0015226B">
        <w:rPr>
          <w:rFonts w:ascii="Century Schoolbook" w:hAnsi="Century Schoolbook" w:cs="Times New Roman" w:hint="eastAsia"/>
          <w:color w:val="auto"/>
          <w:kern w:val="2"/>
          <w:sz w:val="20"/>
          <w:szCs w:val="22"/>
        </w:rPr>
        <w:t>行い</w:t>
      </w:r>
      <w:r w:rsidR="00663CF4" w:rsidRPr="0015226B">
        <w:rPr>
          <w:rFonts w:ascii="Century Schoolbook" w:hAnsi="Century Schoolbook" w:cs="Times New Roman" w:hint="eastAsia"/>
          <w:color w:val="auto"/>
          <w:kern w:val="2"/>
          <w:sz w:val="20"/>
          <w:szCs w:val="22"/>
        </w:rPr>
        <w:t>、</w:t>
      </w:r>
      <w:r w:rsidR="00B01CE3" w:rsidRPr="0015226B">
        <w:rPr>
          <w:rFonts w:ascii="Century Schoolbook" w:hAnsi="Century Schoolbook" w:cs="Times New Roman" w:hint="eastAsia"/>
          <w:color w:val="auto"/>
          <w:kern w:val="2"/>
          <w:sz w:val="20"/>
          <w:szCs w:val="22"/>
        </w:rPr>
        <w:t>巻末に</w:t>
      </w:r>
      <w:r w:rsidR="00795EE5" w:rsidRPr="0015226B">
        <w:rPr>
          <w:rFonts w:ascii="Century Schoolbook" w:hAnsi="Century Schoolbook" w:cs="Times New Roman" w:hint="eastAsia"/>
          <w:color w:val="auto"/>
          <w:kern w:val="2"/>
          <w:sz w:val="20"/>
          <w:szCs w:val="22"/>
        </w:rPr>
        <w:t>正誤表を</w:t>
      </w:r>
      <w:r w:rsidR="00663CF4" w:rsidRPr="0015226B">
        <w:rPr>
          <w:rFonts w:ascii="Century Schoolbook" w:hAnsi="Century Schoolbook" w:cs="Times New Roman" w:hint="eastAsia"/>
          <w:color w:val="auto"/>
          <w:kern w:val="2"/>
          <w:sz w:val="20"/>
          <w:szCs w:val="22"/>
        </w:rPr>
        <w:t>追加し</w:t>
      </w:r>
      <w:r w:rsidR="00B01CE3" w:rsidRPr="0015226B">
        <w:rPr>
          <w:rFonts w:ascii="Century Schoolbook" w:hAnsi="Century Schoolbook" w:cs="Times New Roman" w:hint="eastAsia"/>
          <w:color w:val="auto"/>
          <w:kern w:val="2"/>
          <w:sz w:val="20"/>
          <w:szCs w:val="22"/>
        </w:rPr>
        <w:t>ました。</w:t>
      </w:r>
      <w:r w:rsidR="003E0BE5" w:rsidRPr="0015226B">
        <w:rPr>
          <w:rFonts w:ascii="Century Schoolbook" w:hAnsi="Century Schoolbook" w:cs="Times New Roman" w:hint="eastAsia"/>
          <w:color w:val="auto"/>
          <w:kern w:val="2"/>
          <w:sz w:val="20"/>
          <w:szCs w:val="22"/>
        </w:rPr>
        <w:t>また、付録「構造計算適合性判定における指摘事例等について」（日本建築行政会議）について、令和</w:t>
      </w:r>
      <w:r w:rsidR="003E0BE5" w:rsidRPr="0015226B">
        <w:rPr>
          <w:rFonts w:ascii="Century Schoolbook" w:hAnsi="Century Schoolbook" w:cs="Times New Roman" w:hint="eastAsia"/>
          <w:color w:val="auto"/>
          <w:kern w:val="2"/>
          <w:sz w:val="20"/>
          <w:szCs w:val="22"/>
        </w:rPr>
        <w:t>4</w:t>
      </w:r>
      <w:r w:rsidR="003E0BE5" w:rsidRPr="0015226B">
        <w:rPr>
          <w:rFonts w:ascii="Century Schoolbook" w:hAnsi="Century Schoolbook" w:cs="Times New Roman" w:hint="eastAsia"/>
          <w:color w:val="auto"/>
          <w:kern w:val="2"/>
          <w:sz w:val="20"/>
          <w:szCs w:val="22"/>
        </w:rPr>
        <w:t>年</w:t>
      </w:r>
      <w:r w:rsidR="003E0BE5" w:rsidRPr="0015226B">
        <w:rPr>
          <w:rFonts w:ascii="Century Schoolbook" w:hAnsi="Century Schoolbook" w:cs="Times New Roman" w:hint="eastAsia"/>
          <w:color w:val="auto"/>
          <w:kern w:val="2"/>
          <w:sz w:val="20"/>
          <w:szCs w:val="22"/>
        </w:rPr>
        <w:t>11</w:t>
      </w:r>
      <w:r w:rsidR="003E0BE5" w:rsidRPr="0015226B">
        <w:rPr>
          <w:rFonts w:ascii="Century Schoolbook" w:hAnsi="Century Schoolbook" w:cs="Times New Roman" w:hint="eastAsia"/>
          <w:color w:val="auto"/>
          <w:kern w:val="2"/>
          <w:sz w:val="20"/>
          <w:szCs w:val="22"/>
        </w:rPr>
        <w:t>月改訂版に差替えをしま</w:t>
      </w:r>
      <w:r w:rsidR="00663CF4" w:rsidRPr="0015226B">
        <w:rPr>
          <w:rFonts w:ascii="Century Schoolbook" w:hAnsi="Century Schoolbook" w:cs="Times New Roman" w:hint="eastAsia"/>
          <w:color w:val="auto"/>
          <w:kern w:val="2"/>
          <w:sz w:val="20"/>
          <w:szCs w:val="22"/>
        </w:rPr>
        <w:t>した。</w:t>
      </w:r>
    </w:p>
    <w:p w14:paraId="48CD3987" w14:textId="6BC7BA5B" w:rsidR="00663CF4" w:rsidRPr="0015226B" w:rsidRDefault="00663CF4" w:rsidP="00663CF4">
      <w:pPr>
        <w:overflowPunct/>
        <w:adjustRightInd/>
        <w:textAlignment w:val="auto"/>
        <w:rPr>
          <w:rFonts w:ascii="Century Schoolbook" w:hAnsi="Century Schoolbook" w:cs="Times New Roman"/>
          <w:color w:val="auto"/>
          <w:kern w:val="2"/>
          <w:sz w:val="20"/>
          <w:szCs w:val="22"/>
        </w:rPr>
      </w:pPr>
    </w:p>
    <w:p w14:paraId="0B18FCDD" w14:textId="3E9E67B7" w:rsidR="00B40FD2" w:rsidRPr="0015226B" w:rsidRDefault="00663CF4" w:rsidP="00663CF4">
      <w:pPr>
        <w:overflowPunct/>
        <w:adjustRightInd/>
        <w:textAlignment w:val="auto"/>
        <w:rPr>
          <w:rFonts w:ascii="Century Schoolbook" w:hAnsi="Century Schoolbook" w:cs="Times New Roman"/>
          <w:color w:val="auto"/>
          <w:kern w:val="2"/>
          <w:sz w:val="20"/>
          <w:szCs w:val="22"/>
        </w:rPr>
      </w:pPr>
      <w:r w:rsidRPr="0015226B">
        <w:rPr>
          <w:rFonts w:ascii="Century Schoolbook" w:hAnsi="Century Schoolbook" w:cs="Times New Roman" w:hint="eastAsia"/>
          <w:color w:val="auto"/>
          <w:kern w:val="2"/>
          <w:sz w:val="20"/>
          <w:szCs w:val="22"/>
        </w:rPr>
        <w:t xml:space="preserve">　今後も、法令、告示あるいは参考文献等の改訂等を踏まえ、必要に応じ、解説項目の追加や見直しを行うなど、</w:t>
      </w:r>
      <w:r w:rsidR="00B01CE3" w:rsidRPr="0015226B">
        <w:rPr>
          <w:rFonts w:ascii="Century Schoolbook" w:hAnsi="Century Schoolbook" w:cs="Times New Roman" w:hint="eastAsia"/>
          <w:color w:val="auto"/>
          <w:kern w:val="2"/>
          <w:sz w:val="20"/>
          <w:szCs w:val="22"/>
        </w:rPr>
        <w:t>本</w:t>
      </w:r>
      <w:r w:rsidRPr="0015226B">
        <w:rPr>
          <w:rFonts w:ascii="Century Schoolbook" w:hAnsi="Century Schoolbook" w:cs="Times New Roman" w:hint="eastAsia"/>
          <w:color w:val="auto"/>
          <w:kern w:val="2"/>
          <w:sz w:val="20"/>
          <w:szCs w:val="22"/>
        </w:rPr>
        <w:t>事例集の充実を図ってまいりますので、</w:t>
      </w:r>
      <w:r w:rsidR="00B40FD2" w:rsidRPr="0015226B">
        <w:rPr>
          <w:rFonts w:ascii="Century Schoolbook" w:hAnsi="Century Schoolbook" w:cs="Times New Roman" w:hint="eastAsia"/>
          <w:color w:val="auto"/>
          <w:kern w:val="2"/>
          <w:sz w:val="20"/>
          <w:szCs w:val="22"/>
        </w:rPr>
        <w:t>策定の趣旨をご理解いただいたうえで、</w:t>
      </w:r>
      <w:r w:rsidR="00E56351" w:rsidRPr="0015226B">
        <w:rPr>
          <w:rFonts w:ascii="Century Schoolbook" w:hAnsi="Century Schoolbook" w:cs="Times New Roman" w:hint="eastAsia"/>
          <w:color w:val="auto"/>
          <w:kern w:val="2"/>
          <w:sz w:val="20"/>
          <w:szCs w:val="22"/>
        </w:rPr>
        <w:t>ご活用ください。</w:t>
      </w:r>
    </w:p>
    <w:p w14:paraId="14D22BE4" w14:textId="798E18F7" w:rsidR="00E86C65" w:rsidRPr="0015226B" w:rsidRDefault="00E86C65" w:rsidP="00795EE5">
      <w:pPr>
        <w:overflowPunct/>
        <w:adjustRightInd/>
        <w:textAlignment w:val="auto"/>
        <w:rPr>
          <w:rFonts w:ascii="Century Schoolbook" w:hAnsi="Century Schoolbook" w:cs="Times New Roman"/>
          <w:color w:val="auto"/>
          <w:kern w:val="2"/>
          <w:sz w:val="20"/>
          <w:szCs w:val="22"/>
        </w:rPr>
      </w:pPr>
    </w:p>
    <w:p w14:paraId="0ACBBE00" w14:textId="3E812786" w:rsidR="00056437" w:rsidRPr="0015226B" w:rsidRDefault="00056437" w:rsidP="00E86C65">
      <w:pPr>
        <w:overflowPunct/>
        <w:adjustRightInd/>
        <w:textAlignment w:val="auto"/>
        <w:rPr>
          <w:rFonts w:ascii="Century Schoolbook" w:hAnsi="Century Schoolbook" w:cs="Times New Roman"/>
          <w:color w:val="auto"/>
          <w:kern w:val="2"/>
          <w:sz w:val="20"/>
          <w:szCs w:val="22"/>
        </w:rPr>
      </w:pPr>
    </w:p>
    <w:p w14:paraId="77E8765C" w14:textId="17A1AB94" w:rsidR="00056437" w:rsidRPr="0015226B" w:rsidRDefault="00056437" w:rsidP="00E86C65">
      <w:pPr>
        <w:overflowPunct/>
        <w:adjustRightInd/>
        <w:textAlignment w:val="auto"/>
        <w:rPr>
          <w:rFonts w:ascii="Century Schoolbook" w:hAnsi="Century Schoolbook" w:cs="Times New Roman"/>
          <w:color w:val="auto"/>
          <w:kern w:val="2"/>
          <w:sz w:val="20"/>
          <w:szCs w:val="22"/>
        </w:rPr>
      </w:pPr>
    </w:p>
    <w:p w14:paraId="57CC6EFF" w14:textId="4AA3C938" w:rsidR="00056437" w:rsidRPr="0015226B" w:rsidRDefault="00056437" w:rsidP="00056437">
      <w:pPr>
        <w:spacing w:line="340" w:lineRule="exact"/>
        <w:ind w:firstLineChars="100" w:firstLine="210"/>
        <w:jc w:val="right"/>
        <w:rPr>
          <w:rFonts w:ascii="ＭＳ 明朝" w:hAnsi="ＭＳ 明朝"/>
          <w:color w:val="auto"/>
        </w:rPr>
      </w:pPr>
      <w:r w:rsidRPr="0015226B">
        <w:rPr>
          <w:rFonts w:ascii="ＭＳ 明朝" w:hAnsi="ＭＳ 明朝" w:hint="eastAsia"/>
          <w:color w:val="auto"/>
        </w:rPr>
        <w:t xml:space="preserve">　令和５年</w:t>
      </w:r>
      <w:r w:rsidR="000D7A0E">
        <w:rPr>
          <w:rFonts w:ascii="ＭＳ 明朝" w:hAnsi="ＭＳ 明朝" w:hint="eastAsia"/>
          <w:color w:val="auto"/>
        </w:rPr>
        <w:t>８</w:t>
      </w:r>
      <w:r w:rsidRPr="0015226B">
        <w:rPr>
          <w:rFonts w:ascii="ＭＳ 明朝" w:hAnsi="ＭＳ 明朝" w:hint="eastAsia"/>
          <w:color w:val="auto"/>
        </w:rPr>
        <w:t>月</w:t>
      </w:r>
    </w:p>
    <w:p w14:paraId="6A356D29" w14:textId="18144DAD" w:rsidR="00056437" w:rsidRDefault="00056437" w:rsidP="00056437">
      <w:pPr>
        <w:overflowPunct/>
        <w:adjustRightInd/>
        <w:jc w:val="right"/>
        <w:textAlignment w:val="auto"/>
        <w:rPr>
          <w:rFonts w:ascii="ＭＳ 明朝" w:hAnsi="ＭＳ 明朝"/>
          <w:color w:val="auto"/>
        </w:rPr>
      </w:pPr>
      <w:r w:rsidRPr="0015226B">
        <w:rPr>
          <w:rFonts w:ascii="ＭＳ 明朝" w:hAnsi="ＭＳ 明朝" w:hint="eastAsia"/>
          <w:color w:val="auto"/>
        </w:rPr>
        <w:t>大阪府都市整備部住宅建築局建築指導室</w:t>
      </w:r>
    </w:p>
    <w:p w14:paraId="5DF492F4" w14:textId="73DB070E" w:rsidR="001031C6" w:rsidRDefault="001031C6" w:rsidP="00056437">
      <w:pPr>
        <w:overflowPunct/>
        <w:adjustRightInd/>
        <w:jc w:val="right"/>
        <w:textAlignment w:val="auto"/>
        <w:rPr>
          <w:rFonts w:ascii="ＭＳ 明朝" w:hAnsi="ＭＳ 明朝"/>
          <w:color w:val="auto"/>
        </w:rPr>
      </w:pPr>
    </w:p>
    <w:p w14:paraId="51469BF6" w14:textId="77777777" w:rsidR="00844142" w:rsidRDefault="00844142" w:rsidP="00056437">
      <w:pPr>
        <w:overflowPunct/>
        <w:adjustRightInd/>
        <w:jc w:val="right"/>
        <w:textAlignment w:val="auto"/>
        <w:rPr>
          <w:rFonts w:ascii="ＭＳ 明朝" w:hAnsi="ＭＳ 明朝"/>
          <w:color w:val="auto"/>
        </w:rPr>
      </w:pPr>
    </w:p>
    <w:p w14:paraId="7C2F2D0E" w14:textId="2336161E" w:rsidR="001031C6" w:rsidRPr="00844142" w:rsidRDefault="00A314BB" w:rsidP="001031C6">
      <w:pPr>
        <w:overflowPunct/>
        <w:adjustRightInd/>
        <w:jc w:val="left"/>
        <w:textAlignment w:val="auto"/>
        <w:rPr>
          <w:rFonts w:ascii="ＭＳ 明朝" w:hAnsi="ＭＳ 明朝"/>
          <w:color w:val="auto"/>
          <w:sz w:val="20"/>
          <w:szCs w:val="20"/>
        </w:rPr>
      </w:pPr>
      <w:r w:rsidRPr="00844142">
        <w:rPr>
          <w:rFonts w:ascii="ＭＳ 明朝" w:hAnsi="ＭＳ 明朝" w:hint="eastAsia"/>
          <w:color w:val="auto"/>
          <w:sz w:val="20"/>
          <w:szCs w:val="20"/>
        </w:rPr>
        <w:t>【</w:t>
      </w:r>
      <w:r w:rsidR="001031C6" w:rsidRPr="00844142">
        <w:rPr>
          <w:rFonts w:ascii="ＭＳ 明朝" w:hAnsi="ＭＳ 明朝" w:hint="eastAsia"/>
          <w:color w:val="auto"/>
          <w:sz w:val="20"/>
          <w:szCs w:val="20"/>
        </w:rPr>
        <w:t>2023年一部改正版</w:t>
      </w:r>
      <w:r w:rsidR="002E6939" w:rsidRPr="00844142">
        <w:rPr>
          <w:rFonts w:ascii="ＭＳ 明朝" w:hAnsi="ＭＳ 明朝" w:hint="eastAsia"/>
          <w:color w:val="auto"/>
          <w:sz w:val="20"/>
          <w:szCs w:val="20"/>
        </w:rPr>
        <w:t>（令和５年８月</w:t>
      </w:r>
      <w:r w:rsidRPr="00844142">
        <w:rPr>
          <w:rFonts w:ascii="ＭＳ 明朝" w:hAnsi="ＭＳ 明朝" w:hint="eastAsia"/>
          <w:color w:val="auto"/>
          <w:sz w:val="20"/>
          <w:szCs w:val="20"/>
        </w:rPr>
        <w:t>版</w:t>
      </w:r>
      <w:r w:rsidR="002E6939" w:rsidRPr="00844142">
        <w:rPr>
          <w:rFonts w:ascii="ＭＳ 明朝" w:hAnsi="ＭＳ 明朝" w:hint="eastAsia"/>
          <w:color w:val="auto"/>
          <w:sz w:val="20"/>
          <w:szCs w:val="20"/>
        </w:rPr>
        <w:t>）以降の追加・見直し等の履歴</w:t>
      </w:r>
      <w:r w:rsidRPr="00844142">
        <w:rPr>
          <w:rFonts w:ascii="ＭＳ 明朝" w:hAnsi="ＭＳ 明朝" w:hint="eastAsia"/>
          <w:color w:val="auto"/>
          <w:sz w:val="20"/>
          <w:szCs w:val="20"/>
        </w:rPr>
        <w:t>】</w:t>
      </w:r>
    </w:p>
    <w:tbl>
      <w:tblPr>
        <w:tblStyle w:val="a7"/>
        <w:tblW w:w="0" w:type="auto"/>
        <w:tblLook w:val="04A0" w:firstRow="1" w:lastRow="0" w:firstColumn="1" w:lastColumn="0" w:noHBand="0" w:noVBand="1"/>
      </w:tblPr>
      <w:tblGrid>
        <w:gridCol w:w="2410"/>
        <w:gridCol w:w="2801"/>
        <w:gridCol w:w="4395"/>
      </w:tblGrid>
      <w:tr w:rsidR="00844142" w:rsidRPr="00844142" w14:paraId="21740D80" w14:textId="77777777" w:rsidTr="008D2394">
        <w:tc>
          <w:tcPr>
            <w:tcW w:w="2410" w:type="dxa"/>
          </w:tcPr>
          <w:p w14:paraId="6A72ED1B" w14:textId="4E9A2C85" w:rsidR="008D2394" w:rsidRPr="00844142" w:rsidRDefault="008D2394" w:rsidP="002E6939">
            <w:pPr>
              <w:overflowPunct/>
              <w:adjustRightInd/>
              <w:jc w:val="center"/>
              <w:textAlignment w:val="auto"/>
              <w:rPr>
                <w:rFonts w:ascii="Century Schoolbook" w:hAnsi="Century Schoolbook" w:cs="Times New Roman"/>
                <w:color w:val="auto"/>
                <w:kern w:val="2"/>
                <w:sz w:val="18"/>
                <w:szCs w:val="18"/>
              </w:rPr>
            </w:pPr>
            <w:r w:rsidRPr="00844142">
              <w:rPr>
                <w:rFonts w:ascii="Century Schoolbook" w:hAnsi="Century Schoolbook" w:cs="Times New Roman" w:hint="eastAsia"/>
                <w:color w:val="auto"/>
                <w:kern w:val="2"/>
                <w:sz w:val="18"/>
                <w:szCs w:val="18"/>
              </w:rPr>
              <w:t>追加・見直し等を行った日</w:t>
            </w:r>
          </w:p>
        </w:tc>
        <w:tc>
          <w:tcPr>
            <w:tcW w:w="2801" w:type="dxa"/>
          </w:tcPr>
          <w:p w14:paraId="55FF0AC9" w14:textId="1849208D" w:rsidR="008D2394" w:rsidRPr="00844142" w:rsidRDefault="008D2394" w:rsidP="002E6939">
            <w:pPr>
              <w:overflowPunct/>
              <w:adjustRightInd/>
              <w:jc w:val="center"/>
              <w:textAlignment w:val="auto"/>
              <w:rPr>
                <w:rFonts w:ascii="Century Schoolbook" w:hAnsi="Century Schoolbook" w:cs="Times New Roman"/>
                <w:color w:val="auto"/>
                <w:kern w:val="2"/>
                <w:sz w:val="18"/>
                <w:szCs w:val="18"/>
              </w:rPr>
            </w:pPr>
            <w:r w:rsidRPr="00844142">
              <w:rPr>
                <w:rFonts w:ascii="Century Schoolbook" w:hAnsi="Century Schoolbook" w:cs="Times New Roman" w:hint="eastAsia"/>
                <w:color w:val="auto"/>
                <w:kern w:val="2"/>
                <w:sz w:val="18"/>
                <w:szCs w:val="18"/>
              </w:rPr>
              <w:t>箇所</w:t>
            </w:r>
          </w:p>
        </w:tc>
        <w:tc>
          <w:tcPr>
            <w:tcW w:w="4395" w:type="dxa"/>
          </w:tcPr>
          <w:p w14:paraId="344DA307" w14:textId="0F414D38" w:rsidR="008D2394" w:rsidRPr="00844142" w:rsidRDefault="008D2394" w:rsidP="002E6939">
            <w:pPr>
              <w:overflowPunct/>
              <w:adjustRightInd/>
              <w:jc w:val="center"/>
              <w:textAlignment w:val="auto"/>
              <w:rPr>
                <w:rFonts w:ascii="Century Schoolbook" w:hAnsi="Century Schoolbook" w:cs="Times New Roman"/>
                <w:color w:val="auto"/>
                <w:kern w:val="2"/>
                <w:sz w:val="18"/>
                <w:szCs w:val="18"/>
              </w:rPr>
            </w:pPr>
            <w:r w:rsidRPr="00844142">
              <w:rPr>
                <w:rFonts w:ascii="Century Schoolbook" w:hAnsi="Century Schoolbook" w:cs="Times New Roman" w:hint="eastAsia"/>
                <w:color w:val="auto"/>
                <w:kern w:val="2"/>
                <w:sz w:val="18"/>
                <w:szCs w:val="18"/>
              </w:rPr>
              <w:t>内容</w:t>
            </w:r>
          </w:p>
        </w:tc>
      </w:tr>
      <w:tr w:rsidR="00844142" w:rsidRPr="00844142" w14:paraId="38033F5A" w14:textId="77777777" w:rsidTr="008D2394">
        <w:tc>
          <w:tcPr>
            <w:tcW w:w="2410" w:type="dxa"/>
          </w:tcPr>
          <w:p w14:paraId="7C36A5B0" w14:textId="039B3F72" w:rsidR="008D2394" w:rsidRPr="00844142" w:rsidRDefault="008D2394" w:rsidP="00844142">
            <w:pPr>
              <w:overflowPunct/>
              <w:adjustRightInd/>
              <w:jc w:val="center"/>
              <w:textAlignment w:val="auto"/>
              <w:rPr>
                <w:rFonts w:ascii="Century Schoolbook" w:hAnsi="Century Schoolbook" w:cs="Times New Roman"/>
                <w:color w:val="auto"/>
                <w:kern w:val="2"/>
                <w:sz w:val="18"/>
                <w:szCs w:val="18"/>
              </w:rPr>
            </w:pPr>
            <w:r w:rsidRPr="00844142">
              <w:rPr>
                <w:rFonts w:ascii="Century Schoolbook" w:hAnsi="Century Schoolbook" w:cs="Times New Roman" w:hint="eastAsia"/>
                <w:color w:val="auto"/>
                <w:kern w:val="2"/>
                <w:sz w:val="18"/>
                <w:szCs w:val="18"/>
              </w:rPr>
              <w:t>令和５年９月</w:t>
            </w:r>
            <w:r w:rsidR="00844142" w:rsidRPr="00844142">
              <w:rPr>
                <w:rFonts w:ascii="Century Schoolbook" w:hAnsi="Century Schoolbook" w:cs="Times New Roman" w:hint="eastAsia"/>
                <w:color w:val="auto"/>
                <w:kern w:val="2"/>
                <w:sz w:val="18"/>
                <w:szCs w:val="18"/>
              </w:rPr>
              <w:t>５</w:t>
            </w:r>
            <w:r w:rsidRPr="00844142">
              <w:rPr>
                <w:rFonts w:ascii="Century Schoolbook" w:hAnsi="Century Schoolbook" w:cs="Times New Roman" w:hint="eastAsia"/>
                <w:color w:val="auto"/>
                <w:kern w:val="2"/>
                <w:sz w:val="18"/>
                <w:szCs w:val="18"/>
              </w:rPr>
              <w:t>日</w:t>
            </w:r>
          </w:p>
        </w:tc>
        <w:tc>
          <w:tcPr>
            <w:tcW w:w="2801" w:type="dxa"/>
          </w:tcPr>
          <w:p w14:paraId="577F47FF" w14:textId="445464BE" w:rsidR="008D2394" w:rsidRPr="00844142" w:rsidRDefault="008D2394" w:rsidP="00A314BB">
            <w:pPr>
              <w:overflowPunct/>
              <w:adjustRightInd/>
              <w:jc w:val="left"/>
              <w:textAlignment w:val="auto"/>
              <w:rPr>
                <w:rFonts w:ascii="Century Schoolbook" w:hAnsi="Century Schoolbook" w:cs="Times New Roman"/>
                <w:color w:val="auto"/>
                <w:kern w:val="2"/>
                <w:sz w:val="18"/>
                <w:szCs w:val="18"/>
              </w:rPr>
            </w:pPr>
            <w:r w:rsidRPr="00844142">
              <w:rPr>
                <w:rFonts w:ascii="Century Schoolbook" w:hAnsi="Century Schoolbook" w:cs="Times New Roman" w:hint="eastAsia"/>
                <w:color w:val="auto"/>
                <w:kern w:val="2"/>
                <w:sz w:val="18"/>
                <w:szCs w:val="18"/>
              </w:rPr>
              <w:t>D</w:t>
            </w:r>
            <w:r w:rsidRPr="00844142">
              <w:rPr>
                <w:rFonts w:ascii="Century Schoolbook" w:hAnsi="Century Schoolbook" w:cs="Times New Roman" w:hint="eastAsia"/>
                <w:color w:val="auto"/>
                <w:kern w:val="2"/>
                <w:sz w:val="18"/>
                <w:szCs w:val="18"/>
              </w:rPr>
              <w:t>．軽微な変更事例</w:t>
            </w:r>
          </w:p>
        </w:tc>
        <w:tc>
          <w:tcPr>
            <w:tcW w:w="4395" w:type="dxa"/>
          </w:tcPr>
          <w:p w14:paraId="48F9F39A" w14:textId="1379CFED" w:rsidR="008D2394" w:rsidRPr="00844142" w:rsidRDefault="008D2394" w:rsidP="007F7747">
            <w:pPr>
              <w:overflowPunct/>
              <w:adjustRightInd/>
              <w:jc w:val="left"/>
              <w:textAlignment w:val="auto"/>
              <w:rPr>
                <w:rFonts w:ascii="Century Schoolbook" w:hAnsi="Century Schoolbook" w:cs="Times New Roman"/>
                <w:color w:val="auto"/>
                <w:kern w:val="2"/>
                <w:sz w:val="18"/>
                <w:szCs w:val="18"/>
              </w:rPr>
            </w:pPr>
            <w:r w:rsidRPr="00844142">
              <w:rPr>
                <w:rFonts w:ascii="Century Schoolbook" w:hAnsi="Century Schoolbook" w:cs="Times New Roman" w:hint="eastAsia"/>
                <w:color w:val="auto"/>
                <w:kern w:val="2"/>
                <w:sz w:val="18"/>
                <w:szCs w:val="18"/>
              </w:rPr>
              <w:t>参考文献の改訂に伴う表の差替え</w:t>
            </w:r>
          </w:p>
        </w:tc>
      </w:tr>
      <w:tr w:rsidR="00F6197D" w:rsidRPr="00844142" w14:paraId="0D039E5B" w14:textId="77777777" w:rsidTr="008D2394">
        <w:tc>
          <w:tcPr>
            <w:tcW w:w="2410" w:type="dxa"/>
          </w:tcPr>
          <w:p w14:paraId="7C8A19A5" w14:textId="7C935A19" w:rsidR="00F6197D" w:rsidRPr="00921368" w:rsidRDefault="00F6197D" w:rsidP="00844142">
            <w:pPr>
              <w:overflowPunct/>
              <w:adjustRightInd/>
              <w:jc w:val="center"/>
              <w:textAlignment w:val="auto"/>
              <w:rPr>
                <w:rFonts w:ascii="Century Schoolbook" w:hAnsi="Century Schoolbook" w:cs="Times New Roman"/>
                <w:color w:val="000000" w:themeColor="text1"/>
                <w:kern w:val="2"/>
                <w:sz w:val="18"/>
                <w:szCs w:val="18"/>
              </w:rPr>
            </w:pPr>
            <w:r w:rsidRPr="00921368">
              <w:rPr>
                <w:rFonts w:ascii="Century Schoolbook" w:hAnsi="Century Schoolbook" w:cs="Times New Roman" w:hint="eastAsia"/>
                <w:color w:val="000000" w:themeColor="text1"/>
                <w:kern w:val="2"/>
                <w:sz w:val="18"/>
                <w:szCs w:val="18"/>
              </w:rPr>
              <w:t>令和６年１月</w:t>
            </w:r>
            <w:r w:rsidR="008505A5">
              <w:rPr>
                <w:rFonts w:ascii="Century Schoolbook" w:hAnsi="Century Schoolbook" w:cs="Times New Roman" w:hint="eastAsia"/>
                <w:color w:val="000000" w:themeColor="text1"/>
                <w:kern w:val="2"/>
                <w:sz w:val="18"/>
                <w:szCs w:val="18"/>
              </w:rPr>
              <w:t>11</w:t>
            </w:r>
            <w:r w:rsidRPr="00921368">
              <w:rPr>
                <w:rFonts w:ascii="Century Schoolbook" w:hAnsi="Century Schoolbook" w:cs="Times New Roman" w:hint="eastAsia"/>
                <w:color w:val="000000" w:themeColor="text1"/>
                <w:kern w:val="2"/>
                <w:sz w:val="18"/>
                <w:szCs w:val="18"/>
              </w:rPr>
              <w:t>日</w:t>
            </w:r>
          </w:p>
        </w:tc>
        <w:tc>
          <w:tcPr>
            <w:tcW w:w="2801" w:type="dxa"/>
          </w:tcPr>
          <w:p w14:paraId="2499280C" w14:textId="77777777" w:rsidR="00F6197D" w:rsidRPr="00921368" w:rsidRDefault="00E7483E" w:rsidP="00A314BB">
            <w:pPr>
              <w:overflowPunct/>
              <w:adjustRightInd/>
              <w:jc w:val="left"/>
              <w:textAlignment w:val="auto"/>
              <w:rPr>
                <w:rFonts w:ascii="Century Schoolbook" w:hAnsi="Century Schoolbook" w:cs="Times New Roman"/>
                <w:color w:val="000000" w:themeColor="text1"/>
                <w:kern w:val="2"/>
                <w:sz w:val="18"/>
                <w:szCs w:val="18"/>
              </w:rPr>
            </w:pPr>
            <w:r w:rsidRPr="00921368">
              <w:rPr>
                <w:rFonts w:ascii="Century Schoolbook" w:hAnsi="Century Schoolbook" w:cs="Times New Roman"/>
                <w:color w:val="000000" w:themeColor="text1"/>
                <w:kern w:val="2"/>
                <w:sz w:val="18"/>
                <w:szCs w:val="18"/>
              </w:rPr>
              <w:t>B-6</w:t>
            </w:r>
            <w:r w:rsidRPr="00921368">
              <w:rPr>
                <w:rFonts w:ascii="Century Schoolbook" w:hAnsi="Century Schoolbook" w:cs="Times New Roman" w:hint="eastAsia"/>
                <w:color w:val="000000" w:themeColor="text1"/>
                <w:kern w:val="2"/>
                <w:sz w:val="18"/>
                <w:szCs w:val="18"/>
              </w:rPr>
              <w:t xml:space="preserve">　</w:t>
            </w:r>
            <w:r w:rsidRPr="00921368">
              <w:rPr>
                <w:rFonts w:ascii="Century Schoolbook" w:hAnsi="Century Schoolbook" w:cs="Times New Roman" w:hint="eastAsia"/>
                <w:color w:val="000000" w:themeColor="text1"/>
                <w:kern w:val="2"/>
                <w:sz w:val="18"/>
                <w:szCs w:val="18"/>
              </w:rPr>
              <w:t>3</w:t>
            </w:r>
            <w:r w:rsidRPr="00921368">
              <w:rPr>
                <w:rFonts w:ascii="Century Schoolbook" w:hAnsi="Century Schoolbook" w:cs="Times New Roman"/>
                <w:color w:val="000000" w:themeColor="text1"/>
                <w:kern w:val="2"/>
                <w:sz w:val="18"/>
                <w:szCs w:val="18"/>
              </w:rPr>
              <w:t>.4</w:t>
            </w:r>
            <w:r w:rsidRPr="00921368">
              <w:rPr>
                <w:rFonts w:ascii="Century Schoolbook" w:hAnsi="Century Schoolbook" w:cs="Times New Roman" w:hint="eastAsia"/>
                <w:color w:val="000000" w:themeColor="text1"/>
                <w:kern w:val="2"/>
                <w:sz w:val="18"/>
                <w:szCs w:val="18"/>
              </w:rPr>
              <w:t xml:space="preserve">　柱梁接合部の帯筋比</w:t>
            </w:r>
          </w:p>
          <w:p w14:paraId="5906C10E" w14:textId="211AFCC1" w:rsidR="00E7483E" w:rsidRPr="00921368" w:rsidRDefault="00E7483E" w:rsidP="00A314BB">
            <w:pPr>
              <w:overflowPunct/>
              <w:adjustRightInd/>
              <w:jc w:val="left"/>
              <w:textAlignment w:val="auto"/>
              <w:rPr>
                <w:rFonts w:ascii="Century Schoolbook" w:hAnsi="Century Schoolbook" w:cs="Times New Roman"/>
                <w:color w:val="000000" w:themeColor="text1"/>
                <w:kern w:val="2"/>
                <w:sz w:val="18"/>
                <w:szCs w:val="18"/>
              </w:rPr>
            </w:pPr>
            <w:r w:rsidRPr="00921368">
              <w:rPr>
                <w:rFonts w:ascii="Century Schoolbook" w:hAnsi="Century Schoolbook" w:cs="Times New Roman" w:hint="eastAsia"/>
                <w:color w:val="000000" w:themeColor="text1"/>
                <w:kern w:val="2"/>
                <w:sz w:val="18"/>
                <w:szCs w:val="18"/>
              </w:rPr>
              <w:t>ℓ</w:t>
            </w:r>
            <w:r w:rsidRPr="00921368">
              <w:rPr>
                <w:rFonts w:ascii="Century Schoolbook" w:hAnsi="Century Schoolbook" w:cs="Times New Roman" w:hint="eastAsia"/>
                <w:color w:val="000000" w:themeColor="text1"/>
                <w:kern w:val="2"/>
                <w:sz w:val="18"/>
                <w:szCs w:val="18"/>
              </w:rPr>
              <w:t>5,</w:t>
            </w:r>
            <w:r w:rsidRPr="00921368">
              <w:rPr>
                <w:rFonts w:ascii="Century Schoolbook" w:hAnsi="Century Schoolbook" w:cs="Times New Roman" w:hint="eastAsia"/>
                <w:color w:val="000000" w:themeColor="text1"/>
                <w:kern w:val="2"/>
                <w:sz w:val="18"/>
                <w:szCs w:val="18"/>
              </w:rPr>
              <w:t>ℓ</w:t>
            </w:r>
            <w:r w:rsidRPr="00921368">
              <w:rPr>
                <w:rFonts w:ascii="Century Schoolbook" w:hAnsi="Century Schoolbook" w:cs="Times New Roman" w:hint="eastAsia"/>
                <w:color w:val="000000" w:themeColor="text1"/>
                <w:kern w:val="2"/>
                <w:sz w:val="18"/>
                <w:szCs w:val="18"/>
              </w:rPr>
              <w:t>7</w:t>
            </w:r>
          </w:p>
        </w:tc>
        <w:tc>
          <w:tcPr>
            <w:tcW w:w="4395" w:type="dxa"/>
          </w:tcPr>
          <w:p w14:paraId="67854450" w14:textId="77777777" w:rsidR="00F6197D" w:rsidRPr="00921368" w:rsidRDefault="00E7483E" w:rsidP="007F7747">
            <w:pPr>
              <w:overflowPunct/>
              <w:adjustRightInd/>
              <w:jc w:val="left"/>
              <w:textAlignment w:val="auto"/>
              <w:rPr>
                <w:rFonts w:ascii="Century Schoolbook" w:hAnsi="Century Schoolbook" w:cs="Times New Roman"/>
                <w:color w:val="000000" w:themeColor="text1"/>
                <w:kern w:val="2"/>
                <w:sz w:val="18"/>
                <w:szCs w:val="18"/>
              </w:rPr>
            </w:pPr>
            <w:r w:rsidRPr="00921368">
              <w:rPr>
                <w:rFonts w:ascii="Century Schoolbook" w:hAnsi="Century Schoolbook" w:cs="Times New Roman" w:hint="eastAsia"/>
                <w:color w:val="000000" w:themeColor="text1"/>
                <w:kern w:val="2"/>
                <w:sz w:val="18"/>
                <w:szCs w:val="18"/>
              </w:rPr>
              <w:t>関係法令等の追加及びその内容に関わる修正</w:t>
            </w:r>
          </w:p>
          <w:p w14:paraId="5BD9AE19" w14:textId="6D0C36BF" w:rsidR="00E7483E" w:rsidRPr="00921368" w:rsidRDefault="00E7483E" w:rsidP="007F7747">
            <w:pPr>
              <w:overflowPunct/>
              <w:adjustRightInd/>
              <w:jc w:val="left"/>
              <w:textAlignment w:val="auto"/>
              <w:rPr>
                <w:rFonts w:ascii="Century Schoolbook" w:hAnsi="Century Schoolbook" w:cs="Times New Roman"/>
                <w:color w:val="000000" w:themeColor="text1"/>
                <w:kern w:val="2"/>
                <w:sz w:val="18"/>
                <w:szCs w:val="18"/>
              </w:rPr>
            </w:pPr>
            <w:r w:rsidRPr="00921368">
              <w:rPr>
                <w:rFonts w:ascii="Century Schoolbook" w:hAnsi="Century Schoolbook" w:cs="Times New Roman" w:hint="eastAsia"/>
                <w:color w:val="000000" w:themeColor="text1"/>
                <w:kern w:val="2"/>
                <w:sz w:val="18"/>
                <w:szCs w:val="18"/>
              </w:rPr>
              <w:t>・ℓ</w:t>
            </w:r>
            <w:r w:rsidRPr="00921368">
              <w:rPr>
                <w:rFonts w:ascii="Century Schoolbook" w:hAnsi="Century Schoolbook" w:cs="Times New Roman" w:hint="eastAsia"/>
                <w:color w:val="000000" w:themeColor="text1"/>
                <w:kern w:val="2"/>
                <w:sz w:val="18"/>
                <w:szCs w:val="18"/>
              </w:rPr>
              <w:t>5</w:t>
            </w:r>
            <w:r w:rsidR="00E50BF9" w:rsidRPr="00921368">
              <w:rPr>
                <w:rFonts w:ascii="Century Schoolbook" w:hAnsi="Century Schoolbook" w:cs="Times New Roman" w:hint="eastAsia"/>
                <w:color w:val="000000" w:themeColor="text1"/>
                <w:kern w:val="2"/>
                <w:sz w:val="18"/>
                <w:szCs w:val="18"/>
              </w:rPr>
              <w:t xml:space="preserve"> </w:t>
            </w:r>
            <w:r w:rsidR="00E50BF9" w:rsidRPr="00921368">
              <w:rPr>
                <w:rFonts w:ascii="Century Schoolbook" w:hAnsi="Century Schoolbook" w:cs="Times New Roman" w:hint="eastAsia"/>
                <w:color w:val="000000" w:themeColor="text1"/>
                <w:kern w:val="2"/>
                <w:sz w:val="18"/>
                <w:szCs w:val="18"/>
              </w:rPr>
              <w:t>「</w:t>
            </w:r>
            <w:r w:rsidR="00E50BF9" w:rsidRPr="00BF662E">
              <w:rPr>
                <w:rFonts w:hint="eastAsia"/>
                <w:color w:val="000000" w:themeColor="text1"/>
                <w:sz w:val="20"/>
                <w:szCs w:val="20"/>
              </w:rPr>
              <w:t>2020</w:t>
            </w:r>
            <w:r w:rsidR="00E50BF9" w:rsidRPr="00BF662E">
              <w:rPr>
                <w:rFonts w:hint="eastAsia"/>
                <w:color w:val="000000" w:themeColor="text1"/>
                <w:sz w:val="20"/>
                <w:szCs w:val="20"/>
              </w:rPr>
              <w:t>年技術基準</w:t>
            </w:r>
            <w:r w:rsidR="00E50BF9" w:rsidRPr="00BF662E">
              <w:rPr>
                <w:rFonts w:hint="eastAsia"/>
                <w:color w:val="000000" w:themeColor="text1"/>
                <w:sz w:val="20"/>
                <w:szCs w:val="20"/>
              </w:rPr>
              <w:t>Q</w:t>
            </w:r>
            <w:r w:rsidR="00E50BF9" w:rsidRPr="00BF662E">
              <w:rPr>
                <w:rFonts w:hint="eastAsia"/>
                <w:color w:val="000000" w:themeColor="text1"/>
                <w:sz w:val="20"/>
                <w:szCs w:val="20"/>
              </w:rPr>
              <w:t>＆</w:t>
            </w:r>
            <w:r w:rsidR="00E50BF9" w:rsidRPr="00BF662E">
              <w:rPr>
                <w:rFonts w:hint="eastAsia"/>
                <w:color w:val="000000" w:themeColor="text1"/>
                <w:sz w:val="20"/>
                <w:szCs w:val="20"/>
              </w:rPr>
              <w:t xml:space="preserve">A </w:t>
            </w:r>
            <w:r w:rsidR="00E50BF9" w:rsidRPr="00BF662E">
              <w:rPr>
                <w:color w:val="000000" w:themeColor="text1"/>
                <w:sz w:val="20"/>
                <w:szCs w:val="20"/>
              </w:rPr>
              <w:t>No.17</w:t>
            </w:r>
            <w:r w:rsidR="00E50BF9" w:rsidRPr="00BF662E">
              <w:rPr>
                <w:rFonts w:hint="eastAsia"/>
                <w:color w:val="000000" w:themeColor="text1"/>
                <w:sz w:val="20"/>
                <w:szCs w:val="20"/>
              </w:rPr>
              <w:t>」</w:t>
            </w:r>
            <w:r w:rsidR="00E63F79" w:rsidRPr="00921368">
              <w:rPr>
                <w:rFonts w:ascii="Century Schoolbook" w:hAnsi="Century Schoolbook" w:cs="Times New Roman" w:hint="eastAsia"/>
                <w:color w:val="000000" w:themeColor="text1"/>
                <w:kern w:val="2"/>
                <w:sz w:val="18"/>
                <w:szCs w:val="18"/>
              </w:rPr>
              <w:t>の追加</w:t>
            </w:r>
          </w:p>
          <w:p w14:paraId="73292880" w14:textId="1C6ACFDC" w:rsidR="00E7483E" w:rsidRPr="00921368" w:rsidRDefault="00E7483E" w:rsidP="007F7747">
            <w:pPr>
              <w:overflowPunct/>
              <w:adjustRightInd/>
              <w:jc w:val="left"/>
              <w:textAlignment w:val="auto"/>
              <w:rPr>
                <w:rFonts w:ascii="Century Schoolbook" w:hAnsi="Century Schoolbook" w:cs="Times New Roman"/>
                <w:color w:val="000000" w:themeColor="text1"/>
                <w:kern w:val="2"/>
                <w:sz w:val="18"/>
                <w:szCs w:val="18"/>
              </w:rPr>
            </w:pPr>
            <w:r w:rsidRPr="00921368">
              <w:rPr>
                <w:rFonts w:ascii="Century Schoolbook" w:hAnsi="Century Schoolbook" w:cs="Times New Roman" w:hint="eastAsia"/>
                <w:color w:val="000000" w:themeColor="text1"/>
                <w:kern w:val="2"/>
                <w:sz w:val="18"/>
                <w:szCs w:val="18"/>
              </w:rPr>
              <w:t>・ℓ</w:t>
            </w:r>
            <w:r w:rsidRPr="00921368">
              <w:rPr>
                <w:rFonts w:ascii="Century Schoolbook" w:hAnsi="Century Schoolbook" w:cs="Times New Roman" w:hint="eastAsia"/>
                <w:color w:val="000000" w:themeColor="text1"/>
                <w:kern w:val="2"/>
                <w:sz w:val="18"/>
                <w:szCs w:val="18"/>
              </w:rPr>
              <w:t>7</w:t>
            </w:r>
            <w:r w:rsidRPr="00921368">
              <w:rPr>
                <w:rFonts w:ascii="Century Schoolbook" w:hAnsi="Century Schoolbook" w:cs="Times New Roman"/>
                <w:color w:val="000000" w:themeColor="text1"/>
                <w:kern w:val="2"/>
                <w:sz w:val="18"/>
                <w:szCs w:val="18"/>
              </w:rPr>
              <w:t xml:space="preserve"> </w:t>
            </w:r>
            <w:r w:rsidR="009E2860" w:rsidRPr="00921368">
              <w:rPr>
                <w:rFonts w:ascii="Century Schoolbook" w:hAnsi="Century Schoolbook" w:cs="Times New Roman" w:hint="eastAsia"/>
                <w:color w:val="000000" w:themeColor="text1"/>
                <w:kern w:val="2"/>
                <w:sz w:val="18"/>
                <w:szCs w:val="18"/>
              </w:rPr>
              <w:t>上記</w:t>
            </w:r>
            <w:r w:rsidR="009E2860" w:rsidRPr="00921368">
              <w:rPr>
                <w:rFonts w:ascii="Century Schoolbook" w:hAnsi="Century Schoolbook" w:cs="Times New Roman" w:hint="eastAsia"/>
                <w:color w:val="000000" w:themeColor="text1"/>
                <w:kern w:val="2"/>
                <w:sz w:val="18"/>
                <w:szCs w:val="18"/>
              </w:rPr>
              <w:t>Q</w:t>
            </w:r>
            <w:r w:rsidR="009E2860" w:rsidRPr="00921368">
              <w:rPr>
                <w:rFonts w:ascii="Century Schoolbook" w:hAnsi="Century Schoolbook" w:cs="Times New Roman" w:hint="eastAsia"/>
                <w:color w:val="000000" w:themeColor="text1"/>
                <w:kern w:val="2"/>
                <w:sz w:val="18"/>
                <w:szCs w:val="18"/>
              </w:rPr>
              <w:t>＆</w:t>
            </w:r>
            <w:r w:rsidR="009E2860" w:rsidRPr="00921368">
              <w:rPr>
                <w:rFonts w:ascii="Century Schoolbook" w:hAnsi="Century Schoolbook" w:cs="Times New Roman" w:hint="eastAsia"/>
                <w:color w:val="000000" w:themeColor="text1"/>
                <w:kern w:val="2"/>
                <w:sz w:val="18"/>
                <w:szCs w:val="18"/>
              </w:rPr>
              <w:t>A</w:t>
            </w:r>
            <w:r w:rsidR="009E2860" w:rsidRPr="00921368">
              <w:rPr>
                <w:rFonts w:ascii="Century Schoolbook" w:hAnsi="Century Schoolbook" w:cs="Times New Roman"/>
                <w:color w:val="000000" w:themeColor="text1"/>
                <w:kern w:val="2"/>
                <w:sz w:val="18"/>
                <w:szCs w:val="18"/>
              </w:rPr>
              <w:t xml:space="preserve"> </w:t>
            </w:r>
            <w:r w:rsidR="009E2860" w:rsidRPr="00921368">
              <w:rPr>
                <w:rFonts w:ascii="Century Schoolbook" w:hAnsi="Century Schoolbook" w:cs="Times New Roman" w:hint="eastAsia"/>
                <w:color w:val="000000" w:themeColor="text1"/>
                <w:kern w:val="2"/>
                <w:sz w:val="18"/>
                <w:szCs w:val="18"/>
              </w:rPr>
              <w:t>No.17</w:t>
            </w:r>
            <w:r w:rsidR="009E2860" w:rsidRPr="00921368">
              <w:rPr>
                <w:rFonts w:ascii="Century Schoolbook" w:hAnsi="Century Schoolbook" w:cs="Times New Roman" w:hint="eastAsia"/>
                <w:color w:val="000000" w:themeColor="text1"/>
                <w:kern w:val="2"/>
                <w:sz w:val="18"/>
                <w:szCs w:val="18"/>
              </w:rPr>
              <w:t>の内容を追記</w:t>
            </w:r>
          </w:p>
        </w:tc>
      </w:tr>
    </w:tbl>
    <w:p w14:paraId="10DC8AE3" w14:textId="5B8918A1" w:rsidR="001B18BA" w:rsidRDefault="001B18BA" w:rsidP="002D5880">
      <w:pPr>
        <w:jc w:val="center"/>
        <w:rPr>
          <w:rFonts w:ascii="HGP明朝E" w:eastAsia="HGP明朝E" w:hAnsi="HGP明朝E"/>
          <w:sz w:val="24"/>
          <w:szCs w:val="24"/>
        </w:rPr>
        <w:sectPr w:rsidR="001B18BA" w:rsidSect="000866C5">
          <w:pgSz w:w="11906" w:h="16838"/>
          <w:pgMar w:top="1247" w:right="1247" w:bottom="1247" w:left="1247" w:header="851" w:footer="992" w:gutter="0"/>
          <w:cols w:space="425"/>
          <w:docGrid w:type="lines" w:linePitch="360"/>
        </w:sectPr>
      </w:pPr>
    </w:p>
    <w:p w14:paraId="291F57B2" w14:textId="77777777" w:rsidR="00EA7845" w:rsidRPr="00EA7845" w:rsidRDefault="00EA7845" w:rsidP="00EA7845">
      <w:pPr>
        <w:overflowPunct/>
        <w:adjustRightInd/>
        <w:jc w:val="center"/>
        <w:textAlignment w:val="auto"/>
        <w:rPr>
          <w:rFonts w:ascii="ＭＳ ゴシック" w:eastAsia="ＭＳ ゴシック" w:hAnsi="ＭＳ ゴシック" w:cs="Times New Roman"/>
          <w:bCs/>
          <w:color w:val="auto"/>
          <w:kern w:val="2"/>
          <w:sz w:val="24"/>
          <w:szCs w:val="24"/>
        </w:rPr>
      </w:pPr>
      <w:r w:rsidRPr="00EA7845">
        <w:rPr>
          <w:rFonts w:ascii="ＭＳ ゴシック" w:eastAsia="ＭＳ ゴシック" w:hAnsi="ＭＳ ゴシック" w:cs="Times New Roman" w:hint="eastAsia"/>
          <w:bCs/>
          <w:color w:val="auto"/>
          <w:kern w:val="2"/>
          <w:sz w:val="24"/>
          <w:szCs w:val="24"/>
        </w:rPr>
        <w:lastRenderedPageBreak/>
        <w:t xml:space="preserve">目        次 </w:t>
      </w:r>
    </w:p>
    <w:p w14:paraId="327408B4" w14:textId="77777777" w:rsidR="00EA7845" w:rsidRPr="00EA7845" w:rsidRDefault="00EA7845" w:rsidP="00EA7845">
      <w:pPr>
        <w:overflowPunct/>
        <w:adjustRightInd/>
        <w:jc w:val="center"/>
        <w:textAlignment w:val="auto"/>
        <w:rPr>
          <w:rFonts w:ascii="ＭＳ 明朝" w:hAnsi="ＭＳ 明朝" w:cs="Times New Roman"/>
          <w:b/>
          <w:bCs/>
          <w:color w:val="auto"/>
          <w:kern w:val="2"/>
          <w:sz w:val="24"/>
          <w:szCs w:val="24"/>
        </w:rPr>
      </w:pPr>
    </w:p>
    <w:p w14:paraId="287EAE58" w14:textId="77777777" w:rsidR="00EA7845" w:rsidRPr="00EA7845" w:rsidRDefault="00EA7845" w:rsidP="00EA7845">
      <w:pPr>
        <w:overflowPunct/>
        <w:adjustRightInd/>
        <w:jc w:val="center"/>
        <w:textAlignment w:val="auto"/>
        <w:rPr>
          <w:rFonts w:ascii="ＭＳ 明朝" w:hAnsi="ＭＳ 明朝" w:cs="Times New Roman"/>
          <w:b/>
          <w:bCs/>
          <w:color w:val="auto"/>
          <w:kern w:val="2"/>
          <w:sz w:val="24"/>
          <w:szCs w:val="24"/>
        </w:rPr>
      </w:pPr>
      <w:r w:rsidRPr="00EA7845">
        <w:rPr>
          <w:rFonts w:ascii="Century Schoolbook" w:hAnsi="Century Schoolbook" w:cs="Times New Roman"/>
          <w:color w:val="auto"/>
          <w:kern w:val="2"/>
          <w:sz w:val="20"/>
          <w:szCs w:val="22"/>
        </w:rPr>
        <w:t xml:space="preserve">                                             </w:t>
      </w:r>
    </w:p>
    <w:p w14:paraId="1EF32E5A" w14:textId="77777777" w:rsidR="00EA7845" w:rsidRPr="00EA7845" w:rsidRDefault="00EA7845" w:rsidP="0015226B">
      <w:pPr>
        <w:overflowPunct/>
        <w:adjustRightInd/>
        <w:ind w:firstLineChars="100" w:firstLine="200"/>
        <w:jc w:val="left"/>
        <w:textAlignment w:val="auto"/>
        <w:rPr>
          <w:rFonts w:ascii="ＭＳ ゴシック" w:eastAsia="ＭＳ ゴシック" w:hAnsi="ＭＳ ゴシック" w:cs="Times New Roman"/>
          <w:bCs/>
          <w:color w:val="auto"/>
          <w:kern w:val="2"/>
          <w:sz w:val="20"/>
          <w:szCs w:val="20"/>
        </w:rPr>
      </w:pPr>
      <w:r w:rsidRPr="00EA7845">
        <w:rPr>
          <w:rFonts w:ascii="ＭＳ ゴシック" w:eastAsia="ＭＳ ゴシック" w:hAnsi="ＭＳ ゴシック" w:cs="Times New Roman" w:hint="eastAsia"/>
          <w:bCs/>
          <w:color w:val="auto"/>
          <w:kern w:val="2"/>
          <w:sz w:val="20"/>
          <w:szCs w:val="20"/>
        </w:rPr>
        <w:t>本書を使う上での留意事項</w:t>
      </w:r>
    </w:p>
    <w:p w14:paraId="7245F800" w14:textId="77777777" w:rsidR="00EA7845" w:rsidRPr="0015226B" w:rsidRDefault="00EA7845" w:rsidP="00EA7845">
      <w:pPr>
        <w:overflowPunct/>
        <w:adjustRightInd/>
        <w:jc w:val="left"/>
        <w:textAlignment w:val="auto"/>
        <w:rPr>
          <w:rFonts w:ascii="ＭＳ ゴシック" w:eastAsia="ＭＳ ゴシック" w:hAnsi="ＭＳ ゴシック" w:cs="Times New Roman"/>
          <w:bCs/>
          <w:color w:val="auto"/>
          <w:kern w:val="2"/>
          <w:sz w:val="20"/>
          <w:szCs w:val="20"/>
        </w:rPr>
      </w:pPr>
    </w:p>
    <w:p w14:paraId="014818E1" w14:textId="77777777" w:rsidR="00EA7845" w:rsidRPr="00EA7845" w:rsidRDefault="00EA7845" w:rsidP="0015226B">
      <w:pPr>
        <w:overflowPunct/>
        <w:adjustRightInd/>
        <w:ind w:firstLineChars="100" w:firstLine="200"/>
        <w:jc w:val="left"/>
        <w:textAlignment w:val="auto"/>
        <w:rPr>
          <w:rFonts w:ascii="ＭＳ ゴシック" w:eastAsia="ＭＳ ゴシック" w:hAnsi="ＭＳ ゴシック" w:cs="Times New Roman"/>
          <w:bCs/>
          <w:color w:val="auto"/>
          <w:kern w:val="2"/>
          <w:sz w:val="20"/>
          <w:szCs w:val="20"/>
        </w:rPr>
      </w:pPr>
      <w:r w:rsidRPr="00EA7845">
        <w:rPr>
          <w:rFonts w:ascii="ＭＳ ゴシック" w:eastAsia="ＭＳ ゴシック" w:hAnsi="ＭＳ ゴシック" w:cs="Times New Roman" w:hint="eastAsia"/>
          <w:bCs/>
          <w:color w:val="auto"/>
          <w:kern w:val="2"/>
          <w:sz w:val="20"/>
          <w:szCs w:val="20"/>
        </w:rPr>
        <w:t>第１部「構造計算適合性判定指摘事例」</w:t>
      </w:r>
    </w:p>
    <w:p w14:paraId="45EF3366" w14:textId="77777777" w:rsidR="00EA7845" w:rsidRPr="00EA7845" w:rsidRDefault="00EA7845" w:rsidP="0015226B">
      <w:pPr>
        <w:overflowPunct/>
        <w:adjustRightInd/>
        <w:ind w:firstLineChars="100" w:firstLine="200"/>
        <w:jc w:val="left"/>
        <w:textAlignment w:val="auto"/>
        <w:rPr>
          <w:rFonts w:ascii="ＭＳ ゴシック" w:eastAsia="ＭＳ ゴシック" w:hAnsi="ＭＳ ゴシック" w:cs="Times New Roman"/>
          <w:bCs/>
          <w:color w:val="auto"/>
          <w:kern w:val="2"/>
          <w:sz w:val="20"/>
          <w:szCs w:val="20"/>
        </w:rPr>
      </w:pPr>
      <w:r w:rsidRPr="00EA7845">
        <w:rPr>
          <w:rFonts w:ascii="ＭＳ ゴシック" w:eastAsia="ＭＳ ゴシック" w:hAnsi="ＭＳ ゴシック" w:cs="Times New Roman" w:hint="eastAsia"/>
          <w:bCs/>
          <w:color w:val="auto"/>
          <w:kern w:val="2"/>
          <w:sz w:val="20"/>
          <w:szCs w:val="20"/>
        </w:rPr>
        <w:t>Ａ．よくある指摘事例とその解説</w:t>
      </w:r>
    </w:p>
    <w:p w14:paraId="0493AAB9" w14:textId="274EA6D4"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1</w:t>
      </w:r>
      <w:r w:rsidRPr="00EA7845">
        <w:rPr>
          <w:rFonts w:ascii="Century" w:hAnsi="Century" w:cs="Times New Roman"/>
          <w:color w:val="auto"/>
          <w:kern w:val="2"/>
          <w:sz w:val="20"/>
          <w:szCs w:val="22"/>
        </w:rPr>
        <w:t xml:space="preserve">.  </w:t>
      </w:r>
      <w:r w:rsidRPr="00EA7845">
        <w:rPr>
          <w:rFonts w:ascii="ＭＳ ゴシック" w:eastAsia="ＭＳ ゴシック" w:hAnsi="ＭＳ ゴシック" w:cs="Times New Roman" w:hint="eastAsia"/>
          <w:color w:val="auto"/>
          <w:kern w:val="2"/>
          <w:sz w:val="20"/>
          <w:szCs w:val="22"/>
        </w:rPr>
        <w:t>基本事項</w:t>
      </w:r>
      <w:r w:rsidRPr="00EA7845">
        <w:rPr>
          <w:rFonts w:ascii="Century Schoolbook" w:hAnsi="Century Schoolbook" w:cs="Times New Roman" w:hint="eastAsia"/>
          <w:color w:val="auto"/>
          <w:kern w:val="2"/>
          <w:sz w:val="20"/>
          <w:szCs w:val="22"/>
        </w:rPr>
        <w:t xml:space="preserve"> </w:t>
      </w:r>
    </w:p>
    <w:p w14:paraId="300931E8" w14:textId="77777777" w:rsidR="00EA7845" w:rsidRPr="00EA7845" w:rsidRDefault="00EA7845" w:rsidP="0015226B">
      <w:pPr>
        <w:overflowPunct/>
        <w:adjustRightInd/>
        <w:ind w:firstLineChars="100" w:firstLine="200"/>
        <w:textAlignment w:val="auto"/>
        <w:rPr>
          <w:rFonts w:ascii="Century" w:hAnsi="Century" w:cs="Times New Roman"/>
          <w:color w:val="auto"/>
          <w:kern w:val="2"/>
          <w:sz w:val="20"/>
          <w:szCs w:val="22"/>
        </w:rPr>
      </w:pPr>
      <w:r w:rsidRPr="00EA7845">
        <w:rPr>
          <w:rFonts w:ascii="Century Schoolbook" w:hAnsi="Century Schoolbook" w:cs="Times New Roman"/>
          <w:color w:val="auto"/>
          <w:kern w:val="2"/>
          <w:sz w:val="20"/>
          <w:szCs w:val="22"/>
        </w:rPr>
        <w:t>1.1</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剛床仮定成立にかかる検証について</w:t>
      </w:r>
      <w:r w:rsidRPr="00EA7845">
        <w:rPr>
          <w:rFonts w:ascii="Century Schoolbook" w:hAnsi="Century Schoolbook" w:cs="Times New Roman" w:hint="eastAsia"/>
          <w:color w:val="auto"/>
          <w:kern w:val="2"/>
          <w:sz w:val="20"/>
          <w:szCs w:val="22"/>
        </w:rPr>
        <w:t xml:space="preserve"> </w:t>
      </w:r>
      <w:r w:rsidRPr="00EA7845">
        <w:rPr>
          <w:rFonts w:ascii="Century" w:hAnsi="Century" w:cs="Times New Roman"/>
          <w:color w:val="auto"/>
          <w:kern w:val="2"/>
          <w:sz w:val="20"/>
          <w:szCs w:val="22"/>
        </w:rPr>
        <w:t>[B]</w:t>
      </w:r>
    </w:p>
    <w:p w14:paraId="6BCC5BAF" w14:textId="239517C2"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1.2</w:t>
      </w:r>
      <w:r w:rsidRPr="00EA7845">
        <w:rPr>
          <w:rFonts w:ascii="Century Schoolbook" w:hAnsi="Century Schoolbook" w:cs="Times New Roman" w:hint="eastAsia"/>
          <w:color w:val="auto"/>
          <w:kern w:val="2"/>
          <w:sz w:val="20"/>
          <w:szCs w:val="22"/>
        </w:rPr>
        <w:t xml:space="preserve"> </w:t>
      </w:r>
      <w:r w:rsidR="00183879">
        <w:rPr>
          <w:rFonts w:ascii="Century Schoolbook" w:hAnsi="Century Schoolbook" w:cs="Times New Roman"/>
          <w:color w:val="auto"/>
          <w:kern w:val="2"/>
          <w:sz w:val="20"/>
          <w:szCs w:val="22"/>
        </w:rPr>
        <w:t xml:space="preserve"> </w:t>
      </w:r>
      <w:r w:rsidRPr="00C653F0">
        <w:rPr>
          <w:rFonts w:ascii="Century Schoolbook" w:hAnsi="Century Schoolbook" w:cs="Times New Roman" w:hint="eastAsia"/>
          <w:color w:val="auto"/>
          <w:w w:val="87"/>
          <w:sz w:val="20"/>
          <w:szCs w:val="22"/>
          <w:fitText w:val="7560" w:id="-1211461120"/>
        </w:rPr>
        <w:t>構造計算上地下部分とみなす部分の片面が地盤と十分に接していない場合の耐震設計上の考え</w:t>
      </w:r>
      <w:r w:rsidRPr="00C653F0">
        <w:rPr>
          <w:rFonts w:ascii="Century Schoolbook" w:hAnsi="Century Schoolbook" w:cs="Times New Roman" w:hint="eastAsia"/>
          <w:color w:val="auto"/>
          <w:spacing w:val="51"/>
          <w:w w:val="87"/>
          <w:sz w:val="20"/>
          <w:szCs w:val="22"/>
          <w:fitText w:val="7560" w:id="-1211461120"/>
        </w:rPr>
        <w:t>方</w:t>
      </w:r>
    </w:p>
    <w:p w14:paraId="19E63094"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1.3</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部分地下を有する建物の分担せん断力</w:t>
      </w:r>
    </w:p>
    <w:p w14:paraId="2EE255BD"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1.4</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color w:val="auto"/>
          <w:kern w:val="2"/>
          <w:sz w:val="20"/>
          <w:szCs w:val="22"/>
        </w:rPr>
        <w:t xml:space="preserve"> EXP.J</w:t>
      </w:r>
      <w:r w:rsidRPr="00EA7845">
        <w:rPr>
          <w:rFonts w:ascii="Century" w:hAnsi="Century" w:cs="Times New Roman"/>
          <w:color w:val="auto"/>
          <w:kern w:val="2"/>
          <w:sz w:val="20"/>
          <w:szCs w:val="22"/>
        </w:rPr>
        <w:t xml:space="preserve"> </w:t>
      </w:r>
      <w:r w:rsidRPr="00EA7845">
        <w:rPr>
          <w:rFonts w:ascii="Century Schoolbook" w:hAnsi="Century Schoolbook" w:cs="Times New Roman" w:hint="eastAsia"/>
          <w:color w:val="auto"/>
          <w:kern w:val="2"/>
          <w:sz w:val="20"/>
          <w:szCs w:val="22"/>
        </w:rPr>
        <w:t>間隔設定方法</w:t>
      </w:r>
      <w:r w:rsidRPr="00EA7845">
        <w:rPr>
          <w:rFonts w:ascii="Century Schoolbook" w:hAnsi="Century Schoolbook" w:cs="Times New Roman" w:hint="eastAsia"/>
          <w:color w:val="auto"/>
          <w:kern w:val="2"/>
          <w:sz w:val="20"/>
          <w:szCs w:val="22"/>
        </w:rPr>
        <w:t xml:space="preserve"> </w:t>
      </w:r>
      <w:r w:rsidRPr="00EA7845">
        <w:rPr>
          <w:rFonts w:ascii="Century" w:hAnsi="Century" w:cs="Times New Roman"/>
          <w:color w:val="auto"/>
          <w:kern w:val="2"/>
          <w:sz w:val="20"/>
          <w:szCs w:val="22"/>
        </w:rPr>
        <w:t>[A-1]</w:t>
      </w:r>
    </w:p>
    <w:p w14:paraId="3C000170"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1.5</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本体架構から突出する屋外階段，</w:t>
      </w:r>
      <w:r w:rsidRPr="00EA7845">
        <w:rPr>
          <w:rFonts w:ascii="Century Schoolbook" w:hAnsi="Century Schoolbook" w:cs="Times New Roman"/>
          <w:color w:val="auto"/>
          <w:kern w:val="2"/>
          <w:sz w:val="20"/>
          <w:szCs w:val="22"/>
        </w:rPr>
        <w:t>EV</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シャフト壁等の検討</w:t>
      </w:r>
      <w:r w:rsidRPr="00EA7845">
        <w:rPr>
          <w:rFonts w:ascii="Century Schoolbook" w:hAnsi="Century Schoolbook" w:cs="Times New Roman" w:hint="eastAsia"/>
          <w:color w:val="auto"/>
          <w:kern w:val="2"/>
          <w:sz w:val="20"/>
          <w:szCs w:val="22"/>
        </w:rPr>
        <w:t xml:space="preserve"> </w:t>
      </w:r>
      <w:r w:rsidRPr="00EA7845">
        <w:rPr>
          <w:rFonts w:ascii="Century" w:hAnsi="Century" w:cs="Times New Roman"/>
          <w:color w:val="auto"/>
          <w:kern w:val="2"/>
          <w:sz w:val="20"/>
          <w:szCs w:val="22"/>
        </w:rPr>
        <w:t>[B]</w:t>
      </w:r>
      <w:r w:rsidRPr="00EA7845">
        <w:rPr>
          <w:rFonts w:ascii="Century Schoolbook" w:hAnsi="Century Schoolbook" w:cs="Times New Roman" w:hint="eastAsia"/>
          <w:color w:val="auto"/>
          <w:kern w:val="2"/>
          <w:sz w:val="20"/>
          <w:szCs w:val="22"/>
        </w:rPr>
        <w:t xml:space="preserve"> </w:t>
      </w:r>
    </w:p>
    <w:p w14:paraId="6743EDFE"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1.6</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自走式駐車場設計の留意点</w:t>
      </w:r>
      <w:r w:rsidRPr="00EA7845">
        <w:rPr>
          <w:rFonts w:ascii="Century Schoolbook" w:hAnsi="Century Schoolbook" w:cs="Times New Roman" w:hint="eastAsia"/>
          <w:color w:val="auto"/>
          <w:kern w:val="2"/>
          <w:sz w:val="20"/>
          <w:szCs w:val="22"/>
        </w:rPr>
        <w:t xml:space="preserve"> </w:t>
      </w:r>
    </w:p>
    <w:p w14:paraId="340E0DFA" w14:textId="77777777" w:rsidR="00EA7845" w:rsidRPr="00EA7845" w:rsidRDefault="00EA7845" w:rsidP="00EA7845">
      <w:pPr>
        <w:overflowPunct/>
        <w:adjustRightInd/>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 xml:space="preserve"> </w:t>
      </w:r>
    </w:p>
    <w:p w14:paraId="1A3B0E75" w14:textId="77777777" w:rsidR="00EA7845" w:rsidRPr="00EA7845" w:rsidRDefault="00EA7845" w:rsidP="0015226B">
      <w:pPr>
        <w:overflowPunct/>
        <w:adjustRightInd/>
        <w:ind w:firstLineChars="100" w:firstLine="200"/>
        <w:textAlignment w:val="auto"/>
        <w:rPr>
          <w:rFonts w:ascii="ＭＳ ゴシック" w:eastAsia="ＭＳ ゴシック" w:hAnsi="ＭＳ ゴシック" w:cs="Times New Roman"/>
          <w:color w:val="auto"/>
          <w:kern w:val="2"/>
          <w:sz w:val="20"/>
          <w:szCs w:val="22"/>
        </w:rPr>
      </w:pPr>
      <w:r w:rsidRPr="00EA7845">
        <w:rPr>
          <w:rFonts w:ascii="Century Schoolbook" w:hAnsi="Century Schoolbook" w:cs="Times New Roman"/>
          <w:color w:val="auto"/>
          <w:kern w:val="2"/>
          <w:sz w:val="20"/>
          <w:szCs w:val="22"/>
        </w:rPr>
        <w:t>2.</w:t>
      </w:r>
      <w:r w:rsidRPr="00EA7845">
        <w:rPr>
          <w:rFonts w:ascii="Century Schoolbook" w:hAnsi="Century Schoolbook" w:cs="Times New Roman" w:hint="eastAsia"/>
          <w:color w:val="auto"/>
          <w:kern w:val="2"/>
          <w:sz w:val="20"/>
          <w:szCs w:val="22"/>
        </w:rPr>
        <w:t xml:space="preserve">  </w:t>
      </w:r>
      <w:r w:rsidRPr="00EA7845">
        <w:rPr>
          <w:rFonts w:ascii="ＭＳ ゴシック" w:eastAsia="ＭＳ ゴシック" w:hAnsi="ＭＳ ゴシック" w:cs="Times New Roman" w:hint="eastAsia"/>
          <w:color w:val="auto"/>
          <w:kern w:val="2"/>
          <w:sz w:val="20"/>
          <w:szCs w:val="22"/>
        </w:rPr>
        <w:t>荷重</w:t>
      </w:r>
      <w:r w:rsidRPr="00EA7845">
        <w:rPr>
          <w:rFonts w:ascii="ＭＳ ゴシック" w:eastAsia="ＭＳ ゴシック" w:hAnsi="ＭＳ ゴシック" w:cs="Times New Roman" w:hint="eastAsia"/>
          <w:kern w:val="2"/>
          <w:sz w:val="20"/>
          <w:szCs w:val="22"/>
        </w:rPr>
        <w:t>及び</w:t>
      </w:r>
      <w:r w:rsidRPr="00EA7845">
        <w:rPr>
          <w:rFonts w:ascii="ＭＳ ゴシック" w:eastAsia="ＭＳ ゴシック" w:hAnsi="ＭＳ ゴシック" w:cs="Times New Roman" w:hint="eastAsia"/>
          <w:color w:val="auto"/>
          <w:kern w:val="2"/>
          <w:sz w:val="20"/>
          <w:szCs w:val="22"/>
        </w:rPr>
        <w:t xml:space="preserve">外力 </w:t>
      </w:r>
    </w:p>
    <w:p w14:paraId="66A661CA"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 xml:space="preserve">2.1 </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クレーン荷重の考え方</w:t>
      </w:r>
      <w:r w:rsidRPr="00EA7845">
        <w:rPr>
          <w:rFonts w:ascii="Century Schoolbook" w:hAnsi="Century Schoolbook" w:cs="Times New Roman" w:hint="eastAsia"/>
          <w:color w:val="auto"/>
          <w:kern w:val="2"/>
          <w:sz w:val="20"/>
          <w:szCs w:val="22"/>
        </w:rPr>
        <w:t xml:space="preserve"> </w:t>
      </w:r>
    </w:p>
    <w:p w14:paraId="18026092" w14:textId="77777777" w:rsidR="00EA7845" w:rsidRPr="00EA7845" w:rsidRDefault="00EA7845" w:rsidP="0015226B">
      <w:pPr>
        <w:overflowPunct/>
        <w:adjustRightInd/>
        <w:ind w:firstLineChars="100" w:firstLine="200"/>
        <w:textAlignment w:val="auto"/>
        <w:rPr>
          <w:rFonts w:ascii="Century" w:hAnsi="Century" w:cs="Times New Roman"/>
          <w:color w:val="auto"/>
          <w:kern w:val="2"/>
          <w:sz w:val="20"/>
          <w:szCs w:val="22"/>
        </w:rPr>
      </w:pPr>
      <w:r w:rsidRPr="00EA7845">
        <w:rPr>
          <w:rFonts w:ascii="Century Schoolbook" w:hAnsi="Century Schoolbook" w:cs="Times New Roman"/>
          <w:color w:val="auto"/>
          <w:kern w:val="2"/>
          <w:sz w:val="20"/>
          <w:szCs w:val="22"/>
        </w:rPr>
        <w:t>2.2</w:t>
      </w:r>
      <w:r w:rsidRPr="00EA7845">
        <w:rPr>
          <w:rFonts w:ascii="Century" w:hAnsi="Century" w:cs="Times New Roman"/>
          <w:color w:val="auto"/>
          <w:kern w:val="2"/>
          <w:sz w:val="20"/>
          <w:szCs w:val="22"/>
        </w:rPr>
        <w:t xml:space="preserve"> </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鉛直震度による突出部分などの検討</w:t>
      </w:r>
      <w:r w:rsidRPr="00EA7845">
        <w:rPr>
          <w:rFonts w:ascii="Century Schoolbook" w:hAnsi="Century Schoolbook" w:cs="Times New Roman" w:hint="eastAsia"/>
          <w:color w:val="auto"/>
          <w:kern w:val="2"/>
          <w:sz w:val="20"/>
          <w:szCs w:val="22"/>
        </w:rPr>
        <w:t xml:space="preserve"> </w:t>
      </w:r>
      <w:r w:rsidRPr="00EA7845">
        <w:rPr>
          <w:rFonts w:ascii="Century" w:hAnsi="Century" w:cs="Times New Roman"/>
          <w:color w:val="auto"/>
          <w:kern w:val="2"/>
          <w:sz w:val="20"/>
          <w:szCs w:val="22"/>
        </w:rPr>
        <w:t>[A-2]</w:t>
      </w:r>
    </w:p>
    <w:p w14:paraId="2E3F80E1" w14:textId="77777777" w:rsidR="00EA7845" w:rsidRPr="00EA7845" w:rsidRDefault="00EA7845" w:rsidP="00EA7845">
      <w:pPr>
        <w:overflowPunct/>
        <w:adjustRightInd/>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 xml:space="preserve"> </w:t>
      </w:r>
    </w:p>
    <w:p w14:paraId="55400849" w14:textId="77777777" w:rsidR="00EA7845" w:rsidRPr="00EA7845" w:rsidRDefault="00EA7845" w:rsidP="0015226B">
      <w:pPr>
        <w:overflowPunct/>
        <w:adjustRightInd/>
        <w:ind w:firstLineChars="100" w:firstLine="200"/>
        <w:textAlignment w:val="auto"/>
        <w:rPr>
          <w:rFonts w:ascii="ＭＳ ゴシック" w:eastAsia="ＭＳ ゴシック" w:hAnsi="ＭＳ ゴシック" w:cs="Times New Roman"/>
          <w:color w:val="auto"/>
          <w:kern w:val="2"/>
          <w:sz w:val="20"/>
          <w:szCs w:val="22"/>
        </w:rPr>
      </w:pPr>
      <w:r w:rsidRPr="00EA7845">
        <w:rPr>
          <w:rFonts w:ascii="Century Schoolbook" w:hAnsi="Century Schoolbook" w:cs="Times New Roman"/>
          <w:color w:val="auto"/>
          <w:kern w:val="2"/>
          <w:sz w:val="20"/>
          <w:szCs w:val="22"/>
        </w:rPr>
        <w:t xml:space="preserve">3. </w:t>
      </w:r>
      <w:r w:rsidRPr="00EA7845">
        <w:rPr>
          <w:rFonts w:ascii="Century Schoolbook" w:hAnsi="Century Schoolbook" w:cs="Times New Roman" w:hint="eastAsia"/>
          <w:color w:val="auto"/>
          <w:kern w:val="2"/>
          <w:sz w:val="20"/>
          <w:szCs w:val="22"/>
        </w:rPr>
        <w:t xml:space="preserve"> </w:t>
      </w:r>
      <w:r w:rsidRPr="00EA7845">
        <w:rPr>
          <w:rFonts w:ascii="ＭＳ ゴシック" w:eastAsia="ＭＳ ゴシック" w:hAnsi="ＭＳ ゴシック" w:cs="Times New Roman" w:hint="eastAsia"/>
          <w:color w:val="auto"/>
          <w:kern w:val="2"/>
          <w:sz w:val="20"/>
          <w:szCs w:val="22"/>
        </w:rPr>
        <w:t xml:space="preserve">構造計算の方法 </w:t>
      </w:r>
    </w:p>
    <w:p w14:paraId="148ABC7A"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3.1</w:t>
      </w:r>
      <w:r w:rsidRPr="00EA7845">
        <w:rPr>
          <w:rFonts w:ascii="Century Schoolbook" w:hAnsi="Century Schoolbook" w:cs="Times New Roman" w:hint="eastAsia"/>
          <w:color w:val="auto"/>
          <w:kern w:val="2"/>
          <w:sz w:val="20"/>
          <w:szCs w:val="22"/>
        </w:rPr>
        <w:t xml:space="preserve">  </w:t>
      </w:r>
      <w:r w:rsidRPr="00EA7845">
        <w:rPr>
          <w:rFonts w:ascii="ＭＳ ゴシック" w:eastAsia="ＭＳ ゴシック" w:hAnsi="ＭＳ ゴシック" w:cs="Times New Roman" w:hint="eastAsia"/>
          <w:color w:val="auto"/>
          <w:kern w:val="2"/>
          <w:sz w:val="20"/>
          <w:szCs w:val="22"/>
        </w:rPr>
        <w:t>応力と変形</w:t>
      </w:r>
      <w:r w:rsidRPr="00EA7845">
        <w:rPr>
          <w:rFonts w:ascii="Century Schoolbook" w:hAnsi="Century Schoolbook" w:cs="Times New Roman" w:hint="eastAsia"/>
          <w:color w:val="auto"/>
          <w:kern w:val="2"/>
          <w:sz w:val="20"/>
          <w:szCs w:val="22"/>
        </w:rPr>
        <w:t xml:space="preserve"> </w:t>
      </w:r>
    </w:p>
    <w:p w14:paraId="296D53A3"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3.1.1</w:t>
      </w:r>
      <w:r w:rsidRPr="00EA7845">
        <w:rPr>
          <w:rFonts w:ascii="Century" w:hAnsi="Century" w:cs="Times New Roman"/>
          <w:color w:val="auto"/>
          <w:kern w:val="2"/>
          <w:sz w:val="20"/>
          <w:szCs w:val="22"/>
        </w:rPr>
        <w:t xml:space="preserve"> </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color w:val="auto"/>
          <w:kern w:val="2"/>
          <w:sz w:val="20"/>
          <w:szCs w:val="22"/>
        </w:rPr>
        <w:t>RC</w:t>
      </w:r>
      <w:r w:rsidRPr="00EA7845">
        <w:rPr>
          <w:rFonts w:ascii="Century" w:hAnsi="Century" w:cs="Times New Roman"/>
          <w:color w:val="auto"/>
          <w:kern w:val="2"/>
          <w:sz w:val="20"/>
          <w:szCs w:val="22"/>
        </w:rPr>
        <w:t xml:space="preserve"> </w:t>
      </w:r>
      <w:r w:rsidRPr="00EA7845">
        <w:rPr>
          <w:rFonts w:ascii="Century Schoolbook" w:hAnsi="Century Schoolbook" w:cs="Times New Roman" w:hint="eastAsia"/>
          <w:color w:val="auto"/>
          <w:kern w:val="2"/>
          <w:sz w:val="20"/>
          <w:szCs w:val="22"/>
        </w:rPr>
        <w:t>梁の曲げ剛性に及ぼすスラブの影響</w:t>
      </w:r>
      <w:r w:rsidRPr="00EA7845">
        <w:rPr>
          <w:rFonts w:ascii="Century Schoolbook" w:hAnsi="Century Schoolbook" w:cs="Times New Roman" w:hint="eastAsia"/>
          <w:color w:val="auto"/>
          <w:kern w:val="2"/>
          <w:sz w:val="20"/>
          <w:szCs w:val="22"/>
        </w:rPr>
        <w:t xml:space="preserve"> </w:t>
      </w:r>
    </w:p>
    <w:p w14:paraId="622E5A59"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3.1.2</w:t>
      </w:r>
      <w:r w:rsidRPr="00EA7845">
        <w:rPr>
          <w:rFonts w:ascii="Century" w:hAnsi="Century" w:cs="Times New Roman"/>
          <w:color w:val="auto"/>
          <w:kern w:val="2"/>
          <w:sz w:val="20"/>
          <w:szCs w:val="22"/>
        </w:rPr>
        <w:t xml:space="preserve"> </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片持部材端部の評価</w:t>
      </w:r>
    </w:p>
    <w:p w14:paraId="274CE2C6"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3.1.3</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増打による剛性と重量が応力や荷重に与える影響</w:t>
      </w:r>
    </w:p>
    <w:p w14:paraId="4BA4829F" w14:textId="632DB922"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183879">
        <w:rPr>
          <w:rFonts w:ascii="Century Schoolbook" w:hAnsi="Century Schoolbook" w:cs="Times New Roman"/>
          <w:color w:val="auto"/>
          <w:kern w:val="2"/>
          <w:sz w:val="20"/>
          <w:szCs w:val="22"/>
        </w:rPr>
        <w:t>3.1.4</w:t>
      </w:r>
      <w:r w:rsidRPr="00183879">
        <w:rPr>
          <w:rFonts w:ascii="Century Schoolbook" w:hAnsi="Century Schoolbook" w:cs="Times New Roman" w:hint="eastAsia"/>
          <w:color w:val="auto"/>
          <w:kern w:val="2"/>
          <w:sz w:val="20"/>
          <w:szCs w:val="22"/>
        </w:rPr>
        <w:t xml:space="preserve">  </w:t>
      </w:r>
      <w:r w:rsidRPr="00183879">
        <w:rPr>
          <w:rFonts w:ascii="Century Schoolbook" w:hAnsi="Century Schoolbook" w:cs="Times New Roman" w:hint="eastAsia"/>
          <w:color w:val="auto"/>
          <w:kern w:val="2"/>
          <w:sz w:val="20"/>
          <w:szCs w:val="22"/>
        </w:rPr>
        <w:t>柱の軸方向変形が応力解析に及ぼす影響</w:t>
      </w:r>
    </w:p>
    <w:p w14:paraId="0133EC8D"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3.1.5</w:t>
      </w:r>
      <w:r w:rsidRPr="00EA7845">
        <w:rPr>
          <w:rFonts w:ascii="Century Schoolbook" w:hAnsi="Century Schoolbook" w:cs="Times New Roman" w:hint="eastAsia"/>
          <w:color w:val="auto"/>
          <w:kern w:val="2"/>
          <w:sz w:val="20"/>
          <w:szCs w:val="22"/>
        </w:rPr>
        <w:t xml:space="preserve"> </w:t>
      </w:r>
      <w:r w:rsidRPr="00EA7845">
        <w:rPr>
          <w:rFonts w:ascii="Century" w:hAnsi="Century" w:cs="Times New Roman"/>
          <w:color w:val="auto"/>
          <w:kern w:val="2"/>
          <w:sz w:val="20"/>
          <w:szCs w:val="22"/>
        </w:rPr>
        <w:t xml:space="preserve"> </w:t>
      </w:r>
      <w:r w:rsidRPr="00EA7845">
        <w:rPr>
          <w:rFonts w:ascii="Century Schoolbook" w:hAnsi="Century Schoolbook" w:cs="Times New Roman"/>
          <w:color w:val="auto"/>
          <w:kern w:val="2"/>
          <w:sz w:val="20"/>
          <w:szCs w:val="22"/>
        </w:rPr>
        <w:t xml:space="preserve">2 </w:t>
      </w:r>
      <w:r w:rsidRPr="00EA7845">
        <w:rPr>
          <w:rFonts w:ascii="Century Schoolbook" w:hAnsi="Century Schoolbook" w:cs="Times New Roman" w:hint="eastAsia"/>
          <w:color w:val="auto"/>
          <w:kern w:val="2"/>
          <w:sz w:val="20"/>
          <w:szCs w:val="22"/>
        </w:rPr>
        <w:t>軸曲げが作用する柱の断面検討</w:t>
      </w:r>
      <w:r w:rsidRPr="00EA7845">
        <w:rPr>
          <w:rFonts w:ascii="Century Schoolbook" w:hAnsi="Century Schoolbook" w:cs="Times New Roman" w:hint="eastAsia"/>
          <w:color w:val="auto"/>
          <w:kern w:val="2"/>
          <w:sz w:val="20"/>
          <w:szCs w:val="22"/>
        </w:rPr>
        <w:t xml:space="preserve"> </w:t>
      </w:r>
    </w:p>
    <w:p w14:paraId="40068815" w14:textId="44E3133C"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183879">
        <w:rPr>
          <w:rFonts w:ascii="Century Schoolbook" w:hAnsi="Century Schoolbook" w:cs="Times New Roman"/>
          <w:color w:val="auto"/>
          <w:kern w:val="2"/>
          <w:sz w:val="20"/>
          <w:szCs w:val="22"/>
        </w:rPr>
        <w:t>3.1.6</w:t>
      </w:r>
      <w:r w:rsidRPr="00183879">
        <w:rPr>
          <w:rFonts w:ascii="Century Schoolbook" w:hAnsi="Century Schoolbook" w:cs="Times New Roman" w:hint="eastAsia"/>
          <w:color w:val="auto"/>
          <w:kern w:val="2"/>
          <w:sz w:val="20"/>
          <w:szCs w:val="22"/>
        </w:rPr>
        <w:t xml:space="preserve">　中廊下スラブ（中廊下形式等）の検討</w:t>
      </w:r>
    </w:p>
    <w:p w14:paraId="559F6392" w14:textId="77777777" w:rsidR="00EA7845" w:rsidRPr="00EA7845" w:rsidRDefault="00EA7845" w:rsidP="00EA7845">
      <w:pPr>
        <w:overflowPunct/>
        <w:adjustRightInd/>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 xml:space="preserve"> </w:t>
      </w:r>
    </w:p>
    <w:p w14:paraId="5EBBCA74" w14:textId="77777777" w:rsidR="00EA7845" w:rsidRPr="00EA7845" w:rsidRDefault="00EA7845" w:rsidP="0015226B">
      <w:pPr>
        <w:overflowPunct/>
        <w:adjustRightInd/>
        <w:ind w:firstLineChars="100" w:firstLine="200"/>
        <w:textAlignment w:val="auto"/>
        <w:rPr>
          <w:rFonts w:ascii="ＭＳ ゴシック" w:eastAsia="ＭＳ ゴシック" w:hAnsi="ＭＳ ゴシック" w:cs="Times New Roman"/>
          <w:color w:val="auto"/>
          <w:kern w:val="2"/>
          <w:sz w:val="20"/>
          <w:szCs w:val="22"/>
        </w:rPr>
      </w:pPr>
      <w:r w:rsidRPr="00EA7845">
        <w:rPr>
          <w:rFonts w:ascii="Century Schoolbook" w:hAnsi="Century Schoolbook" w:cs="Times New Roman"/>
          <w:color w:val="auto"/>
          <w:kern w:val="2"/>
          <w:sz w:val="20"/>
          <w:szCs w:val="22"/>
        </w:rPr>
        <w:t>3.2</w:t>
      </w:r>
      <w:r w:rsidRPr="00EA7845">
        <w:rPr>
          <w:rFonts w:ascii="Century Schoolbook" w:hAnsi="Century Schoolbook" w:cs="Times New Roman" w:hint="eastAsia"/>
          <w:color w:val="auto"/>
          <w:kern w:val="2"/>
          <w:sz w:val="20"/>
          <w:szCs w:val="22"/>
        </w:rPr>
        <w:t xml:space="preserve">  </w:t>
      </w:r>
      <w:r w:rsidRPr="00EA7845">
        <w:rPr>
          <w:rFonts w:ascii="ＭＳ ゴシック" w:eastAsia="ＭＳ ゴシック" w:hAnsi="ＭＳ ゴシック" w:cs="Times New Roman" w:hint="eastAsia"/>
          <w:color w:val="auto"/>
          <w:kern w:val="2"/>
          <w:sz w:val="20"/>
          <w:szCs w:val="22"/>
        </w:rPr>
        <w:t xml:space="preserve">保有水平耐力 </w:t>
      </w:r>
    </w:p>
    <w:p w14:paraId="6552ABFD" w14:textId="1A82AB8B"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183879">
        <w:rPr>
          <w:rFonts w:ascii="Century Schoolbook" w:hAnsi="Century Schoolbook" w:cs="Times New Roman"/>
          <w:color w:val="auto"/>
          <w:kern w:val="2"/>
          <w:sz w:val="20"/>
          <w:szCs w:val="22"/>
        </w:rPr>
        <w:t>3.2.1</w:t>
      </w:r>
      <w:r w:rsidRPr="00183879">
        <w:rPr>
          <w:rFonts w:ascii="Century" w:hAnsi="Century" w:cs="Times New Roman"/>
          <w:color w:val="auto"/>
          <w:kern w:val="2"/>
          <w:sz w:val="20"/>
          <w:szCs w:val="22"/>
        </w:rPr>
        <w:t xml:space="preserve"> </w:t>
      </w:r>
      <w:r w:rsidRPr="00183879">
        <w:rPr>
          <w:rFonts w:ascii="Century Schoolbook" w:hAnsi="Century Schoolbook" w:cs="Times New Roman" w:hint="eastAsia"/>
          <w:color w:val="auto"/>
          <w:kern w:val="2"/>
          <w:sz w:val="20"/>
          <w:szCs w:val="22"/>
        </w:rPr>
        <w:t xml:space="preserve"> </w:t>
      </w:r>
      <w:r w:rsidRPr="00183879">
        <w:rPr>
          <w:rFonts w:ascii="Century Schoolbook" w:hAnsi="Century Schoolbook" w:cs="Times New Roman" w:hint="eastAsia"/>
          <w:color w:val="auto"/>
          <w:kern w:val="2"/>
          <w:sz w:val="20"/>
          <w:szCs w:val="22"/>
        </w:rPr>
        <w:t>増分解析時の外力分布の設定方法について</w:t>
      </w:r>
      <w:r w:rsidRPr="00183879">
        <w:rPr>
          <w:rFonts w:ascii="Century Schoolbook" w:hAnsi="Century Schoolbook" w:cs="Times New Roman" w:hint="eastAsia"/>
          <w:color w:val="auto"/>
          <w:kern w:val="2"/>
          <w:sz w:val="20"/>
          <w:szCs w:val="22"/>
        </w:rPr>
        <w:t xml:space="preserve"> </w:t>
      </w:r>
      <w:r w:rsidRPr="00183879">
        <w:rPr>
          <w:rFonts w:ascii="Century" w:hAnsi="Century" w:cs="Times New Roman"/>
          <w:color w:val="auto"/>
          <w:kern w:val="2"/>
          <w:sz w:val="20"/>
          <w:szCs w:val="22"/>
        </w:rPr>
        <w:t>[A-1]</w:t>
      </w:r>
    </w:p>
    <w:p w14:paraId="2F9CFFAC"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3.2.2</w:t>
      </w:r>
      <w:r w:rsidRPr="00EA7845">
        <w:rPr>
          <w:rFonts w:ascii="Century" w:hAnsi="Century" w:cs="Times New Roman"/>
          <w:color w:val="auto"/>
          <w:kern w:val="2"/>
          <w:sz w:val="20"/>
          <w:szCs w:val="22"/>
        </w:rPr>
        <w:t xml:space="preserve"> </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0"/>
        </w:rPr>
        <w:t>保有水平耐力算定時の</w:t>
      </w:r>
      <w:r w:rsidRPr="00EA7845">
        <w:rPr>
          <w:rFonts w:ascii="Century Schoolbook" w:hAnsi="Century Schoolbook" w:cs="Times New Roman"/>
          <w:color w:val="auto"/>
          <w:kern w:val="2"/>
          <w:sz w:val="20"/>
          <w:szCs w:val="20"/>
        </w:rPr>
        <w:t>FD</w:t>
      </w:r>
      <w:r w:rsidRPr="00EA7845">
        <w:rPr>
          <w:rFonts w:ascii="Century" w:hAnsi="Century" w:cs="Times New Roman"/>
          <w:color w:val="auto"/>
          <w:kern w:val="2"/>
          <w:sz w:val="20"/>
          <w:szCs w:val="20"/>
        </w:rPr>
        <w:t xml:space="preserve"> </w:t>
      </w:r>
      <w:r w:rsidRPr="00EA7845">
        <w:rPr>
          <w:rFonts w:ascii="Century Schoolbook" w:hAnsi="Century Schoolbook" w:cs="Times New Roman" w:hint="eastAsia"/>
          <w:color w:val="auto"/>
          <w:kern w:val="2"/>
          <w:sz w:val="20"/>
          <w:szCs w:val="20"/>
        </w:rPr>
        <w:t>部材と部材群の種別</w:t>
      </w:r>
      <w:r w:rsidRPr="00EA7845">
        <w:rPr>
          <w:rFonts w:ascii="Century" w:hAnsi="Century" w:cs="Times New Roman"/>
          <w:color w:val="auto"/>
          <w:kern w:val="2"/>
          <w:sz w:val="20"/>
          <w:szCs w:val="20"/>
        </w:rPr>
        <w:t xml:space="preserve">D </w:t>
      </w:r>
      <w:r w:rsidRPr="00EA7845">
        <w:rPr>
          <w:rFonts w:ascii="Century Schoolbook" w:hAnsi="Century Schoolbook" w:cs="Times New Roman" w:hint="eastAsia"/>
          <w:color w:val="auto"/>
          <w:kern w:val="2"/>
          <w:sz w:val="20"/>
          <w:szCs w:val="20"/>
        </w:rPr>
        <w:t>の扱い</w:t>
      </w:r>
      <w:r w:rsidRPr="00EA7845">
        <w:rPr>
          <w:rFonts w:ascii="Century Schoolbook" w:hAnsi="Century Schoolbook" w:cs="Times New Roman" w:hint="eastAsia"/>
          <w:color w:val="auto"/>
          <w:kern w:val="2"/>
          <w:sz w:val="20"/>
          <w:szCs w:val="20"/>
        </w:rPr>
        <w:t xml:space="preserve"> </w:t>
      </w:r>
      <w:r w:rsidRPr="00EA7845">
        <w:rPr>
          <w:rFonts w:ascii="Century" w:hAnsi="Century" w:cs="Times New Roman"/>
          <w:color w:val="auto"/>
          <w:kern w:val="2"/>
          <w:sz w:val="20"/>
          <w:szCs w:val="20"/>
        </w:rPr>
        <w:t>[A-1]</w:t>
      </w:r>
    </w:p>
    <w:p w14:paraId="35093F81"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3.2.3</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color w:val="auto"/>
          <w:kern w:val="2"/>
          <w:sz w:val="20"/>
          <w:szCs w:val="22"/>
        </w:rPr>
        <w:t>RC</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基礎梁に塑性ヒンジが発生する</w:t>
      </w:r>
      <w:r w:rsidRPr="00EA7845">
        <w:rPr>
          <w:rFonts w:ascii="Century Schoolbook" w:hAnsi="Century Schoolbook" w:cs="Times New Roman"/>
          <w:color w:val="auto"/>
          <w:kern w:val="2"/>
          <w:sz w:val="20"/>
          <w:szCs w:val="22"/>
        </w:rPr>
        <w:t xml:space="preserve">S </w:t>
      </w:r>
      <w:r w:rsidRPr="00EA7845">
        <w:rPr>
          <w:rFonts w:ascii="Century Schoolbook" w:hAnsi="Century Schoolbook" w:cs="Times New Roman" w:hint="eastAsia"/>
          <w:color w:val="auto"/>
          <w:kern w:val="2"/>
          <w:sz w:val="20"/>
          <w:szCs w:val="22"/>
        </w:rPr>
        <w:t>造の</w:t>
      </w:r>
      <w:r w:rsidRPr="00EA7845">
        <w:rPr>
          <w:rFonts w:ascii="Century Schoolbook" w:hAnsi="Century Schoolbook" w:cs="Times New Roman"/>
          <w:i/>
          <w:color w:val="auto"/>
          <w:kern w:val="2"/>
          <w:sz w:val="20"/>
          <w:szCs w:val="22"/>
        </w:rPr>
        <w:t>D</w:t>
      </w:r>
      <w:r w:rsidRPr="00EA7845">
        <w:rPr>
          <w:rFonts w:ascii="Century Schoolbook" w:hAnsi="Century Schoolbook" w:cs="Times New Roman"/>
          <w:i/>
          <w:color w:val="auto"/>
          <w:kern w:val="2"/>
          <w:sz w:val="20"/>
          <w:szCs w:val="22"/>
          <w:vertAlign w:val="subscript"/>
        </w:rPr>
        <w:t>s</w:t>
      </w:r>
      <w:r w:rsidRPr="00EA7845">
        <w:rPr>
          <w:rFonts w:ascii="Century Schoolbook" w:hAnsi="Century Schoolbook" w:cs="Times New Roman" w:hint="eastAsia"/>
          <w:color w:val="auto"/>
          <w:kern w:val="2"/>
          <w:sz w:val="20"/>
          <w:szCs w:val="22"/>
          <w:vertAlign w:val="subscript"/>
        </w:rPr>
        <w:t xml:space="preserve"> </w:t>
      </w:r>
      <w:r w:rsidRPr="00EA7845">
        <w:rPr>
          <w:rFonts w:ascii="Century Schoolbook" w:hAnsi="Century Schoolbook" w:cs="Times New Roman" w:hint="eastAsia"/>
          <w:color w:val="auto"/>
          <w:kern w:val="2"/>
          <w:sz w:val="20"/>
          <w:szCs w:val="22"/>
        </w:rPr>
        <w:t>値</w:t>
      </w:r>
      <w:r w:rsidRPr="00EA7845">
        <w:rPr>
          <w:rFonts w:ascii="Century Schoolbook" w:hAnsi="Century Schoolbook" w:cs="Times New Roman" w:hint="eastAsia"/>
          <w:color w:val="auto"/>
          <w:kern w:val="2"/>
          <w:sz w:val="20"/>
          <w:szCs w:val="22"/>
        </w:rPr>
        <w:t xml:space="preserve"> </w:t>
      </w:r>
      <w:r w:rsidRPr="00EA7845">
        <w:rPr>
          <w:rFonts w:ascii="Century" w:hAnsi="Century" w:cs="Times New Roman"/>
          <w:color w:val="auto"/>
          <w:kern w:val="2"/>
          <w:sz w:val="20"/>
          <w:szCs w:val="22"/>
        </w:rPr>
        <w:t>[A-2]</w:t>
      </w:r>
    </w:p>
    <w:p w14:paraId="3ED5FF6C" w14:textId="1A1D6B19" w:rsidR="00EA7845" w:rsidRPr="00EA7845" w:rsidRDefault="00C653F0" w:rsidP="0015226B">
      <w:pPr>
        <w:overflowPunct/>
        <w:adjustRightInd/>
        <w:textAlignment w:val="auto"/>
        <w:rPr>
          <w:rFonts w:ascii="Century" w:hAnsi="Century" w:cs="Times New Roman"/>
          <w:color w:val="auto"/>
          <w:kern w:val="2"/>
          <w:sz w:val="20"/>
          <w:szCs w:val="22"/>
        </w:rPr>
      </w:pPr>
      <w:r w:rsidRPr="000D7A0E">
        <w:rPr>
          <w:rFonts w:ascii="Segoe UI Symbol" w:hAnsi="Segoe UI Symbol" w:cs="Segoe UI Symbol" w:hint="eastAsia"/>
          <w:color w:val="auto"/>
          <w:kern w:val="2"/>
          <w:sz w:val="20"/>
          <w:szCs w:val="22"/>
        </w:rPr>
        <w:t>★</w:t>
      </w:r>
      <w:r w:rsidR="00EA7845" w:rsidRPr="000D7A0E">
        <w:rPr>
          <w:rFonts w:ascii="Century Schoolbook" w:hAnsi="Century Schoolbook" w:cs="Times New Roman"/>
          <w:color w:val="auto"/>
          <w:kern w:val="2"/>
          <w:sz w:val="20"/>
          <w:szCs w:val="22"/>
        </w:rPr>
        <w:t>3</w:t>
      </w:r>
      <w:r w:rsidR="00EA7845" w:rsidRPr="00183879">
        <w:rPr>
          <w:rFonts w:ascii="Century Schoolbook" w:hAnsi="Century Schoolbook" w:cs="Times New Roman"/>
          <w:color w:val="auto"/>
          <w:kern w:val="2"/>
          <w:sz w:val="20"/>
          <w:szCs w:val="22"/>
        </w:rPr>
        <w:t>.2.4</w:t>
      </w:r>
      <w:r w:rsidR="00EA7845" w:rsidRPr="00183879">
        <w:rPr>
          <w:rFonts w:ascii="Century" w:hAnsi="Century" w:cs="Times New Roman"/>
          <w:color w:val="auto"/>
          <w:kern w:val="2"/>
          <w:sz w:val="20"/>
          <w:szCs w:val="22"/>
        </w:rPr>
        <w:t xml:space="preserve"> </w:t>
      </w:r>
      <w:r w:rsidR="00EA7845" w:rsidRPr="00183879">
        <w:rPr>
          <w:rFonts w:ascii="Century Schoolbook" w:hAnsi="Century Schoolbook" w:cs="Times New Roman" w:hint="eastAsia"/>
          <w:color w:val="auto"/>
          <w:kern w:val="2"/>
          <w:sz w:val="20"/>
          <w:szCs w:val="22"/>
        </w:rPr>
        <w:t xml:space="preserve"> </w:t>
      </w:r>
      <w:r w:rsidR="00EA7845" w:rsidRPr="00183879">
        <w:rPr>
          <w:rFonts w:ascii="Century Schoolbook" w:hAnsi="Century Schoolbook" w:cs="Times New Roman" w:hint="eastAsia"/>
          <w:color w:val="auto"/>
          <w:kern w:val="2"/>
          <w:sz w:val="20"/>
          <w:szCs w:val="22"/>
        </w:rPr>
        <w:t>塔状比が</w:t>
      </w:r>
      <w:r w:rsidR="00EA7845" w:rsidRPr="00183879">
        <w:rPr>
          <w:rFonts w:ascii="Century Schoolbook" w:hAnsi="Century Schoolbook" w:cs="Times New Roman"/>
          <w:color w:val="auto"/>
          <w:kern w:val="2"/>
          <w:sz w:val="20"/>
          <w:szCs w:val="22"/>
        </w:rPr>
        <w:t xml:space="preserve">4 </w:t>
      </w:r>
      <w:r w:rsidR="00EA7845" w:rsidRPr="00183879">
        <w:rPr>
          <w:rFonts w:ascii="Century Schoolbook" w:hAnsi="Century Schoolbook" w:cs="Times New Roman" w:hint="eastAsia"/>
          <w:color w:val="auto"/>
          <w:kern w:val="2"/>
          <w:sz w:val="20"/>
          <w:szCs w:val="22"/>
        </w:rPr>
        <w:t>を超える際の保有水平耐力時の直接基礎の検討</w:t>
      </w:r>
      <w:r w:rsidR="00EA7845" w:rsidRPr="00183879">
        <w:rPr>
          <w:rFonts w:ascii="Century Schoolbook" w:hAnsi="Century Schoolbook" w:cs="Times New Roman" w:hint="eastAsia"/>
          <w:color w:val="auto"/>
          <w:kern w:val="2"/>
          <w:sz w:val="20"/>
          <w:szCs w:val="22"/>
        </w:rPr>
        <w:t xml:space="preserve"> </w:t>
      </w:r>
      <w:r w:rsidR="00EA7845" w:rsidRPr="00183879">
        <w:rPr>
          <w:rFonts w:ascii="Century" w:hAnsi="Century" w:cs="Times New Roman"/>
          <w:color w:val="auto"/>
          <w:kern w:val="2"/>
          <w:sz w:val="20"/>
          <w:szCs w:val="22"/>
        </w:rPr>
        <w:t>[A-2]</w:t>
      </w:r>
    </w:p>
    <w:p w14:paraId="32B4979E" w14:textId="77777777" w:rsidR="00EA7845" w:rsidRPr="00EA7845" w:rsidRDefault="00EA7845" w:rsidP="0015226B">
      <w:pPr>
        <w:overflowPunct/>
        <w:adjustRightInd/>
        <w:ind w:firstLineChars="100" w:firstLine="200"/>
        <w:textAlignment w:val="auto"/>
        <w:rPr>
          <w:rFonts w:ascii="Century" w:hAnsi="Century" w:cs="Times New Roman"/>
          <w:color w:val="auto"/>
          <w:kern w:val="2"/>
          <w:sz w:val="20"/>
          <w:szCs w:val="22"/>
        </w:rPr>
      </w:pPr>
      <w:r w:rsidRPr="00EA7845">
        <w:rPr>
          <w:rFonts w:ascii="Century Schoolbook" w:hAnsi="Century Schoolbook" w:cs="Times New Roman"/>
          <w:color w:val="auto"/>
          <w:kern w:val="2"/>
          <w:sz w:val="20"/>
          <w:szCs w:val="22"/>
        </w:rPr>
        <w:t>3.2.5</w:t>
      </w:r>
      <w:r w:rsidRPr="00EA7845">
        <w:rPr>
          <w:rFonts w:ascii="Century" w:hAnsi="Century" w:cs="Times New Roman"/>
          <w:color w:val="auto"/>
          <w:kern w:val="2"/>
          <w:sz w:val="20"/>
          <w:szCs w:val="22"/>
        </w:rPr>
        <w:t xml:space="preserve"> </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耐力壁設置階の下階に耐力壁がない階の柱梁接合部の定着の検討方法</w:t>
      </w:r>
      <w:r w:rsidRPr="00EA7845">
        <w:rPr>
          <w:rFonts w:ascii="Century Schoolbook" w:hAnsi="Century Schoolbook" w:cs="Times New Roman" w:hint="eastAsia"/>
          <w:color w:val="auto"/>
          <w:kern w:val="2"/>
          <w:sz w:val="20"/>
          <w:szCs w:val="22"/>
        </w:rPr>
        <w:t xml:space="preserve"> </w:t>
      </w:r>
      <w:r w:rsidRPr="00EA7845">
        <w:rPr>
          <w:rFonts w:ascii="Century" w:hAnsi="Century" w:cs="Times New Roman"/>
          <w:color w:val="auto"/>
          <w:kern w:val="2"/>
          <w:sz w:val="20"/>
          <w:szCs w:val="22"/>
        </w:rPr>
        <w:t>[A-2]</w:t>
      </w:r>
    </w:p>
    <w:p w14:paraId="552969E1" w14:textId="7139346F" w:rsidR="00EA7845" w:rsidRPr="00EA7845" w:rsidRDefault="00EA7845" w:rsidP="0015226B">
      <w:pPr>
        <w:overflowPunct/>
        <w:adjustRightInd/>
        <w:ind w:firstLineChars="100" w:firstLine="200"/>
        <w:textAlignment w:val="auto"/>
        <w:rPr>
          <w:rFonts w:ascii="Century Schoolbook" w:hAnsi="Century Schoolbook" w:cs="Times New Roman"/>
          <w:kern w:val="2"/>
          <w:sz w:val="20"/>
          <w:szCs w:val="22"/>
        </w:rPr>
      </w:pPr>
      <w:r w:rsidRPr="00183879">
        <w:rPr>
          <w:rFonts w:ascii="Century Schoolbook" w:hAnsi="Century Schoolbook" w:cs="Times New Roman"/>
          <w:kern w:val="2"/>
          <w:sz w:val="20"/>
          <w:szCs w:val="22"/>
        </w:rPr>
        <w:t>3.2.6</w:t>
      </w:r>
      <w:r w:rsidRPr="00183879">
        <w:rPr>
          <w:rFonts w:ascii="Century" w:hAnsi="Century" w:cs="Times New Roman" w:hint="eastAsia"/>
          <w:kern w:val="2"/>
          <w:sz w:val="20"/>
          <w:szCs w:val="22"/>
        </w:rPr>
        <w:t xml:space="preserve">　</w:t>
      </w:r>
      <w:r w:rsidRPr="00183879">
        <w:rPr>
          <w:rFonts w:ascii="Century Schoolbook" w:hAnsi="Century Schoolbook" w:cs="Times New Roman"/>
          <w:kern w:val="2"/>
          <w:sz w:val="20"/>
          <w:szCs w:val="22"/>
        </w:rPr>
        <w:t>RC</w:t>
      </w:r>
      <w:r w:rsidRPr="00183879">
        <w:rPr>
          <w:rFonts w:ascii="Century" w:hAnsi="Century" w:cs="Times New Roman"/>
          <w:kern w:val="2"/>
          <w:sz w:val="20"/>
          <w:szCs w:val="22"/>
        </w:rPr>
        <w:t xml:space="preserve"> </w:t>
      </w:r>
      <w:r w:rsidRPr="00183879">
        <w:rPr>
          <w:rFonts w:ascii="Century" w:hAnsi="Century" w:cs="Times New Roman" w:hint="eastAsia"/>
          <w:kern w:val="2"/>
          <w:sz w:val="20"/>
          <w:szCs w:val="22"/>
        </w:rPr>
        <w:t>梁の付着割裂破壊の防止</w:t>
      </w:r>
    </w:p>
    <w:p w14:paraId="30CFC2A4" w14:textId="7ACEA248" w:rsidR="00EA7845" w:rsidRPr="0015226B" w:rsidRDefault="00EA7845" w:rsidP="00EA7845">
      <w:pPr>
        <w:overflowPunct/>
        <w:adjustRightInd/>
        <w:textAlignment w:val="auto"/>
        <w:rPr>
          <w:rFonts w:ascii="Century Schoolbook" w:hAnsi="Century Schoolbook" w:cs="Times New Roman"/>
          <w:color w:val="auto"/>
          <w:kern w:val="2"/>
          <w:sz w:val="20"/>
          <w:szCs w:val="22"/>
        </w:rPr>
      </w:pPr>
    </w:p>
    <w:p w14:paraId="6434A016" w14:textId="77777777" w:rsidR="00F36B2A" w:rsidRPr="00183879" w:rsidRDefault="00F36B2A" w:rsidP="00EA7845">
      <w:pPr>
        <w:overflowPunct/>
        <w:adjustRightInd/>
        <w:textAlignment w:val="auto"/>
        <w:rPr>
          <w:rFonts w:ascii="Century Schoolbook" w:hAnsi="Century Schoolbook" w:cs="Times New Roman"/>
          <w:color w:val="auto"/>
          <w:kern w:val="2"/>
          <w:sz w:val="20"/>
          <w:szCs w:val="22"/>
        </w:rPr>
      </w:pPr>
    </w:p>
    <w:p w14:paraId="2D6AE89E"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lastRenderedPageBreak/>
        <w:t>4.</w:t>
      </w:r>
      <w:r w:rsidRPr="00EA7845">
        <w:rPr>
          <w:rFonts w:ascii="Century" w:hAnsi="Century" w:cs="Times New Roman"/>
          <w:color w:val="auto"/>
          <w:kern w:val="2"/>
          <w:sz w:val="20"/>
          <w:szCs w:val="22"/>
        </w:rPr>
        <w:t xml:space="preserve">　</w:t>
      </w:r>
      <w:r w:rsidRPr="00EA7845">
        <w:rPr>
          <w:rFonts w:ascii="ＭＳ ゴシック" w:eastAsia="ＭＳ ゴシック" w:hAnsi="ＭＳ ゴシック" w:cs="Times New Roman" w:hint="eastAsia"/>
          <w:color w:val="auto"/>
          <w:kern w:val="2"/>
          <w:sz w:val="20"/>
          <w:szCs w:val="22"/>
        </w:rPr>
        <w:t>各種構造の設計</w:t>
      </w:r>
    </w:p>
    <w:p w14:paraId="796AC378"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4.1</w:t>
      </w:r>
      <w:r w:rsidRPr="00EA7845">
        <w:rPr>
          <w:rFonts w:ascii="Century Schoolbook" w:hAnsi="Century Schoolbook" w:cs="Times New Roman" w:hint="eastAsia"/>
          <w:color w:val="auto"/>
          <w:kern w:val="2"/>
          <w:sz w:val="20"/>
          <w:szCs w:val="22"/>
        </w:rPr>
        <w:t xml:space="preserve">　</w:t>
      </w:r>
      <w:r w:rsidRPr="00EA7845">
        <w:rPr>
          <w:rFonts w:ascii="ＭＳ ゴシック" w:eastAsia="ＭＳ ゴシック" w:hAnsi="ＭＳ ゴシック" w:cs="Times New Roman" w:hint="eastAsia"/>
          <w:color w:val="auto"/>
          <w:kern w:val="2"/>
          <w:sz w:val="20"/>
          <w:szCs w:val="22"/>
        </w:rPr>
        <w:t>鉄骨構造</w:t>
      </w:r>
    </w:p>
    <w:p w14:paraId="0FD9DD24" w14:textId="47AF0142"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0"/>
        </w:rPr>
      </w:pPr>
      <w:r w:rsidRPr="00183879">
        <w:rPr>
          <w:rFonts w:ascii="Century Schoolbook" w:hAnsi="Century Schoolbook" w:cs="Times New Roman"/>
          <w:color w:val="auto"/>
          <w:kern w:val="2"/>
          <w:sz w:val="20"/>
          <w:szCs w:val="22"/>
        </w:rPr>
        <w:t>4.1.1</w:t>
      </w:r>
      <w:r w:rsidRPr="00183879">
        <w:rPr>
          <w:rFonts w:ascii="Century Schoolbook" w:hAnsi="Century Schoolbook" w:cs="Times New Roman" w:hint="eastAsia"/>
          <w:color w:val="auto"/>
          <w:kern w:val="2"/>
          <w:sz w:val="20"/>
          <w:szCs w:val="20"/>
        </w:rPr>
        <w:t xml:space="preserve">　冷間成形角形鋼管柱を用いる場合の保有水平耐力算定方法</w:t>
      </w:r>
      <w:r w:rsidRPr="00183879">
        <w:rPr>
          <w:rFonts w:ascii="Century Schoolbook" w:hAnsi="Century Schoolbook" w:cs="Times New Roman" w:hint="eastAsia"/>
          <w:color w:val="auto"/>
          <w:kern w:val="2"/>
          <w:sz w:val="20"/>
          <w:szCs w:val="20"/>
        </w:rPr>
        <w:t xml:space="preserve"> </w:t>
      </w:r>
      <w:r w:rsidRPr="00183879">
        <w:rPr>
          <w:rFonts w:ascii="Century" w:hAnsi="Century" w:cs="Times New Roman"/>
          <w:color w:val="auto"/>
          <w:kern w:val="2"/>
          <w:sz w:val="20"/>
          <w:szCs w:val="20"/>
        </w:rPr>
        <w:t>[A-1]</w:t>
      </w:r>
    </w:p>
    <w:p w14:paraId="34055C03"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4.1.2</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角形鋼管柱に接合される</w:t>
      </w:r>
      <w:r w:rsidRPr="00EA7845">
        <w:rPr>
          <w:rFonts w:ascii="Century Schoolbook" w:hAnsi="Century Schoolbook" w:cs="Times New Roman"/>
          <w:color w:val="auto"/>
          <w:kern w:val="2"/>
          <w:sz w:val="20"/>
          <w:szCs w:val="22"/>
        </w:rPr>
        <w:t>H</w:t>
      </w:r>
      <w:r w:rsidRPr="00EA7845">
        <w:rPr>
          <w:rFonts w:ascii="Century" w:hAnsi="Century" w:cs="Times New Roman"/>
          <w:color w:val="auto"/>
          <w:kern w:val="2"/>
          <w:sz w:val="20"/>
          <w:szCs w:val="22"/>
        </w:rPr>
        <w:t xml:space="preserve"> </w:t>
      </w:r>
      <w:r w:rsidRPr="00EA7845">
        <w:rPr>
          <w:rFonts w:ascii="Century Schoolbook" w:hAnsi="Century Schoolbook" w:cs="Times New Roman" w:hint="eastAsia"/>
          <w:color w:val="auto"/>
          <w:kern w:val="2"/>
          <w:sz w:val="20"/>
          <w:szCs w:val="22"/>
        </w:rPr>
        <w:t>形断面梁の保有耐力接合条件</w:t>
      </w:r>
      <w:r w:rsidRPr="00EA7845">
        <w:rPr>
          <w:rFonts w:ascii="Century Schoolbook" w:hAnsi="Century Schoolbook" w:cs="Times New Roman" w:hint="eastAsia"/>
          <w:color w:val="auto"/>
          <w:kern w:val="2"/>
          <w:sz w:val="20"/>
          <w:szCs w:val="22"/>
        </w:rPr>
        <w:t xml:space="preserve"> </w:t>
      </w:r>
      <w:r w:rsidRPr="00EA7845">
        <w:rPr>
          <w:rFonts w:ascii="Century" w:hAnsi="Century" w:cs="Times New Roman"/>
          <w:color w:val="auto"/>
          <w:kern w:val="2"/>
          <w:sz w:val="20"/>
          <w:szCs w:val="22"/>
        </w:rPr>
        <w:t>[B]</w:t>
      </w:r>
    </w:p>
    <w:p w14:paraId="4CA79FD4"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4.1.3</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圧縮側筋かいの耐力を期待する場合の保有水平耐力</w:t>
      </w:r>
      <w:r w:rsidRPr="00EA7845">
        <w:rPr>
          <w:rFonts w:ascii="Century Schoolbook" w:hAnsi="Century Schoolbook" w:cs="Times New Roman" w:hint="eastAsia"/>
          <w:color w:val="auto"/>
          <w:kern w:val="2"/>
          <w:sz w:val="20"/>
          <w:szCs w:val="22"/>
        </w:rPr>
        <w:t xml:space="preserve"> </w:t>
      </w:r>
      <w:r w:rsidRPr="00EA7845">
        <w:rPr>
          <w:rFonts w:ascii="Century" w:hAnsi="Century" w:cs="Times New Roman"/>
          <w:color w:val="auto"/>
          <w:kern w:val="2"/>
          <w:sz w:val="20"/>
          <w:szCs w:val="22"/>
        </w:rPr>
        <w:t>[B]</w:t>
      </w:r>
    </w:p>
    <w:p w14:paraId="55AB5F75" w14:textId="77777777" w:rsidR="00EA7845" w:rsidRPr="00EA7845" w:rsidRDefault="00EA7845" w:rsidP="0015226B">
      <w:pPr>
        <w:overflowPunct/>
        <w:adjustRightInd/>
        <w:ind w:firstLineChars="100" w:firstLine="200"/>
        <w:textAlignment w:val="auto"/>
        <w:rPr>
          <w:rFonts w:ascii="Century" w:hAnsi="Century" w:cs="Times New Roman"/>
          <w:color w:val="auto"/>
          <w:kern w:val="2"/>
          <w:sz w:val="20"/>
          <w:szCs w:val="22"/>
        </w:rPr>
      </w:pPr>
      <w:r w:rsidRPr="00EA7845">
        <w:rPr>
          <w:rFonts w:ascii="Century Schoolbook" w:hAnsi="Century Schoolbook" w:cs="Times New Roman"/>
          <w:color w:val="auto"/>
          <w:kern w:val="2"/>
          <w:sz w:val="20"/>
          <w:szCs w:val="22"/>
        </w:rPr>
        <w:t>4.1.4</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鉄骨筋かい周辺部材の応力と筋かい接合部</w:t>
      </w:r>
      <w:r w:rsidRPr="00EA7845">
        <w:rPr>
          <w:rFonts w:ascii="Century Schoolbook" w:hAnsi="Century Schoolbook" w:cs="Times New Roman" w:hint="eastAsia"/>
          <w:color w:val="auto"/>
          <w:kern w:val="2"/>
          <w:sz w:val="20"/>
          <w:szCs w:val="22"/>
        </w:rPr>
        <w:t xml:space="preserve"> </w:t>
      </w:r>
      <w:r w:rsidRPr="00EA7845">
        <w:rPr>
          <w:rFonts w:ascii="Century" w:hAnsi="Century" w:cs="Times New Roman"/>
          <w:color w:val="auto"/>
          <w:kern w:val="2"/>
          <w:sz w:val="20"/>
          <w:szCs w:val="22"/>
        </w:rPr>
        <w:t>[B]</w:t>
      </w:r>
    </w:p>
    <w:p w14:paraId="2A79E45F"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4.1.5</w:t>
      </w:r>
      <w:r w:rsidRPr="00EA7845">
        <w:rPr>
          <w:rFonts w:ascii="Century" w:hAnsi="Century" w:cs="Times New Roman"/>
          <w:color w:val="auto"/>
          <w:kern w:val="2"/>
          <w:sz w:val="20"/>
          <w:szCs w:val="22"/>
        </w:rPr>
        <w:t xml:space="preserve">  </w:t>
      </w:r>
      <w:r w:rsidRPr="00EA7845">
        <w:rPr>
          <w:rFonts w:ascii="Century Schoolbook" w:hAnsi="Century Schoolbook" w:cs="Times New Roman" w:hint="eastAsia"/>
          <w:color w:val="auto"/>
          <w:kern w:val="2"/>
          <w:sz w:val="20"/>
          <w:szCs w:val="22"/>
        </w:rPr>
        <w:t>合成梁の剛性増大率</w:t>
      </w:r>
      <w:r w:rsidRPr="00EA7845">
        <w:rPr>
          <w:rFonts w:ascii="Century Schoolbook" w:hAnsi="Century Schoolbook" w:cs="Times New Roman" w:hint="eastAsia"/>
          <w:color w:val="auto"/>
          <w:kern w:val="2"/>
          <w:sz w:val="20"/>
          <w:szCs w:val="22"/>
        </w:rPr>
        <w:t xml:space="preserve"> </w:t>
      </w:r>
      <w:r w:rsidRPr="00EA7845">
        <w:rPr>
          <w:rFonts w:ascii="Century" w:hAnsi="Century" w:cs="Times New Roman"/>
          <w:color w:val="auto"/>
          <w:kern w:val="2"/>
          <w:sz w:val="20"/>
          <w:szCs w:val="22"/>
        </w:rPr>
        <w:t>[B]</w:t>
      </w:r>
    </w:p>
    <w:p w14:paraId="213AD453"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4.1.6</w:t>
      </w:r>
      <w:r w:rsidRPr="00EA7845">
        <w:rPr>
          <w:rFonts w:ascii="Century" w:hAnsi="Century" w:cs="Times New Roman"/>
          <w:color w:val="auto"/>
          <w:kern w:val="2"/>
          <w:sz w:val="20"/>
          <w:szCs w:val="22"/>
        </w:rPr>
        <w:t xml:space="preserve"> </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横補剛材の強度及び剛性の検討（保有耐力横補剛条件）</w:t>
      </w:r>
      <w:r w:rsidRPr="00EA7845">
        <w:rPr>
          <w:rFonts w:ascii="Century" w:hAnsi="Century" w:cs="Times New Roman"/>
          <w:color w:val="auto"/>
          <w:kern w:val="2"/>
          <w:sz w:val="20"/>
          <w:szCs w:val="22"/>
        </w:rPr>
        <w:t xml:space="preserve">[B] </w:t>
      </w:r>
    </w:p>
    <w:p w14:paraId="68F03663"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4.1.7</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露出柱脚アンカーボルトのせん断力伝達及び回転剛性について</w:t>
      </w:r>
      <w:r w:rsidRPr="00EA7845">
        <w:rPr>
          <w:rFonts w:ascii="Century Schoolbook" w:hAnsi="Century Schoolbook" w:cs="Times New Roman" w:hint="eastAsia"/>
          <w:color w:val="auto"/>
          <w:kern w:val="2"/>
          <w:sz w:val="20"/>
          <w:szCs w:val="22"/>
        </w:rPr>
        <w:t xml:space="preserve"> </w:t>
      </w:r>
      <w:r w:rsidRPr="00EA7845">
        <w:rPr>
          <w:rFonts w:ascii="Century" w:hAnsi="Century" w:cs="Times New Roman"/>
          <w:color w:val="auto"/>
          <w:kern w:val="2"/>
          <w:sz w:val="20"/>
          <w:szCs w:val="22"/>
        </w:rPr>
        <w:t>[B]</w:t>
      </w:r>
    </w:p>
    <w:p w14:paraId="626363AE"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 xml:space="preserve">4.1.8 </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根巻型柱脚をもつ柱の剛性評価</w:t>
      </w:r>
    </w:p>
    <w:p w14:paraId="19F403BF"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4.1.9</w:t>
      </w:r>
      <w:r w:rsidRPr="00EA7845">
        <w:rPr>
          <w:rFonts w:ascii="Century" w:hAnsi="Century" w:cs="Times New Roman"/>
          <w:color w:val="auto"/>
          <w:kern w:val="2"/>
          <w:sz w:val="20"/>
          <w:szCs w:val="22"/>
        </w:rPr>
        <w:t xml:space="preserve">　</w:t>
      </w:r>
      <w:r w:rsidRPr="00EA7845">
        <w:rPr>
          <w:rFonts w:ascii="Century Schoolbook" w:hAnsi="Century Schoolbook" w:cs="Times New Roman" w:hint="eastAsia"/>
          <w:color w:val="auto"/>
          <w:kern w:val="2"/>
          <w:sz w:val="20"/>
          <w:szCs w:val="22"/>
        </w:rPr>
        <w:t>組立柱やトラス梁のモデル化方法と</w:t>
      </w:r>
      <w:r w:rsidRPr="00EA7845">
        <w:rPr>
          <w:rFonts w:ascii="Century Schoolbook" w:hAnsi="Century Schoolbook" w:cs="Times New Roman"/>
          <w:i/>
          <w:color w:val="auto"/>
          <w:kern w:val="2"/>
          <w:sz w:val="20"/>
          <w:szCs w:val="22"/>
        </w:rPr>
        <w:t>D</w:t>
      </w:r>
      <w:r w:rsidRPr="00EA7845">
        <w:rPr>
          <w:rFonts w:ascii="Century Schoolbook" w:hAnsi="Century Schoolbook" w:cs="Times New Roman"/>
          <w:i/>
          <w:color w:val="auto"/>
          <w:kern w:val="2"/>
          <w:sz w:val="20"/>
          <w:szCs w:val="22"/>
          <w:vertAlign w:val="subscript"/>
        </w:rPr>
        <w:t>s</w:t>
      </w:r>
      <w:r w:rsidRPr="00EA7845">
        <w:rPr>
          <w:rFonts w:ascii="Century Schoolbook" w:hAnsi="Century Schoolbook" w:cs="Times New Roman"/>
          <w:color w:val="auto"/>
          <w:kern w:val="2"/>
          <w:sz w:val="20"/>
          <w:szCs w:val="22"/>
          <w:vertAlign w:val="subscript"/>
        </w:rPr>
        <w:t xml:space="preserve"> </w:t>
      </w:r>
      <w:r w:rsidRPr="00EA7845">
        <w:rPr>
          <w:rFonts w:ascii="Century Schoolbook" w:hAnsi="Century Schoolbook" w:cs="Times New Roman" w:hint="eastAsia"/>
          <w:color w:val="auto"/>
          <w:kern w:val="2"/>
          <w:sz w:val="20"/>
          <w:szCs w:val="22"/>
        </w:rPr>
        <w:t>の設定方法について</w:t>
      </w:r>
      <w:r w:rsidRPr="00EA7845">
        <w:rPr>
          <w:rFonts w:ascii="Century Schoolbook" w:hAnsi="Century Schoolbook" w:cs="Times New Roman" w:hint="eastAsia"/>
          <w:color w:val="auto"/>
          <w:kern w:val="2"/>
          <w:sz w:val="20"/>
          <w:szCs w:val="22"/>
        </w:rPr>
        <w:t xml:space="preserve"> </w:t>
      </w:r>
      <w:r w:rsidRPr="00EA7845">
        <w:rPr>
          <w:rFonts w:ascii="Century" w:hAnsi="Century" w:cs="Times New Roman"/>
          <w:color w:val="auto"/>
          <w:kern w:val="2"/>
          <w:sz w:val="20"/>
          <w:szCs w:val="22"/>
        </w:rPr>
        <w:t>[B]</w:t>
      </w:r>
    </w:p>
    <w:p w14:paraId="414081B1" w14:textId="77777777" w:rsidR="00EA7845" w:rsidRPr="00EA7845" w:rsidRDefault="00EA7845" w:rsidP="00EA7845">
      <w:pPr>
        <w:overflowPunct/>
        <w:adjustRightInd/>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 xml:space="preserve"> </w:t>
      </w:r>
    </w:p>
    <w:p w14:paraId="62BC2BD4"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4.2</w:t>
      </w:r>
      <w:r w:rsidRPr="00EA7845">
        <w:rPr>
          <w:rFonts w:ascii="Century Schoolbook" w:hAnsi="Century Schoolbook" w:cs="Times New Roman" w:hint="eastAsia"/>
          <w:color w:val="auto"/>
          <w:kern w:val="2"/>
          <w:sz w:val="20"/>
          <w:szCs w:val="22"/>
        </w:rPr>
        <w:t xml:space="preserve">  </w:t>
      </w:r>
      <w:r w:rsidRPr="00EA7845">
        <w:rPr>
          <w:rFonts w:ascii="ＭＳ ゴシック" w:eastAsia="ＭＳ ゴシック" w:hAnsi="ＭＳ ゴシック" w:cs="Times New Roman" w:hint="eastAsia"/>
          <w:color w:val="auto"/>
          <w:kern w:val="2"/>
          <w:sz w:val="20"/>
          <w:szCs w:val="22"/>
        </w:rPr>
        <w:t xml:space="preserve">鉄筋コンクリート構造 </w:t>
      </w:r>
    </w:p>
    <w:p w14:paraId="67EA5D9F" w14:textId="77777777" w:rsidR="00EA7845" w:rsidRPr="00EA7845" w:rsidRDefault="00EA7845" w:rsidP="0015226B">
      <w:pPr>
        <w:overflowPunct/>
        <w:adjustRightInd/>
        <w:ind w:firstLineChars="100" w:firstLine="200"/>
        <w:textAlignment w:val="auto"/>
        <w:rPr>
          <w:rFonts w:ascii="Century" w:hAnsi="Century" w:cs="Times New Roman"/>
          <w:color w:val="auto"/>
          <w:kern w:val="2"/>
          <w:sz w:val="20"/>
          <w:szCs w:val="22"/>
        </w:rPr>
      </w:pPr>
      <w:r w:rsidRPr="00EA7845">
        <w:rPr>
          <w:rFonts w:ascii="Century Schoolbook" w:hAnsi="Century Schoolbook" w:cs="Times New Roman"/>
          <w:color w:val="auto"/>
          <w:kern w:val="2"/>
          <w:sz w:val="20"/>
          <w:szCs w:val="22"/>
        </w:rPr>
        <w:t>4.2.1</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耐力壁のモデル化と曲げ降伏の判定</w:t>
      </w:r>
      <w:r w:rsidRPr="00EA7845">
        <w:rPr>
          <w:rFonts w:ascii="Century Schoolbook" w:hAnsi="Century Schoolbook" w:cs="Times New Roman" w:hint="eastAsia"/>
          <w:color w:val="auto"/>
          <w:kern w:val="2"/>
          <w:sz w:val="20"/>
          <w:szCs w:val="22"/>
        </w:rPr>
        <w:t xml:space="preserve"> </w:t>
      </w:r>
      <w:r w:rsidRPr="00EA7845">
        <w:rPr>
          <w:rFonts w:ascii="Century" w:hAnsi="Century" w:cs="Times New Roman"/>
          <w:color w:val="auto"/>
          <w:kern w:val="2"/>
          <w:sz w:val="20"/>
          <w:szCs w:val="22"/>
        </w:rPr>
        <w:t>[B]</w:t>
      </w:r>
    </w:p>
    <w:p w14:paraId="25169566" w14:textId="77777777" w:rsidR="00EA7845" w:rsidRPr="00EA7845" w:rsidRDefault="00EA7845" w:rsidP="0015226B">
      <w:pPr>
        <w:overflowPunct/>
        <w:adjustRightInd/>
        <w:ind w:firstLineChars="100" w:firstLine="200"/>
        <w:textAlignment w:val="auto"/>
        <w:rPr>
          <w:rFonts w:ascii="Century" w:hAnsi="Century" w:cs="Times New Roman"/>
          <w:color w:val="auto"/>
          <w:kern w:val="2"/>
          <w:sz w:val="20"/>
          <w:szCs w:val="22"/>
        </w:rPr>
      </w:pPr>
      <w:r w:rsidRPr="00EA7845">
        <w:rPr>
          <w:rFonts w:ascii="Century Schoolbook" w:hAnsi="Century Schoolbook" w:cs="Times New Roman"/>
          <w:color w:val="auto"/>
          <w:kern w:val="2"/>
          <w:sz w:val="20"/>
          <w:szCs w:val="22"/>
        </w:rPr>
        <w:t>4.2.2</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構造スリットを設けていない壁に関する留意事項</w:t>
      </w:r>
      <w:r w:rsidRPr="00EA7845">
        <w:rPr>
          <w:rFonts w:ascii="Century Schoolbook" w:hAnsi="Century Schoolbook" w:cs="Times New Roman" w:hint="eastAsia"/>
          <w:color w:val="auto"/>
          <w:kern w:val="2"/>
          <w:sz w:val="20"/>
          <w:szCs w:val="22"/>
        </w:rPr>
        <w:t xml:space="preserve"> </w:t>
      </w:r>
      <w:r w:rsidRPr="00EA7845">
        <w:rPr>
          <w:rFonts w:ascii="Century" w:hAnsi="Century" w:cs="Times New Roman"/>
          <w:color w:val="auto"/>
          <w:kern w:val="2"/>
          <w:sz w:val="20"/>
          <w:szCs w:val="22"/>
        </w:rPr>
        <w:t>[B]</w:t>
      </w:r>
    </w:p>
    <w:p w14:paraId="6E6E2E76" w14:textId="0AFE13FE"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183879">
        <w:rPr>
          <w:rFonts w:ascii="Century Schoolbook" w:hAnsi="Century Schoolbook" w:cs="Times New Roman"/>
          <w:color w:val="auto"/>
          <w:kern w:val="2"/>
          <w:sz w:val="20"/>
          <w:szCs w:val="22"/>
        </w:rPr>
        <w:t>4.2.3</w:t>
      </w:r>
      <w:r w:rsidRPr="00183879">
        <w:rPr>
          <w:rFonts w:ascii="Century Schoolbook" w:hAnsi="Century Schoolbook" w:cs="Times New Roman" w:hint="eastAsia"/>
          <w:color w:val="auto"/>
          <w:kern w:val="2"/>
          <w:sz w:val="20"/>
          <w:szCs w:val="22"/>
        </w:rPr>
        <w:t xml:space="preserve">  </w:t>
      </w:r>
      <w:r w:rsidRPr="00183879">
        <w:rPr>
          <w:rFonts w:ascii="Century Schoolbook" w:hAnsi="Century Schoolbook" w:cs="Times New Roman" w:hint="eastAsia"/>
          <w:color w:val="auto"/>
          <w:kern w:val="2"/>
          <w:sz w:val="20"/>
          <w:szCs w:val="22"/>
        </w:rPr>
        <w:t>構造スリットを設けた壁に関する留意事項</w:t>
      </w:r>
    </w:p>
    <w:p w14:paraId="13F95EDA"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4.2.4</w:t>
      </w:r>
      <w:r w:rsidRPr="00EA7845">
        <w:rPr>
          <w:rFonts w:ascii="Century Schoolbook" w:hAnsi="Century Schoolbook" w:cs="Times New Roman" w:hint="eastAsia"/>
          <w:color w:val="auto"/>
          <w:kern w:val="2"/>
          <w:sz w:val="20"/>
          <w:szCs w:val="22"/>
        </w:rPr>
        <w:t xml:space="preserve">  </w:t>
      </w:r>
      <w:r w:rsidRPr="00EA7845">
        <w:rPr>
          <w:rFonts w:ascii="Century" w:hAnsi="Century" w:cs="Times New Roman"/>
          <w:color w:val="auto"/>
          <w:kern w:val="2"/>
          <w:sz w:val="20"/>
          <w:szCs w:val="22"/>
        </w:rPr>
        <w:t xml:space="preserve">3 </w:t>
      </w:r>
      <w:r w:rsidRPr="00EA7845">
        <w:rPr>
          <w:rFonts w:ascii="Century Schoolbook" w:hAnsi="Century Schoolbook" w:cs="Times New Roman" w:hint="eastAsia"/>
          <w:color w:val="auto"/>
          <w:kern w:val="2"/>
          <w:sz w:val="20"/>
          <w:szCs w:val="22"/>
        </w:rPr>
        <w:t>辺スリット壁に取り付く階段や直交壁の影響</w:t>
      </w:r>
      <w:r w:rsidRPr="00EA7845">
        <w:rPr>
          <w:rFonts w:ascii="Century Schoolbook" w:hAnsi="Century Schoolbook" w:cs="Times New Roman" w:hint="eastAsia"/>
          <w:color w:val="auto"/>
          <w:kern w:val="2"/>
          <w:sz w:val="20"/>
          <w:szCs w:val="22"/>
        </w:rPr>
        <w:t xml:space="preserve"> </w:t>
      </w:r>
    </w:p>
    <w:p w14:paraId="60B89FF1"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4.2.5</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color w:val="auto"/>
          <w:kern w:val="2"/>
          <w:sz w:val="20"/>
          <w:szCs w:val="22"/>
        </w:rPr>
        <w:t xml:space="preserve"> RC</w:t>
      </w:r>
      <w:r w:rsidRPr="00EA7845">
        <w:rPr>
          <w:rFonts w:ascii="Century" w:hAnsi="Century" w:cs="Times New Roman"/>
          <w:color w:val="auto"/>
          <w:kern w:val="2"/>
          <w:sz w:val="20"/>
          <w:szCs w:val="22"/>
        </w:rPr>
        <w:t xml:space="preserve"> </w:t>
      </w:r>
      <w:r w:rsidRPr="00EA7845">
        <w:rPr>
          <w:rFonts w:ascii="Century Schoolbook" w:hAnsi="Century Schoolbook" w:cs="Times New Roman" w:hint="eastAsia"/>
          <w:color w:val="auto"/>
          <w:kern w:val="2"/>
          <w:sz w:val="20"/>
          <w:szCs w:val="22"/>
        </w:rPr>
        <w:t>大梁の曲げ強度に及ぼすスラブ効果の評価</w:t>
      </w:r>
      <w:r w:rsidRPr="00EA7845">
        <w:rPr>
          <w:rFonts w:ascii="Century Schoolbook" w:hAnsi="Century Schoolbook" w:cs="Times New Roman" w:hint="eastAsia"/>
          <w:color w:val="auto"/>
          <w:kern w:val="2"/>
          <w:sz w:val="20"/>
          <w:szCs w:val="22"/>
        </w:rPr>
        <w:t xml:space="preserve"> </w:t>
      </w:r>
    </w:p>
    <w:p w14:paraId="25DCDD15"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4.2.6</w:t>
      </w:r>
      <w:r w:rsidRPr="00EA7845">
        <w:rPr>
          <w:rFonts w:ascii="Century" w:hAnsi="Century" w:cs="Times New Roman"/>
          <w:color w:val="auto"/>
          <w:kern w:val="2"/>
          <w:sz w:val="20"/>
          <w:szCs w:val="22"/>
        </w:rPr>
        <w:t xml:space="preserve"> </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長期荷重に対する</w:t>
      </w:r>
      <w:r w:rsidRPr="00EA7845">
        <w:rPr>
          <w:rFonts w:ascii="Century Schoolbook" w:hAnsi="Century Schoolbook" w:cs="Times New Roman"/>
          <w:color w:val="auto"/>
          <w:kern w:val="2"/>
          <w:sz w:val="20"/>
          <w:szCs w:val="22"/>
        </w:rPr>
        <w:t>RC</w:t>
      </w:r>
      <w:r w:rsidRPr="00EA7845">
        <w:rPr>
          <w:rFonts w:ascii="Century" w:hAnsi="Century" w:cs="Times New Roman"/>
          <w:color w:val="auto"/>
          <w:kern w:val="2"/>
          <w:sz w:val="20"/>
          <w:szCs w:val="22"/>
        </w:rPr>
        <w:t xml:space="preserve"> </w:t>
      </w:r>
      <w:r w:rsidRPr="00EA7845">
        <w:rPr>
          <w:rFonts w:ascii="Century Schoolbook" w:hAnsi="Century Schoolbook" w:cs="Times New Roman" w:hint="eastAsia"/>
          <w:color w:val="auto"/>
          <w:kern w:val="2"/>
          <w:sz w:val="20"/>
          <w:szCs w:val="22"/>
        </w:rPr>
        <w:t>造梁貫通孔補強の検討</w:t>
      </w:r>
    </w:p>
    <w:p w14:paraId="251A4420"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4.2.7</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長大スパンスラブ（ボイドスラブ等）が取り付く大梁のねじり検討</w:t>
      </w:r>
      <w:r w:rsidRPr="00EA7845">
        <w:rPr>
          <w:rFonts w:ascii="Century Schoolbook" w:hAnsi="Century Schoolbook" w:cs="Times New Roman" w:hint="eastAsia"/>
          <w:color w:val="auto"/>
          <w:kern w:val="2"/>
          <w:sz w:val="20"/>
          <w:szCs w:val="22"/>
        </w:rPr>
        <w:t xml:space="preserve"> </w:t>
      </w:r>
    </w:p>
    <w:p w14:paraId="7BB43CC3"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4.2.8</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耐力壁付大梁の主筋断面積</w:t>
      </w:r>
      <w:r w:rsidRPr="00EA7845">
        <w:rPr>
          <w:rFonts w:ascii="Century Schoolbook" w:hAnsi="Century Schoolbook" w:cs="Times New Roman" w:hint="eastAsia"/>
          <w:color w:val="auto"/>
          <w:kern w:val="2"/>
          <w:sz w:val="20"/>
          <w:szCs w:val="22"/>
        </w:rPr>
        <w:t xml:space="preserve"> </w:t>
      </w:r>
      <w:r w:rsidRPr="00EA7845">
        <w:rPr>
          <w:rFonts w:ascii="Century" w:hAnsi="Century" w:cs="Times New Roman"/>
          <w:color w:val="auto"/>
          <w:kern w:val="2"/>
          <w:sz w:val="20"/>
          <w:szCs w:val="22"/>
        </w:rPr>
        <w:t>[B]</w:t>
      </w:r>
    </w:p>
    <w:p w14:paraId="4C8C0D6F"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4.2.9</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偏心や梁段差のある柱梁接合部の検討</w:t>
      </w:r>
      <w:r w:rsidRPr="00EA7845">
        <w:rPr>
          <w:rFonts w:ascii="Century Schoolbook" w:hAnsi="Century Schoolbook" w:cs="Times New Roman" w:hint="eastAsia"/>
          <w:color w:val="auto"/>
          <w:kern w:val="2"/>
          <w:sz w:val="20"/>
          <w:szCs w:val="22"/>
        </w:rPr>
        <w:t xml:space="preserve"> </w:t>
      </w:r>
    </w:p>
    <w:p w14:paraId="33EC3A42"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4.2.10</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color w:val="auto"/>
          <w:kern w:val="2"/>
          <w:sz w:val="20"/>
          <w:szCs w:val="22"/>
        </w:rPr>
        <w:t xml:space="preserve">1 </w:t>
      </w:r>
      <w:r w:rsidRPr="00EA7845">
        <w:rPr>
          <w:rFonts w:ascii="Century Schoolbook" w:hAnsi="Century Schoolbook" w:cs="Times New Roman" w:hint="eastAsia"/>
          <w:color w:val="auto"/>
          <w:kern w:val="2"/>
          <w:sz w:val="20"/>
          <w:szCs w:val="22"/>
        </w:rPr>
        <w:t>階柱より基礎梁のコンクリート強度が低い場合の検討</w:t>
      </w:r>
      <w:r w:rsidRPr="00EA7845">
        <w:rPr>
          <w:rFonts w:ascii="Century Schoolbook" w:hAnsi="Century Schoolbook" w:cs="Times New Roman" w:hint="eastAsia"/>
          <w:color w:val="auto"/>
          <w:kern w:val="2"/>
          <w:sz w:val="20"/>
          <w:szCs w:val="22"/>
        </w:rPr>
        <w:t xml:space="preserve"> </w:t>
      </w:r>
    </w:p>
    <w:p w14:paraId="0883D524" w14:textId="77777777" w:rsidR="00EA7845" w:rsidRPr="00EA7845" w:rsidRDefault="00EA7845" w:rsidP="00EA7845">
      <w:pPr>
        <w:overflowPunct/>
        <w:adjustRightInd/>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 xml:space="preserve"> </w:t>
      </w:r>
    </w:p>
    <w:p w14:paraId="44946D6A"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4.3</w:t>
      </w:r>
      <w:r w:rsidRPr="00EA7845">
        <w:rPr>
          <w:rFonts w:ascii="Century Schoolbook" w:hAnsi="Century Schoolbook" w:cs="Times New Roman" w:hint="eastAsia"/>
          <w:color w:val="auto"/>
          <w:kern w:val="2"/>
          <w:sz w:val="20"/>
          <w:szCs w:val="22"/>
        </w:rPr>
        <w:t xml:space="preserve"> </w:t>
      </w:r>
      <w:r w:rsidRPr="00EA7845">
        <w:rPr>
          <w:rFonts w:ascii="ＭＳ ゴシック" w:eastAsia="ＭＳ ゴシック" w:hAnsi="ＭＳ ゴシック" w:cs="Times New Roman" w:hint="eastAsia"/>
          <w:color w:val="auto"/>
          <w:kern w:val="2"/>
          <w:sz w:val="20"/>
          <w:szCs w:val="22"/>
        </w:rPr>
        <w:t xml:space="preserve"> 木造 </w:t>
      </w:r>
    </w:p>
    <w:p w14:paraId="0D366336"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4.3.1</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木造の限界耐力計算に関する留意事項</w:t>
      </w:r>
      <w:r w:rsidRPr="00EA7845">
        <w:rPr>
          <w:rFonts w:ascii="Century Schoolbook" w:hAnsi="Century Schoolbook" w:cs="Times New Roman" w:hint="eastAsia"/>
          <w:color w:val="auto"/>
          <w:kern w:val="2"/>
          <w:sz w:val="20"/>
          <w:szCs w:val="22"/>
        </w:rPr>
        <w:t xml:space="preserve"> </w:t>
      </w:r>
      <w:r w:rsidRPr="00EA7845">
        <w:rPr>
          <w:rFonts w:ascii="Century" w:hAnsi="Century" w:cs="Times New Roman"/>
          <w:color w:val="auto"/>
          <w:kern w:val="2"/>
          <w:sz w:val="20"/>
          <w:szCs w:val="22"/>
        </w:rPr>
        <w:t>[A-1]</w:t>
      </w:r>
    </w:p>
    <w:p w14:paraId="7A88D113" w14:textId="77777777" w:rsidR="00EA7845" w:rsidRPr="00EA7845" w:rsidRDefault="00EA7845" w:rsidP="00EA7845">
      <w:pPr>
        <w:overflowPunct/>
        <w:adjustRightInd/>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 xml:space="preserve"> </w:t>
      </w:r>
    </w:p>
    <w:p w14:paraId="6DC9CA86"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4.4</w:t>
      </w:r>
      <w:r w:rsidRPr="00EA7845">
        <w:rPr>
          <w:rFonts w:ascii="Century" w:eastAsia="ＭＳ ゴシック" w:hAnsi="Century" w:cs="Times New Roman"/>
          <w:color w:val="auto"/>
          <w:kern w:val="2"/>
          <w:sz w:val="20"/>
          <w:szCs w:val="22"/>
        </w:rPr>
        <w:t xml:space="preserve"> </w:t>
      </w:r>
      <w:r w:rsidRPr="00EA7845">
        <w:rPr>
          <w:rFonts w:ascii="ＭＳ ゴシック" w:eastAsia="ＭＳ ゴシック" w:hAnsi="ＭＳ ゴシック" w:cs="Times New Roman" w:hint="eastAsia"/>
          <w:color w:val="auto"/>
          <w:kern w:val="2"/>
          <w:sz w:val="20"/>
          <w:szCs w:val="22"/>
        </w:rPr>
        <w:t xml:space="preserve"> 非構造部材</w:t>
      </w:r>
    </w:p>
    <w:p w14:paraId="716B63FF"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 xml:space="preserve">4.4.1 </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color w:val="auto"/>
          <w:kern w:val="2"/>
          <w:sz w:val="20"/>
          <w:szCs w:val="22"/>
        </w:rPr>
        <w:t>ALC</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外壁開口部の風圧力に対する補強方法</w:t>
      </w:r>
      <w:r w:rsidRPr="00EA7845">
        <w:rPr>
          <w:rFonts w:ascii="Century Schoolbook" w:hAnsi="Century Schoolbook" w:cs="Times New Roman" w:hint="eastAsia"/>
          <w:color w:val="auto"/>
          <w:kern w:val="2"/>
          <w:sz w:val="20"/>
          <w:szCs w:val="22"/>
        </w:rPr>
        <w:t xml:space="preserve"> </w:t>
      </w:r>
    </w:p>
    <w:p w14:paraId="3FE82E70"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4.4.2</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バルコニー先端や建物外周に取り付く非構造部材の設計</w:t>
      </w:r>
      <w:r w:rsidRPr="00EA7845">
        <w:rPr>
          <w:rFonts w:ascii="Century Schoolbook" w:hAnsi="Century Schoolbook" w:cs="Times New Roman" w:hint="eastAsia"/>
          <w:color w:val="auto"/>
          <w:kern w:val="2"/>
          <w:sz w:val="20"/>
          <w:szCs w:val="22"/>
        </w:rPr>
        <w:t xml:space="preserve"> </w:t>
      </w:r>
    </w:p>
    <w:p w14:paraId="494A61D1" w14:textId="77777777" w:rsidR="00EA7845" w:rsidRPr="00EA7845" w:rsidRDefault="00EA7845" w:rsidP="00EA7845">
      <w:pPr>
        <w:overflowPunct/>
        <w:adjustRightInd/>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 xml:space="preserve"> </w:t>
      </w:r>
    </w:p>
    <w:p w14:paraId="459774AE" w14:textId="77777777" w:rsidR="00EA7845" w:rsidRPr="00EA7845" w:rsidRDefault="00EA7845" w:rsidP="0015226B">
      <w:pPr>
        <w:overflowPunct/>
        <w:adjustRightInd/>
        <w:ind w:firstLineChars="100" w:firstLine="200"/>
        <w:textAlignment w:val="auto"/>
        <w:rPr>
          <w:rFonts w:ascii="ＭＳ ゴシック" w:eastAsia="ＭＳ ゴシック" w:hAnsi="ＭＳ ゴシック" w:cs="Times New Roman"/>
          <w:color w:val="auto"/>
          <w:kern w:val="2"/>
          <w:sz w:val="20"/>
          <w:szCs w:val="22"/>
        </w:rPr>
      </w:pPr>
      <w:r w:rsidRPr="00EA7845">
        <w:rPr>
          <w:rFonts w:ascii="Century Schoolbook" w:hAnsi="Century Schoolbook" w:cs="Times New Roman"/>
          <w:color w:val="auto"/>
          <w:kern w:val="2"/>
          <w:sz w:val="20"/>
          <w:szCs w:val="22"/>
        </w:rPr>
        <w:t>5.</w:t>
      </w:r>
      <w:r w:rsidRPr="00EA7845">
        <w:rPr>
          <w:rFonts w:ascii="Century Schoolbook" w:hAnsi="Century Schoolbook" w:cs="Times New Roman" w:hint="eastAsia"/>
          <w:color w:val="auto"/>
          <w:kern w:val="2"/>
          <w:sz w:val="20"/>
          <w:szCs w:val="22"/>
        </w:rPr>
        <w:t xml:space="preserve"> </w:t>
      </w:r>
      <w:r w:rsidRPr="00EA7845">
        <w:rPr>
          <w:rFonts w:ascii="ＭＳ ゴシック" w:eastAsia="ＭＳ ゴシック" w:hAnsi="ＭＳ ゴシック" w:cs="Times New Roman" w:hint="eastAsia"/>
          <w:color w:val="auto"/>
          <w:kern w:val="2"/>
          <w:sz w:val="20"/>
          <w:szCs w:val="22"/>
        </w:rPr>
        <w:t xml:space="preserve"> 地盤</w:t>
      </w:r>
      <w:r w:rsidRPr="00EA7845">
        <w:rPr>
          <w:rFonts w:ascii="ＭＳ ゴシック" w:eastAsia="ＭＳ ゴシック" w:hAnsi="ＭＳ ゴシック" w:cs="Times New Roman" w:hint="eastAsia"/>
          <w:kern w:val="2"/>
          <w:sz w:val="20"/>
          <w:szCs w:val="22"/>
        </w:rPr>
        <w:t>及び</w:t>
      </w:r>
      <w:r w:rsidRPr="00EA7845">
        <w:rPr>
          <w:rFonts w:ascii="ＭＳ ゴシック" w:eastAsia="ＭＳ ゴシック" w:hAnsi="ＭＳ ゴシック" w:cs="Times New Roman" w:hint="eastAsia"/>
          <w:color w:val="auto"/>
          <w:kern w:val="2"/>
          <w:sz w:val="20"/>
          <w:szCs w:val="22"/>
        </w:rPr>
        <w:t xml:space="preserve">基礎構造 </w:t>
      </w:r>
    </w:p>
    <w:p w14:paraId="5E640450"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5.1</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液状化の判定と対策</w:t>
      </w:r>
      <w:r w:rsidRPr="00EA7845">
        <w:rPr>
          <w:rFonts w:ascii="Century Schoolbook" w:hAnsi="Century Schoolbook" w:cs="Times New Roman" w:hint="eastAsia"/>
          <w:color w:val="auto"/>
          <w:kern w:val="2"/>
          <w:sz w:val="20"/>
          <w:szCs w:val="22"/>
        </w:rPr>
        <w:t xml:space="preserve"> </w:t>
      </w:r>
      <w:r w:rsidRPr="00EA7845">
        <w:rPr>
          <w:rFonts w:ascii="Century" w:hAnsi="Century" w:cs="Times New Roman"/>
          <w:color w:val="auto"/>
          <w:kern w:val="2"/>
          <w:sz w:val="20"/>
          <w:szCs w:val="22"/>
        </w:rPr>
        <w:t>[B]</w:t>
      </w:r>
    </w:p>
    <w:p w14:paraId="3E064761" w14:textId="77777777" w:rsidR="00EA7845" w:rsidRPr="00EA7845" w:rsidRDefault="00EA7845" w:rsidP="0015226B">
      <w:pPr>
        <w:overflowPunct/>
        <w:adjustRightInd/>
        <w:ind w:firstLineChars="100" w:firstLine="200"/>
        <w:textAlignment w:val="auto"/>
        <w:rPr>
          <w:rFonts w:ascii="Century" w:hAnsi="Century" w:cs="Times New Roman"/>
          <w:color w:val="auto"/>
          <w:kern w:val="2"/>
          <w:sz w:val="20"/>
          <w:szCs w:val="22"/>
        </w:rPr>
      </w:pPr>
      <w:r w:rsidRPr="00EA7845">
        <w:rPr>
          <w:rFonts w:ascii="Century Schoolbook" w:hAnsi="Century Schoolbook" w:cs="Times New Roman"/>
          <w:color w:val="auto"/>
          <w:kern w:val="2"/>
          <w:sz w:val="20"/>
          <w:szCs w:val="22"/>
        </w:rPr>
        <w:t>5.2</w:t>
      </w:r>
      <w:r w:rsidRPr="00EA7845">
        <w:rPr>
          <w:rFonts w:ascii="Century" w:hAnsi="Century" w:cs="Times New Roman"/>
          <w:color w:val="auto"/>
          <w:kern w:val="2"/>
          <w:sz w:val="20"/>
          <w:szCs w:val="22"/>
        </w:rPr>
        <w:t xml:space="preserve">  </w:t>
      </w:r>
      <w:r w:rsidRPr="00EA7845">
        <w:rPr>
          <w:rFonts w:ascii="Century" w:hAnsi="Century" w:cs="Times New Roman"/>
          <w:color w:val="auto"/>
          <w:kern w:val="2"/>
          <w:sz w:val="20"/>
          <w:szCs w:val="22"/>
        </w:rPr>
        <w:t>直接基礎の接地圧</w:t>
      </w:r>
      <w:r w:rsidRPr="00EA7845">
        <w:rPr>
          <w:rFonts w:ascii="Century" w:hAnsi="Century" w:cs="Times New Roman"/>
          <w:color w:val="auto"/>
          <w:kern w:val="2"/>
          <w:sz w:val="20"/>
          <w:szCs w:val="22"/>
        </w:rPr>
        <w:t xml:space="preserve"> </w:t>
      </w:r>
    </w:p>
    <w:p w14:paraId="11ED37AC" w14:textId="69666A08"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183879">
        <w:rPr>
          <w:rFonts w:ascii="Century Schoolbook" w:hAnsi="Century Schoolbook" w:cs="Times New Roman"/>
          <w:color w:val="auto"/>
          <w:kern w:val="2"/>
          <w:sz w:val="20"/>
          <w:szCs w:val="22"/>
        </w:rPr>
        <w:t>5.3</w:t>
      </w:r>
      <w:r w:rsidRPr="00183879">
        <w:rPr>
          <w:rFonts w:ascii="Century Schoolbook" w:hAnsi="Century Schoolbook" w:cs="Times New Roman" w:hint="eastAsia"/>
          <w:color w:val="auto"/>
          <w:kern w:val="2"/>
          <w:sz w:val="20"/>
          <w:szCs w:val="22"/>
        </w:rPr>
        <w:t xml:space="preserve">  </w:t>
      </w:r>
      <w:r w:rsidRPr="00183879">
        <w:rPr>
          <w:rFonts w:ascii="Century Schoolbook" w:hAnsi="Century Schoolbook" w:cs="Times New Roman" w:hint="eastAsia"/>
          <w:color w:val="auto"/>
          <w:kern w:val="2"/>
          <w:sz w:val="20"/>
          <w:szCs w:val="22"/>
        </w:rPr>
        <w:t>直接基礎の地盤支持力算定における地盤定数</w:t>
      </w:r>
      <w:r w:rsidRPr="00183879">
        <w:rPr>
          <w:rFonts w:ascii="Century" w:hAnsi="Century" w:cs="Times New Roman"/>
          <w:color w:val="auto"/>
          <w:kern w:val="2"/>
          <w:sz w:val="20"/>
          <w:szCs w:val="22"/>
        </w:rPr>
        <w:t xml:space="preserve"> </w:t>
      </w:r>
      <w:r w:rsidRPr="00183879">
        <w:rPr>
          <w:rFonts w:ascii="Century Schoolbook" w:hAnsi="Century Schoolbook" w:cs="Times New Roman"/>
          <w:color w:val="auto"/>
          <w:kern w:val="2"/>
          <w:sz w:val="20"/>
          <w:szCs w:val="22"/>
        </w:rPr>
        <w:t>c</w:t>
      </w:r>
      <w:r w:rsidRPr="00183879">
        <w:rPr>
          <w:rFonts w:ascii="Century" w:hAnsi="Century" w:cs="Times New Roman"/>
          <w:color w:val="auto"/>
          <w:kern w:val="2"/>
          <w:sz w:val="20"/>
          <w:szCs w:val="22"/>
        </w:rPr>
        <w:t>・</w:t>
      </w:r>
      <w:r w:rsidRPr="00183879">
        <w:rPr>
          <w:rFonts w:ascii="Cambria Math" w:eastAsia="游ゴシック" w:hAnsi="Cambria Math" w:cs="Times New Roman"/>
          <w:i/>
          <w:iCs/>
          <w:color w:val="333333"/>
          <w:sz w:val="20"/>
          <w:szCs w:val="20"/>
        </w:rPr>
        <w:t>ϕ</w:t>
      </w:r>
      <w:r w:rsidRPr="00183879">
        <w:rPr>
          <w:rFonts w:ascii="Century Schoolbook" w:hAnsi="Century Schoolbook" w:cs="Times New Roman" w:hint="eastAsia"/>
          <w:color w:val="auto"/>
          <w:kern w:val="2"/>
          <w:sz w:val="20"/>
          <w:szCs w:val="22"/>
        </w:rPr>
        <w:t xml:space="preserve"> </w:t>
      </w:r>
      <w:r w:rsidRPr="00183879">
        <w:rPr>
          <w:rFonts w:ascii="Century Schoolbook" w:hAnsi="Century Schoolbook" w:cs="Times New Roman" w:hint="eastAsia"/>
          <w:color w:val="auto"/>
          <w:kern w:val="2"/>
          <w:sz w:val="20"/>
          <w:szCs w:val="22"/>
        </w:rPr>
        <w:t>の取扱い</w:t>
      </w:r>
      <w:r w:rsidRPr="00183879">
        <w:rPr>
          <w:rFonts w:ascii="Century Schoolbook" w:hAnsi="Century Schoolbook" w:cs="Times New Roman" w:hint="eastAsia"/>
          <w:color w:val="auto"/>
          <w:kern w:val="2"/>
          <w:sz w:val="20"/>
          <w:szCs w:val="22"/>
        </w:rPr>
        <w:t xml:space="preserve"> </w:t>
      </w:r>
      <w:r w:rsidRPr="00183879">
        <w:rPr>
          <w:rFonts w:ascii="Century" w:hAnsi="Century" w:cs="Times New Roman"/>
          <w:color w:val="auto"/>
          <w:kern w:val="2"/>
          <w:sz w:val="20"/>
          <w:szCs w:val="22"/>
        </w:rPr>
        <w:t>[A-2]</w:t>
      </w:r>
      <w:r w:rsidRPr="00EA7845">
        <w:rPr>
          <w:rFonts w:ascii="Century Schoolbook" w:hAnsi="Century Schoolbook" w:cs="Times New Roman" w:hint="eastAsia"/>
          <w:color w:val="auto"/>
          <w:kern w:val="2"/>
          <w:sz w:val="20"/>
          <w:szCs w:val="22"/>
        </w:rPr>
        <w:t xml:space="preserve"> </w:t>
      </w:r>
    </w:p>
    <w:p w14:paraId="547D7662"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 xml:space="preserve">5.4 </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直接基礎の支持力の算定における</w:t>
      </w:r>
      <w:r w:rsidRPr="00EA7845">
        <w:rPr>
          <w:rFonts w:ascii="Century Schoolbook" w:eastAsia="ＭＳ ゴシック" w:hAnsi="Century Schoolbook" w:cs="Times New Roman"/>
          <w:i/>
          <w:color w:val="auto"/>
          <w:kern w:val="2"/>
          <w:sz w:val="20"/>
          <w:szCs w:val="22"/>
        </w:rPr>
        <w:t>D</w:t>
      </w:r>
      <w:r w:rsidRPr="00EA7845">
        <w:rPr>
          <w:rFonts w:ascii="Century Schoolbook" w:eastAsia="ＭＳ ゴシック" w:hAnsi="Century Schoolbook" w:cs="Times New Roman"/>
          <w:i/>
          <w:color w:val="auto"/>
          <w:kern w:val="2"/>
          <w:sz w:val="20"/>
          <w:szCs w:val="22"/>
          <w:vertAlign w:val="subscript"/>
        </w:rPr>
        <w:t>f</w:t>
      </w:r>
      <w:r w:rsidRPr="00EA7845">
        <w:rPr>
          <w:rFonts w:ascii="Century" w:hAnsi="Century" w:cs="Times New Roman"/>
          <w:color w:val="auto"/>
          <w:kern w:val="2"/>
          <w:sz w:val="20"/>
          <w:szCs w:val="22"/>
          <w:vertAlign w:val="subscript"/>
        </w:rPr>
        <w:t xml:space="preserve"> </w:t>
      </w:r>
      <w:r w:rsidRPr="00EA7845">
        <w:rPr>
          <w:rFonts w:ascii="Century Schoolbook" w:hAnsi="Century Schoolbook" w:cs="Times New Roman" w:hint="eastAsia"/>
          <w:color w:val="auto"/>
          <w:kern w:val="2"/>
          <w:sz w:val="20"/>
          <w:szCs w:val="22"/>
        </w:rPr>
        <w:t>の設定</w:t>
      </w:r>
      <w:r w:rsidRPr="00EA7845">
        <w:rPr>
          <w:rFonts w:ascii="Century Schoolbook" w:hAnsi="Century Schoolbook" w:cs="Times New Roman" w:hint="eastAsia"/>
          <w:color w:val="auto"/>
          <w:kern w:val="2"/>
          <w:sz w:val="20"/>
          <w:szCs w:val="22"/>
        </w:rPr>
        <w:t xml:space="preserve"> </w:t>
      </w:r>
    </w:p>
    <w:p w14:paraId="6C337094"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5.5</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直接基礎の支持力に及ぼす荷重の傾斜角の影響</w:t>
      </w:r>
      <w:r w:rsidRPr="00EA7845">
        <w:rPr>
          <w:rFonts w:ascii="Century Schoolbook" w:hAnsi="Century Schoolbook" w:cs="Times New Roman" w:hint="eastAsia"/>
          <w:color w:val="auto"/>
          <w:kern w:val="2"/>
          <w:sz w:val="20"/>
          <w:szCs w:val="22"/>
        </w:rPr>
        <w:t xml:space="preserve"> </w:t>
      </w:r>
      <w:r w:rsidRPr="00EA7845">
        <w:rPr>
          <w:rFonts w:ascii="Century" w:hAnsi="Century" w:cs="Times New Roman"/>
          <w:color w:val="auto"/>
          <w:kern w:val="2"/>
          <w:sz w:val="20"/>
          <w:szCs w:val="22"/>
        </w:rPr>
        <w:t>[A-1]</w:t>
      </w:r>
    </w:p>
    <w:p w14:paraId="0C72DBF3"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lastRenderedPageBreak/>
        <w:t>5.6</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杭先端の地盤と支持力</w:t>
      </w:r>
      <w:r w:rsidRPr="00EA7845">
        <w:rPr>
          <w:rFonts w:ascii="Century Schoolbook" w:hAnsi="Century Schoolbook" w:cs="Times New Roman" w:hint="eastAsia"/>
          <w:color w:val="auto"/>
          <w:kern w:val="2"/>
          <w:sz w:val="20"/>
          <w:szCs w:val="22"/>
        </w:rPr>
        <w:t xml:space="preserve"> </w:t>
      </w:r>
      <w:r w:rsidRPr="00EA7845">
        <w:rPr>
          <w:rFonts w:ascii="Century" w:hAnsi="Century" w:cs="Times New Roman"/>
          <w:color w:val="auto"/>
          <w:kern w:val="2"/>
          <w:sz w:val="20"/>
          <w:szCs w:val="22"/>
        </w:rPr>
        <w:t>[B]</w:t>
      </w:r>
    </w:p>
    <w:p w14:paraId="2D6CA842"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5.7</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杭の水平荷重時応力算定</w:t>
      </w:r>
      <w:r w:rsidRPr="00EA7845">
        <w:rPr>
          <w:rFonts w:ascii="Century Schoolbook" w:hAnsi="Century Schoolbook" w:cs="Times New Roman" w:hint="eastAsia"/>
          <w:color w:val="auto"/>
          <w:kern w:val="2"/>
          <w:sz w:val="20"/>
          <w:szCs w:val="22"/>
        </w:rPr>
        <w:t xml:space="preserve"> </w:t>
      </w:r>
      <w:r w:rsidRPr="00EA7845">
        <w:rPr>
          <w:rFonts w:ascii="Century" w:hAnsi="Century" w:cs="Times New Roman"/>
          <w:color w:val="auto"/>
          <w:kern w:val="2"/>
          <w:sz w:val="20"/>
          <w:szCs w:val="22"/>
        </w:rPr>
        <w:t>[B]</w:t>
      </w:r>
    </w:p>
    <w:p w14:paraId="3C7FC18C"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5.8</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支持地盤の傾斜による杭の水平剛性への影響</w:t>
      </w:r>
      <w:r w:rsidRPr="00EA7845">
        <w:rPr>
          <w:rFonts w:ascii="Century Schoolbook" w:hAnsi="Century Schoolbook" w:cs="Times New Roman" w:hint="eastAsia"/>
          <w:color w:val="auto"/>
          <w:kern w:val="2"/>
          <w:sz w:val="20"/>
          <w:szCs w:val="22"/>
        </w:rPr>
        <w:t xml:space="preserve"> </w:t>
      </w:r>
    </w:p>
    <w:p w14:paraId="0C30DBF9"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5.9</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外部階段等を支持する杭の水平力に対する検討</w:t>
      </w:r>
    </w:p>
    <w:p w14:paraId="49739734" w14:textId="4AF3C71E" w:rsidR="00EA7845" w:rsidRPr="000D7A0E" w:rsidRDefault="0015226B" w:rsidP="0015226B">
      <w:pPr>
        <w:overflowPunct/>
        <w:adjustRightInd/>
        <w:textAlignment w:val="auto"/>
        <w:rPr>
          <w:rFonts w:ascii="Century" w:hAnsi="Century" w:cs="Times New Roman"/>
          <w:color w:val="auto"/>
          <w:kern w:val="2"/>
          <w:sz w:val="20"/>
          <w:szCs w:val="22"/>
        </w:rPr>
      </w:pPr>
      <w:r w:rsidRPr="000D7A0E">
        <w:rPr>
          <w:rFonts w:ascii="Segoe UI Symbol" w:hAnsi="Segoe UI Symbol" w:cs="Segoe UI Symbol" w:hint="eastAsia"/>
          <w:color w:val="auto"/>
          <w:kern w:val="2"/>
          <w:sz w:val="20"/>
          <w:szCs w:val="22"/>
        </w:rPr>
        <w:t>★</w:t>
      </w:r>
      <w:r w:rsidR="00EA7845" w:rsidRPr="000D7A0E">
        <w:rPr>
          <w:rFonts w:ascii="Century Schoolbook" w:hAnsi="Century Schoolbook" w:cs="Times New Roman"/>
          <w:color w:val="auto"/>
          <w:kern w:val="2"/>
          <w:sz w:val="20"/>
          <w:szCs w:val="22"/>
        </w:rPr>
        <w:t>5.10</w:t>
      </w:r>
      <w:r w:rsidR="00EA7845" w:rsidRPr="000D7A0E">
        <w:rPr>
          <w:rFonts w:ascii="Century Schoolbook" w:hAnsi="Century Schoolbook" w:cs="Times New Roman" w:hint="eastAsia"/>
          <w:color w:val="auto"/>
          <w:kern w:val="2"/>
          <w:sz w:val="20"/>
          <w:szCs w:val="22"/>
        </w:rPr>
        <w:t xml:space="preserve">  </w:t>
      </w:r>
      <w:r w:rsidR="00EA7845" w:rsidRPr="000D7A0E">
        <w:rPr>
          <w:rFonts w:ascii="Century Schoolbook" w:hAnsi="Century Schoolbook" w:cs="Times New Roman" w:hint="eastAsia"/>
          <w:color w:val="auto"/>
          <w:kern w:val="2"/>
          <w:sz w:val="20"/>
          <w:szCs w:val="22"/>
        </w:rPr>
        <w:t>杭頭接合部の設計</w:t>
      </w:r>
      <w:r w:rsidR="00EA7845" w:rsidRPr="000D7A0E">
        <w:rPr>
          <w:rFonts w:ascii="Century Schoolbook" w:hAnsi="Century Schoolbook" w:cs="Times New Roman" w:hint="eastAsia"/>
          <w:color w:val="auto"/>
          <w:kern w:val="2"/>
          <w:sz w:val="20"/>
          <w:szCs w:val="22"/>
        </w:rPr>
        <w:t xml:space="preserve"> </w:t>
      </w:r>
      <w:r w:rsidR="00EA7845" w:rsidRPr="000D7A0E">
        <w:rPr>
          <w:rFonts w:ascii="Century" w:hAnsi="Century" w:cs="Times New Roman"/>
          <w:color w:val="auto"/>
          <w:kern w:val="2"/>
          <w:sz w:val="20"/>
          <w:szCs w:val="22"/>
        </w:rPr>
        <w:t>[A-2]</w:t>
      </w:r>
    </w:p>
    <w:p w14:paraId="727C851F" w14:textId="77777777" w:rsidR="00EA7845" w:rsidRPr="000D7A0E"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0D7A0E">
        <w:rPr>
          <w:rFonts w:ascii="Century Schoolbook" w:hAnsi="Century Schoolbook" w:cs="Times New Roman"/>
          <w:color w:val="auto"/>
          <w:kern w:val="2"/>
          <w:sz w:val="20"/>
          <w:szCs w:val="22"/>
        </w:rPr>
        <w:t>5.11</w:t>
      </w:r>
      <w:r w:rsidRPr="000D7A0E">
        <w:rPr>
          <w:rFonts w:ascii="Century" w:hAnsi="Century" w:cs="Times New Roman"/>
          <w:color w:val="auto"/>
          <w:kern w:val="2"/>
          <w:sz w:val="20"/>
          <w:szCs w:val="22"/>
        </w:rPr>
        <w:t xml:space="preserve"> </w:t>
      </w:r>
      <w:r w:rsidRPr="000D7A0E">
        <w:rPr>
          <w:rFonts w:ascii="Century Schoolbook" w:hAnsi="Century Schoolbook" w:cs="Times New Roman" w:hint="eastAsia"/>
          <w:color w:val="auto"/>
          <w:kern w:val="2"/>
          <w:sz w:val="20"/>
          <w:szCs w:val="22"/>
        </w:rPr>
        <w:t xml:space="preserve"> </w:t>
      </w:r>
      <w:r w:rsidRPr="000D7A0E">
        <w:rPr>
          <w:rFonts w:ascii="Century Schoolbook" w:hAnsi="Century Schoolbook" w:cs="Times New Roman" w:hint="eastAsia"/>
          <w:color w:val="auto"/>
          <w:kern w:val="2"/>
          <w:sz w:val="20"/>
          <w:szCs w:val="22"/>
        </w:rPr>
        <w:t>フーチングが下がっている場合の杭頭曲げ応力の伝達</w:t>
      </w:r>
      <w:r w:rsidRPr="000D7A0E">
        <w:rPr>
          <w:rFonts w:ascii="Century Schoolbook" w:hAnsi="Century Schoolbook" w:cs="Times New Roman" w:hint="eastAsia"/>
          <w:color w:val="auto"/>
          <w:kern w:val="2"/>
          <w:sz w:val="20"/>
          <w:szCs w:val="22"/>
        </w:rPr>
        <w:t xml:space="preserve"> </w:t>
      </w:r>
    </w:p>
    <w:p w14:paraId="2E0BF14C" w14:textId="77777777" w:rsidR="00EA7845" w:rsidRPr="000D7A0E"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0D7A0E">
        <w:rPr>
          <w:rFonts w:ascii="Century Schoolbook" w:hAnsi="Century Schoolbook" w:cs="Times New Roman"/>
          <w:color w:val="auto"/>
          <w:kern w:val="2"/>
          <w:sz w:val="20"/>
          <w:szCs w:val="22"/>
        </w:rPr>
        <w:t>5.12</w:t>
      </w:r>
      <w:r w:rsidRPr="000D7A0E">
        <w:rPr>
          <w:rFonts w:ascii="Century Schoolbook" w:hAnsi="Century Schoolbook" w:cs="Times New Roman" w:hint="eastAsia"/>
          <w:color w:val="auto"/>
          <w:kern w:val="2"/>
          <w:sz w:val="20"/>
          <w:szCs w:val="22"/>
        </w:rPr>
        <w:t xml:space="preserve">  </w:t>
      </w:r>
      <w:r w:rsidRPr="000D7A0E">
        <w:rPr>
          <w:rFonts w:ascii="Century Schoolbook" w:hAnsi="Century Schoolbook" w:cs="Times New Roman" w:hint="eastAsia"/>
          <w:color w:val="auto"/>
          <w:kern w:val="2"/>
          <w:sz w:val="20"/>
          <w:szCs w:val="22"/>
        </w:rPr>
        <w:t>杭頭曲げによるフーチングのねじり</w:t>
      </w:r>
      <w:r w:rsidRPr="000D7A0E">
        <w:rPr>
          <w:rFonts w:ascii="Century Schoolbook" w:hAnsi="Century Schoolbook" w:cs="Times New Roman" w:hint="eastAsia"/>
          <w:color w:val="auto"/>
          <w:kern w:val="2"/>
          <w:sz w:val="20"/>
          <w:szCs w:val="22"/>
        </w:rPr>
        <w:t xml:space="preserve"> </w:t>
      </w:r>
      <w:r w:rsidRPr="000D7A0E">
        <w:rPr>
          <w:rFonts w:ascii="Century" w:hAnsi="Century" w:cs="Times New Roman"/>
          <w:color w:val="auto"/>
          <w:kern w:val="2"/>
          <w:sz w:val="20"/>
          <w:szCs w:val="22"/>
        </w:rPr>
        <w:t>[B]</w:t>
      </w:r>
    </w:p>
    <w:p w14:paraId="1B34ADFA" w14:textId="57196FE1" w:rsidR="00EA7845" w:rsidRPr="000D7A0E" w:rsidRDefault="00183879" w:rsidP="0015226B">
      <w:pPr>
        <w:overflowPunct/>
        <w:adjustRightInd/>
        <w:textAlignment w:val="auto"/>
        <w:rPr>
          <w:rFonts w:ascii="Century Schoolbook" w:hAnsi="Century Schoolbook" w:cs="Times New Roman"/>
          <w:color w:val="auto"/>
          <w:kern w:val="2"/>
          <w:sz w:val="20"/>
          <w:szCs w:val="22"/>
        </w:rPr>
      </w:pPr>
      <w:r w:rsidRPr="000D7A0E">
        <w:rPr>
          <w:rFonts w:ascii="Segoe UI Symbol" w:hAnsi="Segoe UI Symbol" w:cs="Segoe UI Symbol" w:hint="eastAsia"/>
          <w:color w:val="auto"/>
          <w:kern w:val="2"/>
          <w:sz w:val="20"/>
          <w:szCs w:val="22"/>
        </w:rPr>
        <w:t>★</w:t>
      </w:r>
      <w:r w:rsidR="00EA7845" w:rsidRPr="000D7A0E">
        <w:rPr>
          <w:rFonts w:ascii="Century Schoolbook" w:hAnsi="Century Schoolbook" w:cs="Times New Roman"/>
          <w:color w:val="auto"/>
          <w:kern w:val="2"/>
          <w:sz w:val="20"/>
          <w:szCs w:val="22"/>
        </w:rPr>
        <w:t>5.13</w:t>
      </w:r>
      <w:r w:rsidR="00EA7845" w:rsidRPr="000D7A0E">
        <w:rPr>
          <w:rFonts w:ascii="Century" w:hAnsi="Century" w:cs="Times New Roman"/>
          <w:color w:val="auto"/>
          <w:kern w:val="2"/>
          <w:sz w:val="20"/>
          <w:szCs w:val="22"/>
        </w:rPr>
        <w:t xml:space="preserve"> </w:t>
      </w:r>
      <w:r w:rsidR="00EA7845" w:rsidRPr="000D7A0E">
        <w:rPr>
          <w:rFonts w:ascii="Century Schoolbook" w:hAnsi="Century Schoolbook" w:cs="Times New Roman" w:hint="eastAsia"/>
          <w:color w:val="auto"/>
          <w:kern w:val="2"/>
          <w:sz w:val="20"/>
          <w:szCs w:val="22"/>
        </w:rPr>
        <w:t xml:space="preserve"> </w:t>
      </w:r>
      <w:r w:rsidR="00EA7845" w:rsidRPr="000D7A0E">
        <w:rPr>
          <w:rFonts w:ascii="Century Schoolbook" w:hAnsi="Century Schoolbook" w:cs="Times New Roman" w:hint="eastAsia"/>
          <w:color w:val="auto"/>
          <w:kern w:val="2"/>
          <w:sz w:val="20"/>
          <w:szCs w:val="22"/>
        </w:rPr>
        <w:t>基礎スラブの許容せん断力</w:t>
      </w:r>
      <w:r w:rsidR="00EA7845" w:rsidRPr="000D7A0E">
        <w:rPr>
          <w:rFonts w:ascii="Century Schoolbook" w:hAnsi="Century Schoolbook" w:cs="Times New Roman" w:hint="eastAsia"/>
          <w:color w:val="auto"/>
          <w:kern w:val="2"/>
          <w:sz w:val="20"/>
          <w:szCs w:val="22"/>
        </w:rPr>
        <w:t xml:space="preserve"> </w:t>
      </w:r>
      <w:r w:rsidR="00EA7845" w:rsidRPr="000D7A0E">
        <w:rPr>
          <w:rFonts w:ascii="Century" w:hAnsi="Century" w:cs="Times New Roman"/>
          <w:color w:val="auto"/>
          <w:kern w:val="2"/>
          <w:sz w:val="20"/>
          <w:szCs w:val="22"/>
        </w:rPr>
        <w:t>[A-2]</w:t>
      </w:r>
    </w:p>
    <w:p w14:paraId="4F032098" w14:textId="77777777" w:rsidR="00EA7845" w:rsidRPr="000D7A0E"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0D7A0E">
        <w:rPr>
          <w:rFonts w:ascii="Century Schoolbook" w:hAnsi="Century Schoolbook" w:cs="Times New Roman"/>
          <w:color w:val="auto"/>
          <w:kern w:val="2"/>
          <w:sz w:val="20"/>
          <w:szCs w:val="22"/>
        </w:rPr>
        <w:t>5.14</w:t>
      </w:r>
      <w:r w:rsidRPr="000D7A0E">
        <w:rPr>
          <w:rFonts w:ascii="Century Schoolbook" w:hAnsi="Century Schoolbook" w:cs="Times New Roman" w:hint="eastAsia"/>
          <w:color w:val="auto"/>
          <w:kern w:val="2"/>
          <w:sz w:val="20"/>
          <w:szCs w:val="22"/>
        </w:rPr>
        <w:t xml:space="preserve">  </w:t>
      </w:r>
      <w:r w:rsidRPr="000D7A0E">
        <w:rPr>
          <w:rFonts w:ascii="Century Schoolbook" w:hAnsi="Century Schoolbook" w:cs="Times New Roman"/>
          <w:color w:val="auto"/>
          <w:kern w:val="2"/>
          <w:sz w:val="20"/>
          <w:szCs w:val="22"/>
        </w:rPr>
        <w:t xml:space="preserve">3 </w:t>
      </w:r>
      <w:r w:rsidRPr="000D7A0E">
        <w:rPr>
          <w:rFonts w:ascii="Century Schoolbook" w:hAnsi="Century Schoolbook" w:cs="Times New Roman" w:hint="eastAsia"/>
          <w:color w:val="auto"/>
          <w:kern w:val="2"/>
          <w:sz w:val="20"/>
          <w:szCs w:val="22"/>
        </w:rPr>
        <w:t>本打ちの杭基礎フーチングの設計</w:t>
      </w:r>
      <w:r w:rsidRPr="000D7A0E">
        <w:rPr>
          <w:rFonts w:ascii="Century Schoolbook" w:hAnsi="Century Schoolbook" w:cs="Times New Roman" w:hint="eastAsia"/>
          <w:color w:val="auto"/>
          <w:kern w:val="2"/>
          <w:sz w:val="20"/>
          <w:szCs w:val="22"/>
        </w:rPr>
        <w:t xml:space="preserve"> </w:t>
      </w:r>
    </w:p>
    <w:p w14:paraId="460639B7" w14:textId="574F27BF" w:rsidR="00EA7845" w:rsidRPr="000D7A0E" w:rsidRDefault="00183879" w:rsidP="0015226B">
      <w:pPr>
        <w:overflowPunct/>
        <w:adjustRightInd/>
        <w:textAlignment w:val="auto"/>
        <w:rPr>
          <w:rFonts w:ascii="Century Schoolbook" w:hAnsi="Century Schoolbook" w:cs="Times New Roman"/>
          <w:color w:val="auto"/>
          <w:kern w:val="2"/>
          <w:sz w:val="20"/>
          <w:szCs w:val="22"/>
        </w:rPr>
      </w:pPr>
      <w:r w:rsidRPr="000D7A0E">
        <w:rPr>
          <w:rFonts w:ascii="Segoe UI Symbol" w:hAnsi="Segoe UI Symbol" w:cs="Segoe UI Symbol" w:hint="eastAsia"/>
          <w:color w:val="auto"/>
          <w:kern w:val="2"/>
          <w:sz w:val="20"/>
          <w:szCs w:val="22"/>
        </w:rPr>
        <w:t>★</w:t>
      </w:r>
      <w:r w:rsidR="00EA7845" w:rsidRPr="000D7A0E">
        <w:rPr>
          <w:rFonts w:ascii="Century Schoolbook" w:hAnsi="Century Schoolbook" w:cs="Times New Roman"/>
          <w:color w:val="auto"/>
          <w:kern w:val="2"/>
          <w:sz w:val="20"/>
          <w:szCs w:val="22"/>
        </w:rPr>
        <w:t>5.15</w:t>
      </w:r>
      <w:r w:rsidR="00EA7845" w:rsidRPr="000D7A0E">
        <w:rPr>
          <w:rFonts w:ascii="Century Schoolbook" w:hAnsi="Century Schoolbook" w:cs="Times New Roman" w:hint="eastAsia"/>
          <w:color w:val="auto"/>
          <w:kern w:val="2"/>
          <w:sz w:val="20"/>
          <w:szCs w:val="22"/>
        </w:rPr>
        <w:t xml:space="preserve">　</w:t>
      </w:r>
      <w:r w:rsidR="00EA7845" w:rsidRPr="000D7A0E">
        <w:rPr>
          <w:rFonts w:ascii="Century Schoolbook" w:hAnsi="Century Schoolbook" w:cs="Times New Roman"/>
          <w:color w:val="auto"/>
          <w:kern w:val="2"/>
          <w:sz w:val="20"/>
          <w:szCs w:val="22"/>
        </w:rPr>
        <w:t xml:space="preserve">1 </w:t>
      </w:r>
      <w:r w:rsidR="00EA7845" w:rsidRPr="000D7A0E">
        <w:rPr>
          <w:rFonts w:ascii="Century Schoolbook" w:hAnsi="Century Schoolbook" w:cs="Times New Roman" w:hint="eastAsia"/>
          <w:color w:val="auto"/>
          <w:kern w:val="2"/>
          <w:sz w:val="20"/>
          <w:szCs w:val="22"/>
        </w:rPr>
        <w:t>本打ち杭の偏心に対する基礎のせん断設計</w:t>
      </w:r>
    </w:p>
    <w:p w14:paraId="77E0FACB" w14:textId="4926DD8E" w:rsidR="00EA7845" w:rsidRPr="000D7A0E"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0D7A0E">
        <w:rPr>
          <w:rFonts w:ascii="Century Schoolbook" w:hAnsi="Century Schoolbook" w:cs="Times New Roman"/>
          <w:color w:val="auto"/>
          <w:kern w:val="2"/>
          <w:sz w:val="20"/>
          <w:szCs w:val="22"/>
        </w:rPr>
        <w:t>5.16</w:t>
      </w:r>
      <w:r w:rsidRPr="000D7A0E">
        <w:rPr>
          <w:rFonts w:ascii="Century Schoolbook" w:hAnsi="Century Schoolbook" w:cs="Times New Roman" w:hint="eastAsia"/>
          <w:color w:val="auto"/>
          <w:kern w:val="2"/>
          <w:sz w:val="20"/>
          <w:szCs w:val="22"/>
        </w:rPr>
        <w:t xml:space="preserve">　地震時における地盤の鉛直ばね</w:t>
      </w:r>
    </w:p>
    <w:p w14:paraId="730E7510" w14:textId="77777777" w:rsidR="00887F41" w:rsidRPr="000D7A0E" w:rsidRDefault="00887F41" w:rsidP="00183879">
      <w:pPr>
        <w:overflowPunct/>
        <w:adjustRightInd/>
        <w:ind w:firstLineChars="100" w:firstLine="200"/>
        <w:textAlignment w:val="auto"/>
        <w:rPr>
          <w:rFonts w:ascii="Century Schoolbook" w:hAnsi="Century Schoolbook" w:cs="Times New Roman"/>
          <w:color w:val="auto"/>
          <w:kern w:val="2"/>
          <w:sz w:val="20"/>
          <w:szCs w:val="22"/>
        </w:rPr>
      </w:pPr>
    </w:p>
    <w:p w14:paraId="0D022B5F" w14:textId="59E59187" w:rsidR="00EA7845" w:rsidRPr="000D7A0E" w:rsidRDefault="00183879" w:rsidP="0015226B">
      <w:pPr>
        <w:overflowPunct/>
        <w:adjustRightInd/>
        <w:ind w:firstLineChars="100" w:firstLine="200"/>
        <w:textAlignment w:val="auto"/>
        <w:rPr>
          <w:rFonts w:ascii="Century Schoolbook" w:hAnsi="Century Schoolbook" w:cs="Times New Roman"/>
          <w:color w:val="auto"/>
          <w:kern w:val="2"/>
          <w:sz w:val="20"/>
          <w:szCs w:val="22"/>
        </w:rPr>
      </w:pPr>
      <w:r w:rsidRPr="000D7A0E">
        <w:rPr>
          <w:rFonts w:ascii="Century Schoolbook" w:hAnsi="Century Schoolbook" w:cs="Times New Roman" w:hint="eastAsia"/>
          <w:color w:val="auto"/>
          <w:kern w:val="2"/>
          <w:sz w:val="20"/>
          <w:szCs w:val="22"/>
        </w:rPr>
        <w:t>[</w:t>
      </w:r>
      <w:r w:rsidR="002660B2" w:rsidRPr="000D7A0E">
        <w:rPr>
          <w:rFonts w:ascii="Century Schoolbook" w:hAnsi="Century Schoolbook" w:cs="Times New Roman" w:hint="eastAsia"/>
          <w:color w:val="auto"/>
          <w:kern w:val="2"/>
          <w:sz w:val="20"/>
          <w:szCs w:val="22"/>
        </w:rPr>
        <w:t xml:space="preserve">　</w:t>
      </w:r>
      <w:r w:rsidRPr="000D7A0E">
        <w:rPr>
          <w:rFonts w:ascii="Century Schoolbook" w:hAnsi="Century Schoolbook" w:cs="Times New Roman" w:hint="eastAsia"/>
          <w:color w:val="auto"/>
          <w:kern w:val="2"/>
          <w:sz w:val="20"/>
          <w:szCs w:val="22"/>
        </w:rPr>
        <w:t>★…</w:t>
      </w:r>
      <w:r w:rsidR="00EF5FA3" w:rsidRPr="000D7A0E">
        <w:rPr>
          <w:rFonts w:ascii="Century Schoolbook" w:hAnsi="Century Schoolbook" w:cs="Times New Roman" w:hint="eastAsia"/>
          <w:color w:val="auto"/>
          <w:kern w:val="2"/>
          <w:sz w:val="20"/>
          <w:szCs w:val="22"/>
        </w:rPr>
        <w:t>一部改正を</w:t>
      </w:r>
      <w:r w:rsidRPr="000D7A0E">
        <w:rPr>
          <w:rFonts w:ascii="Century Schoolbook" w:hAnsi="Century Schoolbook" w:cs="Times New Roman" w:hint="eastAsia"/>
          <w:color w:val="auto"/>
          <w:kern w:val="2"/>
          <w:sz w:val="20"/>
          <w:szCs w:val="22"/>
        </w:rPr>
        <w:t>した項目</w:t>
      </w:r>
      <w:r w:rsidR="0015226B" w:rsidRPr="000D7A0E">
        <w:rPr>
          <w:rFonts w:ascii="Century Schoolbook" w:hAnsi="Century Schoolbook" w:cs="Times New Roman" w:hint="eastAsia"/>
          <w:color w:val="auto"/>
          <w:kern w:val="2"/>
          <w:sz w:val="20"/>
          <w:szCs w:val="22"/>
        </w:rPr>
        <w:t xml:space="preserve">　</w:t>
      </w:r>
      <w:r w:rsidRPr="000D7A0E">
        <w:rPr>
          <w:rFonts w:ascii="Century Schoolbook" w:hAnsi="Century Schoolbook" w:cs="Times New Roman" w:hint="eastAsia"/>
          <w:color w:val="auto"/>
          <w:kern w:val="2"/>
          <w:sz w:val="20"/>
          <w:szCs w:val="22"/>
        </w:rPr>
        <w:t>]</w:t>
      </w:r>
    </w:p>
    <w:p w14:paraId="55CFE43C" w14:textId="77777777" w:rsidR="00887F41" w:rsidRPr="002660B2" w:rsidRDefault="00887F41" w:rsidP="00EA7845">
      <w:pPr>
        <w:overflowPunct/>
        <w:adjustRightInd/>
        <w:textAlignment w:val="auto"/>
        <w:rPr>
          <w:rFonts w:ascii="Century Schoolbook" w:hAnsi="Century Schoolbook" w:cs="Times New Roman"/>
          <w:color w:val="auto"/>
          <w:kern w:val="2"/>
          <w:sz w:val="20"/>
          <w:szCs w:val="22"/>
        </w:rPr>
      </w:pPr>
    </w:p>
    <w:p w14:paraId="27468519" w14:textId="77777777" w:rsidR="00EA7845" w:rsidRPr="00EA7845" w:rsidRDefault="00EA7845" w:rsidP="0015226B">
      <w:pPr>
        <w:overflowPunct/>
        <w:adjustRightInd/>
        <w:ind w:firstLineChars="100" w:firstLine="200"/>
        <w:textAlignment w:val="auto"/>
        <w:rPr>
          <w:rFonts w:ascii="ＭＳ ゴシック" w:eastAsia="ＭＳ ゴシック" w:hAnsi="ＭＳ ゴシック" w:cs="Times New Roman"/>
          <w:color w:val="auto"/>
          <w:kern w:val="2"/>
          <w:sz w:val="20"/>
          <w:szCs w:val="22"/>
        </w:rPr>
      </w:pPr>
      <w:r w:rsidRPr="00EA7845">
        <w:rPr>
          <w:rFonts w:ascii="Century" w:eastAsia="ＭＳ ゴシック" w:hAnsi="Century" w:cs="Times New Roman"/>
          <w:color w:val="auto"/>
          <w:kern w:val="2"/>
          <w:sz w:val="20"/>
          <w:szCs w:val="22"/>
        </w:rPr>
        <w:t>Ｂ．</w:t>
      </w:r>
      <w:r w:rsidRPr="00EA7845">
        <w:rPr>
          <w:rFonts w:ascii="ＭＳ ゴシック" w:eastAsia="ＭＳ ゴシック" w:hAnsi="ＭＳ ゴシック" w:cs="Times New Roman" w:hint="eastAsia"/>
          <w:color w:val="auto"/>
          <w:kern w:val="2"/>
          <w:sz w:val="20"/>
          <w:szCs w:val="22"/>
        </w:rPr>
        <w:t>注意喚起事項</w:t>
      </w:r>
    </w:p>
    <w:p w14:paraId="576CE2A7" w14:textId="77777777" w:rsidR="00EA7845" w:rsidRPr="00EA7845" w:rsidRDefault="00EA7845" w:rsidP="0015226B">
      <w:pPr>
        <w:overflowPunct/>
        <w:adjustRightInd/>
        <w:ind w:firstLineChars="100" w:firstLine="200"/>
        <w:textAlignment w:val="auto"/>
        <w:rPr>
          <w:rFonts w:ascii="ＭＳ ゴシック" w:eastAsia="ＭＳ ゴシック" w:hAnsi="ＭＳ ゴシック" w:cs="Times New Roman"/>
          <w:color w:val="auto"/>
          <w:kern w:val="2"/>
          <w:sz w:val="20"/>
          <w:szCs w:val="22"/>
        </w:rPr>
      </w:pPr>
      <w:r w:rsidRPr="00EA7845">
        <w:rPr>
          <w:rFonts w:ascii="Century Schoolbook" w:hAnsi="Century Schoolbook" w:cs="Times New Roman"/>
          <w:color w:val="auto"/>
          <w:kern w:val="2"/>
          <w:sz w:val="20"/>
          <w:szCs w:val="22"/>
        </w:rPr>
        <w:t>1.</w:t>
      </w:r>
      <w:r w:rsidRPr="00EA7845">
        <w:rPr>
          <w:rFonts w:ascii="Century Schoolbook" w:eastAsia="ＭＳ ゴシック" w:hAnsi="Century Schoolbook" w:cs="Times New Roman"/>
          <w:color w:val="auto"/>
          <w:kern w:val="2"/>
          <w:sz w:val="20"/>
          <w:szCs w:val="22"/>
        </w:rPr>
        <w:t xml:space="preserve">　</w:t>
      </w:r>
      <w:r w:rsidRPr="00EA7845">
        <w:rPr>
          <w:rFonts w:ascii="ＭＳ ゴシック" w:eastAsia="ＭＳ ゴシック" w:hAnsi="ＭＳ ゴシック" w:cs="Times New Roman"/>
          <w:color w:val="auto"/>
          <w:kern w:val="2"/>
          <w:sz w:val="20"/>
          <w:szCs w:val="22"/>
        </w:rPr>
        <w:t>共通</w:t>
      </w:r>
    </w:p>
    <w:p w14:paraId="074000F4"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1.1</w:t>
      </w:r>
      <w:r w:rsidRPr="00EA7845">
        <w:rPr>
          <w:rFonts w:ascii="Century Schoolbook" w:hAnsi="Century Schoolbook" w:cs="Times New Roman" w:hint="eastAsia"/>
          <w:color w:val="auto"/>
          <w:kern w:val="2"/>
          <w:sz w:val="20"/>
          <w:szCs w:val="22"/>
        </w:rPr>
        <w:t xml:space="preserve">　材料強度の設定</w:t>
      </w:r>
    </w:p>
    <w:p w14:paraId="3D7153C7"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1.2</w:t>
      </w:r>
      <w:r w:rsidRPr="00EA7845">
        <w:rPr>
          <w:rFonts w:ascii="Century Schoolbook" w:hAnsi="Century Schoolbook" w:cs="Times New Roman" w:hint="eastAsia"/>
          <w:color w:val="auto"/>
          <w:kern w:val="2"/>
          <w:sz w:val="20"/>
          <w:szCs w:val="22"/>
        </w:rPr>
        <w:t xml:space="preserve">　梁の断面算定位置</w:t>
      </w:r>
    </w:p>
    <w:p w14:paraId="3FA7C98B"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1.3</w:t>
      </w:r>
      <w:r w:rsidRPr="00EA7845">
        <w:rPr>
          <w:rFonts w:ascii="Century Schoolbook" w:hAnsi="Century Schoolbook" w:cs="Times New Roman" w:hint="eastAsia"/>
          <w:color w:val="auto"/>
          <w:kern w:val="2"/>
          <w:sz w:val="20"/>
          <w:szCs w:val="22"/>
        </w:rPr>
        <w:t xml:space="preserve">　屋根ふき材等の耐風設計</w:t>
      </w:r>
    </w:p>
    <w:p w14:paraId="22EBA194" w14:textId="77777777" w:rsidR="00EA7845" w:rsidRPr="0015226B" w:rsidRDefault="00EA7845" w:rsidP="00EA7845">
      <w:pPr>
        <w:overflowPunct/>
        <w:adjustRightInd/>
        <w:textAlignment w:val="auto"/>
        <w:rPr>
          <w:rFonts w:ascii="Century Schoolbook" w:hAnsi="Century Schoolbook" w:cs="Times New Roman"/>
          <w:color w:val="auto"/>
          <w:kern w:val="2"/>
          <w:sz w:val="20"/>
          <w:szCs w:val="22"/>
        </w:rPr>
      </w:pPr>
    </w:p>
    <w:p w14:paraId="44A27A90"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2.</w:t>
      </w:r>
      <w:r w:rsidRPr="00EA7845">
        <w:rPr>
          <w:rFonts w:ascii="Century" w:eastAsia="ＭＳ ゴシック" w:hAnsi="Century" w:cs="Times New Roman"/>
          <w:color w:val="auto"/>
          <w:kern w:val="2"/>
          <w:sz w:val="20"/>
          <w:szCs w:val="22"/>
        </w:rPr>
        <w:t xml:space="preserve">　</w:t>
      </w:r>
      <w:r w:rsidRPr="00EA7845">
        <w:rPr>
          <w:rFonts w:ascii="ＭＳ ゴシック" w:eastAsia="ＭＳ ゴシック" w:hAnsi="ＭＳ ゴシック" w:cs="Times New Roman" w:hint="eastAsia"/>
          <w:color w:val="auto"/>
          <w:kern w:val="2"/>
          <w:sz w:val="20"/>
          <w:szCs w:val="22"/>
        </w:rPr>
        <w:t>鉄骨造</w:t>
      </w:r>
    </w:p>
    <w:p w14:paraId="2844D150"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2.1</w:t>
      </w:r>
      <w:r w:rsidRPr="00EA7845">
        <w:rPr>
          <w:rFonts w:ascii="Century Schoolbook" w:hAnsi="Century Schoolbook" w:cs="Times New Roman"/>
          <w:color w:val="auto"/>
          <w:kern w:val="2"/>
          <w:sz w:val="20"/>
          <w:szCs w:val="22"/>
        </w:rPr>
        <w:t xml:space="preserve">　</w:t>
      </w:r>
      <w:r w:rsidRPr="00EA7845">
        <w:rPr>
          <w:rFonts w:ascii="Century Schoolbook" w:hAnsi="Century Schoolbook" w:cs="Times New Roman" w:hint="eastAsia"/>
          <w:color w:val="auto"/>
          <w:kern w:val="2"/>
          <w:sz w:val="20"/>
          <w:szCs w:val="22"/>
        </w:rPr>
        <w:t>角形鋼管柱の柱梁接合部</w:t>
      </w:r>
    </w:p>
    <w:p w14:paraId="731EAC39"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2.2</w:t>
      </w:r>
      <w:r w:rsidRPr="00EA7845">
        <w:rPr>
          <w:rFonts w:ascii="Century Schoolbook" w:hAnsi="Century Schoolbook" w:cs="Times New Roman" w:hint="eastAsia"/>
          <w:color w:val="auto"/>
          <w:kern w:val="2"/>
          <w:sz w:val="20"/>
          <w:szCs w:val="22"/>
        </w:rPr>
        <w:t xml:space="preserve">　鉄骨ブレースの有効断面積</w:t>
      </w:r>
    </w:p>
    <w:p w14:paraId="7AC1EF74"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2.3</w:t>
      </w:r>
      <w:r w:rsidRPr="00EA7845">
        <w:rPr>
          <w:rFonts w:ascii="Century Schoolbook" w:hAnsi="Century Schoolbook" w:cs="Times New Roman" w:hint="eastAsia"/>
          <w:color w:val="auto"/>
          <w:kern w:val="2"/>
          <w:sz w:val="20"/>
          <w:szCs w:val="22"/>
        </w:rPr>
        <w:t xml:space="preserve">　アンカーボルトの断面積</w:t>
      </w:r>
    </w:p>
    <w:p w14:paraId="7D0C32F1"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2.4</w:t>
      </w:r>
      <w:r w:rsidRPr="00EA7845">
        <w:rPr>
          <w:rFonts w:ascii="Century" w:hAnsi="Century" w:cs="Times New Roman"/>
          <w:color w:val="auto"/>
          <w:kern w:val="2"/>
          <w:sz w:val="20"/>
          <w:szCs w:val="22"/>
        </w:rPr>
        <w:t xml:space="preserve">　</w:t>
      </w:r>
      <w:r w:rsidRPr="00EA7845">
        <w:rPr>
          <w:rFonts w:ascii="Century Schoolbook" w:hAnsi="Century Schoolbook" w:cs="Times New Roman" w:hint="eastAsia"/>
          <w:color w:val="auto"/>
          <w:kern w:val="2"/>
          <w:sz w:val="20"/>
          <w:szCs w:val="22"/>
        </w:rPr>
        <w:t>大梁の降伏ヒンジ位置</w:t>
      </w:r>
    </w:p>
    <w:p w14:paraId="580B46DA" w14:textId="77777777" w:rsidR="00EA7845" w:rsidRPr="0015226B" w:rsidRDefault="00EA7845" w:rsidP="00EA7845">
      <w:pPr>
        <w:overflowPunct/>
        <w:adjustRightInd/>
        <w:textAlignment w:val="auto"/>
        <w:rPr>
          <w:rFonts w:ascii="Century Schoolbook" w:hAnsi="Century Schoolbook" w:cs="Times New Roman"/>
          <w:color w:val="auto"/>
          <w:kern w:val="2"/>
          <w:sz w:val="20"/>
          <w:szCs w:val="22"/>
        </w:rPr>
      </w:pPr>
    </w:p>
    <w:p w14:paraId="43AA0A69" w14:textId="77777777" w:rsidR="00EA7845" w:rsidRPr="00EA7845" w:rsidRDefault="00EA7845" w:rsidP="0015226B">
      <w:pPr>
        <w:overflowPunct/>
        <w:adjustRightInd/>
        <w:ind w:firstLineChars="100" w:firstLine="200"/>
        <w:textAlignment w:val="auto"/>
        <w:rPr>
          <w:rFonts w:ascii="ＭＳ ゴシック" w:eastAsia="ＭＳ ゴシック" w:hAnsi="ＭＳ ゴシック" w:cs="Times New Roman"/>
          <w:color w:val="auto"/>
          <w:kern w:val="2"/>
          <w:sz w:val="20"/>
          <w:szCs w:val="22"/>
        </w:rPr>
      </w:pPr>
      <w:r w:rsidRPr="00EA7845">
        <w:rPr>
          <w:rFonts w:ascii="Century Schoolbook" w:hAnsi="Century Schoolbook" w:cs="Times New Roman"/>
          <w:color w:val="auto"/>
          <w:kern w:val="2"/>
          <w:sz w:val="20"/>
          <w:szCs w:val="22"/>
        </w:rPr>
        <w:t>3.</w:t>
      </w:r>
      <w:r w:rsidRPr="00EA7845">
        <w:rPr>
          <w:rFonts w:ascii="ＭＳ ゴシック" w:eastAsia="ＭＳ ゴシック" w:hAnsi="ＭＳ ゴシック" w:cs="Times New Roman" w:hint="eastAsia"/>
          <w:color w:val="auto"/>
          <w:kern w:val="2"/>
          <w:sz w:val="20"/>
          <w:szCs w:val="22"/>
        </w:rPr>
        <w:t xml:space="preserve">　鉄筋コンクリート造</w:t>
      </w:r>
    </w:p>
    <w:p w14:paraId="6D5E4997"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3.1</w:t>
      </w:r>
      <w:r w:rsidRPr="00EA7845">
        <w:rPr>
          <w:rFonts w:ascii="Century Schoolbook" w:hAnsi="Century Schoolbook" w:cs="Times New Roman" w:hint="eastAsia"/>
          <w:color w:val="auto"/>
          <w:kern w:val="2"/>
          <w:sz w:val="20"/>
          <w:szCs w:val="22"/>
        </w:rPr>
        <w:t xml:space="preserve">　パネルゾーンの範囲</w:t>
      </w:r>
    </w:p>
    <w:p w14:paraId="553A11D4"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3.2</w:t>
      </w:r>
      <w:r w:rsidRPr="00EA7845">
        <w:rPr>
          <w:rFonts w:ascii="Century Schoolbook" w:hAnsi="Century Schoolbook" w:cs="Times New Roman" w:hint="eastAsia"/>
          <w:color w:val="auto"/>
          <w:kern w:val="2"/>
          <w:sz w:val="20"/>
          <w:szCs w:val="22"/>
        </w:rPr>
        <w:t xml:space="preserve">　柱・梁部材の内法寸法</w:t>
      </w:r>
    </w:p>
    <w:p w14:paraId="2FCAC21E"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3.3</w:t>
      </w:r>
      <w:r w:rsidRPr="00EA7845">
        <w:rPr>
          <w:rFonts w:ascii="Century Schoolbook" w:hAnsi="Century Schoolbook" w:cs="Times New Roman" w:hint="eastAsia"/>
          <w:color w:val="auto"/>
          <w:kern w:val="2"/>
          <w:sz w:val="20"/>
          <w:szCs w:val="22"/>
        </w:rPr>
        <w:t xml:space="preserve">　耐力壁のせん断耐力</w:t>
      </w:r>
    </w:p>
    <w:p w14:paraId="1085B30C"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3.4</w:t>
      </w:r>
      <w:r w:rsidRPr="00EA7845">
        <w:rPr>
          <w:rFonts w:ascii="Century Schoolbook" w:hAnsi="Century Schoolbook" w:cs="Times New Roman" w:hint="eastAsia"/>
          <w:color w:val="auto"/>
          <w:kern w:val="2"/>
          <w:sz w:val="20"/>
          <w:szCs w:val="22"/>
        </w:rPr>
        <w:t xml:space="preserve">　柱梁接合部の帯筋比</w:t>
      </w:r>
    </w:p>
    <w:p w14:paraId="74328509" w14:textId="77777777" w:rsidR="00EA7845" w:rsidRPr="0015226B" w:rsidRDefault="00EA7845" w:rsidP="00EA7845">
      <w:pPr>
        <w:overflowPunct/>
        <w:adjustRightInd/>
        <w:textAlignment w:val="auto"/>
        <w:rPr>
          <w:rFonts w:ascii="Century Schoolbook" w:hAnsi="Century Schoolbook" w:cs="Times New Roman"/>
          <w:color w:val="auto"/>
          <w:kern w:val="2"/>
          <w:sz w:val="20"/>
          <w:szCs w:val="22"/>
        </w:rPr>
      </w:pPr>
    </w:p>
    <w:p w14:paraId="51269484"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4.</w:t>
      </w:r>
      <w:r w:rsidRPr="00EA7845">
        <w:rPr>
          <w:rFonts w:ascii="ＭＳ ゴシック" w:eastAsia="ＭＳ ゴシック" w:hAnsi="ＭＳ ゴシック" w:cs="Times New Roman" w:hint="eastAsia"/>
          <w:color w:val="auto"/>
          <w:kern w:val="2"/>
          <w:sz w:val="20"/>
          <w:szCs w:val="22"/>
        </w:rPr>
        <w:t xml:space="preserve">　地盤及び基礎構造</w:t>
      </w:r>
    </w:p>
    <w:p w14:paraId="501C7BAC"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4.1</w:t>
      </w:r>
      <w:r w:rsidRPr="00EA7845">
        <w:rPr>
          <w:rFonts w:ascii="Century Schoolbook" w:hAnsi="Century Schoolbook" w:cs="Times New Roman" w:hint="eastAsia"/>
          <w:color w:val="auto"/>
          <w:kern w:val="2"/>
          <w:sz w:val="20"/>
          <w:szCs w:val="22"/>
        </w:rPr>
        <w:t xml:space="preserve">　杭の引抜き許容支持力の算定</w:t>
      </w:r>
    </w:p>
    <w:p w14:paraId="6FC148A7"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4.2</w:t>
      </w:r>
      <w:r w:rsidRPr="00EA7845">
        <w:rPr>
          <w:rFonts w:ascii="Century Schoolbook" w:hAnsi="Century Schoolbook" w:cs="Times New Roman" w:hint="eastAsia"/>
          <w:color w:val="auto"/>
          <w:kern w:val="2"/>
          <w:sz w:val="20"/>
          <w:szCs w:val="22"/>
        </w:rPr>
        <w:t xml:space="preserve">　場所打ちコンクリート杭の許容応力度の設定</w:t>
      </w:r>
    </w:p>
    <w:p w14:paraId="650D2055" w14:textId="51EE569D" w:rsidR="00EA7845" w:rsidRPr="0015226B" w:rsidRDefault="00EA7845" w:rsidP="00EA7845">
      <w:pPr>
        <w:overflowPunct/>
        <w:adjustRightInd/>
        <w:textAlignment w:val="auto"/>
        <w:rPr>
          <w:rFonts w:ascii="Century Schoolbook" w:hAnsi="Century Schoolbook" w:cs="Times New Roman"/>
          <w:color w:val="auto"/>
          <w:kern w:val="2"/>
          <w:sz w:val="20"/>
          <w:szCs w:val="22"/>
        </w:rPr>
      </w:pPr>
    </w:p>
    <w:p w14:paraId="3F7DB115" w14:textId="77777777" w:rsidR="00F36B2A" w:rsidRPr="00EA7845" w:rsidRDefault="00F36B2A" w:rsidP="00EA7845">
      <w:pPr>
        <w:overflowPunct/>
        <w:adjustRightInd/>
        <w:textAlignment w:val="auto"/>
        <w:rPr>
          <w:rFonts w:ascii="Century Schoolbook" w:hAnsi="Century Schoolbook" w:cs="Times New Roman"/>
          <w:color w:val="auto"/>
          <w:kern w:val="2"/>
          <w:sz w:val="20"/>
          <w:szCs w:val="22"/>
        </w:rPr>
      </w:pPr>
    </w:p>
    <w:p w14:paraId="439E4BD9"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lastRenderedPageBreak/>
        <w:t>5.</w:t>
      </w:r>
      <w:r w:rsidRPr="00EA7845">
        <w:rPr>
          <w:rFonts w:ascii="ＭＳ ゴシック" w:eastAsia="ＭＳ ゴシック" w:hAnsi="ＭＳ ゴシック" w:cs="Times New Roman" w:hint="eastAsia"/>
          <w:color w:val="auto"/>
          <w:kern w:val="2"/>
          <w:sz w:val="20"/>
          <w:szCs w:val="22"/>
        </w:rPr>
        <w:t xml:space="preserve">　その他</w:t>
      </w:r>
    </w:p>
    <w:p w14:paraId="2AD09E0C"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Century Schoolbook" w:cs="Times New Roman"/>
          <w:color w:val="auto"/>
          <w:kern w:val="2"/>
          <w:sz w:val="20"/>
          <w:szCs w:val="22"/>
        </w:rPr>
        <w:t>5.1</w:t>
      </w:r>
      <w:r w:rsidRPr="00EA7845">
        <w:rPr>
          <w:rFonts w:ascii="Century Schoolbook" w:hAnsi="Century Schoolbook" w:cs="Times New Roman" w:hint="eastAsia"/>
          <w:color w:val="auto"/>
          <w:kern w:val="2"/>
          <w:sz w:val="20"/>
          <w:szCs w:val="22"/>
        </w:rPr>
        <w:t xml:space="preserve">　架構の不静定次数が低い建築物の基礎の取扱いについて</w:t>
      </w:r>
    </w:p>
    <w:p w14:paraId="204C0083" w14:textId="77777777" w:rsidR="00EA7845" w:rsidRPr="0015226B" w:rsidRDefault="00EA7845" w:rsidP="00EA7845">
      <w:pPr>
        <w:overflowPunct/>
        <w:adjustRightInd/>
        <w:textAlignment w:val="auto"/>
        <w:rPr>
          <w:rFonts w:ascii="Century Schoolbook" w:hAnsi="Century Schoolbook" w:cs="Times New Roman"/>
          <w:color w:val="auto"/>
          <w:kern w:val="2"/>
          <w:sz w:val="20"/>
          <w:szCs w:val="22"/>
        </w:rPr>
      </w:pPr>
    </w:p>
    <w:p w14:paraId="1EBC6660" w14:textId="2373A86B" w:rsidR="00EA7845" w:rsidRDefault="00EA7845" w:rsidP="0015226B">
      <w:pPr>
        <w:overflowPunct/>
        <w:adjustRightInd/>
        <w:ind w:firstLineChars="100" w:firstLine="200"/>
        <w:textAlignment w:val="auto"/>
        <w:rPr>
          <w:rFonts w:ascii="ＭＳ ゴシック" w:eastAsia="ＭＳ ゴシック" w:hAnsi="ＭＳ ゴシック" w:cs="Times New Roman"/>
          <w:color w:val="auto"/>
          <w:kern w:val="2"/>
          <w:sz w:val="20"/>
          <w:szCs w:val="22"/>
        </w:rPr>
      </w:pPr>
      <w:r w:rsidRPr="00EA7845">
        <w:rPr>
          <w:rFonts w:ascii="ＭＳ ゴシック" w:eastAsia="ＭＳ ゴシック" w:hAnsi="ＭＳ ゴシック" w:cs="Times New Roman" w:hint="eastAsia"/>
          <w:color w:val="auto"/>
          <w:kern w:val="2"/>
          <w:sz w:val="20"/>
          <w:szCs w:val="22"/>
        </w:rPr>
        <w:t>Ｃ．構造計算適合性判定における明示漏れ事例</w:t>
      </w:r>
    </w:p>
    <w:p w14:paraId="2710C373" w14:textId="77777777" w:rsidR="00887F41" w:rsidRPr="0015226B" w:rsidRDefault="00887F41" w:rsidP="00183879">
      <w:pPr>
        <w:overflowPunct/>
        <w:adjustRightInd/>
        <w:ind w:firstLineChars="100" w:firstLine="200"/>
        <w:textAlignment w:val="auto"/>
        <w:rPr>
          <w:rFonts w:ascii="ＭＳ ゴシック" w:eastAsia="ＭＳ ゴシック" w:hAnsi="ＭＳ ゴシック" w:cs="Times New Roman"/>
          <w:color w:val="auto"/>
          <w:kern w:val="2"/>
          <w:sz w:val="20"/>
          <w:szCs w:val="22"/>
        </w:rPr>
      </w:pPr>
    </w:p>
    <w:p w14:paraId="50B970F7" w14:textId="77777777" w:rsidR="00EA7845" w:rsidRPr="00EA7845" w:rsidRDefault="00EA7845" w:rsidP="0015226B">
      <w:pPr>
        <w:overflowPunct/>
        <w:adjustRightInd/>
        <w:ind w:firstLineChars="100" w:firstLine="200"/>
        <w:textAlignment w:val="auto"/>
        <w:rPr>
          <w:rFonts w:ascii="ＭＳ ゴシック" w:eastAsia="ＭＳ ゴシック" w:hAnsi="ＭＳ ゴシック" w:cs="Times New Roman"/>
          <w:color w:val="auto"/>
          <w:kern w:val="2"/>
          <w:sz w:val="20"/>
          <w:szCs w:val="22"/>
        </w:rPr>
      </w:pPr>
      <w:r w:rsidRPr="00EA7845">
        <w:rPr>
          <w:rFonts w:ascii="ＭＳ ゴシック" w:eastAsia="ＭＳ ゴシック" w:hAnsi="ＭＳ ゴシック" w:cs="Times New Roman" w:hint="eastAsia"/>
          <w:color w:val="auto"/>
          <w:kern w:val="2"/>
          <w:sz w:val="20"/>
          <w:szCs w:val="22"/>
        </w:rPr>
        <w:t>Ｄ．軽微な変更事例</w:t>
      </w:r>
    </w:p>
    <w:p w14:paraId="752F8BC5" w14:textId="77777777" w:rsidR="00EA7845" w:rsidRPr="00EA7845" w:rsidRDefault="00EA7845" w:rsidP="00EA7845">
      <w:pPr>
        <w:overflowPunct/>
        <w:adjustRightInd/>
        <w:textAlignment w:val="auto"/>
        <w:rPr>
          <w:rFonts w:ascii="Century Schoolbook" w:hAnsi="Century Schoolbook" w:cs="Times New Roman"/>
          <w:color w:val="auto"/>
          <w:kern w:val="2"/>
          <w:sz w:val="20"/>
          <w:szCs w:val="22"/>
        </w:rPr>
      </w:pPr>
    </w:p>
    <w:p w14:paraId="3C11EED1" w14:textId="77777777" w:rsidR="00EA7845" w:rsidRPr="00EA7845" w:rsidRDefault="00EA7845" w:rsidP="0015226B">
      <w:pPr>
        <w:overflowPunct/>
        <w:adjustRightInd/>
        <w:ind w:firstLineChars="100" w:firstLine="200"/>
        <w:textAlignment w:val="auto"/>
        <w:rPr>
          <w:rFonts w:ascii="ＭＳ ゴシック" w:eastAsia="ＭＳ ゴシック" w:hAnsi="ＭＳ ゴシック" w:cs="Times New Roman"/>
          <w:color w:val="auto"/>
          <w:kern w:val="2"/>
          <w:sz w:val="20"/>
          <w:szCs w:val="22"/>
        </w:rPr>
      </w:pPr>
      <w:r w:rsidRPr="00EA7845">
        <w:rPr>
          <w:rFonts w:ascii="ＭＳ ゴシック" w:eastAsia="ＭＳ ゴシック" w:hAnsi="ＭＳ ゴシック" w:cs="Times New Roman" w:hint="eastAsia"/>
          <w:color w:val="auto"/>
          <w:kern w:val="2"/>
          <w:sz w:val="20"/>
          <w:szCs w:val="22"/>
        </w:rPr>
        <w:t>第２部「設計補助資料」</w:t>
      </w:r>
    </w:p>
    <w:p w14:paraId="17039149"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ＭＳ 明朝" w:hAnsi="ＭＳ 明朝" w:cs="Times New Roman" w:hint="eastAsia"/>
          <w:color w:val="auto"/>
          <w:kern w:val="2"/>
          <w:sz w:val="20"/>
          <w:szCs w:val="22"/>
        </w:rPr>
        <w:t>資</w:t>
      </w:r>
      <w:r w:rsidRPr="00EA7845">
        <w:rPr>
          <w:rFonts w:ascii="Century Schoolbook" w:hAnsi="ＭＳ 明朝" w:cs="Times New Roman"/>
          <w:color w:val="auto"/>
          <w:kern w:val="2"/>
          <w:sz w:val="20"/>
          <w:szCs w:val="22"/>
        </w:rPr>
        <w:t>料</w:t>
      </w:r>
      <w:r w:rsidRPr="00EA7845">
        <w:rPr>
          <w:rFonts w:ascii="Century Schoolbook" w:hAnsi="Century Schoolbook" w:cs="Times New Roman"/>
          <w:color w:val="auto"/>
          <w:kern w:val="2"/>
          <w:sz w:val="20"/>
          <w:szCs w:val="22"/>
        </w:rPr>
        <w:t>1</w:t>
      </w:r>
      <w:r w:rsidRPr="00EA7845">
        <w:rPr>
          <w:rFonts w:ascii="Century Schoolbook" w:hAnsi="ＭＳ 明朝" w:cs="Times New Roman"/>
          <w:color w:val="auto"/>
          <w:kern w:val="2"/>
          <w:sz w:val="20"/>
          <w:szCs w:val="22"/>
        </w:rPr>
        <w:t xml:space="preserve">　耐震壁のひび割れ誘発目地が剛性および耐力に与える影響</w:t>
      </w:r>
    </w:p>
    <w:p w14:paraId="7EE94A53" w14:textId="77777777" w:rsidR="00EA7845" w:rsidRPr="00EA7845" w:rsidRDefault="00EA7845" w:rsidP="0015226B">
      <w:pPr>
        <w:overflowPunct/>
        <w:adjustRightInd/>
        <w:ind w:firstLineChars="100" w:firstLine="200"/>
        <w:textAlignment w:val="auto"/>
        <w:rPr>
          <w:rFonts w:ascii="ＭＳ 明朝" w:hAnsi="ＭＳ 明朝" w:cs="Times New Roman"/>
          <w:color w:val="auto"/>
          <w:kern w:val="2"/>
          <w:sz w:val="20"/>
          <w:szCs w:val="22"/>
        </w:rPr>
      </w:pPr>
      <w:r w:rsidRPr="00EA7845">
        <w:rPr>
          <w:rFonts w:ascii="Century Schoolbook" w:hAnsi="ＭＳ 明朝" w:cs="Times New Roman"/>
          <w:color w:val="auto"/>
          <w:kern w:val="2"/>
          <w:sz w:val="20"/>
          <w:szCs w:val="22"/>
        </w:rPr>
        <w:t>資料</w:t>
      </w:r>
      <w:r w:rsidRPr="00EA7845">
        <w:rPr>
          <w:rFonts w:ascii="Century Schoolbook" w:hAnsi="Century Schoolbook" w:cs="Times New Roman"/>
          <w:color w:val="auto"/>
          <w:kern w:val="2"/>
          <w:sz w:val="20"/>
          <w:szCs w:val="22"/>
        </w:rPr>
        <w:t>2</w:t>
      </w:r>
      <w:r w:rsidRPr="00EA7845">
        <w:rPr>
          <w:rFonts w:ascii="Century Schoolbook" w:hAnsi="Century Schoolbook" w:cs="Times New Roman"/>
          <w:color w:val="auto"/>
          <w:kern w:val="2"/>
          <w:sz w:val="20"/>
          <w:szCs w:val="22"/>
        </w:rPr>
        <w:t xml:space="preserve">　</w:t>
      </w:r>
      <w:r w:rsidRPr="00EA7845">
        <w:rPr>
          <w:rFonts w:ascii="ＭＳ 明朝" w:hAnsi="ＭＳ 明朝" w:cs="Times New Roman" w:hint="eastAsia"/>
          <w:color w:val="auto"/>
          <w:kern w:val="2"/>
          <w:sz w:val="20"/>
          <w:szCs w:val="22"/>
        </w:rPr>
        <w:t>下層階に高い剛性を有する建物</w:t>
      </w:r>
      <w:r w:rsidRPr="00EA7845">
        <w:rPr>
          <w:rFonts w:ascii="Century" w:hAnsi="ＭＳ 明朝" w:cs="Times New Roman"/>
          <w:color w:val="auto"/>
          <w:kern w:val="2"/>
          <w:sz w:val="20"/>
          <w:szCs w:val="22"/>
        </w:rPr>
        <w:t>の</w:t>
      </w:r>
      <w:r w:rsidRPr="00EA7845">
        <w:rPr>
          <w:rFonts w:ascii="Century Schoolbook" w:hAnsi="Century Schoolbook" w:cs="Times New Roman"/>
          <w:i/>
          <w:color w:val="auto"/>
          <w:kern w:val="2"/>
          <w:sz w:val="20"/>
          <w:szCs w:val="22"/>
        </w:rPr>
        <w:t>F</w:t>
      </w:r>
      <w:r w:rsidRPr="00EA7845">
        <w:rPr>
          <w:rFonts w:ascii="Century Schoolbook" w:hAnsi="Century Schoolbook" w:cs="Times New Roman"/>
          <w:i/>
          <w:color w:val="auto"/>
          <w:kern w:val="2"/>
          <w:sz w:val="20"/>
          <w:szCs w:val="22"/>
          <w:vertAlign w:val="subscript"/>
        </w:rPr>
        <w:t>s</w:t>
      </w:r>
      <w:r w:rsidRPr="00EA7845">
        <w:rPr>
          <w:rFonts w:ascii="Century" w:hAnsi="Century" w:cs="Times New Roman"/>
          <w:color w:val="auto"/>
          <w:kern w:val="2"/>
          <w:sz w:val="20"/>
          <w:szCs w:val="22"/>
        </w:rPr>
        <w:t xml:space="preserve"> </w:t>
      </w:r>
      <w:r w:rsidRPr="00EA7845">
        <w:rPr>
          <w:rFonts w:ascii="Century" w:hAnsi="ＭＳ 明朝" w:cs="Times New Roman"/>
          <w:color w:val="auto"/>
          <w:kern w:val="2"/>
          <w:sz w:val="20"/>
          <w:szCs w:val="22"/>
        </w:rPr>
        <w:t>値</w:t>
      </w:r>
      <w:r w:rsidRPr="00EA7845">
        <w:rPr>
          <w:rFonts w:ascii="ＭＳ 明朝" w:hAnsi="ＭＳ 明朝" w:cs="Times New Roman" w:hint="eastAsia"/>
          <w:color w:val="auto"/>
          <w:kern w:val="2"/>
          <w:sz w:val="20"/>
          <w:szCs w:val="22"/>
        </w:rPr>
        <w:t>の評価</w:t>
      </w:r>
    </w:p>
    <w:p w14:paraId="56D543D1" w14:textId="77777777" w:rsidR="00EA7845" w:rsidRPr="00EA7845" w:rsidRDefault="00EA7845" w:rsidP="0015226B">
      <w:pPr>
        <w:overflowPunct/>
        <w:adjustRightInd/>
        <w:ind w:firstLineChars="100" w:firstLine="200"/>
        <w:textAlignment w:val="auto"/>
        <w:rPr>
          <w:rFonts w:ascii="Century Schoolbook" w:hAnsi="Century Schoolbook" w:cs="Times New Roman"/>
          <w:color w:val="auto"/>
          <w:kern w:val="2"/>
          <w:sz w:val="20"/>
          <w:szCs w:val="22"/>
        </w:rPr>
      </w:pPr>
      <w:r w:rsidRPr="00EA7845">
        <w:rPr>
          <w:rFonts w:ascii="Century Schoolbook" w:hAnsi="ＭＳ 明朝" w:cs="Times New Roman"/>
          <w:color w:val="auto"/>
          <w:kern w:val="2"/>
          <w:sz w:val="20"/>
          <w:szCs w:val="22"/>
        </w:rPr>
        <w:t>資料</w:t>
      </w:r>
      <w:r w:rsidRPr="00EA7845">
        <w:rPr>
          <w:rFonts w:ascii="Century Schoolbook" w:hAnsi="Century Schoolbook" w:cs="Times New Roman"/>
          <w:color w:val="auto"/>
          <w:kern w:val="2"/>
          <w:sz w:val="20"/>
          <w:szCs w:val="22"/>
        </w:rPr>
        <w:t xml:space="preserve">3 </w:t>
      </w:r>
      <w:r w:rsidRPr="00EA7845">
        <w:rPr>
          <w:rFonts w:ascii="Century Schoolbook" w:hAnsi="Century Schoolbook" w:cs="Times New Roman" w:hint="eastAsia"/>
          <w:color w:val="auto"/>
          <w:kern w:val="2"/>
          <w:sz w:val="20"/>
          <w:szCs w:val="22"/>
        </w:rPr>
        <w:t xml:space="preserve"> </w:t>
      </w:r>
      <w:r w:rsidRPr="00EA7845">
        <w:rPr>
          <w:rFonts w:ascii="Century Schoolbook" w:hAnsi="Century Schoolbook" w:cs="Times New Roman" w:hint="eastAsia"/>
          <w:color w:val="auto"/>
          <w:kern w:val="2"/>
          <w:sz w:val="20"/>
          <w:szCs w:val="22"/>
        </w:rPr>
        <w:t>基礎梁にヒンジが生じる架構の保有水平耐力に及ぼす杭頭曲げモーメントの影響</w:t>
      </w:r>
      <w:r w:rsidRPr="00EA7845">
        <w:rPr>
          <w:rFonts w:ascii="Century Schoolbook" w:hAnsi="Century Schoolbook" w:cs="Times New Roman" w:hint="eastAsia"/>
          <w:color w:val="auto"/>
          <w:kern w:val="2"/>
          <w:sz w:val="20"/>
          <w:szCs w:val="22"/>
        </w:rPr>
        <w:t xml:space="preserve"> </w:t>
      </w:r>
    </w:p>
    <w:p w14:paraId="4E9797E5" w14:textId="77777777" w:rsidR="00EA7845" w:rsidRPr="0015226B" w:rsidRDefault="00EA7845" w:rsidP="00EA7845">
      <w:pPr>
        <w:overflowPunct/>
        <w:adjustRightInd/>
        <w:textAlignment w:val="auto"/>
        <w:rPr>
          <w:rFonts w:ascii="Century Schoolbook" w:hAnsi="Century Schoolbook" w:cs="Times New Roman"/>
          <w:color w:val="auto"/>
          <w:kern w:val="2"/>
          <w:sz w:val="20"/>
          <w:szCs w:val="22"/>
        </w:rPr>
      </w:pPr>
    </w:p>
    <w:p w14:paraId="28AB0668" w14:textId="77777777" w:rsidR="00EA7845" w:rsidRPr="00EA7845" w:rsidRDefault="00EA7845" w:rsidP="0015226B">
      <w:pPr>
        <w:overflowPunct/>
        <w:adjustRightInd/>
        <w:ind w:firstLineChars="100" w:firstLine="200"/>
        <w:textAlignment w:val="auto"/>
        <w:rPr>
          <w:rFonts w:ascii="ＭＳ ゴシック" w:eastAsia="ＭＳ ゴシック" w:hAnsi="ＭＳ ゴシック" w:cs="Times New Roman"/>
          <w:color w:val="auto"/>
          <w:kern w:val="2"/>
          <w:sz w:val="20"/>
          <w:szCs w:val="22"/>
        </w:rPr>
      </w:pPr>
      <w:r w:rsidRPr="00EA7845">
        <w:rPr>
          <w:rFonts w:ascii="ＭＳ ゴシック" w:eastAsia="ＭＳ ゴシック" w:hAnsi="ＭＳ ゴシック" w:cs="Times New Roman" w:hint="eastAsia"/>
          <w:color w:val="auto"/>
          <w:kern w:val="2"/>
          <w:sz w:val="20"/>
          <w:szCs w:val="22"/>
        </w:rPr>
        <w:t>付録</w:t>
      </w:r>
    </w:p>
    <w:p w14:paraId="6C758F8F" w14:textId="77777777" w:rsidR="00411375" w:rsidRDefault="00EA7845" w:rsidP="0015226B">
      <w:pPr>
        <w:overflowPunct/>
        <w:adjustRightInd/>
        <w:ind w:firstLineChars="100" w:firstLine="200"/>
        <w:textAlignment w:val="auto"/>
        <w:rPr>
          <w:rFonts w:ascii="ＭＳ 明朝" w:hAnsi="ＭＳ 明朝" w:cs="Times New Roman"/>
          <w:color w:val="auto"/>
          <w:kern w:val="2"/>
          <w:sz w:val="20"/>
          <w:szCs w:val="22"/>
        </w:rPr>
      </w:pPr>
      <w:r w:rsidRPr="00EA7845">
        <w:rPr>
          <w:rFonts w:ascii="ＭＳ 明朝" w:hAnsi="ＭＳ 明朝" w:cs="Times New Roman" w:hint="eastAsia"/>
          <w:color w:val="auto"/>
          <w:kern w:val="2"/>
          <w:sz w:val="20"/>
          <w:szCs w:val="22"/>
        </w:rPr>
        <w:t>「構造計算適合性判定における指摘事例等について」（日本建築行政会議）</w:t>
      </w:r>
    </w:p>
    <w:p w14:paraId="5E50D517" w14:textId="6A1616CC" w:rsidR="003E0BE5" w:rsidRPr="0015226B" w:rsidRDefault="003E0BE5" w:rsidP="0015226B">
      <w:pPr>
        <w:overflowPunct/>
        <w:adjustRightInd/>
        <w:ind w:firstLineChars="100" w:firstLine="200"/>
        <w:textAlignment w:val="auto"/>
        <w:rPr>
          <w:rFonts w:ascii="ＭＳ 明朝" w:hAnsi="ＭＳ 明朝" w:cs="Times New Roman"/>
          <w:color w:val="auto"/>
          <w:kern w:val="2"/>
          <w:sz w:val="20"/>
          <w:szCs w:val="22"/>
        </w:rPr>
      </w:pPr>
      <w:r w:rsidRPr="0015226B">
        <w:rPr>
          <w:rFonts w:ascii="ＭＳ 明朝" w:hAnsi="ＭＳ 明朝" w:cs="Times New Roman" w:hint="eastAsia"/>
          <w:color w:val="auto"/>
          <w:kern w:val="2"/>
          <w:sz w:val="20"/>
          <w:szCs w:val="22"/>
        </w:rPr>
        <w:t>&lt;令和４年11月改訂版&gt;</w:t>
      </w:r>
    </w:p>
    <w:p w14:paraId="041A51EF" w14:textId="7E9DB1EB" w:rsidR="00887F41" w:rsidRPr="003E0BE5" w:rsidRDefault="00887F41" w:rsidP="00887F41">
      <w:pPr>
        <w:overflowPunct/>
        <w:adjustRightInd/>
        <w:textAlignment w:val="auto"/>
        <w:rPr>
          <w:rFonts w:ascii="ＭＳ 明朝" w:hAnsi="ＭＳ 明朝" w:cs="Times New Roman"/>
          <w:color w:val="auto"/>
          <w:kern w:val="2"/>
          <w:sz w:val="20"/>
          <w:szCs w:val="22"/>
        </w:rPr>
      </w:pPr>
    </w:p>
    <w:p w14:paraId="02BF6F73" w14:textId="370888F1" w:rsidR="00663CF4" w:rsidRPr="00AE5114" w:rsidRDefault="00663CF4" w:rsidP="0015226B">
      <w:pPr>
        <w:overflowPunct/>
        <w:adjustRightInd/>
        <w:ind w:firstLineChars="100" w:firstLine="200"/>
        <w:textAlignment w:val="auto"/>
        <w:rPr>
          <w:rFonts w:asciiTheme="majorEastAsia" w:eastAsiaTheme="majorEastAsia" w:hAnsiTheme="majorEastAsia" w:cs="Times New Roman"/>
          <w:color w:val="auto"/>
          <w:kern w:val="2"/>
          <w:sz w:val="20"/>
          <w:szCs w:val="22"/>
        </w:rPr>
      </w:pPr>
      <w:r w:rsidRPr="00AE5114">
        <w:rPr>
          <w:rFonts w:asciiTheme="majorEastAsia" w:eastAsiaTheme="majorEastAsia" w:hAnsiTheme="majorEastAsia" w:cs="Times New Roman" w:hint="eastAsia"/>
          <w:color w:val="auto"/>
          <w:kern w:val="2"/>
          <w:sz w:val="20"/>
          <w:szCs w:val="22"/>
        </w:rPr>
        <w:t>2023年追加</w:t>
      </w:r>
    </w:p>
    <w:p w14:paraId="4F642141" w14:textId="07B40633" w:rsidR="001B18BA" w:rsidRPr="000D7A0E" w:rsidRDefault="0015226B" w:rsidP="0015226B">
      <w:pPr>
        <w:overflowPunct/>
        <w:adjustRightInd/>
        <w:ind w:firstLineChars="100" w:firstLine="200"/>
        <w:textAlignment w:val="auto"/>
        <w:rPr>
          <w:rFonts w:ascii="HGP明朝E" w:eastAsia="HGP明朝E" w:hAnsi="HGP明朝E"/>
          <w:color w:val="auto"/>
          <w:sz w:val="24"/>
          <w:szCs w:val="24"/>
        </w:rPr>
      </w:pPr>
      <w:r w:rsidRPr="000D7A0E">
        <w:rPr>
          <w:rFonts w:ascii="ＭＳ 明朝" w:hAnsi="ＭＳ 明朝" w:cs="Times New Roman" w:hint="eastAsia"/>
          <w:color w:val="auto"/>
          <w:kern w:val="2"/>
          <w:sz w:val="20"/>
          <w:szCs w:val="22"/>
        </w:rPr>
        <w:t>「</w:t>
      </w:r>
      <w:r w:rsidR="00887F41" w:rsidRPr="000D7A0E">
        <w:rPr>
          <w:rFonts w:ascii="ＭＳ 明朝" w:hAnsi="ＭＳ 明朝" w:cs="Times New Roman" w:hint="eastAsia"/>
          <w:color w:val="auto"/>
          <w:kern w:val="2"/>
          <w:sz w:val="20"/>
          <w:szCs w:val="22"/>
        </w:rPr>
        <w:t>正誤表</w:t>
      </w:r>
      <w:r w:rsidRPr="000D7A0E">
        <w:rPr>
          <w:rFonts w:ascii="ＭＳ 明朝" w:hAnsi="ＭＳ 明朝" w:cs="Times New Roman" w:hint="eastAsia"/>
          <w:color w:val="auto"/>
          <w:kern w:val="2"/>
          <w:sz w:val="20"/>
          <w:szCs w:val="22"/>
        </w:rPr>
        <w:t>」</w:t>
      </w:r>
      <w:r w:rsidR="00A61B23" w:rsidRPr="000D7A0E">
        <w:rPr>
          <w:rFonts w:ascii="ＭＳ 明朝" w:hAnsi="ＭＳ 明朝" w:cs="Times New Roman" w:hint="eastAsia"/>
          <w:color w:val="auto"/>
          <w:kern w:val="2"/>
          <w:sz w:val="20"/>
          <w:szCs w:val="22"/>
        </w:rPr>
        <w:t>（</w:t>
      </w:r>
      <w:r w:rsidR="00887F41" w:rsidRPr="000D7A0E">
        <w:rPr>
          <w:rFonts w:ascii="ＭＳ 明朝" w:hAnsi="ＭＳ 明朝" w:cs="Times New Roman" w:hint="eastAsia"/>
          <w:color w:val="auto"/>
          <w:kern w:val="2"/>
          <w:sz w:val="20"/>
          <w:szCs w:val="22"/>
        </w:rPr>
        <w:t>2023年版）</w:t>
      </w:r>
    </w:p>
    <w:p w14:paraId="56E1FE98" w14:textId="35362FA5" w:rsidR="001B18BA" w:rsidRPr="000D7A0E" w:rsidRDefault="001B18BA" w:rsidP="001B18BA">
      <w:pPr>
        <w:rPr>
          <w:rFonts w:ascii="HGP明朝E" w:eastAsia="HGP明朝E" w:hAnsi="HGP明朝E"/>
          <w:color w:val="auto"/>
          <w:sz w:val="24"/>
          <w:szCs w:val="24"/>
        </w:rPr>
      </w:pPr>
    </w:p>
    <w:p w14:paraId="254D2208" w14:textId="77777777" w:rsidR="001B18BA" w:rsidRDefault="001B18BA" w:rsidP="001B18BA">
      <w:pPr>
        <w:rPr>
          <w:rFonts w:ascii="HGP明朝E" w:eastAsia="HGP明朝E" w:hAnsi="HGP明朝E"/>
          <w:sz w:val="24"/>
          <w:szCs w:val="24"/>
        </w:rPr>
        <w:sectPr w:rsidR="001B18BA" w:rsidSect="00871864">
          <w:pgSz w:w="11906" w:h="16838"/>
          <w:pgMar w:top="1985" w:right="1701" w:bottom="1560" w:left="1701" w:header="851" w:footer="992" w:gutter="0"/>
          <w:cols w:space="425"/>
          <w:docGrid w:type="lines" w:linePitch="360"/>
        </w:sectPr>
      </w:pPr>
    </w:p>
    <w:p w14:paraId="6A8D32C0" w14:textId="77777777" w:rsidR="001B18BA" w:rsidRPr="004A1F71" w:rsidRDefault="001B18BA" w:rsidP="001B18BA">
      <w:pPr>
        <w:spacing w:line="340" w:lineRule="exact"/>
        <w:jc w:val="center"/>
        <w:rPr>
          <w:rFonts w:ascii="ＭＳ ゴシック" w:eastAsia="ＭＳ ゴシック" w:hAnsi="ＭＳ ゴシック"/>
          <w:b/>
        </w:rPr>
      </w:pPr>
      <w:r w:rsidRPr="004A1F71">
        <w:rPr>
          <w:rFonts w:ascii="ＭＳ ゴシック" w:eastAsia="ＭＳ ゴシック" w:hAnsi="ＭＳ ゴシック" w:hint="eastAsia"/>
          <w:b/>
        </w:rPr>
        <w:lastRenderedPageBreak/>
        <w:t>本書を使う上での留意事項</w:t>
      </w:r>
    </w:p>
    <w:p w14:paraId="45E0E084" w14:textId="77777777" w:rsidR="001B18BA" w:rsidRPr="004A1F71" w:rsidRDefault="001B18BA" w:rsidP="001B18BA">
      <w:pPr>
        <w:spacing w:line="340" w:lineRule="exact"/>
        <w:jc w:val="center"/>
        <w:rPr>
          <w:rFonts w:ascii="ＭＳ ゴシック" w:eastAsia="ＭＳ ゴシック" w:hAnsi="ＭＳ ゴシック"/>
          <w:b/>
        </w:rPr>
      </w:pPr>
    </w:p>
    <w:p w14:paraId="5F120FF4" w14:textId="77777777" w:rsidR="001B18BA" w:rsidRPr="004A1F71" w:rsidRDefault="001B18BA" w:rsidP="001B18BA">
      <w:pPr>
        <w:spacing w:line="320" w:lineRule="exact"/>
        <w:rPr>
          <w:rFonts w:asciiTheme="majorEastAsia" w:eastAsiaTheme="majorEastAsia" w:hAnsiTheme="majorEastAsia"/>
        </w:rPr>
      </w:pPr>
      <w:r w:rsidRPr="004A1F71">
        <w:rPr>
          <w:rFonts w:asciiTheme="majorEastAsia" w:eastAsiaTheme="majorEastAsia" w:hAnsiTheme="majorEastAsia" w:hint="eastAsia"/>
        </w:rPr>
        <w:t>１．第１部「構造計算適合性判定指摘事例」に関する留意点</w:t>
      </w:r>
    </w:p>
    <w:p w14:paraId="52FAE1F9" w14:textId="77777777" w:rsidR="001B18BA" w:rsidRPr="004A1F71" w:rsidRDefault="001B18BA" w:rsidP="001B18BA">
      <w:pPr>
        <w:rPr>
          <w:rFonts w:asciiTheme="minorEastAsia" w:eastAsiaTheme="minorEastAsia" w:hAnsiTheme="minorEastAsia"/>
        </w:rPr>
      </w:pPr>
      <w:r w:rsidRPr="004A1F71">
        <w:rPr>
          <w:rFonts w:asciiTheme="minorEastAsia" w:eastAsiaTheme="minorEastAsia" w:hAnsiTheme="minorEastAsia" w:hint="eastAsia"/>
        </w:rPr>
        <w:t xml:space="preserve">　第</w:t>
      </w:r>
      <w:r>
        <w:rPr>
          <w:rFonts w:asciiTheme="minorEastAsia" w:eastAsiaTheme="minorEastAsia" w:hAnsiTheme="minorEastAsia" w:hint="eastAsia"/>
        </w:rPr>
        <w:t>１</w:t>
      </w:r>
      <w:r w:rsidRPr="004A1F71">
        <w:rPr>
          <w:rFonts w:asciiTheme="minorEastAsia" w:eastAsiaTheme="minorEastAsia" w:hAnsiTheme="minorEastAsia" w:hint="eastAsia"/>
        </w:rPr>
        <w:t>部はＡ～Ｄにより構成されており、その趣旨は下記のとおりです。</w:t>
      </w:r>
    </w:p>
    <w:p w14:paraId="7DBC0198" w14:textId="77777777" w:rsidR="001B18BA" w:rsidRPr="004A1F71" w:rsidRDefault="001B18BA" w:rsidP="001B18BA">
      <w:pPr>
        <w:rPr>
          <w:rFonts w:asciiTheme="majorEastAsia" w:eastAsiaTheme="majorEastAsia" w:hAnsiTheme="majorEastAsia"/>
        </w:rPr>
      </w:pPr>
      <w:r w:rsidRPr="004A1F71">
        <w:rPr>
          <w:rFonts w:asciiTheme="majorEastAsia" w:eastAsiaTheme="majorEastAsia" w:hAnsiTheme="majorEastAsia" w:hint="eastAsia"/>
        </w:rPr>
        <w:t xml:space="preserve">　　Ａ．よくある指摘事例とその解説</w:t>
      </w:r>
    </w:p>
    <w:p w14:paraId="309612E4" w14:textId="77777777" w:rsidR="001B18BA" w:rsidRPr="004A1F71" w:rsidRDefault="001B18BA" w:rsidP="001B18BA">
      <w:pPr>
        <w:rPr>
          <w:rFonts w:asciiTheme="majorEastAsia" w:eastAsiaTheme="majorEastAsia" w:hAnsiTheme="majorEastAsia"/>
        </w:rPr>
      </w:pPr>
      <w:r w:rsidRPr="004A1F71">
        <w:rPr>
          <w:rFonts w:asciiTheme="majorEastAsia" w:eastAsiaTheme="majorEastAsia" w:hAnsiTheme="majorEastAsia" w:hint="eastAsia"/>
        </w:rPr>
        <w:t xml:space="preserve">　　Ｂ．注意喚起事項</w:t>
      </w:r>
    </w:p>
    <w:p w14:paraId="085F733F" w14:textId="77777777" w:rsidR="001B18BA" w:rsidRPr="004A1F71" w:rsidRDefault="001B18BA" w:rsidP="001B18BA">
      <w:pPr>
        <w:rPr>
          <w:rFonts w:asciiTheme="majorEastAsia" w:eastAsiaTheme="majorEastAsia" w:hAnsiTheme="majorEastAsia"/>
        </w:rPr>
      </w:pPr>
      <w:r w:rsidRPr="004A1F71">
        <w:rPr>
          <w:rFonts w:asciiTheme="majorEastAsia" w:eastAsiaTheme="majorEastAsia" w:hAnsiTheme="majorEastAsia" w:hint="eastAsia"/>
        </w:rPr>
        <w:t xml:space="preserve">　　Ｃ．</w:t>
      </w:r>
      <w:r>
        <w:rPr>
          <w:rFonts w:asciiTheme="majorEastAsia" w:eastAsiaTheme="majorEastAsia" w:hAnsiTheme="majorEastAsia" w:hint="eastAsia"/>
        </w:rPr>
        <w:t>構造計算適合性判定における</w:t>
      </w:r>
      <w:r w:rsidRPr="004A1F71">
        <w:rPr>
          <w:rFonts w:asciiTheme="majorEastAsia" w:eastAsiaTheme="majorEastAsia" w:hAnsiTheme="majorEastAsia" w:hint="eastAsia"/>
        </w:rPr>
        <w:t>明示漏れ事例</w:t>
      </w:r>
    </w:p>
    <w:p w14:paraId="50D4F720" w14:textId="77777777" w:rsidR="001B18BA" w:rsidRPr="004A1F71" w:rsidRDefault="001B18BA" w:rsidP="001B18BA">
      <w:pPr>
        <w:rPr>
          <w:rFonts w:asciiTheme="majorEastAsia" w:eastAsiaTheme="majorEastAsia" w:hAnsiTheme="majorEastAsia"/>
        </w:rPr>
      </w:pPr>
      <w:r w:rsidRPr="004A1F71">
        <w:rPr>
          <w:rFonts w:asciiTheme="majorEastAsia" w:eastAsiaTheme="majorEastAsia" w:hAnsiTheme="majorEastAsia" w:hint="eastAsia"/>
        </w:rPr>
        <w:t xml:space="preserve">　　Ｄ．軽微な変更事例</w:t>
      </w:r>
    </w:p>
    <w:p w14:paraId="15196C28" w14:textId="77777777" w:rsidR="001B18BA" w:rsidRPr="004A1F71" w:rsidRDefault="001B18BA" w:rsidP="001B18BA">
      <w:r>
        <w:rPr>
          <w:noProof/>
        </w:rPr>
        <mc:AlternateContent>
          <mc:Choice Requires="wps">
            <w:drawing>
              <wp:anchor distT="0" distB="0" distL="114300" distR="114300" simplePos="0" relativeHeight="251658752" behindDoc="0" locked="0" layoutInCell="1" allowOverlap="1" wp14:anchorId="3B78A7EC" wp14:editId="739DE1E8">
                <wp:simplePos x="0" y="0"/>
                <wp:positionH relativeFrom="column">
                  <wp:posOffset>65405</wp:posOffset>
                </wp:positionH>
                <wp:positionV relativeFrom="paragraph">
                  <wp:posOffset>211455</wp:posOffset>
                </wp:positionV>
                <wp:extent cx="6019800" cy="23622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362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B8F84" id="Rectangle 3" o:spid="_x0000_s1026" style="position:absolute;left:0;text-align:left;margin-left:5.15pt;margin-top:16.65pt;width:474pt;height:1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" filled="f">
                <v:textbox inset="5.85pt,.7pt,5.85pt,.7pt"/>
              </v:rect>
            </w:pict>
          </mc:Fallback>
        </mc:AlternateContent>
      </w:r>
    </w:p>
    <w:p w14:paraId="0B56F2BB" w14:textId="77777777" w:rsidR="001B18BA" w:rsidRPr="004A1F71" w:rsidRDefault="001B18BA" w:rsidP="001B18BA">
      <w:pPr>
        <w:ind w:leftChars="136" w:left="992" w:hangingChars="336" w:hanging="706"/>
      </w:pPr>
      <w:r w:rsidRPr="004A1F71">
        <w:rPr>
          <w:rFonts w:hint="eastAsia"/>
        </w:rPr>
        <w:t>趣旨：下記の項目を目的として、建築基準法第</w:t>
      </w:r>
      <w:r>
        <w:rPr>
          <w:rFonts w:hint="eastAsia"/>
        </w:rPr>
        <w:t>6</w:t>
      </w:r>
      <w:r w:rsidRPr="004A1F71">
        <w:rPr>
          <w:rFonts w:hint="eastAsia"/>
        </w:rPr>
        <w:t>条の</w:t>
      </w:r>
      <w:r>
        <w:rPr>
          <w:rFonts w:hint="eastAsia"/>
        </w:rPr>
        <w:t>3</w:t>
      </w:r>
      <w:r w:rsidRPr="004A1F71">
        <w:rPr>
          <w:rFonts w:hint="eastAsia"/>
        </w:rPr>
        <w:t>に規定する構造計算適合性判定において構造計算適合性判定員が判定図書にかかる指摘をした事例のうち、指摘の内容が建築物の安全性の観点から重要なものや指摘の頻度の高いものについて解説を行う。</w:t>
      </w:r>
    </w:p>
    <w:p w14:paraId="21AAAC41" w14:textId="77777777" w:rsidR="001B18BA" w:rsidRPr="004A1F71" w:rsidRDefault="001B18BA" w:rsidP="001B18BA">
      <w:pPr>
        <w:ind w:leftChars="136" w:left="992" w:hangingChars="336" w:hanging="706"/>
      </w:pPr>
      <w:r w:rsidRPr="004A1F71">
        <w:rPr>
          <w:rFonts w:hint="eastAsia"/>
        </w:rPr>
        <w:t xml:space="preserve">　　　また、判定図書の作成において注意すべき事項、判定図書の明示漏れの事例や軽微な変更の事例も併せて示す。</w:t>
      </w:r>
    </w:p>
    <w:p w14:paraId="2B9EF58F" w14:textId="77777777" w:rsidR="001B18BA" w:rsidRPr="004A1F71" w:rsidRDefault="001B18BA" w:rsidP="001B18BA">
      <w:pPr>
        <w:ind w:leftChars="405" w:left="991" w:hangingChars="67" w:hanging="141"/>
      </w:pPr>
      <w:r w:rsidRPr="004A1F71">
        <w:rPr>
          <w:rFonts w:hint="eastAsia"/>
        </w:rPr>
        <w:t>・指摘事項の内容、趣旨及び根拠条文を客観的に整理することによる判定員の指摘のバラツキ防止及び設計者と判定員との意思疎通の円滑化</w:t>
      </w:r>
    </w:p>
    <w:p w14:paraId="0C3F2E6B" w14:textId="77777777" w:rsidR="001B18BA" w:rsidRPr="004A1F71" w:rsidRDefault="001B18BA" w:rsidP="001B18BA">
      <w:pPr>
        <w:ind w:leftChars="405" w:left="991" w:hangingChars="67" w:hanging="141"/>
      </w:pPr>
      <w:r w:rsidRPr="004A1F71">
        <w:rPr>
          <w:rFonts w:hint="eastAsia"/>
        </w:rPr>
        <w:t>・設計者が構造計算適合性判定員からの指摘を予見し、あらかじめ対応することによる判定の円滑化</w:t>
      </w:r>
    </w:p>
    <w:p w14:paraId="6EE46C93" w14:textId="77777777" w:rsidR="001B18BA" w:rsidRPr="004A1F71" w:rsidRDefault="001B18BA" w:rsidP="001B18BA">
      <w:pPr>
        <w:ind w:leftChars="405" w:left="991" w:hangingChars="67" w:hanging="141"/>
      </w:pPr>
      <w:r w:rsidRPr="004A1F71">
        <w:rPr>
          <w:rFonts w:hint="eastAsia"/>
        </w:rPr>
        <w:t>・構造設計図書（判定図書）の質と精度の向上</w:t>
      </w:r>
    </w:p>
    <w:p w14:paraId="4C263BF6" w14:textId="77777777" w:rsidR="001B18BA" w:rsidRPr="004A1F71" w:rsidRDefault="001B18BA" w:rsidP="001B18BA">
      <w:pPr>
        <w:ind w:leftChars="405" w:left="991" w:hangingChars="67" w:hanging="141"/>
      </w:pPr>
    </w:p>
    <w:p w14:paraId="71D7303E" w14:textId="77777777" w:rsidR="001B18BA" w:rsidRDefault="001B18BA" w:rsidP="001B18BA">
      <w:pPr>
        <w:spacing w:line="320" w:lineRule="exact"/>
        <w:ind w:leftChars="67" w:left="141" w:firstLine="143"/>
        <w:rPr>
          <w:rFonts w:asciiTheme="minorEastAsia" w:eastAsiaTheme="minorEastAsia" w:hAnsiTheme="minorEastAsia"/>
        </w:rPr>
      </w:pPr>
      <w:r w:rsidRPr="004A1F71">
        <w:rPr>
          <w:rFonts w:asciiTheme="minorEastAsia" w:eastAsiaTheme="minorEastAsia" w:hAnsiTheme="minorEastAsia" w:hint="eastAsia"/>
        </w:rPr>
        <w:t>なお、「Ａ．よくある指摘事例とその解説」では、構造計算適合性判定員の指摘のバラツキ防止及び構造設計者と構造計算適合性判定員との意思疎通を円滑にするために、指摘事例の趣旨を分類し、下表のとおりランク分けをしていますので、構造設計図書の作成あたっては、指摘の趣旨をご理解いただいた上で、ご対応お願いいたします。</w:t>
      </w:r>
    </w:p>
    <w:p w14:paraId="6762BF98" w14:textId="77777777" w:rsidR="001B18BA" w:rsidRPr="004A1F71" w:rsidRDefault="001B18BA" w:rsidP="001B18BA">
      <w:pPr>
        <w:spacing w:line="320" w:lineRule="exact"/>
        <w:ind w:leftChars="67" w:left="141" w:firstLine="143"/>
        <w:rPr>
          <w:rFonts w:asciiTheme="minorEastAsia" w:eastAsiaTheme="minorEastAsia" w:hAnsiTheme="minorEastAsia"/>
        </w:rPr>
      </w:pPr>
    </w:p>
    <w:tbl>
      <w:tblPr>
        <w:tblStyle w:val="a7"/>
        <w:tblW w:w="9541" w:type="dxa"/>
        <w:tblInd w:w="206" w:type="dxa"/>
        <w:tblLook w:val="04A0" w:firstRow="1" w:lastRow="0" w:firstColumn="1" w:lastColumn="0" w:noHBand="0" w:noVBand="1"/>
      </w:tblPr>
      <w:tblGrid>
        <w:gridCol w:w="895"/>
        <w:gridCol w:w="4961"/>
        <w:gridCol w:w="1843"/>
        <w:gridCol w:w="1842"/>
      </w:tblGrid>
      <w:tr w:rsidR="001B18BA" w:rsidRPr="004A1F71" w14:paraId="1B46681F" w14:textId="77777777" w:rsidTr="00D420C2">
        <w:trPr>
          <w:trHeight w:val="318"/>
        </w:trPr>
        <w:tc>
          <w:tcPr>
            <w:tcW w:w="895" w:type="dxa"/>
            <w:noWrap/>
            <w:hideMark/>
          </w:tcPr>
          <w:p w14:paraId="525D1AD6" w14:textId="77777777" w:rsidR="001B18BA" w:rsidRPr="004A1F71" w:rsidRDefault="001B18BA" w:rsidP="00D420C2">
            <w:pPr>
              <w:spacing w:line="320" w:lineRule="exact"/>
              <w:ind w:left="180" w:hangingChars="100" w:hanging="180"/>
              <w:jc w:val="center"/>
              <w:rPr>
                <w:rFonts w:asciiTheme="minorEastAsia" w:eastAsiaTheme="minorEastAsia" w:hAnsiTheme="minorEastAsia"/>
                <w:sz w:val="18"/>
                <w:szCs w:val="18"/>
              </w:rPr>
            </w:pPr>
            <w:r w:rsidRPr="004A1F71">
              <w:rPr>
                <w:rFonts w:asciiTheme="minorEastAsia" w:eastAsiaTheme="minorEastAsia" w:hAnsiTheme="minorEastAsia" w:hint="eastAsia"/>
                <w:sz w:val="18"/>
                <w:szCs w:val="18"/>
              </w:rPr>
              <w:t>ランク</w:t>
            </w:r>
          </w:p>
        </w:tc>
        <w:tc>
          <w:tcPr>
            <w:tcW w:w="4961" w:type="dxa"/>
          </w:tcPr>
          <w:p w14:paraId="58DB5DCE" w14:textId="77777777" w:rsidR="001B18BA" w:rsidRPr="004A1F71" w:rsidRDefault="001B18BA" w:rsidP="00D420C2">
            <w:pPr>
              <w:spacing w:line="320" w:lineRule="exact"/>
              <w:ind w:left="180" w:hangingChars="100" w:hanging="180"/>
              <w:jc w:val="center"/>
              <w:rPr>
                <w:rFonts w:asciiTheme="minorEastAsia" w:eastAsiaTheme="minorEastAsia" w:hAnsiTheme="minorEastAsia"/>
                <w:sz w:val="18"/>
                <w:szCs w:val="18"/>
              </w:rPr>
            </w:pPr>
            <w:r w:rsidRPr="004A1F71">
              <w:rPr>
                <w:rFonts w:asciiTheme="minorEastAsia" w:eastAsiaTheme="minorEastAsia" w:hAnsiTheme="minorEastAsia" w:hint="eastAsia"/>
                <w:sz w:val="18"/>
                <w:szCs w:val="18"/>
              </w:rPr>
              <w:t>趣旨</w:t>
            </w:r>
          </w:p>
        </w:tc>
        <w:tc>
          <w:tcPr>
            <w:tcW w:w="1843" w:type="dxa"/>
            <w:noWrap/>
            <w:hideMark/>
          </w:tcPr>
          <w:p w14:paraId="72AA8E69" w14:textId="77777777" w:rsidR="001B18BA" w:rsidRPr="004A1F71" w:rsidRDefault="001B18BA" w:rsidP="00D420C2">
            <w:pPr>
              <w:spacing w:line="320" w:lineRule="exact"/>
              <w:ind w:left="180" w:hangingChars="100" w:hanging="180"/>
              <w:jc w:val="center"/>
              <w:rPr>
                <w:rFonts w:asciiTheme="minorEastAsia" w:eastAsiaTheme="minorEastAsia" w:hAnsiTheme="minorEastAsia"/>
                <w:sz w:val="18"/>
                <w:szCs w:val="18"/>
              </w:rPr>
            </w:pPr>
            <w:r w:rsidRPr="004A1F71">
              <w:rPr>
                <w:rFonts w:asciiTheme="minorEastAsia" w:eastAsiaTheme="minorEastAsia" w:hAnsiTheme="minorEastAsia" w:hint="eastAsia"/>
                <w:sz w:val="18"/>
                <w:szCs w:val="18"/>
              </w:rPr>
              <w:t>判定員の対応</w:t>
            </w:r>
          </w:p>
        </w:tc>
        <w:tc>
          <w:tcPr>
            <w:tcW w:w="1842" w:type="dxa"/>
            <w:noWrap/>
            <w:hideMark/>
          </w:tcPr>
          <w:p w14:paraId="14264589" w14:textId="77777777" w:rsidR="001B18BA" w:rsidRPr="004A1F71" w:rsidRDefault="001B18BA" w:rsidP="00D420C2">
            <w:pPr>
              <w:spacing w:line="320" w:lineRule="exact"/>
              <w:ind w:left="180" w:hangingChars="100" w:hanging="180"/>
              <w:jc w:val="center"/>
              <w:rPr>
                <w:rFonts w:asciiTheme="minorEastAsia" w:eastAsiaTheme="minorEastAsia" w:hAnsiTheme="minorEastAsia"/>
                <w:sz w:val="18"/>
                <w:szCs w:val="18"/>
              </w:rPr>
            </w:pPr>
            <w:r w:rsidRPr="004A1F71">
              <w:rPr>
                <w:rFonts w:asciiTheme="minorEastAsia" w:eastAsiaTheme="minorEastAsia" w:hAnsiTheme="minorEastAsia" w:hint="eastAsia"/>
                <w:sz w:val="18"/>
                <w:szCs w:val="18"/>
              </w:rPr>
              <w:t>設計者の対応</w:t>
            </w:r>
          </w:p>
        </w:tc>
      </w:tr>
      <w:tr w:rsidR="001B18BA" w:rsidRPr="004A1F71" w14:paraId="2544AC5C" w14:textId="77777777" w:rsidTr="00D420C2">
        <w:trPr>
          <w:trHeight w:val="692"/>
        </w:trPr>
        <w:tc>
          <w:tcPr>
            <w:tcW w:w="895" w:type="dxa"/>
            <w:vAlign w:val="center"/>
            <w:hideMark/>
          </w:tcPr>
          <w:p w14:paraId="77152E72" w14:textId="77777777" w:rsidR="001B18BA" w:rsidRPr="00DD2A4C" w:rsidRDefault="001B18BA" w:rsidP="00D420C2">
            <w:pPr>
              <w:spacing w:line="320" w:lineRule="exact"/>
              <w:ind w:left="200" w:hangingChars="100" w:hanging="200"/>
              <w:jc w:val="center"/>
              <w:rPr>
                <w:rFonts w:ascii="Century Schoolbook" w:eastAsiaTheme="minorEastAsia" w:hAnsi="Century Schoolbook"/>
                <w:sz w:val="20"/>
                <w:szCs w:val="20"/>
              </w:rPr>
            </w:pPr>
            <w:r w:rsidRPr="00DD2A4C">
              <w:rPr>
                <w:rFonts w:ascii="Century Schoolbook" w:eastAsiaTheme="minorEastAsia" w:hAnsi="Century Schoolbook"/>
                <w:sz w:val="20"/>
                <w:szCs w:val="20"/>
              </w:rPr>
              <w:t>Ａ－１</w:t>
            </w:r>
          </w:p>
        </w:tc>
        <w:tc>
          <w:tcPr>
            <w:tcW w:w="4961" w:type="dxa"/>
            <w:vAlign w:val="center"/>
            <w:hideMark/>
          </w:tcPr>
          <w:p w14:paraId="02A3CCAB" w14:textId="77777777" w:rsidR="001B18BA" w:rsidRPr="00711391" w:rsidRDefault="001B18BA" w:rsidP="00D420C2">
            <w:pPr>
              <w:spacing w:line="320" w:lineRule="exact"/>
              <w:ind w:leftChars="17" w:left="36" w:firstLineChars="1" w:firstLine="2"/>
              <w:rPr>
                <w:rFonts w:asciiTheme="minorEastAsia" w:eastAsiaTheme="minorEastAsia" w:hAnsiTheme="minorEastAsia"/>
                <w:sz w:val="18"/>
                <w:szCs w:val="18"/>
              </w:rPr>
            </w:pPr>
            <w:r w:rsidRPr="00711391">
              <w:rPr>
                <w:rFonts w:asciiTheme="minorEastAsia" w:eastAsiaTheme="minorEastAsia" w:hAnsiTheme="minorEastAsia" w:hint="eastAsia"/>
                <w:sz w:val="18"/>
                <w:szCs w:val="18"/>
              </w:rPr>
              <w:t>法令、技術基準</w:t>
            </w:r>
            <w:r w:rsidRPr="00711391">
              <w:rPr>
                <w:rFonts w:asciiTheme="minorEastAsia" w:eastAsiaTheme="minorEastAsia" w:hAnsiTheme="minorEastAsia" w:hint="eastAsia"/>
                <w:sz w:val="18"/>
                <w:szCs w:val="18"/>
                <w:vertAlign w:val="superscript"/>
              </w:rPr>
              <w:t>※1</w:t>
            </w:r>
            <w:r w:rsidRPr="00711391">
              <w:rPr>
                <w:rFonts w:asciiTheme="minorEastAsia" w:eastAsiaTheme="minorEastAsia" w:hAnsiTheme="minorEastAsia" w:hint="eastAsia"/>
                <w:sz w:val="18"/>
                <w:szCs w:val="18"/>
              </w:rPr>
              <w:t>、ＪＣＢＡ事例集</w:t>
            </w:r>
            <w:r w:rsidRPr="00711391">
              <w:rPr>
                <w:rFonts w:asciiTheme="minorEastAsia" w:eastAsiaTheme="minorEastAsia" w:hAnsiTheme="minorEastAsia" w:hint="eastAsia"/>
                <w:sz w:val="18"/>
                <w:szCs w:val="18"/>
                <w:vertAlign w:val="superscript"/>
              </w:rPr>
              <w:t>※2</w:t>
            </w:r>
            <w:r w:rsidRPr="00711391">
              <w:rPr>
                <w:rFonts w:asciiTheme="minorEastAsia" w:eastAsiaTheme="minorEastAsia" w:hAnsiTheme="minorEastAsia" w:hint="eastAsia"/>
                <w:sz w:val="18"/>
                <w:szCs w:val="18"/>
              </w:rPr>
              <w:t>で明記されているにもかかわらず間違い・漏れが多い事項</w:t>
            </w:r>
          </w:p>
        </w:tc>
        <w:tc>
          <w:tcPr>
            <w:tcW w:w="1843" w:type="dxa"/>
            <w:vMerge w:val="restart"/>
            <w:vAlign w:val="center"/>
            <w:hideMark/>
          </w:tcPr>
          <w:p w14:paraId="60EF7C55" w14:textId="77777777" w:rsidR="001B18BA" w:rsidRPr="004A1F71" w:rsidRDefault="001B18BA" w:rsidP="00D420C2">
            <w:pPr>
              <w:spacing w:line="320" w:lineRule="exact"/>
              <w:ind w:left="1" w:firstLineChars="16" w:firstLine="29"/>
              <w:rPr>
                <w:rFonts w:asciiTheme="minorEastAsia" w:eastAsiaTheme="minorEastAsia" w:hAnsiTheme="minorEastAsia"/>
                <w:sz w:val="18"/>
                <w:szCs w:val="18"/>
              </w:rPr>
            </w:pPr>
            <w:r w:rsidRPr="004A1F71">
              <w:rPr>
                <w:rFonts w:asciiTheme="minorEastAsia" w:eastAsiaTheme="minorEastAsia" w:hAnsiTheme="minorEastAsia" w:hint="eastAsia"/>
                <w:sz w:val="18"/>
                <w:szCs w:val="18"/>
              </w:rPr>
              <w:t>建築計画に該当部分がある場合は、</w:t>
            </w:r>
          </w:p>
          <w:p w14:paraId="5E81BC45" w14:textId="77777777" w:rsidR="001B18BA" w:rsidRPr="004A1F71" w:rsidRDefault="001B18BA" w:rsidP="00D420C2">
            <w:pPr>
              <w:spacing w:line="320" w:lineRule="exact"/>
              <w:ind w:left="1" w:firstLineChars="16" w:firstLine="29"/>
              <w:rPr>
                <w:rFonts w:asciiTheme="minorEastAsia" w:eastAsiaTheme="minorEastAsia" w:hAnsiTheme="minorEastAsia"/>
                <w:sz w:val="18"/>
                <w:szCs w:val="18"/>
              </w:rPr>
            </w:pPr>
            <w:r w:rsidRPr="004A1F71">
              <w:rPr>
                <w:rFonts w:asciiTheme="minorEastAsia" w:eastAsiaTheme="minorEastAsia" w:hAnsiTheme="minorEastAsia" w:hint="eastAsia"/>
                <w:sz w:val="18"/>
                <w:szCs w:val="18"/>
              </w:rPr>
              <w:t>原則として指摘</w:t>
            </w:r>
          </w:p>
        </w:tc>
        <w:tc>
          <w:tcPr>
            <w:tcW w:w="1842" w:type="dxa"/>
            <w:vMerge w:val="restart"/>
            <w:vAlign w:val="center"/>
            <w:hideMark/>
          </w:tcPr>
          <w:p w14:paraId="4E3F6D99" w14:textId="77777777" w:rsidR="001B18BA" w:rsidRDefault="001B18BA" w:rsidP="00D420C2">
            <w:pPr>
              <w:spacing w:line="320" w:lineRule="exact"/>
              <w:ind w:leftChars="16" w:left="34" w:firstLine="1"/>
              <w:rPr>
                <w:rFonts w:asciiTheme="minorEastAsia" w:eastAsiaTheme="minorEastAsia" w:hAnsiTheme="minorEastAsia"/>
                <w:sz w:val="18"/>
                <w:szCs w:val="18"/>
              </w:rPr>
            </w:pPr>
            <w:r w:rsidRPr="004A1F71">
              <w:rPr>
                <w:rFonts w:asciiTheme="minorEastAsia" w:eastAsiaTheme="minorEastAsia" w:hAnsiTheme="minorEastAsia" w:hint="eastAsia"/>
                <w:sz w:val="18"/>
                <w:szCs w:val="18"/>
              </w:rPr>
              <w:t>本書に従って設計。その内容を判定図書に反映。</w:t>
            </w:r>
          </w:p>
          <w:p w14:paraId="3220896B" w14:textId="479585EB" w:rsidR="001B18BA" w:rsidRPr="004A1F71" w:rsidRDefault="001B18BA" w:rsidP="00D420C2">
            <w:pPr>
              <w:spacing w:line="320" w:lineRule="exact"/>
              <w:ind w:leftChars="16" w:left="34" w:firstLine="1"/>
              <w:rPr>
                <w:rFonts w:asciiTheme="minorEastAsia" w:eastAsiaTheme="minorEastAsia" w:hAnsiTheme="minorEastAsia"/>
                <w:sz w:val="18"/>
                <w:szCs w:val="18"/>
              </w:rPr>
            </w:pPr>
            <w:r w:rsidRPr="004A1F71">
              <w:rPr>
                <w:rFonts w:asciiTheme="minorEastAsia" w:eastAsiaTheme="minorEastAsia" w:hAnsiTheme="minorEastAsia" w:hint="eastAsia"/>
                <w:sz w:val="18"/>
                <w:szCs w:val="18"/>
              </w:rPr>
              <w:t>(参考部分除く）</w:t>
            </w:r>
          </w:p>
        </w:tc>
      </w:tr>
      <w:tr w:rsidR="001B18BA" w:rsidRPr="004A1F71" w14:paraId="058D14B3" w14:textId="77777777" w:rsidTr="00D420C2">
        <w:trPr>
          <w:trHeight w:val="985"/>
        </w:trPr>
        <w:tc>
          <w:tcPr>
            <w:tcW w:w="895" w:type="dxa"/>
            <w:vAlign w:val="center"/>
            <w:hideMark/>
          </w:tcPr>
          <w:p w14:paraId="5694FAC5" w14:textId="77777777" w:rsidR="001B18BA" w:rsidRPr="004A1F71" w:rsidRDefault="001B18BA" w:rsidP="00D420C2">
            <w:pPr>
              <w:spacing w:line="320" w:lineRule="exact"/>
              <w:ind w:left="200" w:hangingChars="100" w:hanging="200"/>
              <w:jc w:val="center"/>
              <w:rPr>
                <w:rFonts w:asciiTheme="minorEastAsia" w:eastAsiaTheme="minorEastAsia" w:hAnsiTheme="minorEastAsia"/>
                <w:sz w:val="20"/>
                <w:szCs w:val="20"/>
              </w:rPr>
            </w:pPr>
            <w:r w:rsidRPr="004A1F71">
              <w:rPr>
                <w:rFonts w:asciiTheme="minorEastAsia" w:eastAsiaTheme="minorEastAsia" w:hAnsiTheme="minorEastAsia" w:hint="eastAsia"/>
                <w:sz w:val="20"/>
                <w:szCs w:val="20"/>
              </w:rPr>
              <w:t>Ａ－２</w:t>
            </w:r>
          </w:p>
        </w:tc>
        <w:tc>
          <w:tcPr>
            <w:tcW w:w="4961" w:type="dxa"/>
            <w:vAlign w:val="center"/>
            <w:hideMark/>
          </w:tcPr>
          <w:p w14:paraId="2C653DFF" w14:textId="77777777" w:rsidR="001B18BA" w:rsidRPr="00711391" w:rsidRDefault="001B18BA" w:rsidP="00D420C2">
            <w:pPr>
              <w:spacing w:line="320" w:lineRule="exact"/>
              <w:ind w:leftChars="17" w:left="36" w:firstLineChars="1" w:firstLine="2"/>
              <w:rPr>
                <w:rFonts w:asciiTheme="minorEastAsia" w:eastAsiaTheme="minorEastAsia" w:hAnsiTheme="minorEastAsia"/>
                <w:sz w:val="18"/>
                <w:szCs w:val="18"/>
              </w:rPr>
            </w:pPr>
            <w:r w:rsidRPr="00711391">
              <w:rPr>
                <w:rFonts w:asciiTheme="minorEastAsia" w:eastAsiaTheme="minorEastAsia" w:hAnsiTheme="minorEastAsia" w:hint="eastAsia"/>
                <w:sz w:val="18"/>
                <w:szCs w:val="18"/>
              </w:rPr>
              <w:t>法令、技術基準、ＪＣＢＡ事例集の運用・解釈について、大阪府の構造計算適合性判定における取扱いを定める事項</w:t>
            </w:r>
          </w:p>
        </w:tc>
        <w:tc>
          <w:tcPr>
            <w:tcW w:w="1843" w:type="dxa"/>
            <w:vMerge/>
            <w:vAlign w:val="center"/>
            <w:hideMark/>
          </w:tcPr>
          <w:p w14:paraId="43081EBA" w14:textId="77777777" w:rsidR="001B18BA" w:rsidRPr="004A1F71" w:rsidRDefault="001B18BA" w:rsidP="00D420C2">
            <w:pPr>
              <w:spacing w:line="320" w:lineRule="exact"/>
              <w:ind w:left="180" w:hangingChars="100" w:hanging="180"/>
              <w:rPr>
                <w:rFonts w:asciiTheme="minorEastAsia" w:eastAsiaTheme="minorEastAsia" w:hAnsiTheme="minorEastAsia"/>
                <w:sz w:val="18"/>
                <w:szCs w:val="18"/>
              </w:rPr>
            </w:pPr>
          </w:p>
        </w:tc>
        <w:tc>
          <w:tcPr>
            <w:tcW w:w="1842" w:type="dxa"/>
            <w:vMerge/>
            <w:hideMark/>
          </w:tcPr>
          <w:p w14:paraId="298F9D2A" w14:textId="77777777" w:rsidR="001B18BA" w:rsidRPr="004A1F71" w:rsidRDefault="001B18BA" w:rsidP="00D420C2">
            <w:pPr>
              <w:spacing w:line="320" w:lineRule="exact"/>
              <w:ind w:leftChars="95" w:left="199"/>
              <w:rPr>
                <w:rFonts w:asciiTheme="minorEastAsia" w:eastAsiaTheme="minorEastAsia" w:hAnsiTheme="minorEastAsia"/>
                <w:sz w:val="18"/>
                <w:szCs w:val="18"/>
              </w:rPr>
            </w:pPr>
          </w:p>
        </w:tc>
      </w:tr>
      <w:tr w:rsidR="001B18BA" w:rsidRPr="004A1F71" w14:paraId="7D7D64DD" w14:textId="77777777" w:rsidTr="00D420C2">
        <w:trPr>
          <w:trHeight w:val="1269"/>
        </w:trPr>
        <w:tc>
          <w:tcPr>
            <w:tcW w:w="895" w:type="dxa"/>
            <w:vAlign w:val="center"/>
            <w:hideMark/>
          </w:tcPr>
          <w:p w14:paraId="105FD299" w14:textId="77777777" w:rsidR="001B18BA" w:rsidRPr="004A1F71" w:rsidRDefault="001B18BA" w:rsidP="00D420C2">
            <w:pPr>
              <w:spacing w:line="320" w:lineRule="exact"/>
              <w:ind w:left="200" w:hangingChars="100" w:hanging="200"/>
              <w:jc w:val="center"/>
              <w:rPr>
                <w:rFonts w:asciiTheme="minorEastAsia" w:eastAsiaTheme="minorEastAsia" w:hAnsiTheme="minorEastAsia"/>
                <w:sz w:val="20"/>
                <w:szCs w:val="20"/>
              </w:rPr>
            </w:pPr>
            <w:r w:rsidRPr="004A1F71">
              <w:rPr>
                <w:rFonts w:asciiTheme="minorEastAsia" w:eastAsiaTheme="minorEastAsia" w:hAnsiTheme="minorEastAsia" w:hint="eastAsia"/>
                <w:sz w:val="20"/>
                <w:szCs w:val="20"/>
              </w:rPr>
              <w:t>Ｂ</w:t>
            </w:r>
          </w:p>
        </w:tc>
        <w:tc>
          <w:tcPr>
            <w:tcW w:w="4961" w:type="dxa"/>
            <w:noWrap/>
            <w:vAlign w:val="center"/>
            <w:hideMark/>
          </w:tcPr>
          <w:p w14:paraId="471EFA91" w14:textId="77777777" w:rsidR="001B18BA" w:rsidRPr="004A1F71" w:rsidRDefault="001B18BA" w:rsidP="00D420C2">
            <w:pPr>
              <w:spacing w:line="320" w:lineRule="exact"/>
              <w:ind w:leftChars="17" w:left="36" w:firstLineChars="1" w:firstLine="2"/>
              <w:rPr>
                <w:rFonts w:asciiTheme="minorEastAsia" w:eastAsiaTheme="minorEastAsia" w:hAnsiTheme="minorEastAsia"/>
                <w:sz w:val="18"/>
                <w:szCs w:val="18"/>
              </w:rPr>
            </w:pPr>
            <w:r w:rsidRPr="004A1F71">
              <w:rPr>
                <w:rFonts w:asciiTheme="minorEastAsia" w:eastAsiaTheme="minorEastAsia" w:hAnsiTheme="minorEastAsia" w:hint="eastAsia"/>
                <w:sz w:val="18"/>
                <w:szCs w:val="18"/>
              </w:rPr>
              <w:t>法令上検討が必要な事項や構造計算上のモデル化等について、判定図書において設計者の説明が要求される事項</w:t>
            </w:r>
          </w:p>
        </w:tc>
        <w:tc>
          <w:tcPr>
            <w:tcW w:w="1843" w:type="dxa"/>
            <w:vMerge/>
            <w:vAlign w:val="center"/>
            <w:hideMark/>
          </w:tcPr>
          <w:p w14:paraId="0A7F755B" w14:textId="77777777" w:rsidR="001B18BA" w:rsidRPr="004A1F71" w:rsidRDefault="001B18BA" w:rsidP="00D420C2">
            <w:pPr>
              <w:spacing w:line="320" w:lineRule="exact"/>
              <w:ind w:left="180" w:hangingChars="100" w:hanging="180"/>
              <w:rPr>
                <w:rFonts w:asciiTheme="minorEastAsia" w:eastAsiaTheme="minorEastAsia" w:hAnsiTheme="minorEastAsia"/>
                <w:sz w:val="18"/>
                <w:szCs w:val="18"/>
              </w:rPr>
            </w:pPr>
          </w:p>
        </w:tc>
        <w:tc>
          <w:tcPr>
            <w:tcW w:w="1842" w:type="dxa"/>
            <w:vAlign w:val="center"/>
            <w:hideMark/>
          </w:tcPr>
          <w:p w14:paraId="51F5F58D" w14:textId="77777777" w:rsidR="001B18BA" w:rsidRDefault="001B18BA" w:rsidP="00D420C2">
            <w:pPr>
              <w:spacing w:line="320" w:lineRule="exact"/>
              <w:ind w:leftChars="16" w:left="34" w:firstLine="1"/>
              <w:rPr>
                <w:rFonts w:asciiTheme="minorEastAsia" w:eastAsiaTheme="minorEastAsia" w:hAnsiTheme="minorEastAsia"/>
                <w:sz w:val="18"/>
                <w:szCs w:val="18"/>
              </w:rPr>
            </w:pPr>
            <w:r w:rsidRPr="004A1F71">
              <w:rPr>
                <w:rFonts w:asciiTheme="minorEastAsia" w:eastAsiaTheme="minorEastAsia" w:hAnsiTheme="minorEastAsia" w:hint="eastAsia"/>
                <w:sz w:val="18"/>
                <w:szCs w:val="18"/>
              </w:rPr>
              <w:t>本書と別の方法で設計しても可。</w:t>
            </w:r>
          </w:p>
          <w:p w14:paraId="56C5CE04" w14:textId="5F3366A7" w:rsidR="001B18BA" w:rsidRPr="004A1F71" w:rsidRDefault="001B18BA" w:rsidP="00D420C2">
            <w:pPr>
              <w:spacing w:line="320" w:lineRule="exact"/>
              <w:ind w:leftChars="16" w:left="34" w:firstLine="1"/>
              <w:rPr>
                <w:rFonts w:asciiTheme="minorEastAsia" w:eastAsiaTheme="minorEastAsia" w:hAnsiTheme="minorEastAsia"/>
                <w:sz w:val="18"/>
                <w:szCs w:val="18"/>
              </w:rPr>
            </w:pPr>
            <w:r w:rsidRPr="004A1F71">
              <w:rPr>
                <w:rFonts w:asciiTheme="minorEastAsia" w:eastAsiaTheme="minorEastAsia" w:hAnsiTheme="minorEastAsia" w:hint="eastAsia"/>
                <w:sz w:val="18"/>
                <w:szCs w:val="18"/>
              </w:rPr>
              <w:t>その内容を判定図書に反映。</w:t>
            </w:r>
          </w:p>
        </w:tc>
      </w:tr>
      <w:tr w:rsidR="001B18BA" w:rsidRPr="004A1F71" w14:paraId="0BA90827" w14:textId="77777777" w:rsidTr="00D420C2">
        <w:trPr>
          <w:trHeight w:val="1424"/>
        </w:trPr>
        <w:tc>
          <w:tcPr>
            <w:tcW w:w="895" w:type="dxa"/>
            <w:vAlign w:val="center"/>
            <w:hideMark/>
          </w:tcPr>
          <w:p w14:paraId="4E936453" w14:textId="77777777" w:rsidR="001B18BA" w:rsidRPr="004A1F71" w:rsidRDefault="001B18BA" w:rsidP="00D420C2">
            <w:pPr>
              <w:spacing w:line="320" w:lineRule="exact"/>
              <w:ind w:left="200" w:hangingChars="100" w:hanging="200"/>
              <w:jc w:val="center"/>
              <w:rPr>
                <w:rFonts w:asciiTheme="minorEastAsia" w:eastAsiaTheme="minorEastAsia" w:hAnsiTheme="minorEastAsia"/>
                <w:sz w:val="20"/>
                <w:szCs w:val="20"/>
              </w:rPr>
            </w:pPr>
            <w:r w:rsidRPr="004A1F71">
              <w:rPr>
                <w:rFonts w:asciiTheme="minorEastAsia" w:eastAsiaTheme="minorEastAsia" w:hAnsiTheme="minorEastAsia" w:hint="eastAsia"/>
                <w:sz w:val="20"/>
                <w:szCs w:val="20"/>
              </w:rPr>
              <w:t>無</w:t>
            </w:r>
          </w:p>
        </w:tc>
        <w:tc>
          <w:tcPr>
            <w:tcW w:w="4961" w:type="dxa"/>
            <w:vAlign w:val="center"/>
            <w:hideMark/>
          </w:tcPr>
          <w:p w14:paraId="077CAFAE" w14:textId="77777777" w:rsidR="001B18BA" w:rsidRPr="004A1F71" w:rsidRDefault="001B18BA" w:rsidP="00D420C2">
            <w:pPr>
              <w:spacing w:line="320" w:lineRule="exact"/>
              <w:ind w:leftChars="1" w:left="33" w:hangingChars="17" w:hanging="31"/>
              <w:rPr>
                <w:rFonts w:asciiTheme="minorEastAsia" w:eastAsiaTheme="minorEastAsia" w:hAnsiTheme="minorEastAsia"/>
                <w:sz w:val="18"/>
                <w:szCs w:val="18"/>
              </w:rPr>
            </w:pPr>
            <w:r w:rsidRPr="004A1F71">
              <w:rPr>
                <w:rFonts w:asciiTheme="minorEastAsia" w:eastAsiaTheme="minorEastAsia" w:hAnsiTheme="minorEastAsia" w:hint="eastAsia"/>
                <w:sz w:val="18"/>
                <w:szCs w:val="18"/>
              </w:rPr>
              <w:t>建築物の特徴によって、個別に検討が必要となる可能性がある事項</w:t>
            </w:r>
          </w:p>
        </w:tc>
        <w:tc>
          <w:tcPr>
            <w:tcW w:w="1843" w:type="dxa"/>
            <w:vAlign w:val="center"/>
            <w:hideMark/>
          </w:tcPr>
          <w:p w14:paraId="556C4C6C" w14:textId="77777777" w:rsidR="001B18BA" w:rsidRPr="004A1F71" w:rsidRDefault="001B18BA" w:rsidP="00D420C2">
            <w:pPr>
              <w:spacing w:line="320" w:lineRule="exact"/>
              <w:ind w:left="1"/>
              <w:rPr>
                <w:rFonts w:asciiTheme="minorEastAsia" w:eastAsiaTheme="minorEastAsia" w:hAnsiTheme="minorEastAsia"/>
                <w:sz w:val="18"/>
                <w:szCs w:val="18"/>
              </w:rPr>
            </w:pPr>
            <w:r w:rsidRPr="004A1F71">
              <w:rPr>
                <w:rFonts w:asciiTheme="minorEastAsia" w:eastAsiaTheme="minorEastAsia" w:hAnsiTheme="minorEastAsia" w:hint="eastAsia"/>
                <w:sz w:val="18"/>
                <w:szCs w:val="18"/>
              </w:rPr>
              <w:t>案件に応じて、</w:t>
            </w:r>
          </w:p>
          <w:p w14:paraId="31CC6155" w14:textId="77777777" w:rsidR="001B18BA" w:rsidRDefault="001B18BA" w:rsidP="00D420C2">
            <w:pPr>
              <w:spacing w:line="320" w:lineRule="exact"/>
              <w:ind w:left="1"/>
              <w:rPr>
                <w:rFonts w:asciiTheme="minorEastAsia" w:eastAsiaTheme="minorEastAsia" w:hAnsiTheme="minorEastAsia"/>
                <w:sz w:val="18"/>
                <w:szCs w:val="18"/>
              </w:rPr>
            </w:pPr>
            <w:r w:rsidRPr="004A1F71">
              <w:rPr>
                <w:rFonts w:asciiTheme="minorEastAsia" w:eastAsiaTheme="minorEastAsia" w:hAnsiTheme="minorEastAsia" w:hint="eastAsia"/>
                <w:sz w:val="18"/>
                <w:szCs w:val="18"/>
              </w:rPr>
              <w:t>設計者へ指摘又は</w:t>
            </w:r>
          </w:p>
          <w:p w14:paraId="36BCBD80" w14:textId="0D19CCA4" w:rsidR="001B18BA" w:rsidRPr="004A1F71" w:rsidRDefault="001B18BA" w:rsidP="00D420C2">
            <w:pPr>
              <w:spacing w:line="320" w:lineRule="exact"/>
              <w:ind w:left="1"/>
              <w:rPr>
                <w:rFonts w:asciiTheme="minorEastAsia" w:eastAsiaTheme="minorEastAsia" w:hAnsiTheme="minorEastAsia"/>
                <w:sz w:val="18"/>
                <w:szCs w:val="18"/>
              </w:rPr>
            </w:pPr>
            <w:r w:rsidRPr="004A1F71">
              <w:rPr>
                <w:rFonts w:asciiTheme="minorEastAsia" w:eastAsiaTheme="minorEastAsia" w:hAnsiTheme="minorEastAsia" w:hint="eastAsia"/>
                <w:sz w:val="18"/>
                <w:szCs w:val="18"/>
              </w:rPr>
              <w:t>ヒアリング</w:t>
            </w:r>
          </w:p>
        </w:tc>
        <w:tc>
          <w:tcPr>
            <w:tcW w:w="1842" w:type="dxa"/>
            <w:vAlign w:val="center"/>
            <w:hideMark/>
          </w:tcPr>
          <w:p w14:paraId="01BEB16B" w14:textId="3BDBACAB" w:rsidR="001B18BA" w:rsidRPr="004A1F71" w:rsidRDefault="001B18BA" w:rsidP="00D420C2">
            <w:pPr>
              <w:spacing w:line="320" w:lineRule="exact"/>
              <w:ind w:leftChars="16" w:left="34" w:firstLine="1"/>
              <w:rPr>
                <w:rFonts w:asciiTheme="minorEastAsia" w:eastAsiaTheme="minorEastAsia" w:hAnsiTheme="minorEastAsia"/>
                <w:sz w:val="18"/>
                <w:szCs w:val="18"/>
              </w:rPr>
            </w:pPr>
            <w:r w:rsidRPr="004A1F71">
              <w:rPr>
                <w:rFonts w:asciiTheme="minorEastAsia" w:eastAsiaTheme="minorEastAsia" w:hAnsiTheme="minorEastAsia" w:hint="eastAsia"/>
                <w:sz w:val="18"/>
                <w:szCs w:val="18"/>
              </w:rPr>
              <w:t>考え方や検討内容を判定図書に反映又は判定員に説明</w:t>
            </w:r>
          </w:p>
        </w:tc>
      </w:tr>
    </w:tbl>
    <w:p w14:paraId="6EAA6F13" w14:textId="77777777" w:rsidR="001B18BA" w:rsidRPr="004A1F71" w:rsidRDefault="001B18BA" w:rsidP="001B18BA">
      <w:pPr>
        <w:spacing w:line="320" w:lineRule="exact"/>
        <w:ind w:firstLineChars="88" w:firstLine="141"/>
        <w:rPr>
          <w:rFonts w:ascii="ＭＳ ゴシック" w:eastAsia="ＭＳ ゴシック" w:hAnsi="ＭＳ ゴシック"/>
          <w:sz w:val="16"/>
          <w:szCs w:val="16"/>
        </w:rPr>
      </w:pPr>
      <w:r w:rsidRPr="004A1F7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1</w:t>
      </w:r>
      <w:r w:rsidRPr="00711391">
        <w:rPr>
          <w:rFonts w:ascii="ＭＳ ゴシック" w:eastAsia="ＭＳ ゴシック" w:hAnsi="ＭＳ ゴシック" w:hint="eastAsia"/>
          <w:sz w:val="16"/>
          <w:szCs w:val="16"/>
        </w:rPr>
        <w:t>技術基準</w:t>
      </w:r>
      <w:r>
        <w:rPr>
          <w:rFonts w:ascii="ＭＳ ゴシック" w:eastAsia="ＭＳ ゴシック" w:hAnsi="ＭＳ ゴシック" w:hint="eastAsia"/>
          <w:sz w:val="16"/>
          <w:szCs w:val="16"/>
        </w:rPr>
        <w:t xml:space="preserve">  </w:t>
      </w:r>
      <w:r w:rsidRPr="00F3586F">
        <w:rPr>
          <w:rFonts w:ascii="ＭＳ ゴシック" w:eastAsia="ＭＳ ゴシック" w:hAnsi="ＭＳ ゴシック" w:hint="eastAsia"/>
          <w:sz w:val="16"/>
          <w:szCs w:val="16"/>
          <w:vertAlign w:val="subscript"/>
        </w:rPr>
        <w:t xml:space="preserve"> </w:t>
      </w:r>
      <w:r w:rsidRPr="00711391">
        <w:rPr>
          <w:rFonts w:ascii="ＭＳ ゴシック" w:eastAsia="ＭＳ ゴシック" w:hAnsi="ＭＳ ゴシック" w:hint="eastAsia"/>
          <w:sz w:val="16"/>
          <w:szCs w:val="16"/>
        </w:rPr>
        <w:t>：「2020</w:t>
      </w:r>
      <w:r w:rsidRPr="004A1F71">
        <w:rPr>
          <w:rFonts w:ascii="ＭＳ ゴシック" w:eastAsia="ＭＳ ゴシック" w:hAnsi="ＭＳ ゴシック" w:hint="eastAsia"/>
          <w:sz w:val="16"/>
          <w:szCs w:val="16"/>
        </w:rPr>
        <w:t>年版　建築物の構造関係技術基準解説書」，国土交通省国土技術政策総合研究所他監修</w:t>
      </w:r>
    </w:p>
    <w:p w14:paraId="1B741180" w14:textId="77777777" w:rsidR="001B18BA" w:rsidRDefault="001B18BA" w:rsidP="001B18BA">
      <w:pPr>
        <w:spacing w:line="320" w:lineRule="exact"/>
        <w:ind w:firstLineChars="88" w:firstLine="141"/>
        <w:rPr>
          <w:rFonts w:ascii="ＭＳ ゴシック" w:eastAsia="ＭＳ ゴシック" w:hAnsi="ＭＳ ゴシック"/>
          <w:sz w:val="16"/>
          <w:szCs w:val="16"/>
        </w:rPr>
      </w:pPr>
      <w:r w:rsidRPr="004A1F7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2</w:t>
      </w:r>
      <w:r w:rsidRPr="00F3586F">
        <w:rPr>
          <w:rFonts w:ascii="ＭＳ ゴシック" w:eastAsia="ＭＳ ゴシック" w:hAnsi="ＭＳ ゴシック" w:hint="eastAsia"/>
          <w:sz w:val="16"/>
          <w:szCs w:val="16"/>
          <w:vertAlign w:val="subscript"/>
        </w:rPr>
        <w:t xml:space="preserve"> </w:t>
      </w:r>
      <w:r w:rsidRPr="004A1F71">
        <w:rPr>
          <w:rFonts w:ascii="ＭＳ ゴシック" w:eastAsia="ＭＳ ゴシック" w:hAnsi="ＭＳ ゴシック" w:hint="eastAsia"/>
          <w:sz w:val="16"/>
          <w:szCs w:val="16"/>
        </w:rPr>
        <w:t>JCBA事例集：「構造計算適合性判定における指摘事例等について」，日本建築行政会議 構造計算適合性判定部会・構造部会</w:t>
      </w:r>
    </w:p>
    <w:p w14:paraId="4ED00B87" w14:textId="77777777" w:rsidR="001B18BA" w:rsidRPr="004A1F71" w:rsidRDefault="001B18BA" w:rsidP="001B18BA">
      <w:pPr>
        <w:spacing w:line="340" w:lineRule="exact"/>
        <w:rPr>
          <w:rFonts w:ascii="ＭＳ ゴシック" w:eastAsia="ＭＳ ゴシック" w:hAnsi="ＭＳ ゴシック"/>
        </w:rPr>
      </w:pPr>
      <w:r w:rsidRPr="004A1F71">
        <w:rPr>
          <w:rFonts w:ascii="ＭＳ ゴシック" w:eastAsia="ＭＳ ゴシック" w:hAnsi="ＭＳ ゴシック" w:hint="eastAsia"/>
        </w:rPr>
        <w:lastRenderedPageBreak/>
        <w:t>２．第２部「設計補助資料」に関する留意点</w:t>
      </w:r>
    </w:p>
    <w:p w14:paraId="1E572472" w14:textId="77777777" w:rsidR="001B18BA" w:rsidRPr="004A1F71" w:rsidRDefault="001B18BA" w:rsidP="001B18BA">
      <w:pPr>
        <w:ind w:leftChars="67" w:left="141" w:firstLine="141"/>
        <w:rPr>
          <w:rFonts w:asciiTheme="minorEastAsia" w:eastAsiaTheme="minorEastAsia" w:hAnsiTheme="minorEastAsia"/>
        </w:rPr>
      </w:pPr>
      <w:r w:rsidRPr="004A1F71">
        <w:rPr>
          <w:rFonts w:asciiTheme="minorEastAsia" w:eastAsiaTheme="minorEastAsia" w:hAnsiTheme="minorEastAsia" w:hint="eastAsia"/>
        </w:rPr>
        <w:t>第２部の趣旨は、下記のとおりであり、構造設計に係る推奨事項の採用を指導するものではありません。構造計算適合性判定員との調整を円滑にすすめていただくため、構造設計者の方々が個々の問題に対する考え方を導くにあたっての補助資料としてご活用ください。</w:t>
      </w:r>
    </w:p>
    <w:p w14:paraId="101DDA32" w14:textId="77777777" w:rsidR="001B18BA" w:rsidRPr="004A1F71" w:rsidRDefault="001B18BA" w:rsidP="001B18BA">
      <w:pPr>
        <w:ind w:leftChars="135" w:left="705" w:hangingChars="201" w:hanging="422"/>
        <w:rPr>
          <w:rFonts w:asciiTheme="minorEastAsia" w:eastAsiaTheme="minorEastAsia" w:hAnsiTheme="minorEastAsia"/>
        </w:rPr>
      </w:pPr>
    </w:p>
    <w:p w14:paraId="64486D27" w14:textId="77777777" w:rsidR="001B18BA" w:rsidRPr="004A1F71" w:rsidRDefault="001B18BA" w:rsidP="001B18BA">
      <w:pPr>
        <w:ind w:leftChars="135" w:left="850" w:hangingChars="270" w:hanging="567"/>
      </w:pPr>
      <w:r>
        <w:rPr>
          <w:noProof/>
        </w:rPr>
        <mc:AlternateContent>
          <mc:Choice Requires="wps">
            <w:drawing>
              <wp:anchor distT="0" distB="0" distL="114300" distR="114300" simplePos="0" relativeHeight="251657728" behindDoc="0" locked="0" layoutInCell="1" allowOverlap="1" wp14:anchorId="0307A55F" wp14:editId="575FD1B3">
                <wp:simplePos x="0" y="0"/>
                <wp:positionH relativeFrom="column">
                  <wp:posOffset>65405</wp:posOffset>
                </wp:positionH>
                <wp:positionV relativeFrom="paragraph">
                  <wp:posOffset>11430</wp:posOffset>
                </wp:positionV>
                <wp:extent cx="6029325" cy="1352550"/>
                <wp:effectExtent l="0" t="0" r="952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1352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0B7BF" id="Rectangle 2" o:spid="_x0000_s1026" style="position:absolute;left:0;text-align:left;margin-left:5.15pt;margin-top:.9pt;width:474.75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" filled="f">
                <v:textbox inset="5.85pt,.7pt,5.85pt,.7pt"/>
              </v:rect>
            </w:pict>
          </mc:Fallback>
        </mc:AlternateContent>
      </w:r>
      <w:r w:rsidRPr="004A1F71">
        <w:rPr>
          <w:rFonts w:hint="eastAsia"/>
        </w:rPr>
        <w:t>趣旨：構造計算適合性判定において構造計算適合性判定員と構造設計者との間でよく議論になる事項のうち、当該設計に関する知見が少ないものについて大阪府委任構造計算適合性判定機関が自主的な検討を行い、設計の補助資料として設計者へ提供することが有益であろう事項をとりまとめたものである。</w:t>
      </w:r>
    </w:p>
    <w:p w14:paraId="49906BD3" w14:textId="77777777" w:rsidR="001B18BA" w:rsidRPr="004A1F71" w:rsidRDefault="001B18BA" w:rsidP="001B18BA">
      <w:pPr>
        <w:ind w:leftChars="135" w:left="850" w:hangingChars="270" w:hanging="567"/>
      </w:pPr>
      <w:r w:rsidRPr="004A1F71">
        <w:rPr>
          <w:rFonts w:hint="eastAsia"/>
        </w:rPr>
        <w:t xml:space="preserve">　　　この設計補助資料により、構造適判の現場において構造計算適合性判定員と構造設計者との意思疎通の助けとなり、ひいては構造適判の円滑化に資する。</w:t>
      </w:r>
    </w:p>
    <w:p w14:paraId="448564C1" w14:textId="77777777" w:rsidR="001B18BA" w:rsidRPr="004A1F71" w:rsidRDefault="001B18BA" w:rsidP="001B18BA">
      <w:pPr>
        <w:spacing w:line="320" w:lineRule="exact"/>
        <w:ind w:firstLineChars="100" w:firstLine="210"/>
        <w:rPr>
          <w:rFonts w:ascii="ＭＳ ゴシック" w:eastAsia="ＭＳ ゴシック" w:hAnsi="ＭＳ ゴシック"/>
        </w:rPr>
      </w:pPr>
    </w:p>
    <w:p w14:paraId="4C77178E" w14:textId="77777777" w:rsidR="001B18BA" w:rsidRPr="004A1F71" w:rsidRDefault="001B18BA" w:rsidP="001B18BA">
      <w:pPr>
        <w:spacing w:line="320" w:lineRule="exact"/>
        <w:ind w:firstLineChars="100" w:firstLine="210"/>
        <w:rPr>
          <w:rFonts w:ascii="ＭＳ ゴシック" w:eastAsia="ＭＳ ゴシック" w:hAnsi="ＭＳ ゴシック"/>
        </w:rPr>
      </w:pPr>
    </w:p>
    <w:p w14:paraId="0FCF7B74" w14:textId="77777777" w:rsidR="001B18BA" w:rsidRPr="004A1F71" w:rsidRDefault="001B18BA" w:rsidP="001B18BA">
      <w:pPr>
        <w:spacing w:line="340" w:lineRule="exact"/>
        <w:rPr>
          <w:rFonts w:ascii="ＭＳ ゴシック" w:eastAsia="ＭＳ ゴシック" w:hAnsi="ＭＳ ゴシック"/>
        </w:rPr>
      </w:pPr>
      <w:r w:rsidRPr="004A1F71">
        <w:rPr>
          <w:rFonts w:ascii="ＭＳ ゴシック" w:eastAsia="ＭＳ ゴシック" w:hAnsi="ＭＳ ゴシック" w:hint="eastAsia"/>
        </w:rPr>
        <w:t>３．参考文献等の略称について（共通）</w:t>
      </w:r>
    </w:p>
    <w:p w14:paraId="25BFD4F4" w14:textId="77777777" w:rsidR="001B18BA" w:rsidRPr="004A1F71" w:rsidRDefault="001B18BA" w:rsidP="001B18BA">
      <w:pPr>
        <w:spacing w:line="300" w:lineRule="exact"/>
        <w:rPr>
          <w:rFonts w:ascii="ＭＳ ゴシック" w:eastAsia="ＭＳ ゴシック" w:hAnsi="ＭＳ ゴシック"/>
        </w:rPr>
      </w:pPr>
    </w:p>
    <w:p w14:paraId="4B5956E0" w14:textId="77777777" w:rsidR="001B18BA" w:rsidRPr="004A1F71" w:rsidRDefault="001B18BA" w:rsidP="001B18BA">
      <w:pPr>
        <w:spacing w:line="300" w:lineRule="exact"/>
        <w:rPr>
          <w:rFonts w:asciiTheme="minorEastAsia" w:eastAsiaTheme="minorEastAsia" w:hAnsiTheme="minorEastAsia"/>
        </w:rPr>
      </w:pPr>
      <w:r w:rsidRPr="004A1F71">
        <w:rPr>
          <w:rFonts w:ascii="ＭＳ ゴシック" w:eastAsia="ＭＳ ゴシック" w:hAnsi="ＭＳ ゴシック" w:hint="eastAsia"/>
        </w:rPr>
        <w:t xml:space="preserve">　</w:t>
      </w:r>
      <w:r w:rsidRPr="004A1F71">
        <w:rPr>
          <w:rFonts w:asciiTheme="minorEastAsia" w:eastAsiaTheme="minorEastAsia" w:hAnsiTheme="minorEastAsia" w:hint="eastAsia"/>
        </w:rPr>
        <w:t xml:space="preserve">　解説中における参考文献の略称は次のとおりです．</w:t>
      </w:r>
    </w:p>
    <w:p w14:paraId="3D66BF18" w14:textId="77777777" w:rsidR="001B18BA" w:rsidRPr="004A1F71" w:rsidRDefault="001B18BA" w:rsidP="001B18BA">
      <w:pPr>
        <w:spacing w:line="240" w:lineRule="exact"/>
        <w:rPr>
          <w:rFonts w:asciiTheme="minorEastAsia" w:eastAsiaTheme="minorEastAsia" w:hAnsiTheme="minorEastAsia"/>
        </w:rPr>
      </w:pPr>
    </w:p>
    <w:p w14:paraId="29BDCEE4" w14:textId="77777777" w:rsidR="001B18BA" w:rsidRPr="00711391" w:rsidRDefault="001B18BA" w:rsidP="001B18BA">
      <w:pPr>
        <w:spacing w:line="300" w:lineRule="exact"/>
        <w:rPr>
          <w:rFonts w:eastAsiaTheme="minorEastAsia"/>
        </w:rPr>
      </w:pPr>
      <w:r w:rsidRPr="004A1F71">
        <w:rPr>
          <w:rFonts w:asciiTheme="minorEastAsia" w:eastAsiaTheme="minorEastAsia" w:hAnsiTheme="minorEastAsia" w:hint="eastAsia"/>
        </w:rPr>
        <w:t xml:space="preserve">　　①　</w:t>
      </w:r>
      <w:r w:rsidRPr="00711391">
        <w:rPr>
          <w:rFonts w:eastAsiaTheme="minorEastAsia"/>
        </w:rPr>
        <w:t>法・令・規則</w:t>
      </w:r>
      <w:r w:rsidRPr="00711391">
        <w:rPr>
          <w:rFonts w:eastAsiaTheme="minorEastAsia"/>
        </w:rPr>
        <w:t xml:space="preserve"> </w:t>
      </w:r>
      <w:r w:rsidRPr="00711391">
        <w:rPr>
          <w:rFonts w:eastAsiaTheme="minorEastAsia"/>
        </w:rPr>
        <w:t>：建築基準法・建築基準法施行令・建築基準法施行規則</w:t>
      </w:r>
    </w:p>
    <w:p w14:paraId="71B6CC21" w14:textId="77777777" w:rsidR="001B18BA" w:rsidRPr="00711391" w:rsidRDefault="001B18BA" w:rsidP="001B18BA">
      <w:pPr>
        <w:spacing w:line="300" w:lineRule="exact"/>
        <w:rPr>
          <w:rFonts w:eastAsiaTheme="minorEastAsia"/>
        </w:rPr>
      </w:pPr>
      <w:r w:rsidRPr="00711391">
        <w:rPr>
          <w:rFonts w:eastAsiaTheme="minorEastAsia"/>
        </w:rPr>
        <w:t xml:space="preserve">　　</w:t>
      </w:r>
      <w:r w:rsidRPr="00711391">
        <w:rPr>
          <w:rFonts w:ascii="ＭＳ 明朝" w:hAnsi="ＭＳ 明朝" w:hint="eastAsia"/>
        </w:rPr>
        <w:t>②</w:t>
      </w:r>
      <w:r w:rsidRPr="00711391">
        <w:rPr>
          <w:rFonts w:eastAsiaTheme="minorEastAsia"/>
        </w:rPr>
        <w:t xml:space="preserve">　</w:t>
      </w:r>
      <w:r w:rsidRPr="00711391">
        <w:rPr>
          <w:rFonts w:eastAsiaTheme="minorEastAsia"/>
        </w:rPr>
        <w:t>2020</w:t>
      </w:r>
      <w:r w:rsidRPr="00711391">
        <w:rPr>
          <w:rFonts w:eastAsiaTheme="minorEastAsia"/>
        </w:rPr>
        <w:t>年技術基準：「</w:t>
      </w:r>
      <w:r w:rsidRPr="00711391">
        <w:rPr>
          <w:rFonts w:eastAsiaTheme="minorEastAsia"/>
        </w:rPr>
        <w:t>2020</w:t>
      </w:r>
      <w:r w:rsidRPr="00711391">
        <w:rPr>
          <w:rFonts w:eastAsiaTheme="minorEastAsia"/>
        </w:rPr>
        <w:t>年版建築物の構造関係技術基準解説書」，国土交通省国土技術政策</w:t>
      </w:r>
    </w:p>
    <w:p w14:paraId="0CC1FCE3" w14:textId="77777777" w:rsidR="001B18BA" w:rsidRPr="00711391" w:rsidRDefault="001B18BA" w:rsidP="001B18BA">
      <w:pPr>
        <w:spacing w:line="300" w:lineRule="exact"/>
        <w:ind w:firstLineChars="1300" w:firstLine="2730"/>
        <w:rPr>
          <w:rFonts w:eastAsiaTheme="minorEastAsia"/>
        </w:rPr>
      </w:pPr>
      <w:r w:rsidRPr="00711391">
        <w:rPr>
          <w:rFonts w:eastAsiaTheme="minorEastAsia"/>
        </w:rPr>
        <w:t>総合研究所他監修</w:t>
      </w:r>
    </w:p>
    <w:p w14:paraId="090F3D5A" w14:textId="77777777" w:rsidR="001B18BA" w:rsidRPr="00711391" w:rsidRDefault="001B18BA" w:rsidP="001B18BA">
      <w:pPr>
        <w:spacing w:line="300" w:lineRule="exact"/>
        <w:ind w:firstLineChars="200" w:firstLine="420"/>
        <w:rPr>
          <w:rFonts w:eastAsiaTheme="minorEastAsia"/>
        </w:rPr>
      </w:pPr>
      <w:r w:rsidRPr="00711391">
        <w:rPr>
          <w:rFonts w:ascii="ＭＳ 明朝" w:hAnsi="ＭＳ 明朝" w:hint="eastAsia"/>
        </w:rPr>
        <w:t>③</w:t>
      </w:r>
      <w:r w:rsidRPr="00711391">
        <w:rPr>
          <w:rFonts w:eastAsiaTheme="minorEastAsia"/>
        </w:rPr>
        <w:t xml:space="preserve">　</w:t>
      </w:r>
      <w:r w:rsidRPr="00711391">
        <w:rPr>
          <w:rFonts w:eastAsiaTheme="minorEastAsia"/>
        </w:rPr>
        <w:t>RC</w:t>
      </w:r>
      <w:r w:rsidRPr="00711391">
        <w:rPr>
          <w:rFonts w:eastAsiaTheme="minorEastAsia"/>
        </w:rPr>
        <w:t>規準</w:t>
      </w:r>
      <w:r w:rsidRPr="00711391">
        <w:rPr>
          <w:rFonts w:eastAsiaTheme="minorEastAsia"/>
        </w:rPr>
        <w:t xml:space="preserve">2018   </w:t>
      </w:r>
      <w:r w:rsidRPr="00711391">
        <w:rPr>
          <w:rFonts w:asciiTheme="minorEastAsia" w:eastAsiaTheme="minorEastAsia" w:hAnsiTheme="minorEastAsia"/>
        </w:rPr>
        <w:t>:「</w:t>
      </w:r>
      <w:r w:rsidRPr="00711391">
        <w:rPr>
          <w:rFonts w:eastAsiaTheme="minorEastAsia"/>
        </w:rPr>
        <w:t>鉄筋コンクリート構造計算規準・同解説」，日本建築学会，</w:t>
      </w:r>
      <w:r w:rsidRPr="00711391">
        <w:rPr>
          <w:rFonts w:eastAsiaTheme="minorEastAsia"/>
        </w:rPr>
        <w:t>2018</w:t>
      </w:r>
      <w:r w:rsidRPr="00711391">
        <w:rPr>
          <w:rFonts w:eastAsiaTheme="minorEastAsia"/>
        </w:rPr>
        <w:t>年</w:t>
      </w:r>
    </w:p>
    <w:p w14:paraId="28B1519B" w14:textId="77777777" w:rsidR="001B18BA" w:rsidRPr="00711391" w:rsidRDefault="001B18BA" w:rsidP="001B18BA">
      <w:pPr>
        <w:spacing w:line="300" w:lineRule="exact"/>
        <w:ind w:firstLineChars="200" w:firstLine="420"/>
        <w:rPr>
          <w:rFonts w:eastAsiaTheme="minorEastAsia"/>
        </w:rPr>
      </w:pPr>
      <w:r w:rsidRPr="00711391">
        <w:rPr>
          <w:rFonts w:eastAsiaTheme="minorEastAsia" w:hint="eastAsia"/>
        </w:rPr>
        <w:t xml:space="preserve">④　</w:t>
      </w:r>
      <w:r w:rsidRPr="00711391">
        <w:rPr>
          <w:rFonts w:eastAsiaTheme="minorEastAsia"/>
        </w:rPr>
        <w:t>RC</w:t>
      </w:r>
      <w:r w:rsidRPr="00711391">
        <w:rPr>
          <w:rFonts w:eastAsiaTheme="minorEastAsia"/>
        </w:rPr>
        <w:t>規準</w:t>
      </w:r>
      <w:r w:rsidRPr="00711391">
        <w:rPr>
          <w:rFonts w:eastAsiaTheme="minorEastAsia" w:hint="eastAsia"/>
        </w:rPr>
        <w:t>2010</w:t>
      </w:r>
      <w:r w:rsidRPr="00711391">
        <w:rPr>
          <w:rFonts w:eastAsiaTheme="minorEastAsia"/>
        </w:rPr>
        <w:t xml:space="preserve">   </w:t>
      </w:r>
      <w:r w:rsidRPr="00711391">
        <w:rPr>
          <w:rFonts w:ascii="ＭＳ 明朝" w:hAnsi="ＭＳ 明朝"/>
        </w:rPr>
        <w:t>:「鉄</w:t>
      </w:r>
      <w:r w:rsidRPr="00711391">
        <w:rPr>
          <w:rFonts w:eastAsiaTheme="minorEastAsia"/>
        </w:rPr>
        <w:t>筋コンクリート構造計算規準・同解説」，日本建築学会，</w:t>
      </w:r>
      <w:r w:rsidRPr="00711391">
        <w:rPr>
          <w:rFonts w:eastAsiaTheme="minorEastAsia" w:hint="eastAsia"/>
        </w:rPr>
        <w:t>2010</w:t>
      </w:r>
      <w:r w:rsidRPr="00711391">
        <w:rPr>
          <w:rFonts w:eastAsiaTheme="minorEastAsia"/>
        </w:rPr>
        <w:t>年</w:t>
      </w:r>
    </w:p>
    <w:p w14:paraId="35946BB8" w14:textId="77777777" w:rsidR="001B18BA" w:rsidRPr="00711391" w:rsidRDefault="001B18BA" w:rsidP="001B18BA">
      <w:pPr>
        <w:spacing w:line="300" w:lineRule="exact"/>
        <w:ind w:firstLineChars="200" w:firstLine="420"/>
        <w:rPr>
          <w:rFonts w:eastAsiaTheme="minorEastAsia"/>
        </w:rPr>
      </w:pPr>
      <w:r w:rsidRPr="00711391">
        <w:rPr>
          <w:rFonts w:eastAsiaTheme="minorEastAsia" w:hint="eastAsia"/>
        </w:rPr>
        <w:t>⑤</w:t>
      </w:r>
      <w:r w:rsidRPr="00711391">
        <w:rPr>
          <w:rFonts w:eastAsiaTheme="minorEastAsia"/>
        </w:rPr>
        <w:t xml:space="preserve">　</w:t>
      </w:r>
      <w:r w:rsidRPr="00711391">
        <w:rPr>
          <w:rFonts w:eastAsiaTheme="minorEastAsia"/>
        </w:rPr>
        <w:t>RC</w:t>
      </w:r>
      <w:r w:rsidRPr="00711391">
        <w:rPr>
          <w:rFonts w:eastAsiaTheme="minorEastAsia"/>
        </w:rPr>
        <w:t>規準</w:t>
      </w:r>
      <w:r w:rsidRPr="00711391">
        <w:rPr>
          <w:rFonts w:eastAsiaTheme="minorEastAsia"/>
        </w:rPr>
        <w:t xml:space="preserve">1999  </w:t>
      </w:r>
      <w:r w:rsidRPr="00711391">
        <w:rPr>
          <w:rFonts w:ascii="ＭＳ 明朝" w:hAnsi="ＭＳ 明朝"/>
        </w:rPr>
        <w:t xml:space="preserve"> :「鉄</w:t>
      </w:r>
      <w:r w:rsidRPr="00711391">
        <w:rPr>
          <w:rFonts w:eastAsiaTheme="minorEastAsia"/>
        </w:rPr>
        <w:t>筋コンクリート構造計算規準・同解説」，日本建築学会，</w:t>
      </w:r>
      <w:r w:rsidRPr="00711391">
        <w:rPr>
          <w:rFonts w:eastAsiaTheme="minorEastAsia"/>
        </w:rPr>
        <w:t>1999</w:t>
      </w:r>
      <w:r w:rsidRPr="00711391">
        <w:rPr>
          <w:rFonts w:eastAsiaTheme="minorEastAsia"/>
        </w:rPr>
        <w:t>年</w:t>
      </w:r>
    </w:p>
    <w:p w14:paraId="19F54577" w14:textId="77777777" w:rsidR="001B18BA" w:rsidRPr="00711391" w:rsidRDefault="001B18BA" w:rsidP="001B18BA">
      <w:pPr>
        <w:spacing w:line="300" w:lineRule="exact"/>
        <w:ind w:firstLineChars="200" w:firstLine="420"/>
        <w:rPr>
          <w:rFonts w:eastAsiaTheme="minorEastAsia"/>
        </w:rPr>
      </w:pPr>
      <w:r w:rsidRPr="00711391">
        <w:rPr>
          <w:rFonts w:ascii="ＭＳ 明朝" w:hAnsi="ＭＳ 明朝" w:hint="eastAsia"/>
        </w:rPr>
        <w:t>⑥</w:t>
      </w:r>
      <w:r w:rsidRPr="00711391">
        <w:rPr>
          <w:rFonts w:eastAsiaTheme="minorEastAsia"/>
        </w:rPr>
        <w:t xml:space="preserve">　</w:t>
      </w:r>
      <w:r w:rsidRPr="00711391">
        <w:rPr>
          <w:rFonts w:eastAsiaTheme="minorEastAsia"/>
        </w:rPr>
        <w:t>RC</w:t>
      </w:r>
      <w:r w:rsidRPr="00711391">
        <w:rPr>
          <w:rFonts w:eastAsiaTheme="minorEastAsia"/>
        </w:rPr>
        <w:t>規準</w:t>
      </w:r>
      <w:r w:rsidRPr="00711391">
        <w:rPr>
          <w:rFonts w:eastAsiaTheme="minorEastAsia"/>
        </w:rPr>
        <w:t>1991</w:t>
      </w:r>
      <w:r w:rsidRPr="00711391">
        <w:rPr>
          <w:rFonts w:eastAsiaTheme="minorEastAsia"/>
        </w:rPr>
        <w:t xml:space="preserve">　</w:t>
      </w:r>
      <w:r w:rsidRPr="00711391">
        <w:rPr>
          <w:rFonts w:eastAsiaTheme="minorEastAsia"/>
        </w:rPr>
        <w:t xml:space="preserve"> </w:t>
      </w:r>
      <w:r w:rsidRPr="00711391">
        <w:rPr>
          <w:rFonts w:ascii="ＭＳ 明朝" w:hAnsi="ＭＳ 明朝"/>
        </w:rPr>
        <w:t>:</w:t>
      </w:r>
      <w:r w:rsidRPr="00711391">
        <w:rPr>
          <w:rFonts w:eastAsiaTheme="minorEastAsia"/>
        </w:rPr>
        <w:t>「鉄筋コンクリート構造計算規準・同解説」，日本建築学会，</w:t>
      </w:r>
      <w:r w:rsidRPr="00711391">
        <w:rPr>
          <w:rFonts w:eastAsiaTheme="minorEastAsia"/>
        </w:rPr>
        <w:t>1991</w:t>
      </w:r>
      <w:r w:rsidRPr="00711391">
        <w:rPr>
          <w:rFonts w:eastAsiaTheme="minorEastAsia"/>
        </w:rPr>
        <w:t>年</w:t>
      </w:r>
    </w:p>
    <w:p w14:paraId="7176B4FA" w14:textId="08BEC4BC" w:rsidR="001B18BA" w:rsidRPr="00711391" w:rsidRDefault="001B18BA" w:rsidP="001B18BA">
      <w:pPr>
        <w:spacing w:line="300" w:lineRule="exact"/>
        <w:ind w:leftChars="200" w:left="2520" w:hangingChars="1000" w:hanging="2100"/>
        <w:rPr>
          <w:rFonts w:eastAsiaTheme="minorEastAsia"/>
        </w:rPr>
      </w:pPr>
      <w:r w:rsidRPr="00711391">
        <w:rPr>
          <w:rFonts w:ascii="ＭＳ 明朝" w:hAnsi="ＭＳ 明朝" w:hint="eastAsia"/>
        </w:rPr>
        <w:t>⑦</w:t>
      </w:r>
      <w:r w:rsidRPr="00711391">
        <w:rPr>
          <w:rFonts w:eastAsiaTheme="minorEastAsia"/>
        </w:rPr>
        <w:t xml:space="preserve">　靱性指針</w:t>
      </w:r>
      <w:r w:rsidRPr="00711391">
        <w:rPr>
          <w:rFonts w:eastAsiaTheme="minorEastAsia"/>
        </w:rPr>
        <w:t xml:space="preserve">     </w:t>
      </w:r>
      <w:r>
        <w:rPr>
          <w:rFonts w:eastAsiaTheme="minorEastAsia"/>
        </w:rPr>
        <w:t xml:space="preserve"> </w:t>
      </w:r>
      <w:r w:rsidRPr="00711391">
        <w:rPr>
          <w:rFonts w:ascii="ＭＳ Ｐ明朝" w:eastAsia="ＭＳ Ｐ明朝" w:hAnsi="ＭＳ Ｐ明朝"/>
        </w:rPr>
        <w:t xml:space="preserve"> :</w:t>
      </w:r>
      <w:r w:rsidRPr="00711391">
        <w:rPr>
          <w:rFonts w:eastAsiaTheme="minorEastAsia"/>
        </w:rPr>
        <w:t>「鉄筋コンクリート造建物の靱性保証型耐震設計指針・同解説」，日本建築学会，</w:t>
      </w:r>
      <w:r w:rsidRPr="00711391">
        <w:rPr>
          <w:rFonts w:eastAsiaTheme="minorEastAsia"/>
        </w:rPr>
        <w:t>1999</w:t>
      </w:r>
      <w:r w:rsidRPr="00711391">
        <w:rPr>
          <w:rFonts w:eastAsiaTheme="minorEastAsia"/>
        </w:rPr>
        <w:t>年</w:t>
      </w:r>
    </w:p>
    <w:p w14:paraId="7209D759" w14:textId="245875A5" w:rsidR="001B18BA" w:rsidRPr="00711391" w:rsidRDefault="001B18BA" w:rsidP="001B18BA">
      <w:pPr>
        <w:spacing w:line="300" w:lineRule="exact"/>
        <w:ind w:leftChars="199" w:left="2472" w:hangingChars="978" w:hanging="2054"/>
        <w:rPr>
          <w:rFonts w:eastAsiaTheme="minorEastAsia"/>
        </w:rPr>
      </w:pPr>
      <w:r w:rsidRPr="00711391">
        <w:rPr>
          <w:rFonts w:ascii="ＭＳ 明朝" w:hAnsi="ＭＳ 明朝" w:hint="eastAsia"/>
        </w:rPr>
        <w:t>⑧</w:t>
      </w:r>
      <w:r w:rsidRPr="00711391">
        <w:rPr>
          <w:rFonts w:eastAsiaTheme="minorEastAsia"/>
        </w:rPr>
        <w:t xml:space="preserve">　</w:t>
      </w:r>
      <w:r w:rsidRPr="00711391">
        <w:rPr>
          <w:rFonts w:eastAsiaTheme="minorEastAsia"/>
        </w:rPr>
        <w:t>S</w:t>
      </w:r>
      <w:r w:rsidRPr="00711391">
        <w:rPr>
          <w:rFonts w:eastAsiaTheme="minorEastAsia"/>
        </w:rPr>
        <w:t>規準</w:t>
      </w:r>
      <w:r w:rsidRPr="00711391">
        <w:rPr>
          <w:rFonts w:eastAsiaTheme="minorEastAsia"/>
        </w:rPr>
        <w:t xml:space="preserve">      </w:t>
      </w:r>
      <w:r>
        <w:rPr>
          <w:rFonts w:eastAsiaTheme="minorEastAsia" w:hint="eastAsia"/>
        </w:rPr>
        <w:t xml:space="preserve"> </w:t>
      </w:r>
      <w:r w:rsidRPr="00711391">
        <w:rPr>
          <w:rFonts w:eastAsiaTheme="minorEastAsia"/>
        </w:rPr>
        <w:t xml:space="preserve">  </w:t>
      </w:r>
      <w:r w:rsidRPr="00711391">
        <w:rPr>
          <w:rFonts w:asciiTheme="minorEastAsia" w:eastAsiaTheme="minorEastAsia" w:hAnsiTheme="minorEastAsia"/>
        </w:rPr>
        <w:t>:「鋼</w:t>
      </w:r>
      <w:r w:rsidRPr="00711391">
        <w:rPr>
          <w:rFonts w:eastAsiaTheme="minorEastAsia"/>
        </w:rPr>
        <w:t>構造設計規準－許容応力度設計法－」，日本建築学会，</w:t>
      </w:r>
      <w:r w:rsidRPr="00711391">
        <w:rPr>
          <w:rFonts w:eastAsiaTheme="minorEastAsia"/>
        </w:rPr>
        <w:t>2019</w:t>
      </w:r>
      <w:r w:rsidRPr="00711391">
        <w:rPr>
          <w:rFonts w:eastAsiaTheme="minorEastAsia"/>
        </w:rPr>
        <w:t>年</w:t>
      </w:r>
    </w:p>
    <w:p w14:paraId="7E976D56" w14:textId="70A5EE1D" w:rsidR="001B18BA" w:rsidRPr="00711391" w:rsidRDefault="001B18BA" w:rsidP="001B18BA">
      <w:pPr>
        <w:spacing w:line="300" w:lineRule="exact"/>
        <w:ind w:firstLineChars="200" w:firstLine="420"/>
        <w:rPr>
          <w:rFonts w:eastAsiaTheme="minorEastAsia"/>
        </w:rPr>
      </w:pPr>
      <w:r w:rsidRPr="00711391">
        <w:rPr>
          <w:rFonts w:ascii="ＭＳ 明朝" w:hAnsi="ＭＳ 明朝" w:hint="eastAsia"/>
        </w:rPr>
        <w:t>⑨</w:t>
      </w:r>
      <w:r w:rsidRPr="00711391">
        <w:rPr>
          <w:rFonts w:eastAsiaTheme="minorEastAsia"/>
        </w:rPr>
        <w:t xml:space="preserve">　</w:t>
      </w:r>
      <w:r w:rsidRPr="00711391">
        <w:rPr>
          <w:rFonts w:eastAsiaTheme="minorEastAsia"/>
        </w:rPr>
        <w:t>S</w:t>
      </w:r>
      <w:r w:rsidRPr="00711391">
        <w:rPr>
          <w:rFonts w:eastAsiaTheme="minorEastAsia"/>
        </w:rPr>
        <w:t>接合部指針</w:t>
      </w:r>
      <w:r w:rsidRPr="00711391">
        <w:rPr>
          <w:rFonts w:eastAsiaTheme="minorEastAsia"/>
        </w:rPr>
        <w:t xml:space="preserve"> </w:t>
      </w:r>
      <w:r w:rsidRPr="00711391">
        <w:rPr>
          <w:rFonts w:ascii="ＭＳ 明朝" w:hAnsi="ＭＳ 明朝"/>
        </w:rPr>
        <w:t xml:space="preserve"> </w:t>
      </w:r>
      <w:r>
        <w:rPr>
          <w:rFonts w:ascii="ＭＳ 明朝" w:hAnsi="ＭＳ 明朝"/>
        </w:rPr>
        <w:t xml:space="preserve"> </w:t>
      </w:r>
      <w:r w:rsidRPr="00711391">
        <w:rPr>
          <w:rFonts w:ascii="ＭＳ 明朝" w:hAnsi="ＭＳ 明朝"/>
        </w:rPr>
        <w:t>:「</w:t>
      </w:r>
      <w:r w:rsidRPr="00711391">
        <w:rPr>
          <w:rFonts w:eastAsiaTheme="minorEastAsia"/>
        </w:rPr>
        <w:t>鋼構造接合部設計指針」，日本建築学会，</w:t>
      </w:r>
      <w:r w:rsidRPr="00711391">
        <w:rPr>
          <w:rFonts w:eastAsiaTheme="minorEastAsia"/>
        </w:rPr>
        <w:t>2012</w:t>
      </w:r>
      <w:r w:rsidRPr="00711391">
        <w:rPr>
          <w:rFonts w:eastAsiaTheme="minorEastAsia"/>
        </w:rPr>
        <w:t>年</w:t>
      </w:r>
    </w:p>
    <w:p w14:paraId="124A6DC3" w14:textId="28ACD110" w:rsidR="001B18BA" w:rsidRPr="00711391" w:rsidRDefault="001B18BA" w:rsidP="001B18BA">
      <w:pPr>
        <w:spacing w:line="300" w:lineRule="exact"/>
        <w:ind w:firstLineChars="200" w:firstLine="420"/>
        <w:rPr>
          <w:rFonts w:eastAsiaTheme="minorEastAsia"/>
        </w:rPr>
      </w:pPr>
      <w:r w:rsidRPr="00711391">
        <w:rPr>
          <w:rFonts w:ascii="ＭＳ 明朝" w:hAnsi="ＭＳ 明朝" w:hint="eastAsia"/>
        </w:rPr>
        <w:t>⑩</w:t>
      </w:r>
      <w:r w:rsidRPr="00711391">
        <w:rPr>
          <w:rFonts w:eastAsiaTheme="minorEastAsia"/>
        </w:rPr>
        <w:t xml:space="preserve">　</w:t>
      </w:r>
      <w:r w:rsidRPr="00711391">
        <w:rPr>
          <w:rFonts w:eastAsiaTheme="minorEastAsia"/>
        </w:rPr>
        <w:t>S</w:t>
      </w:r>
      <w:r w:rsidRPr="00711391">
        <w:rPr>
          <w:rFonts w:eastAsiaTheme="minorEastAsia"/>
        </w:rPr>
        <w:t>塑性指針</w:t>
      </w:r>
      <w:r w:rsidRPr="00711391">
        <w:rPr>
          <w:rFonts w:eastAsiaTheme="minorEastAsia"/>
        </w:rPr>
        <w:t xml:space="preserve">   </w:t>
      </w:r>
      <w:r w:rsidRPr="00711391">
        <w:rPr>
          <w:rFonts w:ascii="ＭＳ Ｐ明朝" w:eastAsia="ＭＳ Ｐ明朝" w:hAnsi="ＭＳ Ｐ明朝"/>
        </w:rPr>
        <w:t xml:space="preserve"> </w:t>
      </w:r>
      <w:r>
        <w:rPr>
          <w:rFonts w:ascii="ＭＳ Ｐ明朝" w:eastAsia="ＭＳ Ｐ明朝" w:hAnsi="ＭＳ Ｐ明朝"/>
        </w:rPr>
        <w:t xml:space="preserve"> </w:t>
      </w:r>
      <w:r w:rsidRPr="00711391">
        <w:rPr>
          <w:rFonts w:ascii="ＭＳ Ｐ明朝" w:eastAsia="ＭＳ Ｐ明朝" w:hAnsi="ＭＳ Ｐ明朝"/>
        </w:rPr>
        <w:t>:</w:t>
      </w:r>
      <w:r w:rsidRPr="00711391">
        <w:rPr>
          <w:rFonts w:eastAsiaTheme="minorEastAsia"/>
        </w:rPr>
        <w:t>「鋼構造塑性設計指針」，日本建築学会，</w:t>
      </w:r>
      <w:r w:rsidRPr="00711391">
        <w:rPr>
          <w:rFonts w:eastAsiaTheme="minorEastAsia"/>
        </w:rPr>
        <w:t>201</w:t>
      </w:r>
      <w:r w:rsidRPr="00711391">
        <w:rPr>
          <w:rFonts w:eastAsiaTheme="minorEastAsia" w:hint="eastAsia"/>
        </w:rPr>
        <w:t>9</w:t>
      </w:r>
      <w:r w:rsidRPr="00711391">
        <w:rPr>
          <w:rFonts w:eastAsiaTheme="minorEastAsia"/>
        </w:rPr>
        <w:t>年</w:t>
      </w:r>
    </w:p>
    <w:p w14:paraId="4C618C82" w14:textId="08DD167A" w:rsidR="001B18BA" w:rsidRPr="00711391" w:rsidRDefault="001B18BA" w:rsidP="001B18BA">
      <w:pPr>
        <w:spacing w:line="300" w:lineRule="exact"/>
        <w:ind w:firstLineChars="200" w:firstLine="420"/>
        <w:rPr>
          <w:rFonts w:eastAsiaTheme="minorEastAsia"/>
        </w:rPr>
      </w:pPr>
      <w:r w:rsidRPr="00711391">
        <w:rPr>
          <w:rFonts w:ascii="ＭＳ 明朝" w:hAnsi="ＭＳ 明朝" w:hint="eastAsia"/>
        </w:rPr>
        <w:t>⑪</w:t>
      </w:r>
      <w:r w:rsidRPr="00711391">
        <w:rPr>
          <w:rFonts w:eastAsiaTheme="minorEastAsia"/>
        </w:rPr>
        <w:t xml:space="preserve">　</w:t>
      </w:r>
      <w:r w:rsidRPr="00711391">
        <w:rPr>
          <w:rFonts w:eastAsiaTheme="minorEastAsia"/>
        </w:rPr>
        <w:t>S</w:t>
      </w:r>
      <w:r w:rsidRPr="00711391">
        <w:rPr>
          <w:rFonts w:eastAsiaTheme="minorEastAsia"/>
        </w:rPr>
        <w:t>座屈指針</w:t>
      </w:r>
      <w:r w:rsidRPr="00711391">
        <w:rPr>
          <w:rFonts w:eastAsiaTheme="minorEastAsia"/>
        </w:rPr>
        <w:t xml:space="preserve">    </w:t>
      </w:r>
      <w:r>
        <w:rPr>
          <w:rFonts w:eastAsiaTheme="minorEastAsia"/>
        </w:rPr>
        <w:t xml:space="preserve"> </w:t>
      </w:r>
      <w:r w:rsidRPr="00711391">
        <w:rPr>
          <w:rFonts w:ascii="ＭＳ 明朝" w:hAnsi="ＭＳ 明朝"/>
        </w:rPr>
        <w:t>:</w:t>
      </w:r>
      <w:r w:rsidRPr="00711391">
        <w:rPr>
          <w:rFonts w:eastAsiaTheme="minorEastAsia"/>
        </w:rPr>
        <w:t>「鋼構造座屈設計指針」，日本建築学会，</w:t>
      </w:r>
      <w:r w:rsidRPr="00711391">
        <w:rPr>
          <w:rFonts w:eastAsiaTheme="minorEastAsia"/>
        </w:rPr>
        <w:t>2018</w:t>
      </w:r>
      <w:r w:rsidRPr="00711391">
        <w:rPr>
          <w:rFonts w:eastAsiaTheme="minorEastAsia"/>
        </w:rPr>
        <w:t>年</w:t>
      </w:r>
    </w:p>
    <w:p w14:paraId="555839AE" w14:textId="24B3FA9F" w:rsidR="001B18BA" w:rsidRPr="00711391" w:rsidRDefault="001B18BA" w:rsidP="001B18BA">
      <w:pPr>
        <w:spacing w:line="300" w:lineRule="exact"/>
        <w:ind w:firstLineChars="200" w:firstLine="420"/>
        <w:rPr>
          <w:rFonts w:eastAsiaTheme="minorEastAsia"/>
        </w:rPr>
      </w:pPr>
      <w:r w:rsidRPr="00711391">
        <w:rPr>
          <w:rFonts w:ascii="ＭＳ 明朝" w:hAnsi="ＭＳ 明朝" w:hint="eastAsia"/>
        </w:rPr>
        <w:t>⑫</w:t>
      </w:r>
      <w:r w:rsidRPr="00711391">
        <w:rPr>
          <w:rFonts w:eastAsiaTheme="minorEastAsia"/>
        </w:rPr>
        <w:t xml:space="preserve">　</w:t>
      </w:r>
      <w:r w:rsidRPr="00711391">
        <w:rPr>
          <w:rFonts w:eastAsiaTheme="minorEastAsia"/>
        </w:rPr>
        <w:t>S</w:t>
      </w:r>
      <w:r w:rsidRPr="00711391">
        <w:rPr>
          <w:rFonts w:eastAsiaTheme="minorEastAsia"/>
        </w:rPr>
        <w:t>合成指針</w:t>
      </w:r>
      <w:r w:rsidRPr="00711391">
        <w:rPr>
          <w:rFonts w:eastAsiaTheme="minorEastAsia"/>
        </w:rPr>
        <w:t xml:space="preserve">   </w:t>
      </w:r>
      <w:r w:rsidRPr="00711391">
        <w:rPr>
          <w:rFonts w:ascii="ＭＳ 明朝" w:hAnsi="ＭＳ 明朝"/>
        </w:rPr>
        <w:t xml:space="preserve"> </w:t>
      </w:r>
      <w:r>
        <w:rPr>
          <w:rFonts w:ascii="ＭＳ 明朝" w:hAnsi="ＭＳ 明朝"/>
        </w:rPr>
        <w:t xml:space="preserve"> </w:t>
      </w:r>
      <w:r w:rsidRPr="00711391">
        <w:rPr>
          <w:rFonts w:ascii="ＭＳ 明朝" w:hAnsi="ＭＳ 明朝"/>
        </w:rPr>
        <w:t>:</w:t>
      </w:r>
      <w:r w:rsidRPr="00711391">
        <w:rPr>
          <w:rFonts w:eastAsiaTheme="minorEastAsia"/>
        </w:rPr>
        <w:t>「各種合成構造設計指針・同解説」，日本建築学会，</w:t>
      </w:r>
      <w:r w:rsidRPr="00711391">
        <w:rPr>
          <w:rFonts w:eastAsiaTheme="minorEastAsia"/>
        </w:rPr>
        <w:t>2010</w:t>
      </w:r>
      <w:r w:rsidRPr="00711391">
        <w:rPr>
          <w:rFonts w:eastAsiaTheme="minorEastAsia"/>
        </w:rPr>
        <w:t>年</w:t>
      </w:r>
    </w:p>
    <w:p w14:paraId="34A9BBFA" w14:textId="27A2775C" w:rsidR="001B18BA" w:rsidRPr="00711391" w:rsidRDefault="001B18BA" w:rsidP="001B18BA">
      <w:pPr>
        <w:spacing w:line="300" w:lineRule="exact"/>
        <w:ind w:firstLineChars="200" w:firstLine="420"/>
        <w:rPr>
          <w:rFonts w:eastAsiaTheme="minorEastAsia"/>
        </w:rPr>
      </w:pPr>
      <w:r w:rsidRPr="00711391">
        <w:rPr>
          <w:rFonts w:ascii="ＭＳ 明朝" w:hAnsi="ＭＳ 明朝" w:hint="eastAsia"/>
        </w:rPr>
        <w:t>⑬</w:t>
      </w:r>
      <w:r w:rsidRPr="00711391">
        <w:rPr>
          <w:rFonts w:eastAsiaTheme="minorEastAsia"/>
        </w:rPr>
        <w:t xml:space="preserve">　</w:t>
      </w:r>
      <w:r w:rsidRPr="00711391">
        <w:rPr>
          <w:rFonts w:eastAsiaTheme="minorEastAsia"/>
        </w:rPr>
        <w:t>S</w:t>
      </w:r>
      <w:r w:rsidRPr="00711391">
        <w:rPr>
          <w:rFonts w:eastAsiaTheme="minorEastAsia"/>
        </w:rPr>
        <w:t>限界指針</w:t>
      </w:r>
      <w:r w:rsidRPr="00711391">
        <w:rPr>
          <w:rFonts w:eastAsiaTheme="minorEastAsia"/>
        </w:rPr>
        <w:t xml:space="preserve">    </w:t>
      </w:r>
      <w:r>
        <w:rPr>
          <w:rFonts w:eastAsiaTheme="minorEastAsia"/>
        </w:rPr>
        <w:t xml:space="preserve"> </w:t>
      </w:r>
      <w:r w:rsidRPr="00711391">
        <w:rPr>
          <w:rFonts w:ascii="ＭＳ 明朝" w:hAnsi="ＭＳ 明朝"/>
        </w:rPr>
        <w:t>:</w:t>
      </w:r>
      <w:r w:rsidRPr="00711391">
        <w:rPr>
          <w:rFonts w:eastAsiaTheme="minorEastAsia"/>
        </w:rPr>
        <w:t>「鋼構造限界状態設計指針・同解説」，日本建築学会，</w:t>
      </w:r>
      <w:r w:rsidRPr="00711391">
        <w:rPr>
          <w:rFonts w:eastAsiaTheme="minorEastAsia"/>
        </w:rPr>
        <w:t>2010</w:t>
      </w:r>
      <w:r w:rsidRPr="00711391">
        <w:rPr>
          <w:rFonts w:eastAsiaTheme="minorEastAsia"/>
        </w:rPr>
        <w:t>年</w:t>
      </w:r>
    </w:p>
    <w:p w14:paraId="092D934F" w14:textId="77777777" w:rsidR="001B18BA" w:rsidRDefault="001B18BA" w:rsidP="001B18BA">
      <w:pPr>
        <w:spacing w:line="300" w:lineRule="exact"/>
        <w:ind w:leftChars="200" w:left="2520" w:hangingChars="1000" w:hanging="2100"/>
        <w:rPr>
          <w:rFonts w:eastAsiaTheme="minorEastAsia"/>
        </w:rPr>
      </w:pPr>
      <w:r w:rsidRPr="00711391">
        <w:rPr>
          <w:rFonts w:ascii="ＭＳ 明朝" w:hAnsi="ＭＳ 明朝" w:hint="eastAsia"/>
        </w:rPr>
        <w:t>⑭</w:t>
      </w:r>
      <w:r w:rsidRPr="00711391">
        <w:rPr>
          <w:rFonts w:eastAsiaTheme="minorEastAsia"/>
        </w:rPr>
        <w:t xml:space="preserve">  </w:t>
      </w:r>
      <w:r w:rsidRPr="00711391">
        <w:rPr>
          <w:rFonts w:eastAsiaTheme="minorEastAsia"/>
        </w:rPr>
        <w:t>冷間マニュアル</w:t>
      </w:r>
      <w:r>
        <w:rPr>
          <w:rFonts w:eastAsiaTheme="minorEastAsia" w:hint="eastAsia"/>
        </w:rPr>
        <w:t xml:space="preserve"> </w:t>
      </w:r>
      <w:r w:rsidRPr="00711391">
        <w:rPr>
          <w:rFonts w:ascii="ＭＳ 明朝" w:hAnsi="ＭＳ 明朝"/>
        </w:rPr>
        <w:t>:</w:t>
      </w:r>
      <w:r w:rsidRPr="00711391">
        <w:rPr>
          <w:rFonts w:eastAsiaTheme="minorEastAsia"/>
        </w:rPr>
        <w:t>「</w:t>
      </w:r>
      <w:r w:rsidRPr="00711391">
        <w:rPr>
          <w:rFonts w:eastAsiaTheme="minorEastAsia"/>
        </w:rPr>
        <w:t>2018</w:t>
      </w:r>
      <w:r w:rsidRPr="00711391">
        <w:rPr>
          <w:rFonts w:eastAsiaTheme="minorEastAsia"/>
        </w:rPr>
        <w:t>年版　冷間成形角形鋼管設計・施工マニュアル」，独立行政法人</w:t>
      </w:r>
    </w:p>
    <w:p w14:paraId="6E9D31A5" w14:textId="4043EED1" w:rsidR="001B18BA" w:rsidRPr="00711391" w:rsidRDefault="001B18BA" w:rsidP="001B18BA">
      <w:pPr>
        <w:spacing w:line="300" w:lineRule="exact"/>
        <w:ind w:leftChars="1200" w:left="2520" w:firstLineChars="50" w:firstLine="105"/>
        <w:rPr>
          <w:rFonts w:eastAsiaTheme="minorEastAsia"/>
        </w:rPr>
      </w:pPr>
      <w:r w:rsidRPr="00711391">
        <w:rPr>
          <w:rFonts w:eastAsiaTheme="minorEastAsia"/>
        </w:rPr>
        <w:t>建築研究所監修</w:t>
      </w:r>
    </w:p>
    <w:p w14:paraId="1F868041" w14:textId="77777777" w:rsidR="001B18BA" w:rsidRPr="00711391" w:rsidRDefault="001B18BA" w:rsidP="001B18BA">
      <w:pPr>
        <w:spacing w:line="300" w:lineRule="exact"/>
        <w:ind w:firstLineChars="200" w:firstLine="420"/>
        <w:rPr>
          <w:rFonts w:eastAsiaTheme="minorEastAsia"/>
        </w:rPr>
      </w:pPr>
      <w:r w:rsidRPr="00711391">
        <w:rPr>
          <w:rFonts w:ascii="ＭＳ 明朝" w:hAnsi="ＭＳ 明朝" w:hint="eastAsia"/>
        </w:rPr>
        <w:t>⑮</w:t>
      </w:r>
      <w:r w:rsidRPr="00711391">
        <w:rPr>
          <w:rFonts w:eastAsiaTheme="minorEastAsia"/>
        </w:rPr>
        <w:t xml:space="preserve">　基礎指針</w:t>
      </w:r>
      <w:r w:rsidRPr="00711391">
        <w:rPr>
          <w:rFonts w:eastAsiaTheme="minorEastAsia" w:hint="eastAsia"/>
        </w:rPr>
        <w:t>2019</w:t>
      </w:r>
      <w:r w:rsidRPr="00711391">
        <w:rPr>
          <w:rFonts w:eastAsiaTheme="minorEastAsia"/>
        </w:rPr>
        <w:t xml:space="preserve">  </w:t>
      </w:r>
      <w:r w:rsidRPr="00711391">
        <w:rPr>
          <w:rFonts w:ascii="ＭＳ 明朝" w:hAnsi="ＭＳ 明朝"/>
        </w:rPr>
        <w:t>:「</w:t>
      </w:r>
      <w:r w:rsidRPr="00711391">
        <w:rPr>
          <w:rFonts w:eastAsiaTheme="minorEastAsia"/>
        </w:rPr>
        <w:t>建築基礎構造設計指針」，日本建築学会，</w:t>
      </w:r>
      <w:r w:rsidRPr="00711391">
        <w:rPr>
          <w:rFonts w:eastAsiaTheme="minorEastAsia"/>
        </w:rPr>
        <w:t>2019</w:t>
      </w:r>
      <w:r w:rsidRPr="00711391">
        <w:rPr>
          <w:rFonts w:eastAsiaTheme="minorEastAsia"/>
        </w:rPr>
        <w:t>年</w:t>
      </w:r>
    </w:p>
    <w:p w14:paraId="05F2F417" w14:textId="77777777" w:rsidR="001B18BA" w:rsidRPr="00711391" w:rsidRDefault="001B18BA" w:rsidP="001B18BA">
      <w:pPr>
        <w:spacing w:line="300" w:lineRule="exact"/>
        <w:ind w:firstLineChars="200" w:firstLine="420"/>
        <w:rPr>
          <w:rFonts w:eastAsiaTheme="minorEastAsia"/>
        </w:rPr>
      </w:pPr>
      <w:r w:rsidRPr="00711391">
        <w:rPr>
          <w:rFonts w:eastAsiaTheme="minorEastAsia" w:hint="eastAsia"/>
        </w:rPr>
        <w:t xml:space="preserve">⑯　</w:t>
      </w:r>
      <w:r w:rsidRPr="00711391">
        <w:rPr>
          <w:rFonts w:eastAsiaTheme="minorEastAsia"/>
        </w:rPr>
        <w:t>基礎指針</w:t>
      </w:r>
      <w:r w:rsidRPr="00711391">
        <w:rPr>
          <w:rFonts w:eastAsiaTheme="minorEastAsia" w:hint="eastAsia"/>
        </w:rPr>
        <w:t>2001</w:t>
      </w:r>
      <w:r w:rsidRPr="00711391">
        <w:rPr>
          <w:rFonts w:eastAsiaTheme="minorEastAsia"/>
        </w:rPr>
        <w:t xml:space="preserve"> </w:t>
      </w:r>
      <w:r w:rsidRPr="00711391">
        <w:rPr>
          <w:rFonts w:ascii="ＭＳ 明朝" w:hAnsi="ＭＳ 明朝"/>
        </w:rPr>
        <w:t xml:space="preserve"> :</w:t>
      </w:r>
      <w:r w:rsidRPr="00711391">
        <w:rPr>
          <w:rFonts w:eastAsiaTheme="minorEastAsia"/>
        </w:rPr>
        <w:t>「建築基礎構造設計指針」，日本建築学会，</w:t>
      </w:r>
      <w:r w:rsidRPr="00711391">
        <w:rPr>
          <w:rFonts w:eastAsiaTheme="minorEastAsia" w:hint="eastAsia"/>
        </w:rPr>
        <w:t>2001</w:t>
      </w:r>
      <w:r w:rsidRPr="00711391">
        <w:rPr>
          <w:rFonts w:eastAsiaTheme="minorEastAsia"/>
        </w:rPr>
        <w:t>年</w:t>
      </w:r>
    </w:p>
    <w:p w14:paraId="548ACBDA" w14:textId="3478E6D6" w:rsidR="001B18BA" w:rsidRPr="00711391" w:rsidRDefault="001B18BA" w:rsidP="001B18BA">
      <w:pPr>
        <w:spacing w:line="300" w:lineRule="exact"/>
        <w:ind w:firstLineChars="200" w:firstLine="420"/>
        <w:rPr>
          <w:rFonts w:eastAsiaTheme="minorEastAsia"/>
        </w:rPr>
      </w:pPr>
      <w:r w:rsidRPr="00711391">
        <w:rPr>
          <w:rFonts w:eastAsiaTheme="minorEastAsia" w:hint="eastAsia"/>
        </w:rPr>
        <w:t>⑰</w:t>
      </w:r>
      <w:r w:rsidRPr="00711391">
        <w:rPr>
          <w:rFonts w:eastAsiaTheme="minorEastAsia"/>
        </w:rPr>
        <w:t xml:space="preserve">　荷重指針</w:t>
      </w:r>
      <w:r w:rsidRPr="00711391">
        <w:rPr>
          <w:rFonts w:eastAsiaTheme="minorEastAsia"/>
        </w:rPr>
        <w:t xml:space="preserve">     </w:t>
      </w:r>
      <w:r w:rsidRPr="00711391">
        <w:rPr>
          <w:rFonts w:ascii="ＭＳ 明朝" w:hAnsi="ＭＳ 明朝"/>
        </w:rPr>
        <w:t xml:space="preserve"> </w:t>
      </w:r>
      <w:r>
        <w:rPr>
          <w:rFonts w:ascii="ＭＳ 明朝" w:hAnsi="ＭＳ 明朝"/>
        </w:rPr>
        <w:t xml:space="preserve"> </w:t>
      </w:r>
      <w:r w:rsidRPr="00711391">
        <w:rPr>
          <w:rFonts w:ascii="ＭＳ 明朝" w:hAnsi="ＭＳ 明朝"/>
        </w:rPr>
        <w:t>:「</w:t>
      </w:r>
      <w:r w:rsidRPr="00711391">
        <w:rPr>
          <w:rFonts w:eastAsiaTheme="minorEastAsia"/>
        </w:rPr>
        <w:t>建築物荷重指針・同解説（</w:t>
      </w:r>
      <w:r w:rsidRPr="00711391">
        <w:rPr>
          <w:rFonts w:eastAsiaTheme="minorEastAsia"/>
        </w:rPr>
        <w:t>2015</w:t>
      </w:r>
      <w:r w:rsidRPr="00711391">
        <w:rPr>
          <w:rFonts w:eastAsiaTheme="minorEastAsia"/>
        </w:rPr>
        <w:t>）」，日本建築学会，</w:t>
      </w:r>
      <w:r w:rsidRPr="00711391">
        <w:rPr>
          <w:rFonts w:eastAsiaTheme="minorEastAsia"/>
        </w:rPr>
        <w:t>2015</w:t>
      </w:r>
      <w:r w:rsidRPr="00711391">
        <w:rPr>
          <w:rFonts w:eastAsiaTheme="minorEastAsia"/>
        </w:rPr>
        <w:t>年</w:t>
      </w:r>
    </w:p>
    <w:p w14:paraId="6BBB5E8E" w14:textId="5ECB7032" w:rsidR="001B18BA" w:rsidRPr="00711391" w:rsidRDefault="001B18BA" w:rsidP="001B18BA">
      <w:pPr>
        <w:spacing w:line="300" w:lineRule="exact"/>
        <w:ind w:leftChars="200" w:left="2520" w:hangingChars="1000" w:hanging="2100"/>
        <w:rPr>
          <w:rFonts w:eastAsiaTheme="minorEastAsia"/>
        </w:rPr>
      </w:pPr>
      <w:r w:rsidRPr="00711391">
        <w:rPr>
          <w:rFonts w:ascii="ＭＳ 明朝" w:hAnsi="ＭＳ 明朝" w:hint="eastAsia"/>
        </w:rPr>
        <w:t>⑱</w:t>
      </w:r>
      <w:r w:rsidRPr="00711391">
        <w:rPr>
          <w:rFonts w:eastAsiaTheme="minorEastAsia"/>
        </w:rPr>
        <w:t xml:space="preserve">　保有耐力と変形性能</w:t>
      </w:r>
      <w:r w:rsidRPr="00711391">
        <w:rPr>
          <w:rFonts w:ascii="ＭＳ 明朝" w:hAnsi="ＭＳ 明朝"/>
        </w:rPr>
        <w:t>:</w:t>
      </w:r>
      <w:r w:rsidRPr="00711391">
        <w:rPr>
          <w:rFonts w:eastAsiaTheme="minorEastAsia"/>
        </w:rPr>
        <w:t>「建築耐震設計における保有耐力と変形性能（</w:t>
      </w:r>
      <w:r w:rsidRPr="00711391">
        <w:rPr>
          <w:rFonts w:eastAsiaTheme="minorEastAsia"/>
        </w:rPr>
        <w:t>1990</w:t>
      </w:r>
      <w:r w:rsidRPr="00711391">
        <w:rPr>
          <w:rFonts w:eastAsiaTheme="minorEastAsia"/>
        </w:rPr>
        <w:t>）」，日本建築学会，</w:t>
      </w:r>
      <w:r w:rsidRPr="00711391">
        <w:rPr>
          <w:rFonts w:eastAsiaTheme="minorEastAsia"/>
        </w:rPr>
        <w:t>1990</w:t>
      </w:r>
      <w:r w:rsidRPr="00711391">
        <w:rPr>
          <w:rFonts w:eastAsiaTheme="minorEastAsia"/>
        </w:rPr>
        <w:t>年</w:t>
      </w:r>
    </w:p>
    <w:p w14:paraId="1A2D0A3D" w14:textId="21FBD77A" w:rsidR="001B18BA" w:rsidRPr="00711391" w:rsidRDefault="001B18BA" w:rsidP="001B18BA">
      <w:pPr>
        <w:spacing w:line="300" w:lineRule="exact"/>
        <w:ind w:leftChars="200" w:left="2520" w:hangingChars="1000" w:hanging="2100"/>
        <w:rPr>
          <w:rFonts w:eastAsiaTheme="minorEastAsia"/>
        </w:rPr>
      </w:pPr>
      <w:r w:rsidRPr="00711391">
        <w:rPr>
          <w:rFonts w:ascii="ＭＳ 明朝" w:hAnsi="ＭＳ 明朝" w:hint="eastAsia"/>
        </w:rPr>
        <w:t>⑲</w:t>
      </w:r>
      <w:r w:rsidRPr="00711391">
        <w:rPr>
          <w:rFonts w:eastAsiaTheme="minorEastAsia"/>
        </w:rPr>
        <w:t xml:space="preserve">　スリット指針　：「鉄筋コンクリート造建築物における構造スリット設計指針」，日本建築構造技術者協会，</w:t>
      </w:r>
      <w:r w:rsidRPr="00711391">
        <w:rPr>
          <w:rFonts w:eastAsiaTheme="minorEastAsia"/>
        </w:rPr>
        <w:t>2009</w:t>
      </w:r>
      <w:r w:rsidRPr="00711391">
        <w:rPr>
          <w:rFonts w:eastAsiaTheme="minorEastAsia"/>
        </w:rPr>
        <w:t>年</w:t>
      </w:r>
    </w:p>
    <w:p w14:paraId="50E64E79" w14:textId="77777777" w:rsidR="001B18BA" w:rsidRDefault="001B18BA" w:rsidP="001B18BA">
      <w:pPr>
        <w:pStyle w:val="a8"/>
        <w:spacing w:line="300" w:lineRule="exact"/>
        <w:ind w:firstLineChars="200" w:firstLine="420"/>
        <w:rPr>
          <w:rFonts w:ascii="Century" w:eastAsiaTheme="minorEastAsia" w:hAnsi="Century"/>
          <w:sz w:val="21"/>
        </w:rPr>
      </w:pPr>
      <w:r w:rsidRPr="00711391">
        <w:rPr>
          <w:rFonts w:ascii="ＭＳ 明朝" w:eastAsia="ＭＳ 明朝" w:hAnsi="ＭＳ 明朝" w:cs="ＭＳ 明朝" w:hint="eastAsia"/>
          <w:sz w:val="21"/>
        </w:rPr>
        <w:t>⑳</w:t>
      </w:r>
      <w:r w:rsidRPr="00711391">
        <w:rPr>
          <w:rFonts w:ascii="Century" w:eastAsiaTheme="minorEastAsia" w:hAnsi="Century"/>
          <w:sz w:val="21"/>
        </w:rPr>
        <w:t xml:space="preserve">　</w:t>
      </w:r>
      <w:r w:rsidRPr="00711391">
        <w:rPr>
          <w:rFonts w:ascii="Century" w:eastAsiaTheme="minorEastAsia" w:hAnsi="Century"/>
          <w:kern w:val="0"/>
          <w:sz w:val="21"/>
        </w:rPr>
        <w:t>建築構造審査・検査要領：「</w:t>
      </w:r>
      <w:r w:rsidRPr="00711391">
        <w:rPr>
          <w:rFonts w:ascii="Century" w:eastAsiaTheme="minorEastAsia" w:hAnsi="Century"/>
          <w:sz w:val="21"/>
        </w:rPr>
        <w:t>建築構造審査・検査要領（確認審査等に関する指針　運用解説</w:t>
      </w:r>
    </w:p>
    <w:p w14:paraId="74A049AB" w14:textId="1AE7FD1F" w:rsidR="001B18BA" w:rsidRPr="00711391" w:rsidRDefault="001B18BA" w:rsidP="001B18BA">
      <w:pPr>
        <w:pStyle w:val="a8"/>
        <w:spacing w:line="300" w:lineRule="exact"/>
        <w:ind w:firstLineChars="1200" w:firstLine="2520"/>
        <w:rPr>
          <w:rFonts w:ascii="Century" w:eastAsiaTheme="minorEastAsia" w:hAnsi="Century"/>
          <w:sz w:val="21"/>
        </w:rPr>
      </w:pPr>
      <w:r w:rsidRPr="00711391">
        <w:rPr>
          <w:rFonts w:ascii="Century" w:eastAsiaTheme="minorEastAsia" w:hAnsi="Century"/>
          <w:sz w:val="21"/>
        </w:rPr>
        <w:t>編</w:t>
      </w:r>
      <w:r w:rsidRPr="00711391">
        <w:rPr>
          <w:rFonts w:ascii="Century" w:eastAsiaTheme="minorEastAsia" w:hAnsi="Century"/>
          <w:sz w:val="21"/>
        </w:rPr>
        <w:t>2016</w:t>
      </w:r>
      <w:r w:rsidRPr="00711391">
        <w:rPr>
          <w:rFonts w:ascii="Century" w:eastAsiaTheme="minorEastAsia" w:hAnsi="Century"/>
          <w:sz w:val="21"/>
        </w:rPr>
        <w:t>年版）」，日本建築行政会議，</w:t>
      </w:r>
      <w:r w:rsidRPr="00711391">
        <w:rPr>
          <w:rFonts w:ascii="Century" w:eastAsiaTheme="minorEastAsia" w:hAnsi="Century"/>
          <w:sz w:val="21"/>
        </w:rPr>
        <w:t>2016</w:t>
      </w:r>
      <w:r w:rsidRPr="00711391">
        <w:rPr>
          <w:rFonts w:ascii="Century" w:eastAsiaTheme="minorEastAsia" w:hAnsi="Century"/>
          <w:sz w:val="21"/>
        </w:rPr>
        <w:t>年</w:t>
      </w:r>
    </w:p>
    <w:p w14:paraId="44371237" w14:textId="77777777" w:rsidR="001B18BA" w:rsidRPr="004A1F71" w:rsidRDefault="001B18BA" w:rsidP="001B18BA">
      <w:pPr>
        <w:spacing w:line="300" w:lineRule="exact"/>
        <w:ind w:firstLineChars="200" w:firstLine="420"/>
        <w:rPr>
          <w:rFonts w:asciiTheme="minorEastAsia" w:eastAsiaTheme="minorEastAsia" w:hAnsiTheme="minorEastAsia"/>
        </w:rPr>
      </w:pPr>
      <w:r w:rsidRPr="00711391">
        <w:rPr>
          <w:rFonts w:asciiTheme="minorEastAsia" w:eastAsiaTheme="minorEastAsia" w:hAnsiTheme="minorEastAsia" w:hint="eastAsia"/>
        </w:rPr>
        <w:t xml:space="preserve">㉑　</w:t>
      </w:r>
      <w:r w:rsidRPr="00711391">
        <w:rPr>
          <w:rFonts w:eastAsiaTheme="minorEastAsia"/>
        </w:rPr>
        <w:t>S</w:t>
      </w:r>
      <w:r w:rsidRPr="00711391">
        <w:rPr>
          <w:rFonts w:asciiTheme="minorEastAsia" w:eastAsiaTheme="minorEastAsia" w:hAnsiTheme="minorEastAsia" w:hint="eastAsia"/>
        </w:rPr>
        <w:t>造，</w:t>
      </w:r>
      <w:r w:rsidRPr="00711391">
        <w:rPr>
          <w:rFonts w:eastAsiaTheme="minorEastAsia"/>
        </w:rPr>
        <w:t>RC</w:t>
      </w:r>
      <w:r w:rsidRPr="00711391">
        <w:rPr>
          <w:rFonts w:asciiTheme="minorEastAsia" w:eastAsiaTheme="minorEastAsia" w:hAnsiTheme="minorEastAsia" w:hint="eastAsia"/>
        </w:rPr>
        <w:t>造，</w:t>
      </w:r>
      <w:r w:rsidRPr="00711391">
        <w:rPr>
          <w:rFonts w:eastAsiaTheme="minorEastAsia"/>
        </w:rPr>
        <w:t>SRC</w:t>
      </w:r>
      <w:r w:rsidRPr="00711391">
        <w:rPr>
          <w:rFonts w:asciiTheme="minorEastAsia" w:eastAsiaTheme="minorEastAsia" w:hAnsiTheme="minorEastAsia" w:hint="eastAsia"/>
        </w:rPr>
        <w:t>造：鉄骨造，鉄筋コンクリート造，鉄骨鉄筋コンクリート造</w:t>
      </w:r>
    </w:p>
    <w:p w14:paraId="3746A525" w14:textId="5DC33821" w:rsidR="001B18BA" w:rsidRPr="001B18BA" w:rsidRDefault="001B18BA" w:rsidP="001B18BA">
      <w:pPr>
        <w:rPr>
          <w:rFonts w:ascii="HGP明朝E" w:eastAsia="HGP明朝E" w:hAnsi="HGP明朝E"/>
          <w:sz w:val="24"/>
          <w:szCs w:val="24"/>
        </w:rPr>
      </w:pPr>
    </w:p>
    <w:sectPr w:rsidR="001B18BA" w:rsidRPr="001B18BA" w:rsidSect="001B18BA">
      <w:pgSz w:w="11906" w:h="16838" w:code="9"/>
      <w:pgMar w:top="1247" w:right="1134"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A29C7" w14:textId="77777777" w:rsidR="005F2765" w:rsidRDefault="005F2765" w:rsidP="00E73F97">
      <w:r>
        <w:separator/>
      </w:r>
    </w:p>
  </w:endnote>
  <w:endnote w:type="continuationSeparator" w:id="0">
    <w:p w14:paraId="5FDDB1DD" w14:textId="77777777" w:rsidR="005F2765" w:rsidRDefault="005F2765" w:rsidP="00E7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P明朝E">
    <w:altName w:val="HGPMinchoE"/>
    <w:panose1 w:val="02020900000000000000"/>
    <w:charset w:val="80"/>
    <w:family w:val="roman"/>
    <w:pitch w:val="variable"/>
    <w:sig w:usb0="E00002FF" w:usb1="6AC7FDFB"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P明朝B">
    <w:altName w:val="游ゴシック"/>
    <w:panose1 w:val="02020800000000000000"/>
    <w:charset w:val="80"/>
    <w:family w:val="roman"/>
    <w:pitch w:val="variable"/>
    <w:sig w:usb0="80000281" w:usb1="28C76CF8" w:usb2="00000010" w:usb3="00000000" w:csb0="00020000" w:csb1="00000000"/>
  </w:font>
  <w:font w:name="Century Schoolbook">
    <w:altName w:val="Century Schoolbook"/>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38304" w14:textId="77777777" w:rsidR="005F2765" w:rsidRDefault="005F2765" w:rsidP="00E73F97">
      <w:r>
        <w:separator/>
      </w:r>
    </w:p>
  </w:footnote>
  <w:footnote w:type="continuationSeparator" w:id="0">
    <w:p w14:paraId="206856A0" w14:textId="77777777" w:rsidR="005F2765" w:rsidRDefault="005F2765" w:rsidP="00E73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AC4"/>
    <w:rsid w:val="00024A85"/>
    <w:rsid w:val="000452E0"/>
    <w:rsid w:val="00056437"/>
    <w:rsid w:val="000A12B0"/>
    <w:rsid w:val="000B6869"/>
    <w:rsid w:val="000D7A0E"/>
    <w:rsid w:val="000E1AEA"/>
    <w:rsid w:val="001031C6"/>
    <w:rsid w:val="0015226B"/>
    <w:rsid w:val="00164B23"/>
    <w:rsid w:val="00172816"/>
    <w:rsid w:val="00173CB7"/>
    <w:rsid w:val="00183879"/>
    <w:rsid w:val="00193926"/>
    <w:rsid w:val="001B18BA"/>
    <w:rsid w:val="001F7650"/>
    <w:rsid w:val="002478EF"/>
    <w:rsid w:val="00255A13"/>
    <w:rsid w:val="002660B2"/>
    <w:rsid w:val="002A74AA"/>
    <w:rsid w:val="002A7697"/>
    <w:rsid w:val="002D5880"/>
    <w:rsid w:val="002E3CF0"/>
    <w:rsid w:val="002E6939"/>
    <w:rsid w:val="002F571B"/>
    <w:rsid w:val="003A2B19"/>
    <w:rsid w:val="003E0BE5"/>
    <w:rsid w:val="00411375"/>
    <w:rsid w:val="00451D42"/>
    <w:rsid w:val="00452B78"/>
    <w:rsid w:val="00487DC5"/>
    <w:rsid w:val="004B509D"/>
    <w:rsid w:val="004E0DE4"/>
    <w:rsid w:val="0058659B"/>
    <w:rsid w:val="005A2E55"/>
    <w:rsid w:val="005F2765"/>
    <w:rsid w:val="005F4B54"/>
    <w:rsid w:val="00607282"/>
    <w:rsid w:val="00624698"/>
    <w:rsid w:val="0062533F"/>
    <w:rsid w:val="0063428A"/>
    <w:rsid w:val="00663CF4"/>
    <w:rsid w:val="006A1212"/>
    <w:rsid w:val="006D7885"/>
    <w:rsid w:val="00713E8D"/>
    <w:rsid w:val="00753E83"/>
    <w:rsid w:val="00795EE5"/>
    <w:rsid w:val="007E7403"/>
    <w:rsid w:val="007F72E6"/>
    <w:rsid w:val="007F7747"/>
    <w:rsid w:val="00844142"/>
    <w:rsid w:val="008505A5"/>
    <w:rsid w:val="00887F41"/>
    <w:rsid w:val="00893F92"/>
    <w:rsid w:val="008C26E6"/>
    <w:rsid w:val="008D2394"/>
    <w:rsid w:val="008F47F0"/>
    <w:rsid w:val="00921368"/>
    <w:rsid w:val="0098327B"/>
    <w:rsid w:val="009C5C2F"/>
    <w:rsid w:val="009E2860"/>
    <w:rsid w:val="00A06B7D"/>
    <w:rsid w:val="00A314BB"/>
    <w:rsid w:val="00A61B23"/>
    <w:rsid w:val="00AB2D14"/>
    <w:rsid w:val="00AB59B7"/>
    <w:rsid w:val="00AE5114"/>
    <w:rsid w:val="00B01CE3"/>
    <w:rsid w:val="00B11AC4"/>
    <w:rsid w:val="00B214C6"/>
    <w:rsid w:val="00B40FD2"/>
    <w:rsid w:val="00B73AAB"/>
    <w:rsid w:val="00BB371D"/>
    <w:rsid w:val="00BF2404"/>
    <w:rsid w:val="00BF662E"/>
    <w:rsid w:val="00C10D89"/>
    <w:rsid w:val="00C14164"/>
    <w:rsid w:val="00C43496"/>
    <w:rsid w:val="00C653F0"/>
    <w:rsid w:val="00CD50F4"/>
    <w:rsid w:val="00CE4AC2"/>
    <w:rsid w:val="00CF054F"/>
    <w:rsid w:val="00D351C0"/>
    <w:rsid w:val="00D45E6E"/>
    <w:rsid w:val="00D519CD"/>
    <w:rsid w:val="00D53650"/>
    <w:rsid w:val="00D57739"/>
    <w:rsid w:val="00D76017"/>
    <w:rsid w:val="00DA05CE"/>
    <w:rsid w:val="00E216BD"/>
    <w:rsid w:val="00E50BF9"/>
    <w:rsid w:val="00E56351"/>
    <w:rsid w:val="00E63F79"/>
    <w:rsid w:val="00E73F97"/>
    <w:rsid w:val="00E7483E"/>
    <w:rsid w:val="00E86C65"/>
    <w:rsid w:val="00EA7845"/>
    <w:rsid w:val="00EF5FA3"/>
    <w:rsid w:val="00F30060"/>
    <w:rsid w:val="00F36B2A"/>
    <w:rsid w:val="00F4010F"/>
    <w:rsid w:val="00F6197D"/>
    <w:rsid w:val="00F77013"/>
    <w:rsid w:val="00FA17E5"/>
    <w:rsid w:val="00FB5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v:textbox inset="5.85pt,.7pt,5.85pt,.7pt"/>
    </o:shapedefaults>
    <o:shapelayout v:ext="edit">
      <o:idmap v:ext="edit" data="1"/>
    </o:shapelayout>
  </w:shapeDefaults>
  <w:decimalSymbol w:val="."/>
  <w:listSeparator w:val=","/>
  <w14:docId w14:val="61FAD0E8"/>
  <w14:defaultImageDpi w14:val="330"/>
  <w15:docId w15:val="{E716EF8E-68A8-43C8-8FF3-E776D438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437"/>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451D42"/>
    <w:pPr>
      <w:spacing w:before="200" w:after="280"/>
      <w:ind w:left="936" w:right="936"/>
    </w:pPr>
    <w:rPr>
      <w:b/>
      <w:bCs/>
      <w:i/>
      <w:iCs/>
      <w:color w:val="auto"/>
    </w:rPr>
  </w:style>
  <w:style w:type="character" w:customStyle="1" w:styleId="20">
    <w:name w:val="引用文 2 (文字)"/>
    <w:basedOn w:val="a0"/>
    <w:link w:val="2"/>
    <w:uiPriority w:val="30"/>
    <w:rsid w:val="00451D42"/>
    <w:rPr>
      <w:rFonts w:ascii="Times New Roman" w:hAnsi="Times New Roman" w:cs="ＭＳ 明朝"/>
      <w:b/>
      <w:bCs/>
      <w:i/>
      <w:iCs/>
      <w:sz w:val="21"/>
      <w:szCs w:val="21"/>
    </w:rPr>
  </w:style>
  <w:style w:type="paragraph" w:styleId="a3">
    <w:name w:val="header"/>
    <w:basedOn w:val="a"/>
    <w:link w:val="a4"/>
    <w:uiPriority w:val="99"/>
    <w:unhideWhenUsed/>
    <w:rsid w:val="00E73F97"/>
    <w:pPr>
      <w:tabs>
        <w:tab w:val="center" w:pos="4252"/>
        <w:tab w:val="right" w:pos="8504"/>
      </w:tabs>
      <w:snapToGrid w:val="0"/>
    </w:pPr>
  </w:style>
  <w:style w:type="character" w:customStyle="1" w:styleId="a4">
    <w:name w:val="ヘッダー (文字)"/>
    <w:basedOn w:val="a0"/>
    <w:link w:val="a3"/>
    <w:uiPriority w:val="99"/>
    <w:rsid w:val="00E73F97"/>
    <w:rPr>
      <w:rFonts w:ascii="Times New Roman" w:hAnsi="Times New Roman" w:cs="ＭＳ 明朝"/>
      <w:color w:val="000000"/>
      <w:sz w:val="21"/>
      <w:szCs w:val="21"/>
    </w:rPr>
  </w:style>
  <w:style w:type="paragraph" w:styleId="a5">
    <w:name w:val="footer"/>
    <w:basedOn w:val="a"/>
    <w:link w:val="a6"/>
    <w:uiPriority w:val="99"/>
    <w:unhideWhenUsed/>
    <w:rsid w:val="00E73F97"/>
    <w:pPr>
      <w:tabs>
        <w:tab w:val="center" w:pos="4252"/>
        <w:tab w:val="right" w:pos="8504"/>
      </w:tabs>
      <w:snapToGrid w:val="0"/>
    </w:pPr>
  </w:style>
  <w:style w:type="character" w:customStyle="1" w:styleId="a6">
    <w:name w:val="フッター (文字)"/>
    <w:basedOn w:val="a0"/>
    <w:link w:val="a5"/>
    <w:uiPriority w:val="99"/>
    <w:rsid w:val="00E73F97"/>
    <w:rPr>
      <w:rFonts w:ascii="Times New Roman" w:hAnsi="Times New Roman" w:cs="ＭＳ 明朝"/>
      <w:color w:val="000000"/>
      <w:sz w:val="21"/>
      <w:szCs w:val="21"/>
    </w:rPr>
  </w:style>
  <w:style w:type="table" w:styleId="a7">
    <w:name w:val="Table Grid"/>
    <w:basedOn w:val="a1"/>
    <w:uiPriority w:val="59"/>
    <w:rsid w:val="001B1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semiHidden/>
    <w:unhideWhenUsed/>
    <w:rsid w:val="001B18BA"/>
    <w:pPr>
      <w:overflowPunct/>
      <w:adjustRightInd/>
      <w:jc w:val="left"/>
      <w:textAlignment w:val="auto"/>
    </w:pPr>
    <w:rPr>
      <w:rFonts w:ascii="ＭＳ ゴシック" w:eastAsia="ＭＳ ゴシック" w:hAnsi="Courier New" w:cs="Courier New"/>
      <w:color w:val="auto"/>
      <w:kern w:val="2"/>
      <w:sz w:val="20"/>
    </w:rPr>
  </w:style>
  <w:style w:type="character" w:customStyle="1" w:styleId="a9">
    <w:name w:val="書式なし (文字)"/>
    <w:basedOn w:val="a0"/>
    <w:link w:val="a8"/>
    <w:uiPriority w:val="99"/>
    <w:semiHidden/>
    <w:rsid w:val="001B18BA"/>
    <w:rPr>
      <w:rFonts w:ascii="ＭＳ ゴシック" w:eastAsia="ＭＳ ゴシック" w:hAnsi="Courier New" w:cs="Courier New"/>
      <w:kern w:val="2"/>
      <w:szCs w:val="21"/>
    </w:rPr>
  </w:style>
  <w:style w:type="paragraph" w:styleId="aa">
    <w:name w:val="Balloon Text"/>
    <w:basedOn w:val="a"/>
    <w:link w:val="ab"/>
    <w:uiPriority w:val="99"/>
    <w:semiHidden/>
    <w:unhideWhenUsed/>
    <w:rsid w:val="00BB371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B371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C1496-C730-40E8-AA15-C54FBC4EC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1069</Words>
  <Characters>6098</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2023-08-29T02:13:00Z</cp:lastPrinted>
  <dcterms:created xsi:type="dcterms:W3CDTF">2023-12-11T01:36:00Z</dcterms:created>
  <dcterms:modified xsi:type="dcterms:W3CDTF">2024-01-10T08:35:00Z</dcterms:modified>
</cp:coreProperties>
</file>