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99C" w:rsidRPr="00FF4392" w:rsidRDefault="00801BCB" w:rsidP="00FF4392">
      <w:pPr>
        <w:spacing w:beforeLines="50" w:before="157" w:line="400" w:lineRule="exact"/>
        <w:jc w:val="distribute"/>
        <w:rPr>
          <w:rFonts w:ascii="Meiryo UI" w:eastAsia="Meiryo UI" w:hAnsi="Meiryo UI"/>
          <w:sz w:val="44"/>
          <w:szCs w:val="40"/>
        </w:rPr>
      </w:pPr>
      <w:r w:rsidRPr="00FF4392">
        <w:rPr>
          <w:rFonts w:ascii="Meiryo UI" w:eastAsia="Meiryo UI" w:hAnsi="Meiryo UI" w:hint="eastAsia"/>
          <w:sz w:val="44"/>
          <w:szCs w:val="40"/>
        </w:rPr>
        <w:t>あなたの街</w:t>
      </w:r>
      <w:r w:rsidR="0012699C" w:rsidRPr="00FF4392">
        <w:rPr>
          <w:rFonts w:ascii="Meiryo UI" w:eastAsia="Meiryo UI" w:hAnsi="Meiryo UI" w:hint="eastAsia"/>
          <w:sz w:val="44"/>
          <w:szCs w:val="40"/>
        </w:rPr>
        <w:t>の水道について、考えてみませんか？</w:t>
      </w:r>
    </w:p>
    <w:p w:rsidR="007F2803" w:rsidRPr="00FF4392" w:rsidRDefault="008952DE" w:rsidP="00FF4392">
      <w:pPr>
        <w:spacing w:beforeLines="50" w:before="157" w:line="400" w:lineRule="exact"/>
        <w:ind w:rightChars="-203" w:right="-426"/>
        <w:jc w:val="distribute"/>
        <w:rPr>
          <w:rFonts w:ascii="Meiryo UI" w:eastAsia="Meiryo UI" w:hAnsi="Meiryo UI"/>
          <w:b/>
          <w:sz w:val="40"/>
          <w:szCs w:val="40"/>
        </w:rPr>
      </w:pPr>
      <w:r>
        <w:rPr>
          <w:rFonts w:ascii="Meiryo UI" w:eastAsia="Meiryo UI" w:hAnsi="Meiryo UI" w:hint="eastAsia"/>
          <w:sz w:val="44"/>
          <w:szCs w:val="40"/>
        </w:rPr>
        <w:t>「高石</w:t>
      </w:r>
      <w:r w:rsidR="007567C8" w:rsidRPr="00FF4392">
        <w:rPr>
          <w:rFonts w:ascii="Meiryo UI" w:eastAsia="Meiryo UI" w:hAnsi="Meiryo UI" w:hint="eastAsia"/>
          <w:sz w:val="44"/>
          <w:szCs w:val="40"/>
        </w:rPr>
        <w:t>市」</w:t>
      </w:r>
      <w:r w:rsidR="007567C8" w:rsidRPr="00FF4392">
        <w:rPr>
          <w:rFonts w:ascii="Meiryo UI" w:eastAsia="Meiryo UI" w:hAnsi="Meiryo UI"/>
          <w:sz w:val="44"/>
          <w:szCs w:val="40"/>
        </w:rPr>
        <w:t xml:space="preserve"> </w:t>
      </w:r>
      <w:r w:rsidR="007F2803" w:rsidRPr="00FF4392">
        <w:rPr>
          <w:rFonts w:ascii="Meiryo UI" w:eastAsia="Meiryo UI" w:hAnsi="Meiryo UI" w:hint="eastAsia"/>
          <w:sz w:val="44"/>
          <w:szCs w:val="40"/>
        </w:rPr>
        <w:t>水道事業の現状と課題、将来について</w:t>
      </w:r>
    </w:p>
    <w:p w:rsidR="00E22340" w:rsidRPr="00FF07D3" w:rsidRDefault="009D18AD" w:rsidP="00FF4392">
      <w:pPr>
        <w:spacing w:beforeLines="150" w:before="472" w:line="560" w:lineRule="exact"/>
        <w:rPr>
          <w:rFonts w:ascii="Meiryo UI" w:eastAsia="Meiryo UI" w:hAnsi="Meiryo UI"/>
          <w:b/>
          <w:sz w:val="32"/>
        </w:rPr>
      </w:pPr>
      <w:r w:rsidRPr="00FF07D3">
        <w:rPr>
          <w:rFonts w:ascii="Meiryo UI" w:eastAsia="Meiryo UI" w:hAnsi="Meiryo UI" w:hint="eastAsia"/>
          <w:b/>
          <w:sz w:val="32"/>
        </w:rPr>
        <w:t>いま、</w:t>
      </w:r>
      <w:r w:rsidR="00E22340" w:rsidRPr="00FF07D3">
        <w:rPr>
          <w:rFonts w:ascii="Meiryo UI" w:eastAsia="Meiryo UI" w:hAnsi="Meiryo UI" w:hint="eastAsia"/>
          <w:b/>
          <w:sz w:val="32"/>
        </w:rPr>
        <w:t>水道</w:t>
      </w:r>
      <w:r w:rsidR="00AC456E" w:rsidRPr="00FF07D3">
        <w:rPr>
          <w:rFonts w:ascii="Meiryo UI" w:eastAsia="Meiryo UI" w:hAnsi="Meiryo UI" w:hint="eastAsia"/>
          <w:b/>
          <w:sz w:val="32"/>
        </w:rPr>
        <w:t>は、</w:t>
      </w:r>
      <w:r w:rsidR="00E22340" w:rsidRPr="00FF07D3">
        <w:rPr>
          <w:rFonts w:ascii="Meiryo UI" w:eastAsia="Meiryo UI" w:hAnsi="Meiryo UI" w:hint="eastAsia"/>
          <w:b/>
          <w:sz w:val="32"/>
        </w:rPr>
        <w:t>さまざまな課題に直面していま</w:t>
      </w:r>
      <w:r w:rsidR="007B7473" w:rsidRPr="00FF07D3">
        <w:rPr>
          <w:rFonts w:ascii="Meiryo UI" w:eastAsia="Meiryo UI" w:hAnsi="Meiryo UI" w:hint="eastAsia"/>
          <w:b/>
          <w:sz w:val="32"/>
        </w:rPr>
        <w:t>す！</w:t>
      </w:r>
    </w:p>
    <w:p w:rsidR="00E22340" w:rsidRPr="00D4677B" w:rsidRDefault="006372FE" w:rsidP="00DF5AFE">
      <w:pPr>
        <w:spacing w:line="300" w:lineRule="exact"/>
        <w:ind w:left="360" w:hangingChars="150" w:hanging="360"/>
        <w:rPr>
          <w:rFonts w:ascii="Meiryo UI" w:eastAsia="Meiryo UI" w:hAnsi="Meiryo UI"/>
          <w:color w:val="000000" w:themeColor="text1"/>
          <w:sz w:val="24"/>
        </w:rPr>
      </w:pPr>
      <w:r w:rsidRPr="00D4677B">
        <w:rPr>
          <w:rFonts w:ascii="Meiryo UI" w:eastAsia="Meiryo UI" w:hAnsi="Meiryo UI" w:hint="eastAsia"/>
          <w:color w:val="000000" w:themeColor="text1"/>
          <w:sz w:val="24"/>
        </w:rPr>
        <w:t xml:space="preserve">○　</w:t>
      </w:r>
      <w:r w:rsidR="00477C6A" w:rsidRPr="00D4677B">
        <w:rPr>
          <w:rFonts w:ascii="Meiryo UI" w:eastAsia="Meiryo UI" w:hAnsi="Meiryo UI" w:hint="eastAsia"/>
          <w:color w:val="000000" w:themeColor="text1"/>
          <w:sz w:val="24"/>
        </w:rPr>
        <w:t>人口減少等</w:t>
      </w:r>
      <w:r w:rsidR="00477C6A">
        <w:rPr>
          <w:rFonts w:ascii="Meiryo UI" w:eastAsia="Meiryo UI" w:hAnsi="Meiryo UI" w:hint="eastAsia"/>
          <w:color w:val="000000" w:themeColor="text1"/>
          <w:sz w:val="24"/>
        </w:rPr>
        <w:t>に伴</w:t>
      </w:r>
      <w:r w:rsidR="00BB5502">
        <w:rPr>
          <w:rFonts w:ascii="Meiryo UI" w:eastAsia="Meiryo UI" w:hAnsi="Meiryo UI" w:hint="eastAsia"/>
          <w:color w:val="000000" w:themeColor="text1"/>
          <w:sz w:val="24"/>
        </w:rPr>
        <w:t>い</w:t>
      </w:r>
      <w:r w:rsidR="00477C6A">
        <w:rPr>
          <w:rFonts w:ascii="Meiryo UI" w:eastAsia="Meiryo UI" w:hAnsi="Meiryo UI" w:hint="eastAsia"/>
          <w:color w:val="000000" w:themeColor="text1"/>
          <w:sz w:val="24"/>
        </w:rPr>
        <w:t>料金収入</w:t>
      </w:r>
      <w:r w:rsidR="00BB5502">
        <w:rPr>
          <w:rFonts w:ascii="Meiryo UI" w:eastAsia="Meiryo UI" w:hAnsi="Meiryo UI" w:hint="eastAsia"/>
          <w:color w:val="000000" w:themeColor="text1"/>
          <w:sz w:val="24"/>
        </w:rPr>
        <w:t>が</w:t>
      </w:r>
      <w:r w:rsidR="00477C6A">
        <w:rPr>
          <w:rFonts w:ascii="Meiryo UI" w:eastAsia="Meiryo UI" w:hAnsi="Meiryo UI" w:hint="eastAsia"/>
          <w:color w:val="000000" w:themeColor="text1"/>
          <w:sz w:val="24"/>
        </w:rPr>
        <w:t>減少</w:t>
      </w:r>
      <w:r w:rsidR="00BB5502">
        <w:rPr>
          <w:rFonts w:ascii="Meiryo UI" w:eastAsia="Meiryo UI" w:hAnsi="Meiryo UI" w:hint="eastAsia"/>
          <w:color w:val="000000" w:themeColor="text1"/>
          <w:sz w:val="24"/>
        </w:rPr>
        <w:t>する中</w:t>
      </w:r>
      <w:r w:rsidR="00477C6A">
        <w:rPr>
          <w:rFonts w:ascii="Meiryo UI" w:eastAsia="Meiryo UI" w:hAnsi="Meiryo UI" w:hint="eastAsia"/>
          <w:color w:val="000000" w:themeColor="text1"/>
          <w:sz w:val="24"/>
        </w:rPr>
        <w:t>、</w:t>
      </w:r>
      <w:r w:rsidR="00477C6A" w:rsidRPr="00D4677B">
        <w:rPr>
          <w:rFonts w:ascii="Meiryo UI" w:eastAsia="Meiryo UI" w:hAnsi="Meiryo UI" w:hint="eastAsia"/>
          <w:color w:val="000000" w:themeColor="text1"/>
          <w:sz w:val="24"/>
        </w:rPr>
        <w:t>老朽化</w:t>
      </w:r>
      <w:r w:rsidR="0026011E">
        <w:rPr>
          <w:rFonts w:ascii="Meiryo UI" w:eastAsia="Meiryo UI" w:hAnsi="Meiryo UI" w:hint="eastAsia"/>
          <w:color w:val="000000" w:themeColor="text1"/>
          <w:sz w:val="24"/>
        </w:rPr>
        <w:t>した</w:t>
      </w:r>
      <w:r w:rsidR="007F2803" w:rsidRPr="00D4677B">
        <w:rPr>
          <w:rFonts w:ascii="Meiryo UI" w:eastAsia="Meiryo UI" w:hAnsi="Meiryo UI" w:hint="eastAsia"/>
          <w:color w:val="000000" w:themeColor="text1"/>
          <w:sz w:val="24"/>
        </w:rPr>
        <w:t>水道</w:t>
      </w:r>
      <w:r w:rsidR="0026011E">
        <w:rPr>
          <w:rFonts w:ascii="Meiryo UI" w:eastAsia="Meiryo UI" w:hAnsi="Meiryo UI" w:hint="eastAsia"/>
          <w:color w:val="000000" w:themeColor="text1"/>
          <w:sz w:val="24"/>
        </w:rPr>
        <w:t>管</w:t>
      </w:r>
      <w:r w:rsidR="00BA7B76">
        <w:rPr>
          <w:rFonts w:ascii="Meiryo UI" w:eastAsia="Meiryo UI" w:hAnsi="Meiryo UI" w:hint="eastAsia"/>
          <w:color w:val="000000" w:themeColor="text1"/>
          <w:sz w:val="24"/>
        </w:rPr>
        <w:t>や</w:t>
      </w:r>
      <w:r w:rsidR="007F2803" w:rsidRPr="00D4677B">
        <w:rPr>
          <w:rFonts w:ascii="Meiryo UI" w:eastAsia="Meiryo UI" w:hAnsi="Meiryo UI" w:hint="eastAsia"/>
          <w:color w:val="000000" w:themeColor="text1"/>
          <w:sz w:val="24"/>
        </w:rPr>
        <w:t>施設の</w:t>
      </w:r>
      <w:r w:rsidR="00477C6A">
        <w:rPr>
          <w:rFonts w:ascii="Meiryo UI" w:eastAsia="Meiryo UI" w:hAnsi="Meiryo UI" w:hint="eastAsia"/>
          <w:color w:val="000000" w:themeColor="text1"/>
          <w:sz w:val="24"/>
        </w:rPr>
        <w:t>更新</w:t>
      </w:r>
      <w:r w:rsidR="00C063C9">
        <w:rPr>
          <w:rFonts w:ascii="Meiryo UI" w:eastAsia="Meiryo UI" w:hAnsi="Meiryo UI" w:hint="eastAsia"/>
          <w:color w:val="000000" w:themeColor="text1"/>
          <w:sz w:val="24"/>
        </w:rPr>
        <w:t>・耐震化</w:t>
      </w:r>
      <w:r w:rsidR="00477C6A">
        <w:rPr>
          <w:rFonts w:ascii="Meiryo UI" w:eastAsia="Meiryo UI" w:hAnsi="Meiryo UI" w:hint="eastAsia"/>
          <w:color w:val="000000" w:themeColor="text1"/>
          <w:sz w:val="24"/>
        </w:rPr>
        <w:t>による</w:t>
      </w:r>
      <w:r w:rsidR="007F2803">
        <w:rPr>
          <w:rFonts w:ascii="Meiryo UI" w:eastAsia="Meiryo UI" w:hAnsi="Meiryo UI" w:hint="eastAsia"/>
          <w:color w:val="000000" w:themeColor="text1"/>
          <w:sz w:val="24"/>
        </w:rPr>
        <w:t>コストの増加</w:t>
      </w:r>
      <w:r w:rsidR="007F2803" w:rsidRPr="00D4677B">
        <w:rPr>
          <w:rFonts w:ascii="Meiryo UI" w:eastAsia="Meiryo UI" w:hAnsi="Meiryo UI" w:hint="eastAsia"/>
          <w:color w:val="000000" w:themeColor="text1"/>
          <w:sz w:val="24"/>
        </w:rPr>
        <w:t>、さらには</w:t>
      </w:r>
      <w:r w:rsidR="007F2803">
        <w:rPr>
          <w:rFonts w:ascii="Meiryo UI" w:eastAsia="Meiryo UI" w:hAnsi="Meiryo UI" w:hint="eastAsia"/>
          <w:color w:val="000000" w:themeColor="text1"/>
          <w:sz w:val="24"/>
        </w:rPr>
        <w:t>技術</w:t>
      </w:r>
      <w:r w:rsidR="007F2803" w:rsidRPr="00D4677B">
        <w:rPr>
          <w:rFonts w:ascii="Meiryo UI" w:eastAsia="Meiryo UI" w:hAnsi="Meiryo UI" w:hint="eastAsia"/>
          <w:color w:val="000000" w:themeColor="text1"/>
          <w:sz w:val="24"/>
        </w:rPr>
        <w:t>職員の</w:t>
      </w:r>
      <w:r w:rsidR="00477C6A">
        <w:rPr>
          <w:rFonts w:ascii="Meiryo UI" w:eastAsia="Meiryo UI" w:hAnsi="Meiryo UI" w:hint="eastAsia"/>
          <w:color w:val="000000" w:themeColor="text1"/>
          <w:sz w:val="24"/>
        </w:rPr>
        <w:t>確保など、</w:t>
      </w:r>
      <w:r w:rsidR="007F2803" w:rsidRPr="00D4677B">
        <w:rPr>
          <w:rFonts w:ascii="Meiryo UI" w:eastAsia="Meiryo UI" w:hAnsi="Meiryo UI" w:hint="eastAsia"/>
          <w:color w:val="000000" w:themeColor="text1"/>
          <w:sz w:val="24"/>
        </w:rPr>
        <w:t>さまざまな課題があります。</w:t>
      </w:r>
    </w:p>
    <w:p w:rsidR="00965C7F" w:rsidRPr="00FF07D3" w:rsidRDefault="00455D98" w:rsidP="00FF07D3">
      <w:pPr>
        <w:spacing w:beforeLines="70" w:before="220" w:afterLines="50" w:after="157" w:line="560" w:lineRule="exact"/>
        <w:rPr>
          <w:rFonts w:ascii="Meiryo UI" w:eastAsia="Meiryo UI" w:hAnsi="Meiryo UI"/>
          <w:b/>
          <w:sz w:val="40"/>
        </w:rPr>
      </w:pPr>
      <w:r>
        <w:rPr>
          <w:rFonts w:ascii="Meiryo UI" w:eastAsia="Meiryo UI" w:hAnsi="Meiryo UI"/>
          <w:noProof/>
          <w:color w:val="000000" w:themeColor="text1"/>
          <w:sz w:val="28"/>
        </w:rPr>
        <mc:AlternateContent>
          <mc:Choice Requires="wps">
            <w:drawing>
              <wp:anchor distT="0" distB="0" distL="114300" distR="114300" simplePos="0" relativeHeight="251696128" behindDoc="0" locked="0" layoutInCell="1" allowOverlap="1" wp14:anchorId="7CEC07F8" wp14:editId="05FABC31">
                <wp:simplePos x="0" y="0"/>
                <wp:positionH relativeFrom="margin">
                  <wp:posOffset>4624705</wp:posOffset>
                </wp:positionH>
                <wp:positionV relativeFrom="paragraph">
                  <wp:posOffset>534670</wp:posOffset>
                </wp:positionV>
                <wp:extent cx="1590040" cy="284480"/>
                <wp:effectExtent l="0" t="0" r="0" b="1270"/>
                <wp:wrapNone/>
                <wp:docPr id="21" name="正方形/長方形 21"/>
                <wp:cNvGraphicFramePr/>
                <a:graphic xmlns:a="http://schemas.openxmlformats.org/drawingml/2006/main">
                  <a:graphicData uri="http://schemas.microsoft.com/office/word/2010/wordprocessingShape">
                    <wps:wsp>
                      <wps:cNvSpPr/>
                      <wps:spPr>
                        <a:xfrm>
                          <a:off x="0" y="0"/>
                          <a:ext cx="1590040" cy="28448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2019A4">
                              <w:rPr>
                                <w:rFonts w:ascii="Segoe UI Symbol" w:eastAsia="Meiryo UI" w:hAnsi="Segoe UI Symbol" w:cs="Segoe UI Symbol" w:hint="eastAsia"/>
                                <w:sz w:val="20"/>
                              </w:rPr>
                              <w:t>次頁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C07F8" id="正方形/長方形 21" o:spid="_x0000_s1026" style="position:absolute;left:0;text-align:left;margin-left:364.15pt;margin-top:42.1pt;width:125.2pt;height:22.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" filled="f" stroked="f" strokeweight="1pt">
                <v:textbo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2019A4">
                        <w:rPr>
                          <w:rFonts w:ascii="Segoe UI Symbol" w:eastAsia="Meiryo UI" w:hAnsi="Segoe UI Symbol" w:cs="Segoe UI Symbol" w:hint="eastAsia"/>
                          <w:sz w:val="20"/>
                        </w:rPr>
                        <w:t>次頁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v:textbox>
                <w10:wrap anchorx="margin"/>
              </v:rect>
            </w:pict>
          </mc:Fallback>
        </mc:AlternateContent>
      </w:r>
      <w:r w:rsidR="007567C8" w:rsidRPr="00FF07D3">
        <w:rPr>
          <w:rFonts w:ascii="Meiryo UI" w:eastAsia="Meiryo UI" w:hAnsi="Meiryo UI" w:hint="eastAsia"/>
          <w:b/>
          <w:noProof/>
          <w:sz w:val="32"/>
        </w:rPr>
        <mc:AlternateContent>
          <mc:Choice Requires="wpg">
            <w:drawing>
              <wp:anchor distT="0" distB="0" distL="114300" distR="114300" simplePos="0" relativeHeight="251669504" behindDoc="0" locked="0" layoutInCell="1" allowOverlap="1">
                <wp:simplePos x="0" y="0"/>
                <wp:positionH relativeFrom="column">
                  <wp:posOffset>3810</wp:posOffset>
                </wp:positionH>
                <wp:positionV relativeFrom="paragraph">
                  <wp:posOffset>486410</wp:posOffset>
                </wp:positionV>
                <wp:extent cx="6214610" cy="1609725"/>
                <wp:effectExtent l="0" t="0" r="15240" b="28575"/>
                <wp:wrapNone/>
                <wp:docPr id="8" name="グループ化 8" descr="2016年度の老朽管率は、25.2%、管路更新率は1.86%であり、年平均管路更新率1.7％を計画しています。&#10;2016年度の基幹管路の耐震適合率は38.4%であり、2026年度の全配水管の耐震化率の目標値は24.0％です。&#10;浄水場については該当施設はありません。" title="高石市計画"/>
                <wp:cNvGraphicFramePr/>
                <a:graphic xmlns:a="http://schemas.openxmlformats.org/drawingml/2006/main">
                  <a:graphicData uri="http://schemas.microsoft.com/office/word/2010/wordprocessingGroup">
                    <wpg:wgp>
                      <wpg:cNvGrpSpPr/>
                      <wpg:grpSpPr>
                        <a:xfrm>
                          <a:off x="0" y="0"/>
                          <a:ext cx="6214610" cy="1609725"/>
                          <a:chOff x="-558668" y="-2783090"/>
                          <a:chExt cx="5409265" cy="1314841"/>
                        </a:xfrm>
                      </wpg:grpSpPr>
                      <wps:wsp>
                        <wps:cNvPr id="9" name="角丸四角形 9"/>
                        <wps:cNvSpPr/>
                        <wps:spPr>
                          <a:xfrm>
                            <a:off x="-471697" y="-2711844"/>
                            <a:ext cx="5322294" cy="1243595"/>
                          </a:xfrm>
                          <a:prstGeom prst="roundRect">
                            <a:avLst>
                              <a:gd name="adj" fmla="val 2481"/>
                            </a:avLst>
                          </a:prstGeom>
                          <a:solidFill>
                            <a:schemeClr val="accent1">
                              <a:lumMod val="20000"/>
                              <a:lumOff val="80000"/>
                            </a:schemeClr>
                          </a:solidFill>
                          <a:ln w="25400" cap="flat" cmpd="sng" algn="ctr">
                            <a:solidFill>
                              <a:schemeClr val="accent5">
                                <a:lumMod val="60000"/>
                                <a:lumOff val="40000"/>
                              </a:schemeClr>
                            </a:solidFill>
                            <a:prstDash val="solid"/>
                            <a:miter lim="800000"/>
                          </a:ln>
                          <a:effectLst/>
                        </wps:spPr>
                        <wps:txbx>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3"/>
                                <w:gridCol w:w="1226"/>
                                <w:gridCol w:w="1094"/>
                                <w:gridCol w:w="1795"/>
                                <w:gridCol w:w="588"/>
                                <w:gridCol w:w="1108"/>
                                <w:gridCol w:w="1108"/>
                              </w:tblGrid>
                              <w:tr w:rsidR="00FF07D3" w:rsidRPr="00073FFB" w:rsidTr="00FC3278">
                                <w:trPr>
                                  <w:trHeight w:val="227"/>
                                </w:trPr>
                                <w:tc>
                                  <w:tcPr>
                                    <w:tcW w:w="2403"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7" w:type="dxa"/>
                                    <w:gridSpan w:val="3"/>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5946C8" w:rsidRPr="00073FFB" w:rsidTr="00FC3278">
                                <w:tc>
                                  <w:tcPr>
                                    <w:tcW w:w="2403"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4A79F1" w:rsidRPr="001E0FAD" w:rsidRDefault="00557708" w:rsidP="001A544D">
                                    <w:pPr>
                                      <w:spacing w:line="280" w:lineRule="exact"/>
                                      <w:ind w:rightChars="99" w:right="208"/>
                                      <w:jc w:val="right"/>
                                      <w:rPr>
                                        <w:rFonts w:ascii="Meiryo UI" w:eastAsia="Meiryo UI" w:hAnsi="Meiryo UI"/>
                                        <w:b/>
                                        <w:sz w:val="24"/>
                                      </w:rPr>
                                    </w:pPr>
                                    <w:r>
                                      <w:rPr>
                                        <w:rFonts w:ascii="Meiryo UI" w:eastAsia="Meiryo UI" w:hAnsi="Meiryo UI" w:hint="eastAsia"/>
                                        <w:b/>
                                        <w:sz w:val="24"/>
                                      </w:rPr>
                                      <w:t>25.2</w:t>
                                    </w:r>
                                  </w:p>
                                </w:tc>
                                <w:tc>
                                  <w:tcPr>
                                    <w:tcW w:w="1094" w:type="dxa"/>
                                    <w:tcBorders>
                                      <w:right w:val="nil"/>
                                    </w:tcBorders>
                                    <w:shd w:val="clear" w:color="auto" w:fill="auto"/>
                                    <w:vAlign w:val="center"/>
                                  </w:tcPr>
                                  <w:p w:rsidR="004A79F1" w:rsidRPr="001E0FAD" w:rsidRDefault="00FC3278" w:rsidP="00FC3278">
                                    <w:pPr>
                                      <w:tabs>
                                        <w:tab w:val="left" w:pos="896"/>
                                      </w:tabs>
                                      <w:spacing w:line="280" w:lineRule="exact"/>
                                      <w:ind w:rightChars="-64" w:right="-134" w:firstLineChars="143" w:firstLine="343"/>
                                      <w:rPr>
                                        <w:rFonts w:ascii="Meiryo UI" w:eastAsia="Meiryo UI" w:hAnsi="Meiryo UI"/>
                                        <w:b/>
                                        <w:sz w:val="24"/>
                                      </w:rPr>
                                    </w:pPr>
                                    <w:r w:rsidRPr="000B0C5A">
                                      <w:rPr>
                                        <w:rFonts w:ascii="Meiryo UI" w:eastAsia="Meiryo UI" w:hAnsi="Meiryo UI" w:cs="Segoe UI Symbol" w:hint="eastAsia"/>
                                        <w:b/>
                                        <w:sz w:val="24"/>
                                      </w:rPr>
                                      <w:t>-</w:t>
                                    </w:r>
                                    <w:r w:rsidRPr="002E1A08">
                                      <w:rPr>
                                        <w:rFonts w:ascii="Meiryo UI" w:eastAsia="Meiryo UI" w:hAnsi="Meiryo UI"/>
                                        <w:color w:val="000000" w:themeColor="text1"/>
                                        <w:sz w:val="20"/>
                                        <w:szCs w:val="20"/>
                                      </w:rPr>
                                      <w:t>※</w:t>
                                    </w:r>
                                  </w:p>
                                </w:tc>
                                <w:tc>
                                  <w:tcPr>
                                    <w:tcW w:w="1795" w:type="dxa"/>
                                    <w:tcBorders>
                                      <w:left w:val="nil"/>
                                    </w:tcBorders>
                                    <w:shd w:val="clear" w:color="auto" w:fill="auto"/>
                                    <w:vAlign w:val="center"/>
                                  </w:tcPr>
                                  <w:p w:rsidR="004A79F1" w:rsidRPr="001E0FAD" w:rsidRDefault="00FC3278" w:rsidP="00455D98">
                                    <w:pPr>
                                      <w:tabs>
                                        <w:tab w:val="left" w:pos="896"/>
                                      </w:tabs>
                                      <w:spacing w:line="280" w:lineRule="exact"/>
                                      <w:ind w:rightChars="-64" w:right="-134" w:firstLineChars="181" w:firstLine="434"/>
                                      <w:rPr>
                                        <w:rFonts w:ascii="Meiryo UI" w:eastAsia="Meiryo UI" w:hAnsi="Meiryo UI"/>
                                        <w:b/>
                                        <w:sz w:val="24"/>
                                      </w:rPr>
                                    </w:pPr>
                                    <w:r w:rsidRPr="000B0C5A">
                                      <w:rPr>
                                        <w:rFonts w:ascii="Meiryo UI" w:eastAsia="Meiryo UI" w:hAnsi="Meiryo UI" w:cs="Segoe UI Symbol" w:hint="eastAsia"/>
                                        <w:b/>
                                        <w:sz w:val="24"/>
                                      </w:rPr>
                                      <w:t>-</w:t>
                                    </w:r>
                                    <w:r w:rsidRPr="002E1A08">
                                      <w:rPr>
                                        <w:rFonts w:ascii="Meiryo UI" w:eastAsia="Meiryo UI" w:hAnsi="Meiryo UI"/>
                                        <w:color w:val="000000" w:themeColor="text1"/>
                                        <w:sz w:val="20"/>
                                        <w:szCs w:val="20"/>
                                      </w:rPr>
                                      <w:t>※</w:t>
                                    </w:r>
                                  </w:p>
                                </w:tc>
                                <w:tc>
                                  <w:tcPr>
                                    <w:tcW w:w="588" w:type="dxa"/>
                                    <w:shd w:val="clear" w:color="auto" w:fill="auto"/>
                                    <w:vAlign w:val="center"/>
                                  </w:tcPr>
                                  <w:p w:rsidR="004A79F1" w:rsidRPr="00477C6A" w:rsidRDefault="00455D98" w:rsidP="00035487">
                                    <w:pPr>
                                      <w:spacing w:line="300" w:lineRule="exact"/>
                                      <w:jc w:val="center"/>
                                      <w:rPr>
                                        <w:rFonts w:ascii="Meiryo UI" w:eastAsia="Meiryo UI" w:hAnsi="Meiryo UI"/>
                                        <w:b/>
                                        <w:sz w:val="24"/>
                                        <w:szCs w:val="18"/>
                                      </w:rPr>
                                    </w:pPr>
                                    <w:r w:rsidRPr="000B0C5A">
                                      <w:rPr>
                                        <w:rFonts w:ascii="Meiryo UI" w:eastAsia="Meiryo UI" w:hAnsi="Meiryo UI" w:cs="Segoe UI Symbol" w:hint="eastAsia"/>
                                        <w:b/>
                                        <w:sz w:val="24"/>
                                      </w:rPr>
                                      <w:t>-</w:t>
                                    </w:r>
                                  </w:p>
                                </w:tc>
                                <w:tc>
                                  <w:tcPr>
                                    <w:tcW w:w="1108" w:type="dxa"/>
                                    <w:shd w:val="clear" w:color="auto" w:fill="auto"/>
                                    <w:vAlign w:val="center"/>
                                  </w:tcPr>
                                  <w:p w:rsidR="004A79F1" w:rsidRPr="00FF07D3" w:rsidRDefault="004A79F1"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4A79F1" w:rsidRPr="00073FFB" w:rsidTr="00FC3278">
                                <w:tc>
                                  <w:tcPr>
                                    <w:tcW w:w="2403"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4A79F1" w:rsidRPr="001E0FAD" w:rsidRDefault="00557708"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1.86</w:t>
                                    </w:r>
                                  </w:p>
                                </w:tc>
                                <w:tc>
                                  <w:tcPr>
                                    <w:tcW w:w="1094" w:type="dxa"/>
                                    <w:tcBorders>
                                      <w:right w:val="nil"/>
                                    </w:tcBorders>
                                    <w:shd w:val="clear" w:color="auto" w:fill="auto"/>
                                    <w:vAlign w:val="center"/>
                                  </w:tcPr>
                                  <w:p w:rsidR="004A79F1" w:rsidRPr="001E0FAD" w:rsidRDefault="00455D98" w:rsidP="00455D98">
                                    <w:pPr>
                                      <w:tabs>
                                        <w:tab w:val="left" w:pos="916"/>
                                      </w:tabs>
                                      <w:spacing w:line="280" w:lineRule="exact"/>
                                      <w:ind w:firstLineChars="143" w:firstLine="343"/>
                                      <w:rPr>
                                        <w:rFonts w:ascii="Meiryo UI" w:eastAsia="Meiryo UI" w:hAnsi="Meiryo UI"/>
                                        <w:b/>
                                        <w:sz w:val="24"/>
                                      </w:rPr>
                                    </w:pPr>
                                    <w:r w:rsidRPr="000B0C5A">
                                      <w:rPr>
                                        <w:rFonts w:ascii="Meiryo UI" w:eastAsia="Meiryo UI" w:hAnsi="Meiryo UI" w:cs="Segoe UI Symbol" w:hint="eastAsia"/>
                                        <w:b/>
                                        <w:sz w:val="24"/>
                                      </w:rPr>
                                      <w:t>-</w:t>
                                    </w:r>
                                    <w:r w:rsidRPr="002E1A08">
                                      <w:rPr>
                                        <w:rFonts w:ascii="Meiryo UI" w:eastAsia="Meiryo UI" w:hAnsi="Meiryo UI"/>
                                        <w:color w:val="000000" w:themeColor="text1"/>
                                        <w:sz w:val="20"/>
                                        <w:szCs w:val="20"/>
                                      </w:rPr>
                                      <w:t>※</w:t>
                                    </w:r>
                                  </w:p>
                                </w:tc>
                                <w:tc>
                                  <w:tcPr>
                                    <w:tcW w:w="1795" w:type="dxa"/>
                                    <w:tcBorders>
                                      <w:left w:val="nil"/>
                                    </w:tcBorders>
                                    <w:shd w:val="clear" w:color="auto" w:fill="auto"/>
                                    <w:vAlign w:val="center"/>
                                  </w:tcPr>
                                  <w:p w:rsidR="004A79F1" w:rsidRPr="001E0FAD" w:rsidRDefault="00455D98" w:rsidP="00455D98">
                                    <w:pPr>
                                      <w:tabs>
                                        <w:tab w:val="left" w:pos="916"/>
                                      </w:tabs>
                                      <w:spacing w:line="280" w:lineRule="exact"/>
                                      <w:ind w:firstLineChars="181" w:firstLine="434"/>
                                      <w:jc w:val="left"/>
                                      <w:rPr>
                                        <w:rFonts w:ascii="Meiryo UI" w:eastAsia="Meiryo UI" w:hAnsi="Meiryo UI"/>
                                        <w:b/>
                                        <w:sz w:val="24"/>
                                      </w:rPr>
                                    </w:pPr>
                                    <w:r w:rsidRPr="000B0C5A">
                                      <w:rPr>
                                        <w:rFonts w:ascii="Meiryo UI" w:eastAsia="Meiryo UI" w:hAnsi="Meiryo UI" w:cs="Segoe UI Symbol" w:hint="eastAsia"/>
                                        <w:b/>
                                        <w:sz w:val="24"/>
                                      </w:rPr>
                                      <w:t>-</w:t>
                                    </w:r>
                                    <w:r w:rsidRPr="002E1A08">
                                      <w:rPr>
                                        <w:rFonts w:ascii="Meiryo UI" w:eastAsia="Meiryo UI" w:hAnsi="Meiryo UI"/>
                                        <w:color w:val="000000" w:themeColor="text1"/>
                                        <w:sz w:val="20"/>
                                        <w:szCs w:val="20"/>
                                      </w:rPr>
                                      <w:t>※</w:t>
                                    </w:r>
                                  </w:p>
                                </w:tc>
                                <w:tc>
                                  <w:tcPr>
                                    <w:tcW w:w="588" w:type="dxa"/>
                                    <w:shd w:val="clear" w:color="auto" w:fill="auto"/>
                                    <w:vAlign w:val="center"/>
                                  </w:tcPr>
                                  <w:p w:rsidR="004A79F1" w:rsidRPr="00477C6A" w:rsidRDefault="00455D98" w:rsidP="00035487">
                                    <w:pPr>
                                      <w:spacing w:line="300" w:lineRule="exact"/>
                                      <w:jc w:val="center"/>
                                      <w:rPr>
                                        <w:rFonts w:ascii="Meiryo UI" w:eastAsia="Meiryo UI" w:hAnsi="Meiryo UI"/>
                                        <w:b/>
                                        <w:sz w:val="24"/>
                                        <w:szCs w:val="18"/>
                                      </w:rPr>
                                    </w:pPr>
                                    <w:r w:rsidRPr="000B0C5A">
                                      <w:rPr>
                                        <w:rFonts w:ascii="Meiryo UI" w:eastAsia="Meiryo UI" w:hAnsi="Meiryo UI" w:cs="Segoe UI Symbol" w:hint="eastAsia"/>
                                        <w:b/>
                                        <w:sz w:val="24"/>
                                      </w:rPr>
                                      <w:t>-</w:t>
                                    </w:r>
                                  </w:p>
                                </w:tc>
                                <w:tc>
                                  <w:tcPr>
                                    <w:tcW w:w="1108" w:type="dxa"/>
                                    <w:shd w:val="clear" w:color="auto" w:fill="auto"/>
                                    <w:vAlign w:val="center"/>
                                  </w:tcPr>
                                  <w:p w:rsidR="004A79F1" w:rsidRPr="00FF07D3" w:rsidRDefault="00D83024"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w:t>
                                    </w:r>
                                    <w:r>
                                      <w:rPr>
                                        <w:rFonts w:ascii="Meiryo UI" w:eastAsia="Meiryo UI" w:hAnsi="Meiryo UI"/>
                                        <w:sz w:val="22"/>
                                        <w:szCs w:val="18"/>
                                      </w:rPr>
                                      <w:t>2</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4A79F1" w:rsidRPr="00073FFB" w:rsidTr="00FC3278">
                                <w:tc>
                                  <w:tcPr>
                                    <w:tcW w:w="2403"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4A79F1" w:rsidRPr="001E0FAD" w:rsidRDefault="00557708"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38.4</w:t>
                                    </w:r>
                                  </w:p>
                                </w:tc>
                                <w:tc>
                                  <w:tcPr>
                                    <w:tcW w:w="1094" w:type="dxa"/>
                                    <w:tcBorders>
                                      <w:right w:val="nil"/>
                                    </w:tcBorders>
                                    <w:shd w:val="clear" w:color="auto" w:fill="auto"/>
                                    <w:vAlign w:val="center"/>
                                  </w:tcPr>
                                  <w:p w:rsidR="004A79F1" w:rsidRPr="001E0FAD" w:rsidRDefault="00100C46" w:rsidP="00100C46">
                                    <w:pPr>
                                      <w:tabs>
                                        <w:tab w:val="left" w:pos="916"/>
                                      </w:tabs>
                                      <w:spacing w:line="280" w:lineRule="exact"/>
                                      <w:ind w:rightChars="-64" w:right="-134" w:firstLineChars="143" w:firstLine="343"/>
                                      <w:rPr>
                                        <w:rFonts w:ascii="Meiryo UI" w:eastAsia="Meiryo UI" w:hAnsi="Meiryo UI"/>
                                        <w:b/>
                                        <w:sz w:val="24"/>
                                      </w:rPr>
                                    </w:pPr>
                                    <w:r w:rsidRPr="000B0C5A">
                                      <w:rPr>
                                        <w:rFonts w:ascii="Meiryo UI" w:eastAsia="Meiryo UI" w:hAnsi="Meiryo UI" w:cs="Segoe UI Symbol" w:hint="eastAsia"/>
                                        <w:b/>
                                        <w:sz w:val="24"/>
                                      </w:rPr>
                                      <w:t>-</w:t>
                                    </w:r>
                                    <w:r>
                                      <w:rPr>
                                        <w:rFonts w:ascii="Meiryo UI" w:eastAsia="Meiryo UI" w:hAnsi="Meiryo UI" w:cs="Segoe UI Symbol"/>
                                        <w:b/>
                                        <w:sz w:val="24"/>
                                      </w:rPr>
                                      <w:t xml:space="preserve"> </w:t>
                                    </w:r>
                                    <w:r>
                                      <w:rPr>
                                        <w:rFonts w:ascii="Meiryo UI" w:eastAsia="Meiryo UI" w:hAnsi="Meiryo UI"/>
                                        <w:color w:val="000000" w:themeColor="text1"/>
                                        <w:sz w:val="20"/>
                                        <w:szCs w:val="20"/>
                                      </w:rPr>
                                      <w:t>*</w:t>
                                    </w:r>
                                  </w:p>
                                </w:tc>
                                <w:tc>
                                  <w:tcPr>
                                    <w:tcW w:w="1795" w:type="dxa"/>
                                    <w:tcBorders>
                                      <w:left w:val="nil"/>
                                    </w:tcBorders>
                                    <w:shd w:val="clear" w:color="auto" w:fill="auto"/>
                                    <w:vAlign w:val="center"/>
                                  </w:tcPr>
                                  <w:p w:rsidR="004A79F1" w:rsidRPr="001E0FAD" w:rsidRDefault="00100C46" w:rsidP="00100C46">
                                    <w:pPr>
                                      <w:tabs>
                                        <w:tab w:val="left" w:pos="916"/>
                                      </w:tabs>
                                      <w:spacing w:line="280" w:lineRule="exact"/>
                                      <w:ind w:rightChars="-64" w:right="-134" w:firstLineChars="181" w:firstLine="434"/>
                                      <w:jc w:val="left"/>
                                      <w:rPr>
                                        <w:rFonts w:ascii="Meiryo UI" w:eastAsia="Meiryo UI" w:hAnsi="Meiryo UI"/>
                                        <w:b/>
                                        <w:sz w:val="24"/>
                                      </w:rPr>
                                    </w:pPr>
                                    <w:r w:rsidRPr="000B0C5A">
                                      <w:rPr>
                                        <w:rFonts w:ascii="Meiryo UI" w:eastAsia="Meiryo UI" w:hAnsi="Meiryo UI" w:cs="Segoe UI Symbol" w:hint="eastAsia"/>
                                        <w:b/>
                                        <w:sz w:val="24"/>
                                      </w:rPr>
                                      <w:t>-</w:t>
                                    </w:r>
                                    <w:r>
                                      <w:rPr>
                                        <w:rFonts w:ascii="Meiryo UI" w:eastAsia="Meiryo UI" w:hAnsi="Meiryo UI" w:cs="Segoe UI Symbol"/>
                                        <w:b/>
                                        <w:sz w:val="24"/>
                                      </w:rPr>
                                      <w:t xml:space="preserve"> </w:t>
                                    </w:r>
                                    <w:r>
                                      <w:rPr>
                                        <w:rFonts w:ascii="Meiryo UI" w:eastAsia="Meiryo UI" w:hAnsi="Meiryo UI"/>
                                        <w:color w:val="000000" w:themeColor="text1"/>
                                        <w:sz w:val="20"/>
                                        <w:szCs w:val="20"/>
                                      </w:rPr>
                                      <w:t>*</w:t>
                                    </w:r>
                                  </w:p>
                                </w:tc>
                                <w:tc>
                                  <w:tcPr>
                                    <w:tcW w:w="588" w:type="dxa"/>
                                    <w:shd w:val="clear" w:color="auto" w:fill="auto"/>
                                    <w:vAlign w:val="center"/>
                                  </w:tcPr>
                                  <w:p w:rsidR="004A79F1" w:rsidRPr="00477C6A" w:rsidRDefault="00100C46" w:rsidP="00035487">
                                    <w:pPr>
                                      <w:spacing w:line="300" w:lineRule="exact"/>
                                      <w:jc w:val="center"/>
                                      <w:rPr>
                                        <w:rFonts w:ascii="Meiryo UI" w:eastAsia="Meiryo UI" w:hAnsi="Meiryo UI"/>
                                        <w:b/>
                                        <w:sz w:val="24"/>
                                        <w:szCs w:val="18"/>
                                      </w:rPr>
                                    </w:pPr>
                                    <w:r w:rsidRPr="000B0C5A">
                                      <w:rPr>
                                        <w:rFonts w:ascii="Meiryo UI" w:eastAsia="Meiryo UI" w:hAnsi="Meiryo UI" w:cs="Segoe UI Symbol" w:hint="eastAsia"/>
                                        <w:b/>
                                        <w:sz w:val="24"/>
                                      </w:rPr>
                                      <w:t>-</w:t>
                                    </w:r>
                                  </w:p>
                                </w:tc>
                                <w:tc>
                                  <w:tcPr>
                                    <w:tcW w:w="1108" w:type="dxa"/>
                                    <w:shd w:val="clear" w:color="auto" w:fill="auto"/>
                                    <w:vAlign w:val="center"/>
                                  </w:tcPr>
                                  <w:p w:rsidR="004A79F1" w:rsidRPr="00FF07D3" w:rsidRDefault="006974DE"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w:t>
                                    </w:r>
                                    <w:r>
                                      <w:rPr>
                                        <w:rFonts w:ascii="Meiryo UI" w:eastAsia="Meiryo UI" w:hAnsi="Meiryo UI"/>
                                        <w:sz w:val="22"/>
                                        <w:szCs w:val="18"/>
                                      </w:rPr>
                                      <w:t>1</w:t>
                                    </w:r>
                                    <w:r w:rsidR="00C2101B">
                                      <w:rPr>
                                        <w:rFonts w:ascii="Meiryo UI" w:eastAsia="Meiryo UI" w:hAnsi="Meiryo UI" w:hint="eastAsia"/>
                                        <w:sz w:val="22"/>
                                        <w:szCs w:val="18"/>
                                      </w:rPr>
                                      <w:t>.</w:t>
                                    </w:r>
                                    <w:r w:rsidR="00C2101B">
                                      <w:rPr>
                                        <w:rFonts w:ascii="Meiryo UI" w:eastAsia="Meiryo UI" w:hAnsi="Meiryo UI"/>
                                        <w:sz w:val="22"/>
                                        <w:szCs w:val="18"/>
                                      </w:rPr>
                                      <w:t>1</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557708" w:rsidRPr="00073FFB" w:rsidTr="00FC3278">
                                <w:tc>
                                  <w:tcPr>
                                    <w:tcW w:w="2403" w:type="dxa"/>
                                    <w:shd w:val="clear" w:color="auto" w:fill="BDD6EE" w:themeFill="accent1" w:themeFillTint="66"/>
                                    <w:vAlign w:val="center"/>
                                  </w:tcPr>
                                  <w:p w:rsidR="00557708" w:rsidRPr="001E0FAD" w:rsidRDefault="00557708" w:rsidP="00FF4392">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4115" w:type="dxa"/>
                                    <w:gridSpan w:val="3"/>
                                    <w:shd w:val="clear" w:color="auto" w:fill="auto"/>
                                    <w:vAlign w:val="center"/>
                                  </w:tcPr>
                                  <w:p w:rsidR="00557708" w:rsidRPr="001E0FAD" w:rsidRDefault="00557708" w:rsidP="00557708">
                                    <w:pPr>
                                      <w:tabs>
                                        <w:tab w:val="left" w:pos="856"/>
                                      </w:tabs>
                                      <w:spacing w:line="280" w:lineRule="exact"/>
                                      <w:ind w:leftChars="34" w:left="71" w:firstLineChars="1" w:firstLine="2"/>
                                      <w:jc w:val="center"/>
                                      <w:rPr>
                                        <w:rFonts w:ascii="Meiryo UI" w:eastAsia="Meiryo UI" w:hAnsi="Meiryo UI"/>
                                        <w:b/>
                                        <w:sz w:val="24"/>
                                      </w:rPr>
                                    </w:pPr>
                                    <w:r>
                                      <w:rPr>
                                        <w:rFonts w:ascii="Meiryo UI" w:eastAsia="Meiryo UI" w:hAnsi="Meiryo UI" w:hint="eastAsia"/>
                                        <w:b/>
                                        <w:sz w:val="24"/>
                                      </w:rPr>
                                      <w:t>該当</w:t>
                                    </w:r>
                                    <w:r>
                                      <w:rPr>
                                        <w:rFonts w:ascii="Meiryo UI" w:eastAsia="Meiryo UI" w:hAnsi="Meiryo UI"/>
                                        <w:b/>
                                        <w:sz w:val="24"/>
                                      </w:rPr>
                                      <w:t>施設</w:t>
                                    </w:r>
                                    <w:r>
                                      <w:rPr>
                                        <w:rFonts w:ascii="Meiryo UI" w:eastAsia="Meiryo UI" w:hAnsi="Meiryo UI" w:hint="eastAsia"/>
                                        <w:b/>
                                        <w:sz w:val="24"/>
                                      </w:rPr>
                                      <w:t>なし</w:t>
                                    </w:r>
                                  </w:p>
                                </w:tc>
                                <w:tc>
                                  <w:tcPr>
                                    <w:tcW w:w="588" w:type="dxa"/>
                                    <w:shd w:val="clear" w:color="auto" w:fill="auto"/>
                                    <w:vAlign w:val="center"/>
                                  </w:tcPr>
                                  <w:p w:rsidR="00557708" w:rsidRPr="00477C6A" w:rsidRDefault="00455D98" w:rsidP="00035487">
                                    <w:pPr>
                                      <w:spacing w:line="300" w:lineRule="exact"/>
                                      <w:jc w:val="center"/>
                                      <w:rPr>
                                        <w:rFonts w:ascii="Meiryo UI" w:eastAsia="Meiryo UI" w:hAnsi="Meiryo UI"/>
                                        <w:b/>
                                        <w:sz w:val="24"/>
                                        <w:szCs w:val="18"/>
                                      </w:rPr>
                                    </w:pPr>
                                    <w:r w:rsidRPr="000B0C5A">
                                      <w:rPr>
                                        <w:rFonts w:ascii="Meiryo UI" w:eastAsia="Meiryo UI" w:hAnsi="Meiryo UI" w:cs="Segoe UI Symbol" w:hint="eastAsia"/>
                                        <w:b/>
                                        <w:sz w:val="24"/>
                                      </w:rPr>
                                      <w:t>-</w:t>
                                    </w:r>
                                  </w:p>
                                </w:tc>
                                <w:tc>
                                  <w:tcPr>
                                    <w:tcW w:w="1108" w:type="dxa"/>
                                    <w:shd w:val="clear" w:color="auto" w:fill="auto"/>
                                    <w:vAlign w:val="center"/>
                                  </w:tcPr>
                                  <w:p w:rsidR="00557708" w:rsidRPr="00FF07D3" w:rsidRDefault="00557708" w:rsidP="00D76CD2">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557708" w:rsidRPr="00FF07D3" w:rsidRDefault="00557708"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FC3278" w:rsidRPr="00AF2696" w:rsidRDefault="00FC3278" w:rsidP="00100C46">
                              <w:pPr>
                                <w:spacing w:line="300" w:lineRule="exact"/>
                                <w:ind w:firstLineChars="1150" w:firstLine="2070"/>
                                <w:rPr>
                                  <w:rFonts w:ascii="Meiryo UI" w:eastAsia="Meiryo UI" w:hAnsi="Meiryo UI"/>
                                  <w:color w:val="000000" w:themeColor="text1"/>
                                  <w:sz w:val="18"/>
                                  <w:szCs w:val="18"/>
                                </w:rPr>
                              </w:pPr>
                              <w:r w:rsidRPr="00AF2696">
                                <w:rPr>
                                  <w:rFonts w:ascii="Meiryo UI" w:eastAsia="Meiryo UI" w:hAnsi="Meiryo UI"/>
                                  <w:color w:val="000000" w:themeColor="text1"/>
                                  <w:sz w:val="18"/>
                                  <w:szCs w:val="18"/>
                                </w:rPr>
                                <w:t>※</w:t>
                              </w:r>
                              <w:r w:rsidR="00455D98">
                                <w:rPr>
                                  <w:rFonts w:ascii="Meiryo UI" w:eastAsia="Meiryo UI" w:hAnsi="Meiryo UI" w:hint="eastAsia"/>
                                  <w:color w:val="000000" w:themeColor="text1"/>
                                  <w:sz w:val="18"/>
                                  <w:szCs w:val="18"/>
                                </w:rPr>
                                <w:t>年平均</w:t>
                              </w:r>
                              <w:r w:rsidR="00455D98">
                                <w:rPr>
                                  <w:rFonts w:ascii="Meiryo UI" w:eastAsia="Meiryo UI" w:hAnsi="Meiryo UI"/>
                                  <w:color w:val="000000" w:themeColor="text1"/>
                                  <w:sz w:val="18"/>
                                  <w:szCs w:val="18"/>
                                </w:rPr>
                                <w:t>管</w:t>
                              </w:r>
                              <w:r w:rsidR="00455D98">
                                <w:rPr>
                                  <w:rFonts w:ascii="Meiryo UI" w:eastAsia="Meiryo UI" w:hAnsi="Meiryo UI" w:hint="eastAsia"/>
                                  <w:color w:val="000000" w:themeColor="text1"/>
                                  <w:sz w:val="18"/>
                                  <w:szCs w:val="18"/>
                                </w:rPr>
                                <w:t>更新率1.7</w:t>
                              </w:r>
                              <w:r w:rsidR="00455D98">
                                <w:rPr>
                                  <w:rFonts w:ascii="Meiryo UI" w:eastAsia="Meiryo UI" w:hAnsi="Meiryo UI"/>
                                  <w:color w:val="000000" w:themeColor="text1"/>
                                  <w:sz w:val="18"/>
                                  <w:szCs w:val="18"/>
                                </w:rPr>
                                <w:t>％</w:t>
                              </w:r>
                              <w:r>
                                <w:rPr>
                                  <w:rFonts w:ascii="Meiryo UI" w:eastAsia="Meiryo UI" w:hAnsi="Meiryo UI" w:hint="eastAsia"/>
                                  <w:color w:val="000000" w:themeColor="text1"/>
                                  <w:sz w:val="18"/>
                                  <w:szCs w:val="18"/>
                                </w:rPr>
                                <w:t>を計画。</w:t>
                              </w:r>
                              <w:r w:rsidR="00100C46">
                                <w:rPr>
                                  <w:rFonts w:ascii="Meiryo UI" w:eastAsia="Meiryo UI" w:hAnsi="Meiryo UI" w:hint="eastAsia"/>
                                  <w:color w:val="000000" w:themeColor="text1"/>
                                  <w:sz w:val="18"/>
                                  <w:szCs w:val="18"/>
                                </w:rPr>
                                <w:t xml:space="preserve"> *</w:t>
                              </w:r>
                              <w:r w:rsidR="00100C46" w:rsidRPr="00100C46">
                                <w:rPr>
                                  <w:rFonts w:ascii="Meiryo UI" w:eastAsia="Meiryo UI" w:hAnsi="Meiryo UI" w:hint="eastAsia"/>
                                  <w:color w:val="000000" w:themeColor="text1"/>
                                  <w:sz w:val="18"/>
                                  <w:szCs w:val="18"/>
                                </w:rPr>
                                <w:t>２０２６年度の目標値　全配水管の耐震化率２４．０％</w:t>
                              </w:r>
                            </w:p>
                            <w:p w:rsidR="004B0B3D" w:rsidRPr="00FC3278" w:rsidRDefault="004B0B3D" w:rsidP="004B0B3D">
                              <w:pPr>
                                <w:spacing w:line="300" w:lineRule="exact"/>
                                <w:rPr>
                                  <w:rFonts w:ascii="Meiryo UI" w:eastAsia="Meiryo UI" w:hAnsi="Meiryo UI"/>
                                  <w:b/>
                                  <w:sz w:val="24"/>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10" name="角丸四角形 10"/>
                        <wps:cNvSpPr/>
                        <wps:spPr>
                          <a:xfrm>
                            <a:off x="-558668" y="-2783090"/>
                            <a:ext cx="1052914" cy="220136"/>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DF5AFE" w:rsidRPr="00645BA0" w:rsidRDefault="008952DE"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高石</w:t>
                              </w:r>
                              <w:r w:rsidR="00DF5AFE" w:rsidRPr="00645BA0">
                                <w:rPr>
                                  <w:rFonts w:ascii="Meiryo UI" w:eastAsia="Meiryo UI" w:hAnsi="Meiryo UI"/>
                                  <w:b/>
                                  <w:sz w:val="28"/>
                                </w:rPr>
                                <w:t>市</w:t>
                              </w:r>
                              <w:r w:rsidR="00DF5AFE" w:rsidRPr="00645BA0">
                                <w:rPr>
                                  <w:rFonts w:ascii="Meiryo UI" w:eastAsia="Meiryo UI" w:hAnsi="Meiryo UI" w:hint="eastAsia"/>
                                  <w:b/>
                                  <w:sz w:val="28"/>
                                </w:rPr>
                                <w:t>計画</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8" o:spid="_x0000_s1027" alt="タイトル: 高石市計画 - 説明: 2016年度の老朽管率は、25.2%、管路更新率は1.86%であり、年平均管路更新率1.7％を計画しています。&#10;2016年度の基幹管路の耐震適合率は38.4%であり、2026年度の全配水管の耐震化率の目標値は24.0％です。&#10;浄水場については該当施設はありません。" style="position:absolute;left:0;text-align:left;margin-left:.3pt;margin-top:38.3pt;width:489.35pt;height:126.75pt;z-index:251669504;mso-width-relative:margin;mso-height-relative:margin" coordorigin="-5586,-27830" coordsize="54092,13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">
                <v:roundrect id="角丸四角形 9" o:spid="_x0000_s1028" style="position:absolute;left:-4716;top:-27118;width:53221;height:12436;visibility:visible;mso-wrap-style:square;v-text-anchor:middle" arcsize="1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" fillcolor="#deeaf6 [660]" strokecolor="#8eaadb [1944]" strokeweight="2pt">
                  <v:stroke joinstyle="miter"/>
                  <v:textbox inset="2mm,0,2mm,0">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3"/>
                          <w:gridCol w:w="1226"/>
                          <w:gridCol w:w="1094"/>
                          <w:gridCol w:w="1795"/>
                          <w:gridCol w:w="588"/>
                          <w:gridCol w:w="1108"/>
                          <w:gridCol w:w="1108"/>
                        </w:tblGrid>
                        <w:tr w:rsidR="00FF07D3" w:rsidRPr="00073FFB" w:rsidTr="00FC3278">
                          <w:trPr>
                            <w:trHeight w:val="227"/>
                          </w:trPr>
                          <w:tc>
                            <w:tcPr>
                              <w:tcW w:w="2403"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7" w:type="dxa"/>
                              <w:gridSpan w:val="3"/>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5946C8" w:rsidRPr="00073FFB" w:rsidTr="00FC3278">
                          <w:tc>
                            <w:tcPr>
                              <w:tcW w:w="2403"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4A79F1" w:rsidRPr="001E0FAD" w:rsidRDefault="00557708" w:rsidP="001A544D">
                              <w:pPr>
                                <w:spacing w:line="280" w:lineRule="exact"/>
                                <w:ind w:rightChars="99" w:right="208"/>
                                <w:jc w:val="right"/>
                                <w:rPr>
                                  <w:rFonts w:ascii="Meiryo UI" w:eastAsia="Meiryo UI" w:hAnsi="Meiryo UI"/>
                                  <w:b/>
                                  <w:sz w:val="24"/>
                                </w:rPr>
                              </w:pPr>
                              <w:r>
                                <w:rPr>
                                  <w:rFonts w:ascii="Meiryo UI" w:eastAsia="Meiryo UI" w:hAnsi="Meiryo UI" w:hint="eastAsia"/>
                                  <w:b/>
                                  <w:sz w:val="24"/>
                                </w:rPr>
                                <w:t>25.2</w:t>
                              </w:r>
                            </w:p>
                          </w:tc>
                          <w:tc>
                            <w:tcPr>
                              <w:tcW w:w="1094" w:type="dxa"/>
                              <w:tcBorders>
                                <w:right w:val="nil"/>
                              </w:tcBorders>
                              <w:shd w:val="clear" w:color="auto" w:fill="auto"/>
                              <w:vAlign w:val="center"/>
                            </w:tcPr>
                            <w:p w:rsidR="004A79F1" w:rsidRPr="001E0FAD" w:rsidRDefault="00FC3278" w:rsidP="00FC3278">
                              <w:pPr>
                                <w:tabs>
                                  <w:tab w:val="left" w:pos="896"/>
                                </w:tabs>
                                <w:spacing w:line="280" w:lineRule="exact"/>
                                <w:ind w:rightChars="-64" w:right="-134" w:firstLineChars="143" w:firstLine="343"/>
                                <w:rPr>
                                  <w:rFonts w:ascii="Meiryo UI" w:eastAsia="Meiryo UI" w:hAnsi="Meiryo UI"/>
                                  <w:b/>
                                  <w:sz w:val="24"/>
                                </w:rPr>
                              </w:pPr>
                              <w:r w:rsidRPr="000B0C5A">
                                <w:rPr>
                                  <w:rFonts w:ascii="Meiryo UI" w:eastAsia="Meiryo UI" w:hAnsi="Meiryo UI" w:cs="Segoe UI Symbol" w:hint="eastAsia"/>
                                  <w:b/>
                                  <w:sz w:val="24"/>
                                </w:rPr>
                                <w:t>-</w:t>
                              </w:r>
                              <w:r w:rsidRPr="002E1A08">
                                <w:rPr>
                                  <w:rFonts w:ascii="Meiryo UI" w:eastAsia="Meiryo UI" w:hAnsi="Meiryo UI"/>
                                  <w:color w:val="000000" w:themeColor="text1"/>
                                  <w:sz w:val="20"/>
                                  <w:szCs w:val="20"/>
                                </w:rPr>
                                <w:t>※</w:t>
                              </w:r>
                            </w:p>
                          </w:tc>
                          <w:tc>
                            <w:tcPr>
                              <w:tcW w:w="1795" w:type="dxa"/>
                              <w:tcBorders>
                                <w:left w:val="nil"/>
                              </w:tcBorders>
                              <w:shd w:val="clear" w:color="auto" w:fill="auto"/>
                              <w:vAlign w:val="center"/>
                            </w:tcPr>
                            <w:p w:rsidR="004A79F1" w:rsidRPr="001E0FAD" w:rsidRDefault="00FC3278" w:rsidP="00455D98">
                              <w:pPr>
                                <w:tabs>
                                  <w:tab w:val="left" w:pos="896"/>
                                </w:tabs>
                                <w:spacing w:line="280" w:lineRule="exact"/>
                                <w:ind w:rightChars="-64" w:right="-134" w:firstLineChars="181" w:firstLine="434"/>
                                <w:rPr>
                                  <w:rFonts w:ascii="Meiryo UI" w:eastAsia="Meiryo UI" w:hAnsi="Meiryo UI"/>
                                  <w:b/>
                                  <w:sz w:val="24"/>
                                </w:rPr>
                              </w:pPr>
                              <w:r w:rsidRPr="000B0C5A">
                                <w:rPr>
                                  <w:rFonts w:ascii="Meiryo UI" w:eastAsia="Meiryo UI" w:hAnsi="Meiryo UI" w:cs="Segoe UI Symbol" w:hint="eastAsia"/>
                                  <w:b/>
                                  <w:sz w:val="24"/>
                                </w:rPr>
                                <w:t>-</w:t>
                              </w:r>
                              <w:r w:rsidRPr="002E1A08">
                                <w:rPr>
                                  <w:rFonts w:ascii="Meiryo UI" w:eastAsia="Meiryo UI" w:hAnsi="Meiryo UI"/>
                                  <w:color w:val="000000" w:themeColor="text1"/>
                                  <w:sz w:val="20"/>
                                  <w:szCs w:val="20"/>
                                </w:rPr>
                                <w:t>※</w:t>
                              </w:r>
                            </w:p>
                          </w:tc>
                          <w:tc>
                            <w:tcPr>
                              <w:tcW w:w="588" w:type="dxa"/>
                              <w:shd w:val="clear" w:color="auto" w:fill="auto"/>
                              <w:vAlign w:val="center"/>
                            </w:tcPr>
                            <w:p w:rsidR="004A79F1" w:rsidRPr="00477C6A" w:rsidRDefault="00455D98" w:rsidP="00035487">
                              <w:pPr>
                                <w:spacing w:line="300" w:lineRule="exact"/>
                                <w:jc w:val="center"/>
                                <w:rPr>
                                  <w:rFonts w:ascii="Meiryo UI" w:eastAsia="Meiryo UI" w:hAnsi="Meiryo UI"/>
                                  <w:b/>
                                  <w:sz w:val="24"/>
                                  <w:szCs w:val="18"/>
                                </w:rPr>
                              </w:pPr>
                              <w:r w:rsidRPr="000B0C5A">
                                <w:rPr>
                                  <w:rFonts w:ascii="Meiryo UI" w:eastAsia="Meiryo UI" w:hAnsi="Meiryo UI" w:cs="Segoe UI Symbol" w:hint="eastAsia"/>
                                  <w:b/>
                                  <w:sz w:val="24"/>
                                </w:rPr>
                                <w:t>-</w:t>
                              </w:r>
                            </w:p>
                          </w:tc>
                          <w:tc>
                            <w:tcPr>
                              <w:tcW w:w="1108" w:type="dxa"/>
                              <w:shd w:val="clear" w:color="auto" w:fill="auto"/>
                              <w:vAlign w:val="center"/>
                            </w:tcPr>
                            <w:p w:rsidR="004A79F1" w:rsidRPr="00FF07D3" w:rsidRDefault="004A79F1"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4A79F1" w:rsidRPr="00073FFB" w:rsidTr="00FC3278">
                          <w:tc>
                            <w:tcPr>
                              <w:tcW w:w="2403"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4A79F1" w:rsidRPr="001E0FAD" w:rsidRDefault="00557708"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1.86</w:t>
                              </w:r>
                            </w:p>
                          </w:tc>
                          <w:tc>
                            <w:tcPr>
                              <w:tcW w:w="1094" w:type="dxa"/>
                              <w:tcBorders>
                                <w:right w:val="nil"/>
                              </w:tcBorders>
                              <w:shd w:val="clear" w:color="auto" w:fill="auto"/>
                              <w:vAlign w:val="center"/>
                            </w:tcPr>
                            <w:p w:rsidR="004A79F1" w:rsidRPr="001E0FAD" w:rsidRDefault="00455D98" w:rsidP="00455D98">
                              <w:pPr>
                                <w:tabs>
                                  <w:tab w:val="left" w:pos="916"/>
                                </w:tabs>
                                <w:spacing w:line="280" w:lineRule="exact"/>
                                <w:ind w:firstLineChars="143" w:firstLine="343"/>
                                <w:rPr>
                                  <w:rFonts w:ascii="Meiryo UI" w:eastAsia="Meiryo UI" w:hAnsi="Meiryo UI"/>
                                  <w:b/>
                                  <w:sz w:val="24"/>
                                </w:rPr>
                              </w:pPr>
                              <w:r w:rsidRPr="000B0C5A">
                                <w:rPr>
                                  <w:rFonts w:ascii="Meiryo UI" w:eastAsia="Meiryo UI" w:hAnsi="Meiryo UI" w:cs="Segoe UI Symbol" w:hint="eastAsia"/>
                                  <w:b/>
                                  <w:sz w:val="24"/>
                                </w:rPr>
                                <w:t>-</w:t>
                              </w:r>
                              <w:r w:rsidRPr="002E1A08">
                                <w:rPr>
                                  <w:rFonts w:ascii="Meiryo UI" w:eastAsia="Meiryo UI" w:hAnsi="Meiryo UI"/>
                                  <w:color w:val="000000" w:themeColor="text1"/>
                                  <w:sz w:val="20"/>
                                  <w:szCs w:val="20"/>
                                </w:rPr>
                                <w:t>※</w:t>
                              </w:r>
                            </w:p>
                          </w:tc>
                          <w:tc>
                            <w:tcPr>
                              <w:tcW w:w="1795" w:type="dxa"/>
                              <w:tcBorders>
                                <w:left w:val="nil"/>
                              </w:tcBorders>
                              <w:shd w:val="clear" w:color="auto" w:fill="auto"/>
                              <w:vAlign w:val="center"/>
                            </w:tcPr>
                            <w:p w:rsidR="004A79F1" w:rsidRPr="001E0FAD" w:rsidRDefault="00455D98" w:rsidP="00455D98">
                              <w:pPr>
                                <w:tabs>
                                  <w:tab w:val="left" w:pos="916"/>
                                </w:tabs>
                                <w:spacing w:line="280" w:lineRule="exact"/>
                                <w:ind w:firstLineChars="181" w:firstLine="434"/>
                                <w:jc w:val="left"/>
                                <w:rPr>
                                  <w:rFonts w:ascii="Meiryo UI" w:eastAsia="Meiryo UI" w:hAnsi="Meiryo UI"/>
                                  <w:b/>
                                  <w:sz w:val="24"/>
                                </w:rPr>
                              </w:pPr>
                              <w:r w:rsidRPr="000B0C5A">
                                <w:rPr>
                                  <w:rFonts w:ascii="Meiryo UI" w:eastAsia="Meiryo UI" w:hAnsi="Meiryo UI" w:cs="Segoe UI Symbol" w:hint="eastAsia"/>
                                  <w:b/>
                                  <w:sz w:val="24"/>
                                </w:rPr>
                                <w:t>-</w:t>
                              </w:r>
                              <w:r w:rsidRPr="002E1A08">
                                <w:rPr>
                                  <w:rFonts w:ascii="Meiryo UI" w:eastAsia="Meiryo UI" w:hAnsi="Meiryo UI"/>
                                  <w:color w:val="000000" w:themeColor="text1"/>
                                  <w:sz w:val="20"/>
                                  <w:szCs w:val="20"/>
                                </w:rPr>
                                <w:t>※</w:t>
                              </w:r>
                            </w:p>
                          </w:tc>
                          <w:tc>
                            <w:tcPr>
                              <w:tcW w:w="588" w:type="dxa"/>
                              <w:shd w:val="clear" w:color="auto" w:fill="auto"/>
                              <w:vAlign w:val="center"/>
                            </w:tcPr>
                            <w:p w:rsidR="004A79F1" w:rsidRPr="00477C6A" w:rsidRDefault="00455D98" w:rsidP="00035487">
                              <w:pPr>
                                <w:spacing w:line="300" w:lineRule="exact"/>
                                <w:jc w:val="center"/>
                                <w:rPr>
                                  <w:rFonts w:ascii="Meiryo UI" w:eastAsia="Meiryo UI" w:hAnsi="Meiryo UI"/>
                                  <w:b/>
                                  <w:sz w:val="24"/>
                                  <w:szCs w:val="18"/>
                                </w:rPr>
                              </w:pPr>
                              <w:r w:rsidRPr="000B0C5A">
                                <w:rPr>
                                  <w:rFonts w:ascii="Meiryo UI" w:eastAsia="Meiryo UI" w:hAnsi="Meiryo UI" w:cs="Segoe UI Symbol" w:hint="eastAsia"/>
                                  <w:b/>
                                  <w:sz w:val="24"/>
                                </w:rPr>
                                <w:t>-</w:t>
                              </w:r>
                            </w:p>
                          </w:tc>
                          <w:tc>
                            <w:tcPr>
                              <w:tcW w:w="1108" w:type="dxa"/>
                              <w:shd w:val="clear" w:color="auto" w:fill="auto"/>
                              <w:vAlign w:val="center"/>
                            </w:tcPr>
                            <w:p w:rsidR="004A79F1" w:rsidRPr="00FF07D3" w:rsidRDefault="00D83024"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w:t>
                              </w:r>
                              <w:r>
                                <w:rPr>
                                  <w:rFonts w:ascii="Meiryo UI" w:eastAsia="Meiryo UI" w:hAnsi="Meiryo UI"/>
                                  <w:sz w:val="22"/>
                                  <w:szCs w:val="18"/>
                                </w:rPr>
                                <w:t>2</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4A79F1" w:rsidRPr="00073FFB" w:rsidTr="00FC3278">
                          <w:tc>
                            <w:tcPr>
                              <w:tcW w:w="2403"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4A79F1" w:rsidRPr="001E0FAD" w:rsidRDefault="00557708"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38.4</w:t>
                              </w:r>
                            </w:p>
                          </w:tc>
                          <w:tc>
                            <w:tcPr>
                              <w:tcW w:w="1094" w:type="dxa"/>
                              <w:tcBorders>
                                <w:right w:val="nil"/>
                              </w:tcBorders>
                              <w:shd w:val="clear" w:color="auto" w:fill="auto"/>
                              <w:vAlign w:val="center"/>
                            </w:tcPr>
                            <w:p w:rsidR="004A79F1" w:rsidRPr="001E0FAD" w:rsidRDefault="00100C46" w:rsidP="00100C46">
                              <w:pPr>
                                <w:tabs>
                                  <w:tab w:val="left" w:pos="916"/>
                                </w:tabs>
                                <w:spacing w:line="280" w:lineRule="exact"/>
                                <w:ind w:rightChars="-64" w:right="-134" w:firstLineChars="143" w:firstLine="343"/>
                                <w:rPr>
                                  <w:rFonts w:ascii="Meiryo UI" w:eastAsia="Meiryo UI" w:hAnsi="Meiryo UI"/>
                                  <w:b/>
                                  <w:sz w:val="24"/>
                                </w:rPr>
                              </w:pPr>
                              <w:r w:rsidRPr="000B0C5A">
                                <w:rPr>
                                  <w:rFonts w:ascii="Meiryo UI" w:eastAsia="Meiryo UI" w:hAnsi="Meiryo UI" w:cs="Segoe UI Symbol" w:hint="eastAsia"/>
                                  <w:b/>
                                  <w:sz w:val="24"/>
                                </w:rPr>
                                <w:t>-</w:t>
                              </w:r>
                              <w:r>
                                <w:rPr>
                                  <w:rFonts w:ascii="Meiryo UI" w:eastAsia="Meiryo UI" w:hAnsi="Meiryo UI" w:cs="Segoe UI Symbol"/>
                                  <w:b/>
                                  <w:sz w:val="24"/>
                                </w:rPr>
                                <w:t xml:space="preserve"> </w:t>
                              </w:r>
                              <w:r>
                                <w:rPr>
                                  <w:rFonts w:ascii="Meiryo UI" w:eastAsia="Meiryo UI" w:hAnsi="Meiryo UI"/>
                                  <w:color w:val="000000" w:themeColor="text1"/>
                                  <w:sz w:val="20"/>
                                  <w:szCs w:val="20"/>
                                </w:rPr>
                                <w:t>*</w:t>
                              </w:r>
                            </w:p>
                          </w:tc>
                          <w:tc>
                            <w:tcPr>
                              <w:tcW w:w="1795" w:type="dxa"/>
                              <w:tcBorders>
                                <w:left w:val="nil"/>
                              </w:tcBorders>
                              <w:shd w:val="clear" w:color="auto" w:fill="auto"/>
                              <w:vAlign w:val="center"/>
                            </w:tcPr>
                            <w:p w:rsidR="004A79F1" w:rsidRPr="001E0FAD" w:rsidRDefault="00100C46" w:rsidP="00100C46">
                              <w:pPr>
                                <w:tabs>
                                  <w:tab w:val="left" w:pos="916"/>
                                </w:tabs>
                                <w:spacing w:line="280" w:lineRule="exact"/>
                                <w:ind w:rightChars="-64" w:right="-134" w:firstLineChars="181" w:firstLine="434"/>
                                <w:jc w:val="left"/>
                                <w:rPr>
                                  <w:rFonts w:ascii="Meiryo UI" w:eastAsia="Meiryo UI" w:hAnsi="Meiryo UI"/>
                                  <w:b/>
                                  <w:sz w:val="24"/>
                                </w:rPr>
                              </w:pPr>
                              <w:r w:rsidRPr="000B0C5A">
                                <w:rPr>
                                  <w:rFonts w:ascii="Meiryo UI" w:eastAsia="Meiryo UI" w:hAnsi="Meiryo UI" w:cs="Segoe UI Symbol" w:hint="eastAsia"/>
                                  <w:b/>
                                  <w:sz w:val="24"/>
                                </w:rPr>
                                <w:t>-</w:t>
                              </w:r>
                              <w:r>
                                <w:rPr>
                                  <w:rFonts w:ascii="Meiryo UI" w:eastAsia="Meiryo UI" w:hAnsi="Meiryo UI" w:cs="Segoe UI Symbol"/>
                                  <w:b/>
                                  <w:sz w:val="24"/>
                                </w:rPr>
                                <w:t xml:space="preserve"> </w:t>
                              </w:r>
                              <w:r>
                                <w:rPr>
                                  <w:rFonts w:ascii="Meiryo UI" w:eastAsia="Meiryo UI" w:hAnsi="Meiryo UI"/>
                                  <w:color w:val="000000" w:themeColor="text1"/>
                                  <w:sz w:val="20"/>
                                  <w:szCs w:val="20"/>
                                </w:rPr>
                                <w:t>*</w:t>
                              </w:r>
                            </w:p>
                          </w:tc>
                          <w:tc>
                            <w:tcPr>
                              <w:tcW w:w="588" w:type="dxa"/>
                              <w:shd w:val="clear" w:color="auto" w:fill="auto"/>
                              <w:vAlign w:val="center"/>
                            </w:tcPr>
                            <w:p w:rsidR="004A79F1" w:rsidRPr="00477C6A" w:rsidRDefault="00100C46" w:rsidP="00035487">
                              <w:pPr>
                                <w:spacing w:line="300" w:lineRule="exact"/>
                                <w:jc w:val="center"/>
                                <w:rPr>
                                  <w:rFonts w:ascii="Meiryo UI" w:eastAsia="Meiryo UI" w:hAnsi="Meiryo UI"/>
                                  <w:b/>
                                  <w:sz w:val="24"/>
                                  <w:szCs w:val="18"/>
                                </w:rPr>
                              </w:pPr>
                              <w:r w:rsidRPr="000B0C5A">
                                <w:rPr>
                                  <w:rFonts w:ascii="Meiryo UI" w:eastAsia="Meiryo UI" w:hAnsi="Meiryo UI" w:cs="Segoe UI Symbol" w:hint="eastAsia"/>
                                  <w:b/>
                                  <w:sz w:val="24"/>
                                </w:rPr>
                                <w:t>-</w:t>
                              </w:r>
                            </w:p>
                          </w:tc>
                          <w:tc>
                            <w:tcPr>
                              <w:tcW w:w="1108" w:type="dxa"/>
                              <w:shd w:val="clear" w:color="auto" w:fill="auto"/>
                              <w:vAlign w:val="center"/>
                            </w:tcPr>
                            <w:p w:rsidR="004A79F1" w:rsidRPr="00FF07D3" w:rsidRDefault="006974DE"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w:t>
                              </w:r>
                              <w:r>
                                <w:rPr>
                                  <w:rFonts w:ascii="Meiryo UI" w:eastAsia="Meiryo UI" w:hAnsi="Meiryo UI"/>
                                  <w:sz w:val="22"/>
                                  <w:szCs w:val="18"/>
                                </w:rPr>
                                <w:t>1</w:t>
                              </w:r>
                              <w:r w:rsidR="00C2101B">
                                <w:rPr>
                                  <w:rFonts w:ascii="Meiryo UI" w:eastAsia="Meiryo UI" w:hAnsi="Meiryo UI" w:hint="eastAsia"/>
                                  <w:sz w:val="22"/>
                                  <w:szCs w:val="18"/>
                                </w:rPr>
                                <w:t>.</w:t>
                              </w:r>
                              <w:r w:rsidR="00C2101B">
                                <w:rPr>
                                  <w:rFonts w:ascii="Meiryo UI" w:eastAsia="Meiryo UI" w:hAnsi="Meiryo UI"/>
                                  <w:sz w:val="22"/>
                                  <w:szCs w:val="18"/>
                                </w:rPr>
                                <w:t>1</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557708" w:rsidRPr="00073FFB" w:rsidTr="00FC3278">
                          <w:tc>
                            <w:tcPr>
                              <w:tcW w:w="2403" w:type="dxa"/>
                              <w:shd w:val="clear" w:color="auto" w:fill="BDD6EE" w:themeFill="accent1" w:themeFillTint="66"/>
                              <w:vAlign w:val="center"/>
                            </w:tcPr>
                            <w:p w:rsidR="00557708" w:rsidRPr="001E0FAD" w:rsidRDefault="00557708" w:rsidP="00FF4392">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4115" w:type="dxa"/>
                              <w:gridSpan w:val="3"/>
                              <w:shd w:val="clear" w:color="auto" w:fill="auto"/>
                              <w:vAlign w:val="center"/>
                            </w:tcPr>
                            <w:p w:rsidR="00557708" w:rsidRPr="001E0FAD" w:rsidRDefault="00557708" w:rsidP="00557708">
                              <w:pPr>
                                <w:tabs>
                                  <w:tab w:val="left" w:pos="856"/>
                                </w:tabs>
                                <w:spacing w:line="280" w:lineRule="exact"/>
                                <w:ind w:leftChars="34" w:left="71" w:firstLineChars="1" w:firstLine="2"/>
                                <w:jc w:val="center"/>
                                <w:rPr>
                                  <w:rFonts w:ascii="Meiryo UI" w:eastAsia="Meiryo UI" w:hAnsi="Meiryo UI"/>
                                  <w:b/>
                                  <w:sz w:val="24"/>
                                </w:rPr>
                              </w:pPr>
                              <w:r>
                                <w:rPr>
                                  <w:rFonts w:ascii="Meiryo UI" w:eastAsia="Meiryo UI" w:hAnsi="Meiryo UI" w:hint="eastAsia"/>
                                  <w:b/>
                                  <w:sz w:val="24"/>
                                </w:rPr>
                                <w:t>該当</w:t>
                              </w:r>
                              <w:r>
                                <w:rPr>
                                  <w:rFonts w:ascii="Meiryo UI" w:eastAsia="Meiryo UI" w:hAnsi="Meiryo UI"/>
                                  <w:b/>
                                  <w:sz w:val="24"/>
                                </w:rPr>
                                <w:t>施設</w:t>
                              </w:r>
                              <w:r>
                                <w:rPr>
                                  <w:rFonts w:ascii="Meiryo UI" w:eastAsia="Meiryo UI" w:hAnsi="Meiryo UI" w:hint="eastAsia"/>
                                  <w:b/>
                                  <w:sz w:val="24"/>
                                </w:rPr>
                                <w:t>なし</w:t>
                              </w:r>
                            </w:p>
                          </w:tc>
                          <w:tc>
                            <w:tcPr>
                              <w:tcW w:w="588" w:type="dxa"/>
                              <w:shd w:val="clear" w:color="auto" w:fill="auto"/>
                              <w:vAlign w:val="center"/>
                            </w:tcPr>
                            <w:p w:rsidR="00557708" w:rsidRPr="00477C6A" w:rsidRDefault="00455D98" w:rsidP="00035487">
                              <w:pPr>
                                <w:spacing w:line="300" w:lineRule="exact"/>
                                <w:jc w:val="center"/>
                                <w:rPr>
                                  <w:rFonts w:ascii="Meiryo UI" w:eastAsia="Meiryo UI" w:hAnsi="Meiryo UI"/>
                                  <w:b/>
                                  <w:sz w:val="24"/>
                                  <w:szCs w:val="18"/>
                                </w:rPr>
                              </w:pPr>
                              <w:r w:rsidRPr="000B0C5A">
                                <w:rPr>
                                  <w:rFonts w:ascii="Meiryo UI" w:eastAsia="Meiryo UI" w:hAnsi="Meiryo UI" w:cs="Segoe UI Symbol" w:hint="eastAsia"/>
                                  <w:b/>
                                  <w:sz w:val="24"/>
                                </w:rPr>
                                <w:t>-</w:t>
                              </w:r>
                            </w:p>
                          </w:tc>
                          <w:tc>
                            <w:tcPr>
                              <w:tcW w:w="1108" w:type="dxa"/>
                              <w:shd w:val="clear" w:color="auto" w:fill="auto"/>
                              <w:vAlign w:val="center"/>
                            </w:tcPr>
                            <w:p w:rsidR="00557708" w:rsidRPr="00FF07D3" w:rsidRDefault="00557708" w:rsidP="00D76CD2">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557708" w:rsidRPr="00FF07D3" w:rsidRDefault="00557708"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FC3278" w:rsidRPr="00AF2696" w:rsidRDefault="00FC3278" w:rsidP="00100C46">
                        <w:pPr>
                          <w:spacing w:line="300" w:lineRule="exact"/>
                          <w:ind w:firstLineChars="1150" w:firstLine="2070"/>
                          <w:rPr>
                            <w:rFonts w:ascii="Meiryo UI" w:eastAsia="Meiryo UI" w:hAnsi="Meiryo UI"/>
                            <w:color w:val="000000" w:themeColor="text1"/>
                            <w:sz w:val="18"/>
                            <w:szCs w:val="18"/>
                          </w:rPr>
                        </w:pPr>
                        <w:r w:rsidRPr="00AF2696">
                          <w:rPr>
                            <w:rFonts w:ascii="Meiryo UI" w:eastAsia="Meiryo UI" w:hAnsi="Meiryo UI"/>
                            <w:color w:val="000000" w:themeColor="text1"/>
                            <w:sz w:val="18"/>
                            <w:szCs w:val="18"/>
                          </w:rPr>
                          <w:t>※</w:t>
                        </w:r>
                        <w:r w:rsidR="00455D98">
                          <w:rPr>
                            <w:rFonts w:ascii="Meiryo UI" w:eastAsia="Meiryo UI" w:hAnsi="Meiryo UI" w:hint="eastAsia"/>
                            <w:color w:val="000000" w:themeColor="text1"/>
                            <w:sz w:val="18"/>
                            <w:szCs w:val="18"/>
                          </w:rPr>
                          <w:t>年平均</w:t>
                        </w:r>
                        <w:r w:rsidR="00455D98">
                          <w:rPr>
                            <w:rFonts w:ascii="Meiryo UI" w:eastAsia="Meiryo UI" w:hAnsi="Meiryo UI"/>
                            <w:color w:val="000000" w:themeColor="text1"/>
                            <w:sz w:val="18"/>
                            <w:szCs w:val="18"/>
                          </w:rPr>
                          <w:t>管</w:t>
                        </w:r>
                        <w:r w:rsidR="00455D98">
                          <w:rPr>
                            <w:rFonts w:ascii="Meiryo UI" w:eastAsia="Meiryo UI" w:hAnsi="Meiryo UI" w:hint="eastAsia"/>
                            <w:color w:val="000000" w:themeColor="text1"/>
                            <w:sz w:val="18"/>
                            <w:szCs w:val="18"/>
                          </w:rPr>
                          <w:t>更新率1.7</w:t>
                        </w:r>
                        <w:r w:rsidR="00455D98">
                          <w:rPr>
                            <w:rFonts w:ascii="Meiryo UI" w:eastAsia="Meiryo UI" w:hAnsi="Meiryo UI"/>
                            <w:color w:val="000000" w:themeColor="text1"/>
                            <w:sz w:val="18"/>
                            <w:szCs w:val="18"/>
                          </w:rPr>
                          <w:t>％</w:t>
                        </w:r>
                        <w:r>
                          <w:rPr>
                            <w:rFonts w:ascii="Meiryo UI" w:eastAsia="Meiryo UI" w:hAnsi="Meiryo UI" w:hint="eastAsia"/>
                            <w:color w:val="000000" w:themeColor="text1"/>
                            <w:sz w:val="18"/>
                            <w:szCs w:val="18"/>
                          </w:rPr>
                          <w:t>を計画。</w:t>
                        </w:r>
                        <w:r w:rsidR="00100C46">
                          <w:rPr>
                            <w:rFonts w:ascii="Meiryo UI" w:eastAsia="Meiryo UI" w:hAnsi="Meiryo UI" w:hint="eastAsia"/>
                            <w:color w:val="000000" w:themeColor="text1"/>
                            <w:sz w:val="18"/>
                            <w:szCs w:val="18"/>
                          </w:rPr>
                          <w:t xml:space="preserve"> *</w:t>
                        </w:r>
                        <w:r w:rsidR="00100C46" w:rsidRPr="00100C46">
                          <w:rPr>
                            <w:rFonts w:ascii="Meiryo UI" w:eastAsia="Meiryo UI" w:hAnsi="Meiryo UI" w:hint="eastAsia"/>
                            <w:color w:val="000000" w:themeColor="text1"/>
                            <w:sz w:val="18"/>
                            <w:szCs w:val="18"/>
                          </w:rPr>
                          <w:t>２０２６年度の目標値　全配水管の耐震化率２４．０％</w:t>
                        </w:r>
                      </w:p>
                      <w:p w:rsidR="004B0B3D" w:rsidRPr="00FC3278" w:rsidRDefault="004B0B3D" w:rsidP="004B0B3D">
                        <w:pPr>
                          <w:spacing w:line="300" w:lineRule="exact"/>
                          <w:rPr>
                            <w:rFonts w:ascii="Meiryo UI" w:eastAsia="Meiryo UI" w:hAnsi="Meiryo UI"/>
                            <w:b/>
                            <w:sz w:val="24"/>
                          </w:rPr>
                        </w:pPr>
                      </w:p>
                    </w:txbxContent>
                  </v:textbox>
                </v:roundrect>
                <v:roundrect id="角丸四角形 10" o:spid="_x0000_s1029" style="position:absolute;left:-5586;top:-27830;width:10528;height:22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" fillcolor="window" strokecolor="#41719c" strokeweight="1pt">
                  <v:stroke joinstyle="miter"/>
                  <v:textbox inset="1mm,0,1mm,0">
                    <w:txbxContent>
                      <w:p w:rsidR="00DF5AFE" w:rsidRPr="00645BA0" w:rsidRDefault="008952DE"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高石</w:t>
                        </w:r>
                        <w:r w:rsidR="00DF5AFE" w:rsidRPr="00645BA0">
                          <w:rPr>
                            <w:rFonts w:ascii="Meiryo UI" w:eastAsia="Meiryo UI" w:hAnsi="Meiryo UI"/>
                            <w:b/>
                            <w:sz w:val="28"/>
                          </w:rPr>
                          <w:t>市</w:t>
                        </w:r>
                        <w:r w:rsidR="00DF5AFE" w:rsidRPr="00645BA0">
                          <w:rPr>
                            <w:rFonts w:ascii="Meiryo UI" w:eastAsia="Meiryo UI" w:hAnsi="Meiryo UI" w:hint="eastAsia"/>
                            <w:b/>
                            <w:sz w:val="28"/>
                          </w:rPr>
                          <w:t>計画</w:t>
                        </w:r>
                      </w:p>
                    </w:txbxContent>
                  </v:textbox>
                </v:roundrect>
              </v:group>
            </w:pict>
          </mc:Fallback>
        </mc:AlternateContent>
      </w:r>
      <w:r w:rsidR="00DE5AD3" w:rsidRPr="00FF07D3">
        <w:rPr>
          <w:rFonts w:ascii="Meiryo UI" w:eastAsia="Meiryo UI" w:hAnsi="Meiryo UI" w:hint="eastAsia"/>
          <w:b/>
          <w:sz w:val="32"/>
        </w:rPr>
        <w:t>市</w:t>
      </w:r>
      <w:r w:rsidR="00965C7F" w:rsidRPr="00FF07D3">
        <w:rPr>
          <w:rFonts w:ascii="Meiryo UI" w:eastAsia="Meiryo UI" w:hAnsi="Meiryo UI" w:hint="eastAsia"/>
          <w:b/>
          <w:sz w:val="32"/>
        </w:rPr>
        <w:t>の水道管の老朽化の状況は？</w:t>
      </w:r>
      <w:r w:rsidR="00DF5AFE" w:rsidRPr="00FF07D3">
        <w:rPr>
          <w:rFonts w:ascii="Meiryo UI" w:eastAsia="Meiryo UI" w:hAnsi="Meiryo UI" w:hint="eastAsia"/>
          <w:b/>
          <w:sz w:val="32"/>
        </w:rPr>
        <w:t>更新計画</w:t>
      </w:r>
      <w:r w:rsidR="009D18AD" w:rsidRPr="00FF07D3">
        <w:rPr>
          <w:rFonts w:ascii="Meiryo UI" w:eastAsia="Meiryo UI" w:hAnsi="Meiryo UI" w:hint="eastAsia"/>
          <w:b/>
          <w:sz w:val="32"/>
        </w:rPr>
        <w:t>は？</w:t>
      </w:r>
    </w:p>
    <w:p w:rsidR="004B0B3D" w:rsidRPr="00965C7F" w:rsidRDefault="004B0B3D" w:rsidP="00DF5AFE">
      <w:pPr>
        <w:spacing w:beforeLines="50" w:before="157" w:afterLines="50" w:after="157" w:line="560" w:lineRule="exact"/>
        <w:rPr>
          <w:rFonts w:ascii="Meiryo UI" w:eastAsia="Meiryo UI" w:hAnsi="Meiryo UI"/>
          <w:sz w:val="36"/>
        </w:rPr>
      </w:pPr>
    </w:p>
    <w:p w:rsidR="00965C7F" w:rsidRDefault="00455D98" w:rsidP="0012699C">
      <w:pPr>
        <w:spacing w:beforeLines="100" w:before="315" w:afterLines="50" w:after="157" w:line="560" w:lineRule="exact"/>
        <w:rPr>
          <w:rFonts w:ascii="Meiryo UI" w:eastAsia="Meiryo UI" w:hAnsi="Meiryo UI"/>
          <w:sz w:val="40"/>
        </w:rPr>
      </w:pPr>
      <w:r>
        <w:rPr>
          <w:rFonts w:ascii="Meiryo UI" w:eastAsia="Meiryo UI" w:hAnsi="Meiryo UI"/>
          <w:noProof/>
          <w:sz w:val="40"/>
        </w:rPr>
        <mc:AlternateContent>
          <mc:Choice Requires="wps">
            <w:drawing>
              <wp:anchor distT="0" distB="0" distL="114300" distR="114300" simplePos="0" relativeHeight="251670528" behindDoc="0" locked="0" layoutInCell="1" allowOverlap="1">
                <wp:simplePos x="0" y="0"/>
                <wp:positionH relativeFrom="column">
                  <wp:posOffset>2426970</wp:posOffset>
                </wp:positionH>
                <wp:positionV relativeFrom="paragraph">
                  <wp:posOffset>172085</wp:posOffset>
                </wp:positionV>
                <wp:extent cx="216000" cy="0"/>
                <wp:effectExtent l="0" t="95250" r="0" b="95250"/>
                <wp:wrapNone/>
                <wp:docPr id="13" name="直線矢印コネクタ 13"/>
                <wp:cNvGraphicFramePr/>
                <a:graphic xmlns:a="http://schemas.openxmlformats.org/drawingml/2006/main">
                  <a:graphicData uri="http://schemas.microsoft.com/office/word/2010/wordprocessingShape">
                    <wps:wsp>
                      <wps:cNvCnPr/>
                      <wps:spPr>
                        <a:xfrm>
                          <a:off x="0" y="0"/>
                          <a:ext cx="2160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50145F2" id="_x0000_t32" coordsize="21600,21600" o:spt="32" o:oned="t" path="m,l21600,21600e" filled="f">
                <v:path arrowok="t" fillok="f" o:connecttype="none"/>
                <o:lock v:ext="edit" shapetype="t"/>
              </v:shapetype>
              <v:shape id="直線矢印コネクタ 13" o:spid="_x0000_s1026" type="#_x0000_t32" style="position:absolute;left:0;text-align:left;margin-left:191.1pt;margin-top:13.55pt;width:1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" strokecolor="red" strokeweight="2.25pt">
                <v:stroke endarrow="block" joinstyle="miter"/>
              </v:shape>
            </w:pict>
          </mc:Fallback>
        </mc:AlternateContent>
      </w:r>
      <w:r w:rsidR="004A79F1">
        <w:rPr>
          <w:rFonts w:ascii="Meiryo UI" w:eastAsia="Meiryo UI" w:hAnsi="Meiryo UI"/>
          <w:noProof/>
          <w:sz w:val="40"/>
        </w:rPr>
        <mc:AlternateContent>
          <mc:Choice Requires="wps">
            <w:drawing>
              <wp:anchor distT="0" distB="0" distL="114300" distR="114300" simplePos="0" relativeHeight="251671552" behindDoc="0" locked="0" layoutInCell="1" allowOverlap="1">
                <wp:simplePos x="0" y="0"/>
                <wp:positionH relativeFrom="column">
                  <wp:posOffset>2406650</wp:posOffset>
                </wp:positionH>
                <wp:positionV relativeFrom="paragraph">
                  <wp:posOffset>372110</wp:posOffset>
                </wp:positionV>
                <wp:extent cx="228600" cy="0"/>
                <wp:effectExtent l="0" t="95250" r="0" b="95250"/>
                <wp:wrapNone/>
                <wp:docPr id="14" name="直線矢印コネクタ 14"/>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3BF3C7" id="直線矢印コネクタ 14" o:spid="_x0000_s1026" type="#_x0000_t32" style="position:absolute;left:0;text-align:left;margin-left:189.5pt;margin-top:29.3pt;width:18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" strokecolor="red" strokeweight="2.25pt">
                <v:stroke endarrow="block" joinstyle="miter"/>
              </v:shape>
            </w:pict>
          </mc:Fallback>
        </mc:AlternateContent>
      </w:r>
    </w:p>
    <w:p w:rsidR="000F4B45" w:rsidRPr="000F4B45" w:rsidRDefault="004A79F1" w:rsidP="000F4B45">
      <w:pPr>
        <w:spacing w:beforeLines="200" w:before="630" w:afterLines="50" w:after="157"/>
        <w:rPr>
          <w:rFonts w:ascii="Meiryo UI" w:eastAsia="Meiryo UI" w:hAnsi="Meiryo UI"/>
          <w:b/>
          <w:sz w:val="28"/>
        </w:rPr>
      </w:pPr>
      <w:r>
        <w:rPr>
          <w:rFonts w:ascii="Meiryo UI" w:eastAsia="Meiryo UI" w:hAnsi="Meiryo UI"/>
          <w:noProof/>
          <w:sz w:val="40"/>
        </w:rPr>
        <mc:AlternateContent>
          <mc:Choice Requires="wps">
            <w:drawing>
              <wp:anchor distT="0" distB="0" distL="114300" distR="114300" simplePos="0" relativeHeight="251672576" behindDoc="0" locked="0" layoutInCell="1" allowOverlap="1">
                <wp:simplePos x="0" y="0"/>
                <wp:positionH relativeFrom="column">
                  <wp:posOffset>2407285</wp:posOffset>
                </wp:positionH>
                <wp:positionV relativeFrom="paragraph">
                  <wp:posOffset>13970</wp:posOffset>
                </wp:positionV>
                <wp:extent cx="228600" cy="0"/>
                <wp:effectExtent l="0" t="95250" r="0" b="95250"/>
                <wp:wrapNone/>
                <wp:docPr id="15" name="直線矢印コネクタ 15"/>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7FEF92" id="直線矢印コネクタ 15" o:spid="_x0000_s1026" type="#_x0000_t32" style="position:absolute;left:0;text-align:left;margin-left:189.55pt;margin-top:1.1pt;width:18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" strokecolor="red" strokeweight="2.25pt">
                <v:stroke endarrow="block" joinstyle="miter"/>
              </v:shape>
            </w:pict>
          </mc:Fallback>
        </mc:AlternateContent>
      </w:r>
    </w:p>
    <w:p w:rsidR="00965C7F" w:rsidRPr="00FF07D3" w:rsidRDefault="000A1E9D" w:rsidP="001A544D">
      <w:pPr>
        <w:spacing w:beforeLines="150" w:before="472" w:line="360" w:lineRule="exact"/>
        <w:rPr>
          <w:rFonts w:ascii="Meiryo UI" w:eastAsia="Meiryo UI" w:hAnsi="Meiryo UI"/>
          <w:b/>
          <w:sz w:val="32"/>
        </w:rPr>
      </w:pPr>
      <w:r>
        <w:rPr>
          <w:rFonts w:ascii="Meiryo UI" w:eastAsia="Meiryo UI" w:hAnsi="Meiryo UI" w:hint="eastAsia"/>
          <w:noProof/>
        </w:rPr>
        <mc:AlternateContent>
          <mc:Choice Requires="wpg">
            <w:drawing>
              <wp:anchor distT="0" distB="0" distL="114300" distR="114300" simplePos="0" relativeHeight="251707392" behindDoc="0" locked="0" layoutInCell="1" allowOverlap="1" wp14:anchorId="47461C7D" wp14:editId="67BFBE06">
                <wp:simplePos x="0" y="0"/>
                <wp:positionH relativeFrom="margin">
                  <wp:posOffset>12700</wp:posOffset>
                </wp:positionH>
                <wp:positionV relativeFrom="paragraph">
                  <wp:posOffset>432435</wp:posOffset>
                </wp:positionV>
                <wp:extent cx="6200140" cy="796925"/>
                <wp:effectExtent l="0" t="0" r="10160" b="22225"/>
                <wp:wrapNone/>
                <wp:docPr id="2" name="グループ化 2"/>
                <wp:cNvGraphicFramePr/>
                <a:graphic xmlns:a="http://schemas.openxmlformats.org/drawingml/2006/main">
                  <a:graphicData uri="http://schemas.microsoft.com/office/word/2010/wordprocessingGroup">
                    <wpg:wgp>
                      <wpg:cNvGrpSpPr/>
                      <wpg:grpSpPr>
                        <a:xfrm>
                          <a:off x="0" y="0"/>
                          <a:ext cx="6200140" cy="796925"/>
                          <a:chOff x="9525" y="-1076594"/>
                          <a:chExt cx="6200551" cy="797200"/>
                        </a:xfrm>
                      </wpg:grpSpPr>
                      <wps:wsp>
                        <wps:cNvPr id="5" name="角丸四角形 5" title="大阪府の試算による2045年度の水道料金（イメージ）"/>
                        <wps:cNvSpPr/>
                        <wps:spPr>
                          <a:xfrm>
                            <a:off x="9525" y="-1066800"/>
                            <a:ext cx="6200551" cy="787406"/>
                          </a:xfrm>
                          <a:prstGeom prst="roundRect">
                            <a:avLst>
                              <a:gd name="adj" fmla="val 4726"/>
                            </a:avLst>
                          </a:prstGeom>
                          <a:solidFill>
                            <a:srgbClr val="5B9BD5">
                              <a:lumMod val="20000"/>
                              <a:lumOff val="80000"/>
                            </a:srgbClr>
                          </a:solidFill>
                          <a:ln w="25400" cap="flat" cmpd="sng" algn="ctr">
                            <a:solidFill>
                              <a:srgbClr val="4472C4">
                                <a:lumMod val="60000"/>
                                <a:lumOff val="40000"/>
                              </a:srgbClr>
                            </a:solidFill>
                            <a:prstDash val="solid"/>
                            <a:miter lim="800000"/>
                          </a:ln>
                          <a:effectLst/>
                        </wps:spPr>
                        <wps:txbx>
                          <w:txbxContent>
                            <w:p w:rsidR="000A1E9D" w:rsidRDefault="000A1E9D" w:rsidP="000A1E9D">
                              <w:pPr>
                                <w:spacing w:line="400" w:lineRule="exact"/>
                                <w:rPr>
                                  <w:rFonts w:ascii="Meiryo UI" w:eastAsia="Meiryo UI" w:hAnsi="Meiryo UI"/>
                                  <w:b/>
                                  <w:sz w:val="20"/>
                                </w:rPr>
                              </w:pPr>
                            </w:p>
                            <w:p w:rsidR="000A1E9D" w:rsidRPr="002E0141" w:rsidRDefault="000A1E9D" w:rsidP="000A1E9D">
                              <w:pPr>
                                <w:spacing w:line="400" w:lineRule="exact"/>
                                <w:rPr>
                                  <w:rFonts w:ascii="Meiryo UI" w:eastAsia="Meiryo UI" w:hAnsi="Meiryo UI"/>
                                  <w:b/>
                                  <w:sz w:val="24"/>
                                </w:rPr>
                              </w:pPr>
                              <w:r>
                                <w:rPr>
                                  <w:rFonts w:ascii="Meiryo UI" w:eastAsia="Meiryo UI" w:hAnsi="Meiryo UI" w:hint="eastAsia"/>
                                  <w:b/>
                                  <w:sz w:val="40"/>
                                </w:rPr>
                                <w:t xml:space="preserve">　</w:t>
                              </w:r>
                              <w:r>
                                <w:rPr>
                                  <w:rFonts w:ascii="Meiryo UI" w:eastAsia="Meiryo UI" w:hAnsi="Meiryo UI"/>
                                  <w:b/>
                                  <w:sz w:val="40"/>
                                </w:rPr>
                                <w:t xml:space="preserve">　　　　</w:t>
                              </w:r>
                              <w:r>
                                <w:rPr>
                                  <w:rFonts w:ascii="Meiryo UI" w:eastAsia="Meiryo UI" w:hAnsi="Meiryo UI" w:hint="eastAsia"/>
                                  <w:b/>
                                  <w:sz w:val="40"/>
                                </w:rPr>
                                <w:t xml:space="preserve">　　</w:t>
                              </w:r>
                              <w:r>
                                <w:rPr>
                                  <w:rFonts w:ascii="Meiryo UI" w:eastAsia="Meiryo UI" w:hAnsi="Meiryo UI"/>
                                  <w:b/>
                                  <w:sz w:val="40"/>
                                </w:rPr>
                                <w:t xml:space="preserve">　2,</w:t>
                              </w:r>
                              <w:r>
                                <w:rPr>
                                  <w:rFonts w:ascii="Meiryo UI" w:eastAsia="Meiryo UI" w:hAnsi="Meiryo UI" w:hint="eastAsia"/>
                                  <w:b/>
                                  <w:sz w:val="40"/>
                                </w:rPr>
                                <w:t>858</w:t>
                              </w:r>
                              <w:r w:rsidRPr="00DC1066">
                                <w:rPr>
                                  <w:rFonts w:ascii="Meiryo UI" w:eastAsia="Meiryo UI" w:hAnsi="Meiryo UI" w:hint="eastAsia"/>
                                  <w:b/>
                                  <w:sz w:val="40"/>
                                </w:rPr>
                                <w:t>円</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B91DD3">
                                <w:rPr>
                                  <w:rFonts w:ascii="Meiryo UI" w:eastAsia="Meiryo UI" w:hAnsi="Meiryo UI" w:hint="eastAsia"/>
                                  <w:b/>
                                  <w:sz w:val="28"/>
                                </w:rPr>
                                <w:t>およそ</w:t>
                              </w:r>
                              <w:r>
                                <w:rPr>
                                  <w:rFonts w:ascii="Meiryo UI" w:eastAsia="Meiryo UI" w:hAnsi="Meiryo UI"/>
                                  <w:b/>
                                  <w:sz w:val="40"/>
                                </w:rPr>
                                <w:t>3,526</w:t>
                              </w:r>
                              <w:r w:rsidRPr="00A97AF4">
                                <w:rPr>
                                  <w:rFonts w:ascii="Meiryo UI" w:eastAsia="Meiryo UI" w:hAnsi="Meiryo UI" w:hint="eastAsia"/>
                                  <w:b/>
                                  <w:sz w:val="40"/>
                                </w:rPr>
                                <w:t>円</w:t>
                              </w:r>
                            </w:p>
                            <w:p w:rsidR="000A1E9D" w:rsidRDefault="000A1E9D" w:rsidP="000A1E9D">
                              <w:pPr>
                                <w:spacing w:line="400" w:lineRule="exact"/>
                                <w:ind w:firstLineChars="895" w:firstLine="2148"/>
                                <w:rPr>
                                  <w:rFonts w:ascii="Meiryo UI" w:eastAsia="Meiryo UI" w:hAnsi="Meiryo UI"/>
                                  <w:b/>
                                  <w:sz w:val="24"/>
                                </w:rPr>
                              </w:pPr>
                              <w:r w:rsidRPr="00A97AF4">
                                <w:rPr>
                                  <w:rFonts w:ascii="Meiryo UI" w:eastAsia="Meiryo UI" w:hAnsi="Meiryo UI" w:hint="eastAsia"/>
                                  <w:sz w:val="24"/>
                                </w:rPr>
                                <w:t>（2016</w:t>
                              </w:r>
                              <w:r w:rsidRPr="00A97AF4">
                                <w:rPr>
                                  <w:rFonts w:ascii="Meiryo UI" w:eastAsia="Meiryo UI" w:hAnsi="Meiryo UI"/>
                                  <w:sz w:val="24"/>
                                </w:rPr>
                                <w:t>年度</w:t>
                              </w:r>
                              <w:r w:rsidRPr="00A97AF4">
                                <w:rPr>
                                  <w:rFonts w:ascii="Meiryo UI" w:eastAsia="Meiryo UI" w:hAnsi="Meiryo UI" w:hint="eastAsia"/>
                                  <w:sz w:val="24"/>
                                </w:rPr>
                                <w:t>）</w:t>
                              </w:r>
                              <w:r>
                                <w:rPr>
                                  <w:rFonts w:ascii="Meiryo UI" w:eastAsia="Meiryo UI" w:hAnsi="Meiryo UI"/>
                                  <w:b/>
                                  <w:sz w:val="24"/>
                                </w:rPr>
                                <w:t xml:space="preserve">　</w:t>
                              </w:r>
                              <w:r w:rsidRPr="00A97AF4">
                                <w:rPr>
                                  <w:rFonts w:ascii="Meiryo UI" w:eastAsia="Meiryo UI" w:hAnsi="Meiryo UI"/>
                                  <w:b/>
                                  <w:sz w:val="28"/>
                                </w:rPr>
                                <w:t xml:space="preserve">　</w:t>
                              </w:r>
                              <w:r>
                                <w:rPr>
                                  <w:rFonts w:ascii="Meiryo UI" w:eastAsia="Meiryo UI" w:hAnsi="Meiryo UI" w:hint="eastAsia"/>
                                  <w:b/>
                                  <w:sz w:val="28"/>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A97AF4">
                                <w:rPr>
                                  <w:rFonts w:ascii="Meiryo UI" w:eastAsia="Meiryo UI" w:hAnsi="Meiryo UI" w:hint="eastAsia"/>
                                  <w:sz w:val="24"/>
                                </w:rPr>
                                <w:t>（2045年度）</w:t>
                              </w:r>
                            </w:p>
                            <w:p w:rsidR="000A1E9D" w:rsidRPr="00CC6F97" w:rsidRDefault="000A1E9D" w:rsidP="000A1E9D">
                              <w:pPr>
                                <w:spacing w:line="400" w:lineRule="exact"/>
                                <w:ind w:firstLineChars="295" w:firstLine="708"/>
                                <w:jc w:val="center"/>
                                <w:rPr>
                                  <w:rFonts w:ascii="Meiryo UI" w:eastAsia="Meiryo UI" w:hAnsi="Meiryo UI"/>
                                  <w:b/>
                                  <w:sz w:val="22"/>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p>
                            <w:p w:rsidR="000A1E9D" w:rsidRPr="00A97AF4" w:rsidRDefault="000A1E9D" w:rsidP="000A1E9D"/>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16" name="角丸四角形 16"/>
                        <wps:cNvSpPr/>
                        <wps:spPr>
                          <a:xfrm>
                            <a:off x="9525" y="-1076594"/>
                            <a:ext cx="1229077" cy="778335"/>
                          </a:xfrm>
                          <a:prstGeom prst="roundRect">
                            <a:avLst>
                              <a:gd name="adj" fmla="val 6361"/>
                            </a:avLst>
                          </a:prstGeom>
                          <a:solidFill>
                            <a:srgbClr val="5B9BD5">
                              <a:lumMod val="50000"/>
                            </a:srgbClr>
                          </a:solidFill>
                          <a:ln w="25400" cap="flat" cmpd="sng" algn="ctr">
                            <a:solidFill>
                              <a:srgbClr val="4472C4">
                                <a:lumMod val="75000"/>
                              </a:srgbClr>
                            </a:solidFill>
                            <a:prstDash val="solid"/>
                            <a:miter lim="800000"/>
                          </a:ln>
                          <a:effectLst/>
                        </wps:spPr>
                        <wps:txbx>
                          <w:txbxContent>
                            <w:p w:rsidR="000A1E9D" w:rsidRDefault="000A1E9D" w:rsidP="000A1E9D">
                              <w:pPr>
                                <w:spacing w:line="320" w:lineRule="exact"/>
                                <w:ind w:leftChars="-67" w:left="-18" w:rightChars="-81" w:right="-170" w:hangingChars="44" w:hanging="123"/>
                                <w:jc w:val="center"/>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大阪府試算</w:t>
                              </w:r>
                            </w:p>
                            <w:p w:rsidR="000A1E9D" w:rsidRDefault="000A1E9D" w:rsidP="000A1E9D">
                              <w:pPr>
                                <w:spacing w:line="32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水道料金</w:t>
                              </w:r>
                            </w:p>
                            <w:p w:rsidR="000A1E9D" w:rsidRPr="00645BA0" w:rsidRDefault="000A1E9D" w:rsidP="000A1E9D">
                              <w:pPr>
                                <w:spacing w:line="36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（高石市）</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461C7D" id="グループ化 2" o:spid="_x0000_s1030" style="position:absolute;left:0;text-align:left;margin-left:1pt;margin-top:34.05pt;width:488.2pt;height:62.75pt;z-index:251707392;mso-position-horizontal-relative:margin;mso-width-relative:margin;mso-height-relative:margin" coordorigin="95,-10765" coordsize="62005,7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">
                <v:roundrect id="角丸四角形 5" o:spid="_x0000_s1031" style="position:absolute;left:95;top:-10668;width:62005;height:7875;visibility:visible;mso-wrap-style:square;v-text-anchor:middle" arcsize="30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" fillcolor="#deebf7" strokecolor="#8faadc" strokeweight="2pt">
                  <v:stroke joinstyle="miter"/>
                  <v:textbox inset="2mm,0,2mm,0">
                    <w:txbxContent>
                      <w:p w:rsidR="000A1E9D" w:rsidRDefault="000A1E9D" w:rsidP="000A1E9D">
                        <w:pPr>
                          <w:spacing w:line="400" w:lineRule="exact"/>
                          <w:rPr>
                            <w:rFonts w:ascii="Meiryo UI" w:eastAsia="Meiryo UI" w:hAnsi="Meiryo UI"/>
                            <w:b/>
                            <w:sz w:val="20"/>
                          </w:rPr>
                        </w:pPr>
                      </w:p>
                      <w:p w:rsidR="000A1E9D" w:rsidRPr="002E0141" w:rsidRDefault="000A1E9D" w:rsidP="000A1E9D">
                        <w:pPr>
                          <w:spacing w:line="400" w:lineRule="exact"/>
                          <w:rPr>
                            <w:rFonts w:ascii="Meiryo UI" w:eastAsia="Meiryo UI" w:hAnsi="Meiryo UI"/>
                            <w:b/>
                            <w:sz w:val="24"/>
                          </w:rPr>
                        </w:pPr>
                        <w:r>
                          <w:rPr>
                            <w:rFonts w:ascii="Meiryo UI" w:eastAsia="Meiryo UI" w:hAnsi="Meiryo UI" w:hint="eastAsia"/>
                            <w:b/>
                            <w:sz w:val="40"/>
                          </w:rPr>
                          <w:t xml:space="preserve">　</w:t>
                        </w:r>
                        <w:r>
                          <w:rPr>
                            <w:rFonts w:ascii="Meiryo UI" w:eastAsia="Meiryo UI" w:hAnsi="Meiryo UI"/>
                            <w:b/>
                            <w:sz w:val="40"/>
                          </w:rPr>
                          <w:t xml:space="preserve">　　　　</w:t>
                        </w:r>
                        <w:r>
                          <w:rPr>
                            <w:rFonts w:ascii="Meiryo UI" w:eastAsia="Meiryo UI" w:hAnsi="Meiryo UI" w:hint="eastAsia"/>
                            <w:b/>
                            <w:sz w:val="40"/>
                          </w:rPr>
                          <w:t xml:space="preserve">　　</w:t>
                        </w:r>
                        <w:r>
                          <w:rPr>
                            <w:rFonts w:ascii="Meiryo UI" w:eastAsia="Meiryo UI" w:hAnsi="Meiryo UI"/>
                            <w:b/>
                            <w:sz w:val="40"/>
                          </w:rPr>
                          <w:t xml:space="preserve">　2,</w:t>
                        </w:r>
                        <w:r>
                          <w:rPr>
                            <w:rFonts w:ascii="Meiryo UI" w:eastAsia="Meiryo UI" w:hAnsi="Meiryo UI" w:hint="eastAsia"/>
                            <w:b/>
                            <w:sz w:val="40"/>
                          </w:rPr>
                          <w:t>858</w:t>
                        </w:r>
                        <w:r w:rsidRPr="00DC1066">
                          <w:rPr>
                            <w:rFonts w:ascii="Meiryo UI" w:eastAsia="Meiryo UI" w:hAnsi="Meiryo UI" w:hint="eastAsia"/>
                            <w:b/>
                            <w:sz w:val="40"/>
                          </w:rPr>
                          <w:t>円</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B91DD3">
                          <w:rPr>
                            <w:rFonts w:ascii="Meiryo UI" w:eastAsia="Meiryo UI" w:hAnsi="Meiryo UI" w:hint="eastAsia"/>
                            <w:b/>
                            <w:sz w:val="28"/>
                          </w:rPr>
                          <w:t>およそ</w:t>
                        </w:r>
                        <w:r>
                          <w:rPr>
                            <w:rFonts w:ascii="Meiryo UI" w:eastAsia="Meiryo UI" w:hAnsi="Meiryo UI"/>
                            <w:b/>
                            <w:sz w:val="40"/>
                          </w:rPr>
                          <w:t>3,526</w:t>
                        </w:r>
                        <w:r w:rsidRPr="00A97AF4">
                          <w:rPr>
                            <w:rFonts w:ascii="Meiryo UI" w:eastAsia="Meiryo UI" w:hAnsi="Meiryo UI" w:hint="eastAsia"/>
                            <w:b/>
                            <w:sz w:val="40"/>
                          </w:rPr>
                          <w:t>円</w:t>
                        </w:r>
                      </w:p>
                      <w:p w:rsidR="000A1E9D" w:rsidRDefault="000A1E9D" w:rsidP="000A1E9D">
                        <w:pPr>
                          <w:spacing w:line="400" w:lineRule="exact"/>
                          <w:ind w:firstLineChars="895" w:firstLine="2148"/>
                          <w:rPr>
                            <w:rFonts w:ascii="Meiryo UI" w:eastAsia="Meiryo UI" w:hAnsi="Meiryo UI"/>
                            <w:b/>
                            <w:sz w:val="24"/>
                          </w:rPr>
                        </w:pPr>
                        <w:r w:rsidRPr="00A97AF4">
                          <w:rPr>
                            <w:rFonts w:ascii="Meiryo UI" w:eastAsia="Meiryo UI" w:hAnsi="Meiryo UI" w:hint="eastAsia"/>
                            <w:sz w:val="24"/>
                          </w:rPr>
                          <w:t>（2016</w:t>
                        </w:r>
                        <w:r w:rsidRPr="00A97AF4">
                          <w:rPr>
                            <w:rFonts w:ascii="Meiryo UI" w:eastAsia="Meiryo UI" w:hAnsi="Meiryo UI"/>
                            <w:sz w:val="24"/>
                          </w:rPr>
                          <w:t>年度</w:t>
                        </w:r>
                        <w:r w:rsidRPr="00A97AF4">
                          <w:rPr>
                            <w:rFonts w:ascii="Meiryo UI" w:eastAsia="Meiryo UI" w:hAnsi="Meiryo UI" w:hint="eastAsia"/>
                            <w:sz w:val="24"/>
                          </w:rPr>
                          <w:t>）</w:t>
                        </w:r>
                        <w:r>
                          <w:rPr>
                            <w:rFonts w:ascii="Meiryo UI" w:eastAsia="Meiryo UI" w:hAnsi="Meiryo UI"/>
                            <w:b/>
                            <w:sz w:val="24"/>
                          </w:rPr>
                          <w:t xml:space="preserve">　</w:t>
                        </w:r>
                        <w:r w:rsidRPr="00A97AF4">
                          <w:rPr>
                            <w:rFonts w:ascii="Meiryo UI" w:eastAsia="Meiryo UI" w:hAnsi="Meiryo UI"/>
                            <w:b/>
                            <w:sz w:val="28"/>
                          </w:rPr>
                          <w:t xml:space="preserve">　</w:t>
                        </w:r>
                        <w:r>
                          <w:rPr>
                            <w:rFonts w:ascii="Meiryo UI" w:eastAsia="Meiryo UI" w:hAnsi="Meiryo UI" w:hint="eastAsia"/>
                            <w:b/>
                            <w:sz w:val="28"/>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A97AF4">
                          <w:rPr>
                            <w:rFonts w:ascii="Meiryo UI" w:eastAsia="Meiryo UI" w:hAnsi="Meiryo UI" w:hint="eastAsia"/>
                            <w:sz w:val="24"/>
                          </w:rPr>
                          <w:t>（2045年度）</w:t>
                        </w:r>
                      </w:p>
                      <w:p w:rsidR="000A1E9D" w:rsidRPr="00CC6F97" w:rsidRDefault="000A1E9D" w:rsidP="000A1E9D">
                        <w:pPr>
                          <w:spacing w:line="400" w:lineRule="exact"/>
                          <w:ind w:firstLineChars="295" w:firstLine="708"/>
                          <w:jc w:val="center"/>
                          <w:rPr>
                            <w:rFonts w:ascii="Meiryo UI" w:eastAsia="Meiryo UI" w:hAnsi="Meiryo UI"/>
                            <w:b/>
                            <w:sz w:val="22"/>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p>
                      <w:p w:rsidR="000A1E9D" w:rsidRPr="00A97AF4" w:rsidRDefault="000A1E9D" w:rsidP="000A1E9D"/>
                    </w:txbxContent>
                  </v:textbox>
                </v:roundrect>
                <v:roundrect id="角丸四角形 16" o:spid="_x0000_s1032" style="position:absolute;left:95;top:-10765;width:12291;height:7783;visibility:visible;mso-wrap-style:square;v-text-anchor:middle" arcsize="416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" fillcolor="#1f4e79" strokecolor="#2f5597" strokeweight="2pt">
                  <v:stroke joinstyle="miter"/>
                  <v:textbox inset="1mm,0,1mm,0">
                    <w:txbxContent>
                      <w:p w:rsidR="000A1E9D" w:rsidRDefault="000A1E9D" w:rsidP="000A1E9D">
                        <w:pPr>
                          <w:spacing w:line="320" w:lineRule="exact"/>
                          <w:ind w:leftChars="-67" w:left="-18" w:rightChars="-81" w:right="-170" w:hangingChars="44" w:hanging="123"/>
                          <w:jc w:val="center"/>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大阪府試算</w:t>
                        </w:r>
                      </w:p>
                      <w:p w:rsidR="000A1E9D" w:rsidRDefault="000A1E9D" w:rsidP="000A1E9D">
                        <w:pPr>
                          <w:spacing w:line="32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水道料金</w:t>
                        </w:r>
                      </w:p>
                      <w:p w:rsidR="000A1E9D" w:rsidRPr="00645BA0" w:rsidRDefault="000A1E9D" w:rsidP="000A1E9D">
                        <w:pPr>
                          <w:spacing w:line="36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（高石市）</w:t>
                        </w:r>
                      </w:p>
                    </w:txbxContent>
                  </v:textbox>
                </v:roundrect>
                <w10:wrap anchorx="margin"/>
              </v:group>
            </w:pict>
          </mc:Fallback>
        </mc:AlternateContent>
      </w:r>
      <w:r w:rsidR="001E0FAD" w:rsidRPr="00FF07D3">
        <w:rPr>
          <w:rFonts w:ascii="Meiryo UI" w:eastAsia="Meiryo UI" w:hAnsi="Meiryo UI" w:hint="eastAsia"/>
          <w:b/>
          <w:sz w:val="32"/>
        </w:rPr>
        <w:t>大阪府で</w:t>
      </w:r>
      <w:r w:rsidR="006C16A1" w:rsidRPr="00FF07D3">
        <w:rPr>
          <w:rFonts w:ascii="Meiryo UI" w:eastAsia="Meiryo UI" w:hAnsi="Meiryo UI" w:hint="eastAsia"/>
          <w:b/>
          <w:sz w:val="32"/>
        </w:rPr>
        <w:t>204</w:t>
      </w:r>
      <w:r w:rsidR="00965C7F" w:rsidRPr="00FF07D3">
        <w:rPr>
          <w:rFonts w:ascii="Meiryo UI" w:eastAsia="Meiryo UI" w:hAnsi="Meiryo UI" w:hint="eastAsia"/>
          <w:b/>
          <w:sz w:val="32"/>
        </w:rPr>
        <w:t>5年</w:t>
      </w:r>
      <w:r w:rsidR="00C063C9" w:rsidRPr="00FF07D3">
        <w:rPr>
          <w:rFonts w:ascii="Meiryo UI" w:eastAsia="Meiryo UI" w:hAnsi="Meiryo UI" w:hint="eastAsia"/>
          <w:b/>
          <w:sz w:val="32"/>
        </w:rPr>
        <w:t>度</w:t>
      </w:r>
      <w:r w:rsidR="00965C7F" w:rsidRPr="00FF07D3">
        <w:rPr>
          <w:rFonts w:ascii="Meiryo UI" w:eastAsia="Meiryo UI" w:hAnsi="Meiryo UI" w:hint="eastAsia"/>
          <w:b/>
          <w:sz w:val="32"/>
        </w:rPr>
        <w:t>の水道料金を試算して</w:t>
      </w:r>
      <w:r w:rsidR="001E0FAD" w:rsidRPr="00FF07D3">
        <w:rPr>
          <w:rFonts w:ascii="Meiryo UI" w:eastAsia="Meiryo UI" w:hAnsi="Meiryo UI" w:hint="eastAsia"/>
          <w:b/>
          <w:sz w:val="32"/>
        </w:rPr>
        <w:t>みると・・・</w:t>
      </w:r>
    </w:p>
    <w:p w:rsidR="00965C7F" w:rsidRPr="00901D5A" w:rsidRDefault="000A1E9D" w:rsidP="004E6921">
      <w:pPr>
        <w:spacing w:beforeLines="260" w:before="819" w:afterLines="50" w:after="157" w:line="360" w:lineRule="exact"/>
        <w:jc w:val="right"/>
        <w:rPr>
          <w:rFonts w:ascii="Meiryo UI" w:eastAsia="Meiryo UI" w:hAnsi="Meiryo UI"/>
        </w:rPr>
      </w:pPr>
      <w:r>
        <w:rPr>
          <w:noProof/>
        </w:rPr>
        <mc:AlternateContent>
          <mc:Choice Requires="wps">
            <w:drawing>
              <wp:anchor distT="0" distB="0" distL="114300" distR="114300" simplePos="0" relativeHeight="251713536" behindDoc="0" locked="0" layoutInCell="1" allowOverlap="1" wp14:anchorId="12F04E95" wp14:editId="280374A6">
                <wp:simplePos x="0" y="0"/>
                <wp:positionH relativeFrom="column">
                  <wp:posOffset>4585335</wp:posOffset>
                </wp:positionH>
                <wp:positionV relativeFrom="paragraph">
                  <wp:posOffset>23495</wp:posOffset>
                </wp:positionV>
                <wp:extent cx="1276350" cy="276021"/>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76350" cy="276021"/>
                        </a:xfrm>
                        <a:prstGeom prst="rect">
                          <a:avLst/>
                        </a:prstGeom>
                        <a:noFill/>
                        <a:ln w="9525">
                          <a:noFill/>
                          <a:miter lim="800000"/>
                          <a:headEnd/>
                          <a:tailEnd/>
                        </a:ln>
                      </wps:spPr>
                      <wps:txbx>
                        <w:txbxContent>
                          <w:p w:rsidR="000A1E9D" w:rsidRPr="006C546F" w:rsidRDefault="000A1E9D" w:rsidP="000A1E9D">
                            <w:pPr>
                              <w:rPr>
                                <w:rFonts w:ascii="HG丸ｺﾞｼｯｸM-PRO" w:eastAsia="HG丸ｺﾞｼｯｸM-PRO" w:hAnsi="HG丸ｺﾞｼｯｸM-PRO"/>
                                <w:b/>
                                <w:color w:val="FF0000"/>
                                <w:sz w:val="20"/>
                              </w:rPr>
                            </w:pPr>
                            <w:r w:rsidRPr="006C546F">
                              <w:rPr>
                                <w:rFonts w:ascii="HG丸ｺﾞｼｯｸM-PRO" w:eastAsia="HG丸ｺﾞｼｯｸM-PRO" w:hAnsi="HG丸ｺﾞｼｯｸM-PRO" w:hint="eastAsia"/>
                                <w:b/>
                                <w:color w:val="FF0000"/>
                                <w:sz w:val="20"/>
                              </w:rPr>
                              <w:t>将来</w:t>
                            </w:r>
                            <w:r w:rsidRPr="006C546F">
                              <w:rPr>
                                <w:rFonts w:ascii="HG丸ｺﾞｼｯｸM-PRO" w:eastAsia="HG丸ｺﾞｼｯｸM-PRO" w:hAnsi="HG丸ｺﾞｼｯｸM-PRO"/>
                                <w:b/>
                                <w:color w:val="FF0000"/>
                                <w:sz w:val="20"/>
                              </w:rPr>
                              <w:t>料金イメージ</w:t>
                            </w:r>
                          </w:p>
                        </w:txbxContent>
                      </wps:txbx>
                      <wps:bodyPr rot="0" vert="horz" wrap="square" lIns="91440" tIns="45720" rIns="91440" bIns="45720" anchor="t" anchorCtr="0">
                        <a:noAutofit/>
                      </wps:bodyPr>
                    </wps:wsp>
                  </a:graphicData>
                </a:graphic>
              </wp:anchor>
            </w:drawing>
          </mc:Choice>
          <mc:Fallback>
            <w:pict>
              <v:shapetype w14:anchorId="12F04E95" id="_x0000_t202" coordsize="21600,21600" o:spt="202" path="m,l,21600r21600,l21600,xe">
                <v:stroke joinstyle="miter"/>
                <v:path gradientshapeok="t" o:connecttype="rect"/>
              </v:shapetype>
              <v:shape id="テキスト ボックス 2" o:spid="_x0000_s1033" type="#_x0000_t202" style="position:absolute;left:0;text-align:left;margin-left:361.05pt;margin-top:1.85pt;width:100.5pt;height:21.75pt;flip:x;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" filled="f" stroked="f">
                <v:textbox>
                  <w:txbxContent>
                    <w:p w:rsidR="000A1E9D" w:rsidRPr="006C546F" w:rsidRDefault="000A1E9D" w:rsidP="000A1E9D">
                      <w:pPr>
                        <w:rPr>
                          <w:rFonts w:ascii="HG丸ｺﾞｼｯｸM-PRO" w:eastAsia="HG丸ｺﾞｼｯｸM-PRO" w:hAnsi="HG丸ｺﾞｼｯｸM-PRO"/>
                          <w:b/>
                          <w:color w:val="FF0000"/>
                          <w:sz w:val="20"/>
                        </w:rPr>
                      </w:pPr>
                      <w:r w:rsidRPr="006C546F">
                        <w:rPr>
                          <w:rFonts w:ascii="HG丸ｺﾞｼｯｸM-PRO" w:eastAsia="HG丸ｺﾞｼｯｸM-PRO" w:hAnsi="HG丸ｺﾞｼｯｸM-PRO" w:hint="eastAsia"/>
                          <w:b/>
                          <w:color w:val="FF0000"/>
                          <w:sz w:val="20"/>
                        </w:rPr>
                        <w:t>将来</w:t>
                      </w:r>
                      <w:r w:rsidRPr="006C546F">
                        <w:rPr>
                          <w:rFonts w:ascii="HG丸ｺﾞｼｯｸM-PRO" w:eastAsia="HG丸ｺﾞｼｯｸM-PRO" w:hAnsi="HG丸ｺﾞｼｯｸM-PRO"/>
                          <w:b/>
                          <w:color w:val="FF0000"/>
                          <w:sz w:val="20"/>
                        </w:rPr>
                        <w:t>料金イメージ</w:t>
                      </w:r>
                    </w:p>
                  </w:txbxContent>
                </v:textbox>
              </v:shape>
            </w:pict>
          </mc:Fallback>
        </mc:AlternateContent>
      </w:r>
      <w:r>
        <w:rPr>
          <w:rFonts w:ascii="Meiryo UI" w:eastAsia="Meiryo UI" w:hAnsi="Meiryo UI" w:hint="eastAsia"/>
          <w:noProof/>
          <w:sz w:val="40"/>
        </w:rPr>
        <mc:AlternateContent>
          <mc:Choice Requires="wps">
            <w:drawing>
              <wp:anchor distT="0" distB="0" distL="114300" distR="114300" simplePos="0" relativeHeight="251709440" behindDoc="0" locked="0" layoutInCell="1" allowOverlap="1" wp14:anchorId="013DF6E2" wp14:editId="4134DFFE">
                <wp:simplePos x="0" y="0"/>
                <wp:positionH relativeFrom="column">
                  <wp:posOffset>3070860</wp:posOffset>
                </wp:positionH>
                <wp:positionV relativeFrom="paragraph">
                  <wp:posOffset>233045</wp:posOffset>
                </wp:positionV>
                <wp:extent cx="695325" cy="219075"/>
                <wp:effectExtent l="19050" t="76200" r="0" b="47625"/>
                <wp:wrapNone/>
                <wp:docPr id="20" name="直線矢印コネクタ 20"/>
                <wp:cNvGraphicFramePr/>
                <a:graphic xmlns:a="http://schemas.openxmlformats.org/drawingml/2006/main">
                  <a:graphicData uri="http://schemas.microsoft.com/office/word/2010/wordprocessingShape">
                    <wps:wsp>
                      <wps:cNvCnPr/>
                      <wps:spPr>
                        <a:xfrm flipV="1">
                          <a:off x="0" y="0"/>
                          <a:ext cx="695325" cy="219075"/>
                        </a:xfrm>
                        <a:prstGeom prst="straightConnector1">
                          <a:avLst/>
                        </a:prstGeom>
                        <a:ln w="762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D32F810" id="_x0000_t32" coordsize="21600,21600" o:spt="32" o:oned="t" path="m,l21600,21600e" filled="f">
                <v:path arrowok="t" fillok="f" o:connecttype="none"/>
                <o:lock v:ext="edit" shapetype="t"/>
              </v:shapetype>
              <v:shape id="直線矢印コネクタ 20" o:spid="_x0000_s1026" type="#_x0000_t32" style="position:absolute;left:0;text-align:left;margin-left:241.8pt;margin-top:18.35pt;width:54.75pt;height:17.2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" strokecolor="red" strokeweight="6pt">
                <v:stroke endarrow="block" joinstyle="miter"/>
              </v:shape>
            </w:pict>
          </mc:Fallback>
        </mc:AlternateContent>
      </w:r>
      <w:r>
        <w:rPr>
          <w:noProof/>
        </w:rPr>
        <mc:AlternateContent>
          <mc:Choice Requires="wps">
            <w:drawing>
              <wp:anchor distT="0" distB="0" distL="114300" distR="114300" simplePos="0" relativeHeight="251711488" behindDoc="0" locked="0" layoutInCell="1" allowOverlap="1" wp14:anchorId="1B5B664B" wp14:editId="1C701055">
                <wp:simplePos x="0" y="0"/>
                <wp:positionH relativeFrom="column">
                  <wp:posOffset>2876550</wp:posOffset>
                </wp:positionH>
                <wp:positionV relativeFrom="paragraph">
                  <wp:posOffset>408940</wp:posOffset>
                </wp:positionV>
                <wp:extent cx="1171575" cy="510163"/>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171575" cy="510163"/>
                        </a:xfrm>
                        <a:prstGeom prst="rect">
                          <a:avLst/>
                        </a:prstGeom>
                        <a:noFill/>
                        <a:ln w="6350">
                          <a:noFill/>
                        </a:ln>
                      </wps:spPr>
                      <wps:txbx>
                        <w:txbxContent>
                          <w:p w:rsidR="000A1E9D" w:rsidRPr="002C3EF1" w:rsidRDefault="000A1E9D" w:rsidP="000A1E9D">
                            <w:pPr>
                              <w:rPr>
                                <w:rFonts w:ascii="Meiryo UI" w:eastAsia="Meiryo UI" w:hAnsi="Meiryo UI"/>
                                <w:b/>
                                <w:sz w:val="28"/>
                                <w:szCs w:val="28"/>
                              </w:rPr>
                            </w:pPr>
                            <w:r w:rsidRPr="002C3EF1">
                              <w:rPr>
                                <w:rFonts w:ascii="Meiryo UI" w:eastAsia="Meiryo UI" w:hAnsi="Meiryo UI" w:hint="eastAsia"/>
                                <w:b/>
                                <w:sz w:val="28"/>
                                <w:szCs w:val="28"/>
                              </w:rPr>
                              <w:t>約</w:t>
                            </w:r>
                            <w:r>
                              <w:rPr>
                                <w:rFonts w:ascii="Meiryo UI" w:eastAsia="Meiryo UI" w:hAnsi="Meiryo UI" w:hint="eastAsia"/>
                                <w:b/>
                                <w:sz w:val="28"/>
                                <w:szCs w:val="28"/>
                              </w:rPr>
                              <w:t>1.2</w:t>
                            </w:r>
                            <w:r w:rsidRPr="002C3EF1">
                              <w:rPr>
                                <w:rFonts w:ascii="Meiryo UI" w:eastAsia="Meiryo UI" w:hAnsi="Meiryo UI"/>
                                <w:b/>
                                <w:sz w:val="28"/>
                                <w:szCs w:val="28"/>
                              </w:rPr>
                              <w:t>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5B664B" id="テキスト ボックス 24" o:spid="_x0000_s1034" type="#_x0000_t202" style="position:absolute;left:0;text-align:left;margin-left:226.5pt;margin-top:32.2pt;width:92.25pt;height:40.1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" filled="f" stroked="f" strokeweight=".5pt">
                <v:textbox>
                  <w:txbxContent>
                    <w:p w:rsidR="000A1E9D" w:rsidRPr="002C3EF1" w:rsidRDefault="000A1E9D" w:rsidP="000A1E9D">
                      <w:pPr>
                        <w:rPr>
                          <w:rFonts w:ascii="Meiryo UI" w:eastAsia="Meiryo UI" w:hAnsi="Meiryo UI"/>
                          <w:b/>
                          <w:sz w:val="28"/>
                          <w:szCs w:val="28"/>
                        </w:rPr>
                      </w:pPr>
                      <w:r w:rsidRPr="002C3EF1">
                        <w:rPr>
                          <w:rFonts w:ascii="Meiryo UI" w:eastAsia="Meiryo UI" w:hAnsi="Meiryo UI" w:hint="eastAsia"/>
                          <w:b/>
                          <w:sz w:val="28"/>
                          <w:szCs w:val="28"/>
                        </w:rPr>
                        <w:t>約</w:t>
                      </w:r>
                      <w:r>
                        <w:rPr>
                          <w:rFonts w:ascii="Meiryo UI" w:eastAsia="Meiryo UI" w:hAnsi="Meiryo UI" w:hint="eastAsia"/>
                          <w:b/>
                          <w:sz w:val="28"/>
                          <w:szCs w:val="28"/>
                        </w:rPr>
                        <w:t>1.2</w:t>
                      </w:r>
                      <w:r w:rsidRPr="002C3EF1">
                        <w:rPr>
                          <w:rFonts w:ascii="Meiryo UI" w:eastAsia="Meiryo UI" w:hAnsi="Meiryo UI"/>
                          <w:b/>
                          <w:sz w:val="28"/>
                          <w:szCs w:val="28"/>
                        </w:rPr>
                        <w:t>倍</w:t>
                      </w:r>
                    </w:p>
                  </w:txbxContent>
                </v:textbox>
              </v:shape>
            </w:pict>
          </mc:Fallback>
        </mc:AlternateContent>
      </w:r>
      <w:r w:rsidR="00A97AF4">
        <w:rPr>
          <w:rFonts w:ascii="Meiryo UI" w:eastAsia="Meiryo UI" w:hAnsi="Meiryo UI"/>
          <w:b/>
          <w:sz w:val="24"/>
        </w:rPr>
        <w:br/>
      </w:r>
      <w:r w:rsidR="001B71B5" w:rsidRPr="00901D5A">
        <w:rPr>
          <w:rFonts w:ascii="Meiryo UI" w:eastAsia="Meiryo UI" w:hAnsi="Meiryo UI" w:hint="eastAsia"/>
        </w:rPr>
        <w:t xml:space="preserve">　</w:t>
      </w:r>
      <w:r w:rsidR="001B71B5" w:rsidRPr="00D5426E">
        <w:rPr>
          <w:rFonts w:ascii="Meiryo UI" w:eastAsia="Meiryo UI" w:hAnsi="Meiryo UI" w:hint="eastAsia"/>
          <w:sz w:val="20"/>
        </w:rPr>
        <w:t>※一般家庭で１ヶ月に</w:t>
      </w:r>
      <w:r w:rsidR="001B71B5" w:rsidRPr="00D5426E">
        <w:rPr>
          <w:rFonts w:ascii="Meiryo UI" w:eastAsia="Meiryo UI" w:hAnsi="Meiryo UI"/>
          <w:sz w:val="20"/>
        </w:rPr>
        <w:t>使用する</w:t>
      </w:r>
      <w:r w:rsidR="001B71B5" w:rsidRPr="00D5426E">
        <w:rPr>
          <w:rFonts w:ascii="Meiryo UI" w:eastAsia="Meiryo UI" w:hAnsi="Meiryo UI" w:hint="eastAsia"/>
          <w:sz w:val="20"/>
        </w:rPr>
        <w:t>水量を約</w:t>
      </w:r>
      <w:r w:rsidR="001B71B5" w:rsidRPr="00D5426E">
        <w:rPr>
          <w:rFonts w:ascii="Meiryo UI" w:eastAsia="Meiryo UI" w:hAnsi="Meiryo UI"/>
          <w:sz w:val="20"/>
        </w:rPr>
        <w:t>20m</w:t>
      </w:r>
      <w:r w:rsidR="001B71B5" w:rsidRPr="00D5426E">
        <w:rPr>
          <w:rFonts w:ascii="Meiryo UI" w:eastAsia="Meiryo UI" w:hAnsi="Meiryo UI"/>
          <w:sz w:val="20"/>
          <w:vertAlign w:val="superscript"/>
        </w:rPr>
        <w:t>3</w:t>
      </w:r>
      <w:r w:rsidR="001B71B5" w:rsidRPr="00D5426E">
        <w:rPr>
          <w:rFonts w:ascii="Meiryo UI" w:eastAsia="Meiryo UI" w:hAnsi="Meiryo UI" w:hint="eastAsia"/>
          <w:sz w:val="20"/>
        </w:rPr>
        <w:t>とした場合</w:t>
      </w:r>
    </w:p>
    <w:p w:rsidR="00D4677B" w:rsidRPr="00FF07D3" w:rsidRDefault="00B73E0D" w:rsidP="00FF07D3">
      <w:pPr>
        <w:pStyle w:val="a7"/>
        <w:numPr>
          <w:ilvl w:val="0"/>
          <w:numId w:val="2"/>
        </w:numPr>
        <w:spacing w:line="280" w:lineRule="exact"/>
        <w:ind w:leftChars="0" w:left="357" w:hanging="357"/>
        <w:rPr>
          <w:rFonts w:ascii="Meiryo UI" w:eastAsia="Meiryo UI" w:hAnsi="Meiryo UI"/>
          <w:color w:val="000000" w:themeColor="text1"/>
        </w:rPr>
      </w:pPr>
      <w:r w:rsidRPr="004E2EAF">
        <w:rPr>
          <w:rFonts w:ascii="Meiryo UI" w:eastAsia="Meiryo UI" w:hAnsi="Meiryo UI" w:hint="eastAsia"/>
          <w:color w:val="000000" w:themeColor="text1"/>
          <w:sz w:val="24"/>
        </w:rPr>
        <w:t>本来、</w:t>
      </w:r>
      <w:r w:rsidR="005362F9" w:rsidRPr="004E2EAF">
        <w:rPr>
          <w:rFonts w:ascii="Meiryo UI" w:eastAsia="Meiryo UI" w:hAnsi="Meiryo UI" w:hint="eastAsia"/>
          <w:color w:val="000000" w:themeColor="text1"/>
          <w:sz w:val="24"/>
        </w:rPr>
        <w:t>将来の</w:t>
      </w:r>
      <w:r w:rsidRPr="004E2EAF">
        <w:rPr>
          <w:rFonts w:ascii="Meiryo UI" w:eastAsia="Meiryo UI" w:hAnsi="Meiryo UI" w:hint="eastAsia"/>
          <w:color w:val="000000" w:themeColor="text1"/>
          <w:sz w:val="24"/>
        </w:rPr>
        <w:t>水道料金の</w:t>
      </w:r>
      <w:r w:rsidR="00495E4D" w:rsidRPr="004E2EAF">
        <w:rPr>
          <w:rFonts w:ascii="Meiryo UI" w:eastAsia="Meiryo UI" w:hAnsi="Meiryo UI" w:hint="eastAsia"/>
          <w:color w:val="000000" w:themeColor="text1"/>
          <w:sz w:val="24"/>
        </w:rPr>
        <w:t>試算</w:t>
      </w:r>
      <w:r w:rsidRPr="004E2EAF">
        <w:rPr>
          <w:rFonts w:ascii="Meiryo UI" w:eastAsia="Meiryo UI" w:hAnsi="Meiryo UI" w:hint="eastAsia"/>
          <w:color w:val="000000" w:themeColor="text1"/>
          <w:sz w:val="24"/>
        </w:rPr>
        <w:t>を行</w:t>
      </w:r>
      <w:r w:rsidR="00495E4D" w:rsidRPr="004E2EAF">
        <w:rPr>
          <w:rFonts w:ascii="Meiryo UI" w:eastAsia="Meiryo UI" w:hAnsi="Meiryo UI" w:hint="eastAsia"/>
          <w:color w:val="000000" w:themeColor="text1"/>
          <w:sz w:val="24"/>
        </w:rPr>
        <w:t>うために</w:t>
      </w:r>
      <w:r w:rsidRPr="004E2EAF">
        <w:rPr>
          <w:rFonts w:ascii="Meiryo UI" w:eastAsia="Meiryo UI" w:hAnsi="Meiryo UI" w:hint="eastAsia"/>
          <w:color w:val="000000" w:themeColor="text1"/>
          <w:sz w:val="24"/>
        </w:rPr>
        <w:t>は、浄水施設や水道管等の資産や</w:t>
      </w:r>
      <w:r w:rsidR="00C83DCC" w:rsidRPr="004E2EAF">
        <w:rPr>
          <w:rFonts w:ascii="Meiryo UI" w:eastAsia="Meiryo UI" w:hAnsi="Meiryo UI" w:hint="eastAsia"/>
          <w:color w:val="000000" w:themeColor="text1"/>
          <w:sz w:val="24"/>
        </w:rPr>
        <w:t>財務、経営状況、さらには将来の事業計画も踏まえ、十分な検討を行う必要があります</w:t>
      </w:r>
      <w:r w:rsidR="00A05B53" w:rsidRPr="004E2EAF">
        <w:rPr>
          <w:rFonts w:ascii="Meiryo UI" w:eastAsia="Meiryo UI" w:hAnsi="Meiryo UI" w:hint="eastAsia"/>
          <w:color w:val="000000" w:themeColor="text1"/>
          <w:sz w:val="24"/>
        </w:rPr>
        <w:t>が、</w:t>
      </w:r>
      <w:r w:rsidR="00C83DCC" w:rsidRPr="004E2EAF">
        <w:rPr>
          <w:rFonts w:ascii="Meiryo UI" w:eastAsia="Meiryo UI" w:hAnsi="Meiryo UI" w:hint="eastAsia"/>
          <w:color w:val="000000" w:themeColor="text1"/>
          <w:sz w:val="24"/>
        </w:rPr>
        <w:t>今回</w:t>
      </w:r>
      <w:r w:rsidR="00A05B53" w:rsidRPr="004E2EAF">
        <w:rPr>
          <w:rFonts w:ascii="Meiryo UI" w:eastAsia="Meiryo UI" w:hAnsi="Meiryo UI" w:hint="eastAsia"/>
          <w:color w:val="000000" w:themeColor="text1"/>
          <w:sz w:val="24"/>
        </w:rPr>
        <w:t>の</w:t>
      </w:r>
      <w:r w:rsidR="009F2955" w:rsidRPr="004E2EAF">
        <w:rPr>
          <w:rFonts w:ascii="Meiryo UI" w:eastAsia="Meiryo UI" w:hAnsi="Meiryo UI" w:hint="eastAsia"/>
          <w:color w:val="000000" w:themeColor="text1"/>
          <w:sz w:val="24"/>
        </w:rPr>
        <w:t>大阪</w:t>
      </w:r>
      <w:r w:rsidR="00A05B53" w:rsidRPr="004E2EAF">
        <w:rPr>
          <w:rFonts w:ascii="Meiryo UI" w:eastAsia="Meiryo UI" w:hAnsi="Meiryo UI" w:hint="eastAsia"/>
          <w:color w:val="000000" w:themeColor="text1"/>
          <w:sz w:val="24"/>
        </w:rPr>
        <w:t>府による</w:t>
      </w:r>
      <w:r w:rsidR="00495E4D" w:rsidRPr="004E2EAF">
        <w:rPr>
          <w:rFonts w:ascii="Meiryo UI" w:eastAsia="Meiryo UI" w:hAnsi="Meiryo UI" w:hint="eastAsia"/>
          <w:color w:val="000000" w:themeColor="text1"/>
          <w:sz w:val="24"/>
        </w:rPr>
        <w:t>試算</w:t>
      </w:r>
      <w:r w:rsidR="00A05B53" w:rsidRPr="004E2EAF">
        <w:rPr>
          <w:rFonts w:ascii="Meiryo UI" w:eastAsia="Meiryo UI" w:hAnsi="Meiryo UI" w:hint="eastAsia"/>
          <w:color w:val="000000" w:themeColor="text1"/>
          <w:sz w:val="24"/>
        </w:rPr>
        <w:t>は、</w:t>
      </w:r>
      <w:r w:rsidR="00D339A6" w:rsidRPr="004E2EAF">
        <w:rPr>
          <w:rFonts w:ascii="Meiryo UI" w:eastAsia="Meiryo UI" w:hAnsi="Meiryo UI" w:hint="eastAsia"/>
          <w:color w:val="000000" w:themeColor="text1"/>
          <w:sz w:val="24"/>
        </w:rPr>
        <w:t>主に</w:t>
      </w:r>
      <w:r w:rsidR="00495E4D" w:rsidRPr="004E2EAF">
        <w:rPr>
          <w:rFonts w:ascii="Meiryo UI" w:eastAsia="Meiryo UI" w:hAnsi="Meiryo UI" w:hint="eastAsia"/>
          <w:color w:val="000000" w:themeColor="text1"/>
          <w:sz w:val="24"/>
        </w:rPr>
        <w:t>客観的データをもとに</w:t>
      </w:r>
      <w:r w:rsidR="00136664" w:rsidRPr="004E2EAF">
        <w:rPr>
          <w:rFonts w:ascii="Meiryo UI" w:eastAsia="Meiryo UI" w:hAnsi="Meiryo UI" w:hint="eastAsia"/>
          <w:color w:val="000000" w:themeColor="text1"/>
          <w:sz w:val="24"/>
        </w:rPr>
        <w:t>シンプル</w:t>
      </w:r>
      <w:r w:rsidR="00C83DCC" w:rsidRPr="004E2EAF">
        <w:rPr>
          <w:rFonts w:ascii="Meiryo UI" w:eastAsia="Meiryo UI" w:hAnsi="Meiryo UI" w:hint="eastAsia"/>
          <w:color w:val="000000" w:themeColor="text1"/>
          <w:sz w:val="24"/>
        </w:rPr>
        <w:t>な方法</w:t>
      </w:r>
      <w:r w:rsidR="00A05B53" w:rsidRPr="004E2EAF">
        <w:rPr>
          <w:rFonts w:ascii="Meiryo UI" w:eastAsia="Meiryo UI" w:hAnsi="Meiryo UI" w:hint="eastAsia"/>
          <w:color w:val="000000" w:themeColor="text1"/>
          <w:sz w:val="24"/>
        </w:rPr>
        <w:t>で行っています。</w:t>
      </w:r>
      <w:r w:rsidR="009F2955" w:rsidRPr="004E2EAF">
        <w:rPr>
          <w:rFonts w:ascii="Meiryo UI" w:eastAsia="Meiryo UI" w:hAnsi="Meiryo UI" w:hint="eastAsia"/>
          <w:color w:val="000000" w:themeColor="text1"/>
          <w:sz w:val="24"/>
        </w:rPr>
        <w:t>そのため、市町村での精緻な試算とは異なり、</w:t>
      </w:r>
      <w:r w:rsidR="005362F9" w:rsidRPr="000A1E9D">
        <w:rPr>
          <w:rFonts w:ascii="Meiryo UI" w:eastAsia="Meiryo UI" w:hAnsi="Meiryo UI" w:hint="eastAsia"/>
          <w:b/>
          <w:color w:val="000000" w:themeColor="text1"/>
          <w:sz w:val="24"/>
          <w:u w:val="single"/>
        </w:rPr>
        <w:t>あくまで将来の料金イメージです</w:t>
      </w:r>
      <w:r w:rsidR="009F2955" w:rsidRPr="000A1E9D">
        <w:rPr>
          <w:rFonts w:ascii="Meiryo UI" w:eastAsia="Meiryo UI" w:hAnsi="Meiryo UI" w:hint="eastAsia"/>
          <w:b/>
          <w:color w:val="000000" w:themeColor="text1"/>
          <w:sz w:val="24"/>
          <w:u w:val="single"/>
        </w:rPr>
        <w:t>。</w:t>
      </w:r>
    </w:p>
    <w:p w:rsidR="00FF07D3" w:rsidRPr="00FF07D3" w:rsidRDefault="00FF07D3" w:rsidP="00FF07D3">
      <w:pPr>
        <w:pStyle w:val="a7"/>
        <w:spacing w:line="280" w:lineRule="exact"/>
        <w:ind w:leftChars="0" w:left="357"/>
        <w:rPr>
          <w:rFonts w:ascii="Meiryo UI" w:eastAsia="Meiryo UI" w:hAnsi="Meiryo UI"/>
          <w:color w:val="000000" w:themeColor="text1"/>
        </w:rPr>
      </w:pPr>
    </w:p>
    <w:p w:rsidR="00FF07D3" w:rsidRPr="00901D5A" w:rsidRDefault="00FF07D3" w:rsidP="00FF07D3">
      <w:pPr>
        <w:pStyle w:val="a7"/>
        <w:spacing w:line="280" w:lineRule="exact"/>
        <w:ind w:leftChars="0" w:left="357"/>
        <w:rPr>
          <w:rFonts w:ascii="Meiryo UI" w:eastAsia="Meiryo UI" w:hAnsi="Meiryo UI"/>
          <w:color w:val="000000" w:themeColor="text1"/>
        </w:rPr>
      </w:pPr>
      <w:r>
        <w:rPr>
          <w:rFonts w:ascii="Meiryo UI" w:eastAsia="Meiryo UI" w:hAnsi="Meiryo UI"/>
          <w:noProof/>
          <w:color w:val="000000" w:themeColor="text1"/>
          <w:sz w:val="24"/>
        </w:rPr>
        <mc:AlternateContent>
          <mc:Choice Requires="wpg">
            <w:drawing>
              <wp:anchor distT="0" distB="0" distL="114300" distR="114300" simplePos="0" relativeHeight="251705344" behindDoc="0" locked="0" layoutInCell="1" allowOverlap="1">
                <wp:simplePos x="0" y="0"/>
                <wp:positionH relativeFrom="column">
                  <wp:posOffset>-8890</wp:posOffset>
                </wp:positionH>
                <wp:positionV relativeFrom="paragraph">
                  <wp:posOffset>110490</wp:posOffset>
                </wp:positionV>
                <wp:extent cx="6201410" cy="2251710"/>
                <wp:effectExtent l="0" t="0" r="27940" b="15240"/>
                <wp:wrapNone/>
                <wp:docPr id="19" name="グループ化 19"/>
                <wp:cNvGraphicFramePr/>
                <a:graphic xmlns:a="http://schemas.openxmlformats.org/drawingml/2006/main">
                  <a:graphicData uri="http://schemas.microsoft.com/office/word/2010/wordprocessingGroup">
                    <wpg:wgp>
                      <wpg:cNvGrpSpPr/>
                      <wpg:grpSpPr>
                        <a:xfrm>
                          <a:off x="0" y="0"/>
                          <a:ext cx="6201410" cy="2251710"/>
                          <a:chOff x="57752" y="0"/>
                          <a:chExt cx="6201667" cy="2251871"/>
                        </a:xfrm>
                      </wpg:grpSpPr>
                      <wps:wsp>
                        <wps:cNvPr id="22" name="角丸四角形 22" title="守口市の老朽管、耐震化状況と計画"/>
                        <wps:cNvSpPr/>
                        <wps:spPr>
                          <a:xfrm>
                            <a:off x="144369" y="202118"/>
                            <a:ext cx="6115050" cy="2049753"/>
                          </a:xfrm>
                          <a:prstGeom prst="roundRect">
                            <a:avLst>
                              <a:gd name="adj" fmla="val 1576"/>
                            </a:avLst>
                          </a:prstGeom>
                          <a:solidFill>
                            <a:srgbClr val="5B9BD5">
                              <a:lumMod val="20000"/>
                              <a:lumOff val="80000"/>
                            </a:srgbClr>
                          </a:solidFill>
                          <a:ln w="25400" cap="flat" cmpd="sng" algn="ctr">
                            <a:solidFill>
                              <a:schemeClr val="accent5">
                                <a:lumMod val="60000"/>
                                <a:lumOff val="40000"/>
                              </a:schemeClr>
                            </a:solidFill>
                            <a:prstDash val="solid"/>
                            <a:miter lim="800000"/>
                          </a:ln>
                          <a:effectLst/>
                        </wps:spPr>
                        <wps:txbx>
                          <w:txbxContent>
                            <w:p w:rsidR="00801BCB" w:rsidRPr="00801BCB" w:rsidRDefault="00801BCB" w:rsidP="004E6921">
                              <w:pPr>
                                <w:spacing w:beforeLines="20" w:before="63"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801BCB" w:rsidRPr="00801BCB" w:rsidRDefault="00801BCB" w:rsidP="00FF4392">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C47050" w:rsidRPr="00801BCB"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Pr="004A1C68" w:rsidRDefault="00C47050" w:rsidP="004A1C68">
                              <w:pPr>
                                <w:spacing w:line="400" w:lineRule="exact"/>
                                <w:rPr>
                                  <w:rFonts w:ascii="Meiryo UI" w:eastAsia="Meiryo UI" w:hAnsi="Meiryo UI"/>
                                  <w:b/>
                                  <w:sz w:val="28"/>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64" name="角丸四角形 64"/>
                        <wps:cNvSpPr/>
                        <wps:spPr>
                          <a:xfrm>
                            <a:off x="57752" y="0"/>
                            <a:ext cx="1395076" cy="298383"/>
                          </a:xfrm>
                          <a:prstGeom prst="roundRect">
                            <a:avLst>
                              <a:gd name="adj" fmla="val 16667"/>
                            </a:avLst>
                          </a:prstGeom>
                          <a:solidFill>
                            <a:schemeClr val="accent1">
                              <a:lumMod val="50000"/>
                            </a:schemeClr>
                          </a:solidFill>
                          <a:ln w="12700" cap="flat" cmpd="sng" algn="ctr">
                            <a:solidFill>
                              <a:srgbClr val="5B9BD5">
                                <a:shade val="50000"/>
                              </a:srgbClr>
                            </a:solidFill>
                            <a:prstDash val="solid"/>
                            <a:miter lim="800000"/>
                          </a:ln>
                          <a:effectLst/>
                        </wps:spPr>
                        <wps:txbx>
                          <w:txbxContent>
                            <w:p w:rsidR="0035008A" w:rsidRDefault="0035008A" w:rsidP="00FF07D3">
                              <w:pPr>
                                <w:spacing w:line="360" w:lineRule="exact"/>
                                <w:ind w:leftChars="-67" w:left="-141" w:rightChars="-81" w:right="-170" w:firstLineChars="50" w:firstLine="140"/>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の取組み</w:t>
                              </w:r>
                            </w:p>
                            <w:p w:rsidR="0035008A" w:rsidRPr="00645BA0" w:rsidRDefault="0035008A" w:rsidP="004E6921">
                              <w:pPr>
                                <w:spacing w:line="360" w:lineRule="exact"/>
                                <w:ind w:leftChars="-67" w:left="-18" w:rightChars="-81" w:right="-170" w:hangingChars="44" w:hanging="123"/>
                                <w:rPr>
                                  <w:rFonts w:ascii="Meiryo UI" w:eastAsia="Meiryo UI" w:hAnsi="Meiryo UI"/>
                                  <w:b/>
                                  <w:color w:val="FFFFFF" w:themeColor="background1"/>
                                  <w:sz w:val="2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cNvPr id="18" name="グループ化 18"/>
                        <wpg:cNvGrpSpPr/>
                        <wpg:grpSpPr>
                          <a:xfrm>
                            <a:off x="247182" y="1222408"/>
                            <a:ext cx="5864860" cy="952526"/>
                            <a:chOff x="6551" y="-77002"/>
                            <a:chExt cx="5864860" cy="952526"/>
                          </a:xfrm>
                        </wpg:grpSpPr>
                        <wps:wsp>
                          <wps:cNvPr id="6" name="角丸四角形 6"/>
                          <wps:cNvSpPr/>
                          <wps:spPr>
                            <a:xfrm>
                              <a:off x="6551" y="-76976"/>
                              <a:ext cx="933651" cy="952500"/>
                            </a:xfrm>
                            <a:prstGeom prst="roundRect">
                              <a:avLst>
                                <a:gd name="adj" fmla="val 602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14200" w:rsidRPr="004E6921" w:rsidRDefault="00114200" w:rsidP="004E6921">
                                <w:pPr>
                                  <w:spacing w:line="400" w:lineRule="exact"/>
                                  <w:jc w:val="distribute"/>
                                  <w:rPr>
                                    <w:rFonts w:ascii="Meiryo UI" w:eastAsia="Meiryo UI" w:hAnsi="Meiryo UI"/>
                                    <w:b/>
                                    <w:sz w:val="32"/>
                                  </w:rPr>
                                </w:pPr>
                                <w:r w:rsidRPr="004E6921">
                                  <w:rPr>
                                    <w:rFonts w:ascii="Meiryo UI" w:eastAsia="Meiryo UI" w:hAnsi="Meiryo UI" w:hint="eastAsia"/>
                                    <w:b/>
                                    <w:sz w:val="32"/>
                                  </w:rPr>
                                  <w:t>広域化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角丸四角形 7"/>
                          <wps:cNvSpPr/>
                          <wps:spPr>
                            <a:xfrm>
                              <a:off x="962414" y="-77002"/>
                              <a:ext cx="4908997" cy="317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14200"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経営</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事業統合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角丸四角形 11"/>
                          <wps:cNvSpPr/>
                          <wps:spPr>
                            <a:xfrm>
                              <a:off x="962494" y="240508"/>
                              <a:ext cx="4908716" cy="317500"/>
                            </a:xfrm>
                            <a:prstGeom prst="roundRect">
                              <a:avLst/>
                            </a:prstGeom>
                            <a:noFill/>
                            <a:ln w="12700" cap="flat" cmpd="sng" algn="ctr">
                              <a:solidFill>
                                <a:srgbClr val="5B9BD5">
                                  <a:shade val="50000"/>
                                </a:srgbClr>
                              </a:solidFill>
                              <a:prstDash val="solid"/>
                              <a:miter lim="800000"/>
                            </a:ln>
                            <a:effectLst/>
                          </wps:spPr>
                          <wps:txb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施設</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共同化（隣接配水</w:t>
                                </w:r>
                                <w:r w:rsidRPr="00FF07D3">
                                  <w:rPr>
                                    <w:rFonts w:ascii="Meiryo UI" w:eastAsia="Meiryo UI" w:hAnsi="Meiryo UI"/>
                                    <w:b/>
                                    <w:color w:val="4472C4" w:themeColor="accent5"/>
                                    <w:sz w:val="22"/>
                                  </w:rPr>
                                  <w:t>池等の</w:t>
                                </w:r>
                                <w:r w:rsidRPr="00FF07D3">
                                  <w:rPr>
                                    <w:rFonts w:ascii="Meiryo UI" w:eastAsia="Meiryo UI" w:hAnsi="Meiryo UI" w:hint="eastAsia"/>
                                    <w:b/>
                                    <w:color w:val="4472C4" w:themeColor="accent5"/>
                                    <w:sz w:val="22"/>
                                  </w:rPr>
                                  <w:t>共同</w:t>
                                </w:r>
                                <w:r w:rsidRPr="00FF07D3">
                                  <w:rPr>
                                    <w:rFonts w:ascii="Meiryo UI" w:eastAsia="Meiryo UI" w:hAnsi="Meiryo UI"/>
                                    <w:b/>
                                    <w:color w:val="4472C4" w:themeColor="accent5"/>
                                    <w:sz w:val="22"/>
                                  </w:rPr>
                                  <w:t>設置、共同利用等）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角丸四角形 12"/>
                          <wps:cNvSpPr/>
                          <wps:spPr>
                            <a:xfrm>
                              <a:off x="962493" y="558017"/>
                              <a:ext cx="4908515" cy="317500"/>
                            </a:xfrm>
                            <a:prstGeom prst="roundRect">
                              <a:avLst/>
                            </a:prstGeom>
                            <a:noFill/>
                            <a:ln w="12700" cap="flat" cmpd="sng" algn="ctr">
                              <a:solidFill>
                                <a:srgbClr val="5B9BD5">
                                  <a:shade val="50000"/>
                                </a:srgbClr>
                              </a:solidFill>
                              <a:prstDash val="solid"/>
                              <a:miter lim="800000"/>
                            </a:ln>
                            <a:effectLst/>
                          </wps:spPr>
                          <wps:txb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管理</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業務</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共同委託等</w:t>
                                </w:r>
                                <w:r w:rsidRPr="00FF07D3">
                                  <w:rPr>
                                    <w:rFonts w:ascii="Meiryo UI" w:eastAsia="Meiryo UI" w:hAnsi="Meiryo UI"/>
                                    <w:b/>
                                    <w:color w:val="4472C4" w:themeColor="accent5"/>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19" o:spid="_x0000_s1035" style="position:absolute;left:0;text-align:left;margin-left:-.7pt;margin-top:8.7pt;width:488.3pt;height:177.3pt;z-index:251705344;mso-width-relative:margin;mso-height-relative:margin" coordorigin="577" coordsize="62016,22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">
                <v:roundrect id="角丸四角形 22" o:spid="_x0000_s1036" style="position:absolute;left:1443;top:2021;width:61151;height:20497;visibility:visible;mso-wrap-style:square;v-text-anchor:middle" arcsize="10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" fillcolor="#deebf7" strokecolor="#8eaadb [1944]" strokeweight="2pt">
                  <v:stroke joinstyle="miter"/>
                  <v:textbox inset="2mm,0,2mm,0">
                    <w:txbxContent>
                      <w:p w:rsidR="00801BCB" w:rsidRPr="00801BCB" w:rsidRDefault="00801BCB" w:rsidP="004E6921">
                        <w:pPr>
                          <w:spacing w:beforeLines="20" w:before="63"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801BCB" w:rsidRPr="00801BCB" w:rsidRDefault="00801BCB" w:rsidP="00FF4392">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C47050" w:rsidRPr="00801BCB"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Pr="004A1C68" w:rsidRDefault="00C47050" w:rsidP="004A1C68">
                        <w:pPr>
                          <w:spacing w:line="400" w:lineRule="exact"/>
                          <w:rPr>
                            <w:rFonts w:ascii="Meiryo UI" w:eastAsia="Meiryo UI" w:hAnsi="Meiryo UI"/>
                            <w:b/>
                            <w:sz w:val="28"/>
                          </w:rPr>
                        </w:pPr>
                      </w:p>
                    </w:txbxContent>
                  </v:textbox>
                </v:roundrect>
                <v:roundrect id="角丸四角形 64" o:spid="_x0000_s1037" style="position:absolute;left:577;width:13951;height:29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" fillcolor="#1f4d78 [1604]" strokecolor="#41719c" strokeweight="1pt">
                  <v:stroke joinstyle="miter"/>
                  <v:textbox inset="1mm,0,1mm,0">
                    <w:txbxContent>
                      <w:p w:rsidR="0035008A" w:rsidRDefault="0035008A" w:rsidP="00FF07D3">
                        <w:pPr>
                          <w:spacing w:line="360" w:lineRule="exact"/>
                          <w:ind w:leftChars="-67" w:left="-141" w:rightChars="-81" w:right="-170" w:firstLineChars="50" w:firstLine="140"/>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の取組み</w:t>
                        </w:r>
                      </w:p>
                      <w:p w:rsidR="0035008A" w:rsidRPr="00645BA0" w:rsidRDefault="0035008A" w:rsidP="004E6921">
                        <w:pPr>
                          <w:spacing w:line="360" w:lineRule="exact"/>
                          <w:ind w:leftChars="-67" w:left="-18" w:rightChars="-81" w:right="-170" w:hangingChars="44" w:hanging="123"/>
                          <w:rPr>
                            <w:rFonts w:ascii="Meiryo UI" w:eastAsia="Meiryo UI" w:hAnsi="Meiryo UI"/>
                            <w:b/>
                            <w:color w:val="FFFFFF" w:themeColor="background1"/>
                            <w:sz w:val="28"/>
                          </w:rPr>
                        </w:pPr>
                      </w:p>
                    </w:txbxContent>
                  </v:textbox>
                </v:roundrect>
                <v:group id="グループ化 18" o:spid="_x0000_s1038" style="position:absolute;left:2471;top:12224;width:58649;height:9525" coordorigin="65,-770" coordsize="5864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oundrect id="角丸四角形 6" o:spid="_x0000_s1039" style="position:absolute;left:65;top:-769;width:9337;height:9524;visibility:visible;mso-wrap-style:square;v-text-anchor:middle" arcsize="39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" fillcolor="#5b9bd5 [3204]" strokecolor="#1f4d78 [1604]" strokeweight="1pt">
                    <v:stroke joinstyle="miter"/>
                    <v:textbox>
                      <w:txbxContent>
                        <w:p w:rsidR="00114200" w:rsidRPr="004E6921" w:rsidRDefault="00114200" w:rsidP="004E6921">
                          <w:pPr>
                            <w:spacing w:line="400" w:lineRule="exact"/>
                            <w:jc w:val="distribute"/>
                            <w:rPr>
                              <w:rFonts w:ascii="Meiryo UI" w:eastAsia="Meiryo UI" w:hAnsi="Meiryo UI"/>
                              <w:b/>
                              <w:sz w:val="32"/>
                            </w:rPr>
                          </w:pPr>
                          <w:r w:rsidRPr="004E6921">
                            <w:rPr>
                              <w:rFonts w:ascii="Meiryo UI" w:eastAsia="Meiryo UI" w:hAnsi="Meiryo UI" w:hint="eastAsia"/>
                              <w:b/>
                              <w:sz w:val="32"/>
                            </w:rPr>
                            <w:t>広域化</w:t>
                          </w:r>
                        </w:p>
                      </w:txbxContent>
                    </v:textbox>
                  </v:roundrect>
                  <v:roundrect id="角丸四角形 7" o:spid="_x0000_s1040" style="position:absolute;left:9624;top:-770;width:49090;height:31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" filled="f" strokecolor="#1f4d78 [1604]" strokeweight="1pt">
                    <v:stroke joinstyle="miter"/>
                    <v:textbox>
                      <w:txbxContent>
                        <w:p w:rsidR="00114200"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経営</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事業統合</w:t>
                          </w:r>
                        </w:p>
                      </w:txbxContent>
                    </v:textbox>
                  </v:roundrect>
                  <v:roundrect id="角丸四角形 11" o:spid="_x0000_s1041" style="position:absolute;left:9624;top:2405;width:49088;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" filled="f" strokecolor="#41719c" strokeweight="1pt">
                    <v:stroke joinstyle="miter"/>
                    <v:textbo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施設</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共同化（隣接配水</w:t>
                          </w:r>
                          <w:r w:rsidRPr="00FF07D3">
                            <w:rPr>
                              <w:rFonts w:ascii="Meiryo UI" w:eastAsia="Meiryo UI" w:hAnsi="Meiryo UI"/>
                              <w:b/>
                              <w:color w:val="4472C4" w:themeColor="accent5"/>
                              <w:sz w:val="22"/>
                            </w:rPr>
                            <w:t>池等の</w:t>
                          </w:r>
                          <w:r w:rsidRPr="00FF07D3">
                            <w:rPr>
                              <w:rFonts w:ascii="Meiryo UI" w:eastAsia="Meiryo UI" w:hAnsi="Meiryo UI" w:hint="eastAsia"/>
                              <w:b/>
                              <w:color w:val="4472C4" w:themeColor="accent5"/>
                              <w:sz w:val="22"/>
                            </w:rPr>
                            <w:t>共同</w:t>
                          </w:r>
                          <w:r w:rsidRPr="00FF07D3">
                            <w:rPr>
                              <w:rFonts w:ascii="Meiryo UI" w:eastAsia="Meiryo UI" w:hAnsi="Meiryo UI"/>
                              <w:b/>
                              <w:color w:val="4472C4" w:themeColor="accent5"/>
                              <w:sz w:val="22"/>
                            </w:rPr>
                            <w:t>設置、共同利用等）</w:t>
                          </w:r>
                        </w:p>
                      </w:txbxContent>
                    </v:textbox>
                  </v:roundrect>
                  <v:roundrect id="角丸四角形 12" o:spid="_x0000_s1042" style="position:absolute;left:9624;top:5580;width:49086;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" filled="f" strokecolor="#41719c" strokeweight="1pt">
                    <v:stroke joinstyle="miter"/>
                    <v:textbo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管理</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業務</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共同委託等</w:t>
                          </w:r>
                          <w:r w:rsidRPr="00FF07D3">
                            <w:rPr>
                              <w:rFonts w:ascii="Meiryo UI" w:eastAsia="Meiryo UI" w:hAnsi="Meiryo UI"/>
                              <w:b/>
                              <w:color w:val="4472C4" w:themeColor="accent5"/>
                              <w:sz w:val="22"/>
                            </w:rPr>
                            <w:t>）</w:t>
                          </w:r>
                        </w:p>
                      </w:txbxContent>
                    </v:textbox>
                  </v:roundrect>
                </v:group>
              </v:group>
            </w:pict>
          </mc:Fallback>
        </mc:AlternateContent>
      </w:r>
    </w:p>
    <w:p w:rsidR="00A97AF4" w:rsidRDefault="00A97AF4" w:rsidP="00901D5A">
      <w:pPr>
        <w:pStyle w:val="a7"/>
        <w:spacing w:beforeLines="100" w:before="315" w:line="340" w:lineRule="exact"/>
        <w:ind w:leftChars="0" w:left="357"/>
        <w:rPr>
          <w:rFonts w:ascii="Meiryo UI" w:eastAsia="Meiryo UI" w:hAnsi="Meiryo UI"/>
          <w:color w:val="000000" w:themeColor="text1"/>
          <w:sz w:val="24"/>
        </w:rPr>
      </w:pPr>
    </w:p>
    <w:p w:rsidR="004A1C68" w:rsidRDefault="004A1C68" w:rsidP="00901D5A">
      <w:pPr>
        <w:pStyle w:val="a7"/>
        <w:spacing w:beforeLines="100" w:before="315" w:line="340" w:lineRule="exact"/>
        <w:ind w:leftChars="0" w:left="357"/>
        <w:rPr>
          <w:rFonts w:ascii="Meiryo UI" w:eastAsia="Meiryo UI" w:hAnsi="Meiryo UI"/>
          <w:color w:val="000000" w:themeColor="text1"/>
          <w:sz w:val="24"/>
        </w:rPr>
      </w:pPr>
    </w:p>
    <w:p w:rsidR="004A1C68" w:rsidRDefault="004A1C68" w:rsidP="00901D5A">
      <w:pPr>
        <w:pStyle w:val="a7"/>
        <w:spacing w:beforeLines="100" w:before="315" w:line="340" w:lineRule="exact"/>
        <w:ind w:leftChars="0" w:left="357"/>
        <w:rPr>
          <w:rFonts w:ascii="Meiryo UI" w:eastAsia="Meiryo UI" w:hAnsi="Meiryo UI"/>
          <w:color w:val="000000" w:themeColor="text1"/>
          <w:sz w:val="24"/>
        </w:rPr>
      </w:pPr>
    </w:p>
    <w:p w:rsidR="008E6968" w:rsidRDefault="008E6968" w:rsidP="00D4677B">
      <w:pPr>
        <w:widowControl/>
        <w:jc w:val="left"/>
        <w:rPr>
          <w:rFonts w:ascii="Meiryo UI" w:eastAsia="Meiryo UI" w:hAnsi="Meiryo UI"/>
          <w:color w:val="000000" w:themeColor="text1"/>
          <w:sz w:val="28"/>
        </w:rPr>
      </w:pPr>
    </w:p>
    <w:p w:rsidR="00EF23DB" w:rsidRDefault="00EF23DB" w:rsidP="00D4677B">
      <w:pPr>
        <w:widowControl/>
        <w:jc w:val="left"/>
        <w:rPr>
          <w:rFonts w:ascii="Meiryo UI" w:eastAsia="Meiryo UI" w:hAnsi="Meiryo UI"/>
          <w:color w:val="000000" w:themeColor="text1"/>
          <w:sz w:val="28"/>
        </w:rPr>
      </w:pPr>
    </w:p>
    <w:p w:rsidR="008C4642" w:rsidRPr="00D4677B" w:rsidRDefault="00901D5A" w:rsidP="00E23CB8">
      <w:pPr>
        <w:widowControl/>
        <w:jc w:val="left"/>
        <w:rPr>
          <w:rFonts w:ascii="Meiryo UI" w:eastAsia="Meiryo UI" w:hAnsi="Meiryo UI"/>
          <w:color w:val="000000" w:themeColor="text1"/>
          <w:sz w:val="28"/>
        </w:rPr>
      </w:pPr>
      <w:r>
        <w:rPr>
          <w:rFonts w:ascii="Meiryo UI" w:eastAsia="Meiryo UI" w:hAnsi="Meiryo UI"/>
          <w:color w:val="000000" w:themeColor="text1"/>
          <w:sz w:val="28"/>
        </w:rPr>
        <w:br w:type="page"/>
      </w:r>
      <w:r w:rsidR="008C4642" w:rsidRPr="002B468D">
        <w:rPr>
          <w:rFonts w:ascii="Meiryo UI" w:eastAsia="Meiryo UI" w:hAnsi="Meiryo UI" w:hint="eastAsia"/>
          <w:color w:val="000000" w:themeColor="text1"/>
          <w:sz w:val="28"/>
          <w:bdr w:val="single" w:sz="4" w:space="0" w:color="auto"/>
        </w:rPr>
        <w:lastRenderedPageBreak/>
        <w:t>用いた市の計画</w:t>
      </w:r>
    </w:p>
    <w:p w:rsidR="007A0947" w:rsidRPr="007A0947" w:rsidRDefault="002B468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008C4642">
        <w:rPr>
          <w:rFonts w:ascii="Meiryo UI" w:eastAsia="Meiryo UI" w:hAnsi="Meiryo UI" w:hint="eastAsia"/>
          <w:color w:val="000000" w:themeColor="text1"/>
          <w:sz w:val="24"/>
        </w:rPr>
        <w:t xml:space="preserve">　</w:t>
      </w:r>
      <w:r w:rsidR="007A0947">
        <w:rPr>
          <w:rFonts w:ascii="Meiryo UI" w:eastAsia="Meiryo UI" w:hAnsi="Meiryo UI" w:hint="eastAsia"/>
          <w:color w:val="000000" w:themeColor="text1"/>
          <w:sz w:val="24"/>
        </w:rPr>
        <w:t>高石配水場耐震化計画（２０１０</w:t>
      </w:r>
      <w:r w:rsidR="007A0947" w:rsidRPr="00EE6DE2">
        <w:rPr>
          <w:rFonts w:ascii="Meiryo UI" w:eastAsia="Meiryo UI" w:hAnsi="Meiryo UI" w:hint="eastAsia"/>
          <w:color w:val="000000" w:themeColor="text1"/>
          <w:sz w:val="24"/>
        </w:rPr>
        <w:t>年度策定）</w:t>
      </w:r>
    </w:p>
    <w:p w:rsidR="008C4642" w:rsidRDefault="007A0947"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水道老朽管更新計画（</w:t>
      </w:r>
      <w:r w:rsidR="00EE6DE2" w:rsidRPr="00EE6DE2">
        <w:rPr>
          <w:rFonts w:ascii="Meiryo UI" w:eastAsia="Meiryo UI" w:hAnsi="Meiryo UI" w:hint="eastAsia"/>
          <w:color w:val="000000" w:themeColor="text1"/>
          <w:sz w:val="24"/>
        </w:rPr>
        <w:t>２０１３年度策定）</w:t>
      </w:r>
    </w:p>
    <w:p w:rsidR="00EE6DE2" w:rsidRDefault="00EE6DE2"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高石市水道事業ビジョン（２０１６年度策定）</w:t>
      </w:r>
    </w:p>
    <w:p w:rsidR="00801BCB" w:rsidRPr="00801BCB" w:rsidRDefault="00801BCB" w:rsidP="00E23CB8">
      <w:pPr>
        <w:widowControl/>
        <w:spacing w:beforeLines="50" w:before="157"/>
        <w:jc w:val="left"/>
        <w:rPr>
          <w:rFonts w:ascii="Meiryo UI" w:eastAsia="Meiryo UI" w:hAnsi="Meiryo UI"/>
          <w:color w:val="000000" w:themeColor="text1"/>
          <w:sz w:val="28"/>
        </w:rPr>
      </w:pPr>
      <w:r w:rsidRPr="002B468D">
        <w:rPr>
          <w:rFonts w:ascii="Meiryo UI" w:eastAsia="Meiryo UI" w:hAnsi="Meiryo UI"/>
          <w:color w:val="000000" w:themeColor="text1"/>
          <w:sz w:val="28"/>
          <w:bdr w:val="single" w:sz="4" w:space="0" w:color="auto"/>
        </w:rPr>
        <w:t>市計画</w:t>
      </w:r>
      <w:r w:rsidR="00E23CB8">
        <w:rPr>
          <w:rFonts w:ascii="Meiryo UI" w:eastAsia="Meiryo UI" w:hAnsi="Meiryo UI" w:hint="eastAsia"/>
          <w:color w:val="000000" w:themeColor="text1"/>
          <w:sz w:val="28"/>
          <w:bdr w:val="single" w:sz="4" w:space="0" w:color="auto"/>
        </w:rPr>
        <w:t>による老朽管率等の</w:t>
      </w:r>
      <w:r w:rsidR="004A79F1">
        <w:rPr>
          <w:rFonts w:ascii="Meiryo UI" w:eastAsia="Meiryo UI" w:hAnsi="Meiryo UI" w:hint="eastAsia"/>
          <w:color w:val="000000" w:themeColor="text1"/>
          <w:sz w:val="28"/>
          <w:bdr w:val="single" w:sz="4" w:space="0" w:color="auto"/>
        </w:rPr>
        <w:t>状況「</w:t>
      </w:r>
      <w:r w:rsidR="00E23CB8" w:rsidRPr="00E23CB8">
        <w:rPr>
          <w:rFonts w:ascii="Segoe UI Symbol" w:eastAsia="Meiryo UI" w:hAnsi="Segoe UI Symbol" w:cs="Segoe UI Symbol"/>
          <w:color w:val="000000" w:themeColor="text1"/>
          <w:sz w:val="28"/>
          <w:bdr w:val="single" w:sz="4" w:space="0" w:color="auto"/>
        </w:rPr>
        <w:t>☺</w:t>
      </w:r>
      <w:r w:rsidR="004A79F1">
        <w:rPr>
          <w:rFonts w:ascii="Segoe UI Symbol" w:eastAsia="Meiryo UI" w:hAnsi="Segoe UI Symbol" w:cs="Segoe UI Symbol" w:hint="eastAsia"/>
          <w:color w:val="000000" w:themeColor="text1"/>
          <w:sz w:val="28"/>
          <w:bdr w:val="single" w:sz="4" w:space="0" w:color="auto"/>
        </w:rPr>
        <w:t>」</w:t>
      </w:r>
      <w:r w:rsidR="00E23CB8">
        <w:rPr>
          <w:rFonts w:ascii="Segoe UI Symbol" w:eastAsia="Meiryo UI" w:hAnsi="Segoe UI Symbol" w:cs="Segoe UI Symbol"/>
          <w:color w:val="000000" w:themeColor="text1"/>
          <w:sz w:val="28"/>
          <w:bdr w:val="single" w:sz="4" w:space="0" w:color="auto"/>
        </w:rPr>
        <w:t xml:space="preserve"> </w:t>
      </w:r>
      <w:r w:rsidR="00E23CB8">
        <w:rPr>
          <w:rFonts w:ascii="Meiryo UI" w:eastAsia="Meiryo UI" w:hAnsi="Meiryo UI" w:hint="eastAsia"/>
          <w:color w:val="000000" w:themeColor="text1"/>
          <w:sz w:val="28"/>
          <w:bdr w:val="single" w:sz="4" w:space="0" w:color="auto"/>
        </w:rPr>
        <w:t>について</w:t>
      </w:r>
    </w:p>
    <w:p w:rsidR="002B468D" w:rsidRPr="0032237F" w:rsidRDefault="002B468D" w:rsidP="00E23CB8">
      <w:pPr>
        <w:widowControl/>
        <w:spacing w:line="320" w:lineRule="exact"/>
        <w:jc w:val="left"/>
        <w:rPr>
          <w:rFonts w:ascii="Segoe UI Symbol" w:eastAsia="Meiryo UI" w:hAnsi="Segoe UI Symbol" w:cs="Segoe UI Symbol"/>
          <w:sz w:val="22"/>
        </w:rPr>
      </w:pPr>
      <w:r>
        <w:rPr>
          <w:rFonts w:ascii="Meiryo UI" w:eastAsia="Meiryo UI" w:hAnsi="Meiryo UI" w:hint="eastAsia"/>
          <w:color w:val="000000" w:themeColor="text1"/>
          <w:sz w:val="24"/>
        </w:rPr>
        <w:t>●　計画や施設がない場合「－」。</w:t>
      </w:r>
    </w:p>
    <w:p w:rsidR="002B468D" w:rsidRPr="00EA1473" w:rsidRDefault="00C85D7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xml:space="preserve">●　</w:t>
      </w:r>
      <w:r w:rsidR="002B468D">
        <w:rPr>
          <w:rFonts w:ascii="Meiryo UI" w:eastAsia="Meiryo UI" w:hAnsi="Meiryo UI" w:hint="eastAsia"/>
          <w:color w:val="000000" w:themeColor="text1"/>
          <w:sz w:val="24"/>
        </w:rPr>
        <w:t>老朽管率は、現状より改善する場合「</w:t>
      </w:r>
      <w:r w:rsidR="002B468D" w:rsidRPr="0041494A">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41494A">
        <w:rPr>
          <w:rFonts w:ascii="Segoe UI Symbol" w:eastAsia="Meiryo UI" w:hAnsi="Segoe UI Symbol" w:cs="Segoe UI Symbol" w:hint="eastAsia"/>
          <w:sz w:val="22"/>
        </w:rPr>
        <w:t>、</w:t>
      </w:r>
      <w:r w:rsidR="002B468D" w:rsidRPr="0041494A">
        <w:rPr>
          <w:rFonts w:ascii="Segoe UI Symbol" w:eastAsia="Meiryo UI" w:hAnsi="Segoe UI Symbol" w:cs="Segoe UI Symbol" w:hint="eastAsia"/>
          <w:sz w:val="24"/>
        </w:rPr>
        <w:t>悪化する場合</w:t>
      </w:r>
      <w:r w:rsidR="002B468D">
        <w:rPr>
          <w:rFonts w:ascii="Segoe UI Symbol" w:eastAsia="Meiryo UI" w:hAnsi="Segoe UI Symbol" w:cs="Segoe UI Symbol" w:hint="eastAsia"/>
          <w:sz w:val="24"/>
        </w:rPr>
        <w:t>「</w:t>
      </w:r>
      <w:r w:rsidR="002B468D" w:rsidRPr="00F755AF">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8A0163">
        <w:rPr>
          <w:rFonts w:ascii="Segoe UI Symbol" w:eastAsia="Meiryo UI" w:hAnsi="Segoe UI Symbol" w:cs="Segoe UI Symbol" w:hint="eastAsia"/>
          <w:sz w:val="24"/>
        </w:rPr>
        <w:t>。</w:t>
      </w:r>
    </w:p>
    <w:p w:rsidR="002B468D" w:rsidRPr="00DC3F68"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管路更新率は、60年間ですべての水道管を入れ替えられる1.67％を達成する場合「</w:t>
      </w:r>
      <w:r w:rsidRPr="0041494A">
        <w:rPr>
          <w:rFonts w:ascii="Segoe UI Symbol" w:eastAsia="Meiryo UI" w:hAnsi="Segoe UI Symbol" w:cs="Segoe UI Symbol"/>
          <w:b/>
          <w:sz w:val="22"/>
        </w:rPr>
        <w:t>☺</w:t>
      </w:r>
      <w:r>
        <w:rPr>
          <w:rFonts w:ascii="Meiryo UI" w:eastAsia="Meiryo UI" w:hAnsi="Meiryo UI" w:hint="eastAsia"/>
          <w:color w:val="000000" w:themeColor="text1"/>
          <w:sz w:val="24"/>
        </w:rPr>
        <w:t>」</w:t>
      </w:r>
      <w:r w:rsidRPr="008A0163">
        <w:rPr>
          <w:rFonts w:ascii="Segoe UI Symbol" w:eastAsia="Meiryo UI" w:hAnsi="Segoe UI Symbol" w:cs="Segoe UI Symbol" w:hint="eastAsia"/>
          <w:sz w:val="24"/>
        </w:rPr>
        <w:t>。</w:t>
      </w:r>
    </w:p>
    <w:p w:rsidR="002B468D" w:rsidRPr="0051045E" w:rsidRDefault="002B468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基幹管路の耐震適合率は、2022年度末目標50%（国指針）を達成する場合「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2B468D"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浄水場耐震化率は、現状より改善もしくは100%のまま推移する場合「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8C4642" w:rsidRPr="00D4677B" w:rsidRDefault="008C4642" w:rsidP="00E23CB8">
      <w:pPr>
        <w:widowControl/>
        <w:spacing w:beforeLines="50" w:before="157"/>
        <w:jc w:val="left"/>
        <w:rPr>
          <w:rFonts w:ascii="Meiryo UI" w:eastAsia="Meiryo UI" w:hAnsi="Meiryo UI"/>
          <w:color w:val="000000" w:themeColor="text1"/>
          <w:sz w:val="28"/>
        </w:rPr>
      </w:pPr>
      <w:r w:rsidRPr="002B468D">
        <w:rPr>
          <w:rFonts w:ascii="Meiryo UI" w:eastAsia="Meiryo UI" w:hAnsi="Meiryo UI" w:hint="eastAsia"/>
          <w:color w:val="000000" w:themeColor="text1"/>
          <w:sz w:val="28"/>
          <w:bdr w:val="single" w:sz="4" w:space="0" w:color="auto"/>
        </w:rPr>
        <w:t>大阪府による水道料金の試算について</w:t>
      </w:r>
    </w:p>
    <w:p w:rsidR="002B468D" w:rsidRDefault="002B468D" w:rsidP="00E23CB8">
      <w:pPr>
        <w:widowControl/>
        <w:spacing w:line="320" w:lineRule="exact"/>
        <w:ind w:left="283" w:hangingChars="118" w:hanging="283"/>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 xml:space="preserve">　大阪府内の各市町村の将来の水道料金を比較できるように、大阪府で簡便な試算条件を一律に設定し、将来の水道料金</w:t>
      </w:r>
      <w:r>
        <w:rPr>
          <w:rFonts w:ascii="Meiryo UI" w:eastAsia="Meiryo UI" w:hAnsi="Meiryo UI" w:hint="eastAsia"/>
          <w:color w:val="000000" w:themeColor="text1"/>
          <w:sz w:val="24"/>
        </w:rPr>
        <w:t>（口径13mm、20m</w:t>
      </w:r>
      <w:r w:rsidRPr="008D3546">
        <w:rPr>
          <w:rFonts w:ascii="Meiryo UI" w:eastAsia="Meiryo UI" w:hAnsi="Meiryo UI" w:hint="eastAsia"/>
          <w:color w:val="000000" w:themeColor="text1"/>
          <w:sz w:val="24"/>
          <w:vertAlign w:val="superscript"/>
        </w:rPr>
        <w:t>3</w:t>
      </w: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を試算しました。</w:t>
      </w:r>
    </w:p>
    <w:p w:rsidR="002B468D" w:rsidRPr="000E4C6D" w:rsidRDefault="002B468D" w:rsidP="00E23CB8">
      <w:pPr>
        <w:widowControl/>
        <w:spacing w:line="320" w:lineRule="exact"/>
        <w:ind w:left="283" w:hangingChars="118" w:hanging="283"/>
        <w:jc w:val="left"/>
        <w:rPr>
          <w:rFonts w:ascii="Meiryo UI" w:eastAsia="Meiryo UI" w:hAnsi="Meiryo UI"/>
          <w:color w:val="000000" w:themeColor="text1"/>
          <w:sz w:val="24"/>
          <w:u w:val="wave"/>
        </w:rPr>
      </w:pPr>
      <w:r>
        <w:rPr>
          <w:rFonts w:ascii="Meiryo UI" w:eastAsia="Meiryo UI" w:hAnsi="Meiryo UI" w:hint="eastAsia"/>
          <w:color w:val="000000" w:themeColor="text1"/>
          <w:sz w:val="24"/>
        </w:rPr>
        <w:t xml:space="preserve">●　</w:t>
      </w:r>
      <w:r w:rsidRPr="00D4677B">
        <w:rPr>
          <w:rFonts w:ascii="Meiryo UI" w:eastAsia="Meiryo UI" w:hAnsi="Meiryo UI" w:hint="eastAsia"/>
          <w:color w:val="000000" w:themeColor="text1"/>
          <w:sz w:val="24"/>
        </w:rPr>
        <w:t>水道管の老朽化は、どの市町村でも大きな問題です。そのため、試算条件では、全ての水道管を60年間で更新（交換）できるように、条件を設定しました。</w:t>
      </w:r>
      <w:bookmarkStart w:id="0" w:name="_GoBack"/>
      <w:r w:rsidRPr="00A63A6C">
        <w:rPr>
          <w:rFonts w:ascii="Meiryo UI" w:eastAsia="Meiryo UI" w:hAnsi="Meiryo UI" w:hint="eastAsia"/>
          <w:color w:val="000000" w:themeColor="text1"/>
          <w:sz w:val="24"/>
        </w:rPr>
        <w:t>ただし、</w:t>
      </w:r>
      <w:bookmarkEnd w:id="0"/>
      <w:r w:rsidRPr="000E4C6D">
        <w:rPr>
          <w:rFonts w:ascii="Meiryo UI" w:eastAsia="Meiryo UI" w:hAnsi="Meiryo UI" w:hint="eastAsia"/>
          <w:color w:val="000000" w:themeColor="text1"/>
          <w:sz w:val="24"/>
          <w:u w:val="wave"/>
        </w:rPr>
        <w:t>今回の試算では水道管以外の浄水場等の施設の更新は見込んでいないことや、今後の経営改善等により、試算の水道料金と大きく異なる場合も考えられます。</w:t>
      </w:r>
    </w:p>
    <w:p w:rsidR="008C4642" w:rsidRPr="00801BCB" w:rsidRDefault="008C4642" w:rsidP="00E23CB8">
      <w:pPr>
        <w:spacing w:beforeLines="50" w:before="157" w:line="280" w:lineRule="exact"/>
        <w:rPr>
          <w:rFonts w:ascii="Meiryo UI" w:eastAsia="Meiryo UI" w:hAnsi="Meiryo UI"/>
          <w:color w:val="FF0000"/>
          <w:sz w:val="22"/>
          <w:szCs w:val="24"/>
        </w:rPr>
      </w:pPr>
      <w:r w:rsidRPr="00801BCB">
        <w:rPr>
          <w:rFonts w:ascii="Meiryo UI" w:eastAsia="Meiryo UI" w:hAnsi="Meiryo UI" w:hint="eastAsia"/>
          <w:color w:val="000000" w:themeColor="text1"/>
          <w:sz w:val="22"/>
          <w:szCs w:val="24"/>
        </w:rPr>
        <w:t>（試算方法）</w:t>
      </w:r>
      <w:r w:rsidRPr="00801BCB">
        <w:rPr>
          <w:rFonts w:ascii="Meiryo UI" w:eastAsia="Meiryo UI" w:hAnsi="Meiryo UI" w:hint="eastAsia"/>
          <w:color w:val="FF0000"/>
          <w:szCs w:val="24"/>
          <w:u w:val="single"/>
        </w:rPr>
        <w:t>下線部分</w:t>
      </w:r>
      <w:r w:rsidRPr="00801BCB">
        <w:rPr>
          <w:rFonts w:ascii="Meiryo UI" w:eastAsia="Meiryo UI" w:hAnsi="Meiryo UI" w:hint="eastAsia"/>
          <w:color w:val="FF0000"/>
          <w:szCs w:val="24"/>
        </w:rPr>
        <w:t>は、大阪府が当該市の試算で行った箇所です。</w:t>
      </w:r>
    </w:p>
    <w:p w:rsidR="008C4642" w:rsidRPr="00EE6DE2" w:rsidRDefault="008C4642" w:rsidP="00801BCB">
      <w:pPr>
        <w:spacing w:line="280" w:lineRule="exact"/>
        <w:ind w:leftChars="100" w:left="420" w:hangingChars="100" w:hanging="210"/>
        <w:rPr>
          <w:rFonts w:ascii="Meiryo UI" w:eastAsia="Meiryo UI" w:hAnsi="Meiryo UI"/>
          <w:color w:val="FF0000"/>
          <w:szCs w:val="24"/>
          <w:u w:val="single"/>
        </w:rPr>
      </w:pPr>
      <w:r w:rsidRPr="00801BCB">
        <w:rPr>
          <w:rFonts w:ascii="Meiryo UI" w:eastAsia="Meiryo UI" w:hAnsi="Meiryo UI" w:hint="eastAsia"/>
          <w:color w:val="000000" w:themeColor="text1"/>
          <w:szCs w:val="24"/>
        </w:rPr>
        <w:t>１</w:t>
      </w:r>
      <w:r w:rsidRPr="00801BCB">
        <w:rPr>
          <w:rFonts w:ascii="Meiryo UI" w:eastAsia="Meiryo UI" w:hAnsi="Meiryo UI" w:hint="eastAsia"/>
          <w:szCs w:val="24"/>
        </w:rPr>
        <w:t xml:space="preserve">　</w:t>
      </w:r>
      <w:r w:rsidRPr="00EE6DE2">
        <w:rPr>
          <w:rFonts w:ascii="Meiryo UI" w:eastAsia="Meiryo UI" w:hAnsi="Meiryo UI" w:hint="eastAsia"/>
          <w:color w:val="FF0000"/>
          <w:szCs w:val="24"/>
          <w:u w:val="single"/>
        </w:rPr>
        <w:t>2045年までの市町村での計画がある場合は、その計画を基本に管路の更新率を1.67％（60年で全ての水道管を更新する）に設定します。市町村での既存計画が、この更新率を満たしている場合は、府での独自推計は行わず、市町村計画をもとに2045年の水道料金を算出します。</w:t>
      </w:r>
    </w:p>
    <w:p w:rsidR="008C4642" w:rsidRPr="00801BCB" w:rsidRDefault="008C4642" w:rsidP="00801BCB">
      <w:pPr>
        <w:spacing w:line="280" w:lineRule="exact"/>
        <w:ind w:firstLineChars="100" w:firstLine="210"/>
        <w:rPr>
          <w:rFonts w:ascii="Meiryo UI" w:eastAsia="Meiryo UI" w:hAnsi="Meiryo UI"/>
          <w:color w:val="000000" w:themeColor="text1"/>
          <w:szCs w:val="24"/>
        </w:rPr>
      </w:pPr>
      <w:r w:rsidRPr="00801BCB">
        <w:rPr>
          <w:rFonts w:ascii="Meiryo UI" w:eastAsia="Meiryo UI" w:hAnsi="Meiryo UI" w:hint="eastAsia"/>
          <w:color w:val="000000" w:themeColor="text1"/>
          <w:szCs w:val="24"/>
        </w:rPr>
        <w:t>２　市町村計画がない場合は、大阪府で試算を行いました。</w:t>
      </w:r>
    </w:p>
    <w:p w:rsidR="00383EE3" w:rsidRPr="00EE6DE2" w:rsidRDefault="008C4642" w:rsidP="00383EE3">
      <w:pPr>
        <w:pStyle w:val="a7"/>
        <w:numPr>
          <w:ilvl w:val="1"/>
          <w:numId w:val="8"/>
        </w:numPr>
        <w:spacing w:line="280" w:lineRule="exact"/>
        <w:ind w:leftChars="0"/>
        <w:rPr>
          <w:rFonts w:ascii="Meiryo UI" w:eastAsia="Meiryo UI" w:hAnsi="Meiryo UI"/>
          <w:color w:val="000000" w:themeColor="text1"/>
          <w:szCs w:val="24"/>
        </w:rPr>
      </w:pPr>
      <w:r w:rsidRPr="00EE6DE2">
        <w:rPr>
          <w:rFonts w:ascii="Meiryo UI" w:eastAsia="Meiryo UI" w:hAnsi="Meiryo UI" w:hint="eastAsia"/>
          <w:color w:val="000000" w:themeColor="text1"/>
          <w:szCs w:val="24"/>
        </w:rPr>
        <w:t>推計期間は</w:t>
      </w:r>
      <w:r w:rsidR="00EA6190" w:rsidRPr="00EE6DE2">
        <w:rPr>
          <w:rFonts w:ascii="Meiryo UI" w:eastAsia="Meiryo UI" w:hAnsi="Meiryo UI" w:hint="eastAsia"/>
          <w:color w:val="000000" w:themeColor="text1"/>
          <w:szCs w:val="24"/>
        </w:rPr>
        <w:t>大阪府の将来推計人口の推計期間に合わせ</w:t>
      </w:r>
      <w:r w:rsidRPr="00EE6DE2">
        <w:rPr>
          <w:rFonts w:ascii="Meiryo UI" w:eastAsia="Meiryo UI" w:hAnsi="Meiryo UI" w:hint="eastAsia"/>
          <w:color w:val="000000" w:themeColor="text1"/>
          <w:szCs w:val="24"/>
        </w:rPr>
        <w:t>2045年度まで。</w:t>
      </w:r>
    </w:p>
    <w:p w:rsidR="00E23CB8" w:rsidRPr="00EE6DE2" w:rsidRDefault="008C4642" w:rsidP="00383EE3">
      <w:pPr>
        <w:pStyle w:val="a7"/>
        <w:numPr>
          <w:ilvl w:val="1"/>
          <w:numId w:val="8"/>
        </w:numPr>
        <w:spacing w:line="280" w:lineRule="exact"/>
        <w:ind w:leftChars="0"/>
        <w:rPr>
          <w:rFonts w:ascii="Meiryo UI" w:eastAsia="Meiryo UI" w:hAnsi="Meiryo UI"/>
          <w:color w:val="000000" w:themeColor="text1"/>
          <w:szCs w:val="24"/>
        </w:rPr>
      </w:pPr>
      <w:r w:rsidRPr="00EE6DE2">
        <w:rPr>
          <w:rFonts w:ascii="Meiryo UI" w:eastAsia="Meiryo UI" w:hAnsi="Meiryo UI" w:hint="eastAsia"/>
          <w:color w:val="000000" w:themeColor="text1"/>
          <w:szCs w:val="24"/>
        </w:rPr>
        <w:t>収入は推計した料金収入に2016年度決算統計のその他収益を加算しています。</w:t>
      </w:r>
    </w:p>
    <w:p w:rsidR="008C4642" w:rsidRPr="000E4C6D" w:rsidRDefault="008C4642" w:rsidP="00E23CB8">
      <w:pPr>
        <w:pStyle w:val="a7"/>
        <w:numPr>
          <w:ilvl w:val="1"/>
          <w:numId w:val="1"/>
        </w:numPr>
        <w:tabs>
          <w:tab w:val="left" w:pos="851"/>
        </w:tabs>
        <w:spacing w:line="280" w:lineRule="exact"/>
        <w:ind w:leftChars="337" w:left="849" w:rightChars="-68" w:right="-143" w:hangingChars="67" w:hanging="141"/>
        <w:rPr>
          <w:rFonts w:ascii="Meiryo UI" w:eastAsia="Meiryo UI" w:hAnsi="Meiryo UI"/>
          <w:szCs w:val="24"/>
        </w:rPr>
      </w:pPr>
      <w:r w:rsidRPr="000E4C6D">
        <w:rPr>
          <w:rFonts w:ascii="Meiryo UI" w:eastAsia="Meiryo UI" w:hAnsi="Meiryo UI" w:hint="eastAsia"/>
          <w:szCs w:val="24"/>
        </w:rPr>
        <w:t>水道料金収入の見通しは、給水人口予測から有収水量を推計し、2016年度の供給単価</w:t>
      </w:r>
      <w:r w:rsidR="00EE6DE2" w:rsidRPr="000E4C6D">
        <w:rPr>
          <w:rFonts w:ascii="Meiryo UI" w:eastAsia="Meiryo UI" w:hAnsi="Meiryo UI" w:hint="eastAsia"/>
          <w:szCs w:val="24"/>
        </w:rPr>
        <w:t>178.9</w:t>
      </w:r>
      <w:r w:rsidRPr="000E4C6D">
        <w:rPr>
          <w:rFonts w:ascii="Meiryo UI" w:eastAsia="Meiryo UI" w:hAnsi="Meiryo UI" w:hint="eastAsia"/>
          <w:szCs w:val="24"/>
        </w:rPr>
        <w:t>円/</w:t>
      </w:r>
      <w:r w:rsidRPr="000E4C6D">
        <w:rPr>
          <w:rFonts w:ascii="Meiryo UI" w:eastAsia="Meiryo UI" w:hAnsi="Meiryo UI"/>
          <w:szCs w:val="24"/>
        </w:rPr>
        <w:t>m</w:t>
      </w:r>
      <w:r w:rsidRPr="000E4C6D">
        <w:rPr>
          <w:rFonts w:ascii="Meiryo UI" w:eastAsia="Meiryo UI" w:hAnsi="Meiryo UI"/>
          <w:szCs w:val="24"/>
          <w:vertAlign w:val="superscript"/>
        </w:rPr>
        <w:t>3</w:t>
      </w:r>
      <w:r w:rsidRPr="000E4C6D">
        <w:rPr>
          <w:rFonts w:ascii="Meiryo UI" w:eastAsia="Meiryo UI" w:hAnsi="Meiryo UI" w:hint="eastAsia"/>
          <w:szCs w:val="24"/>
        </w:rPr>
        <w:t>を乗じて算出しています。</w:t>
      </w:r>
    </w:p>
    <w:p w:rsidR="008C4642" w:rsidRPr="000E4C6D" w:rsidRDefault="008C4642" w:rsidP="00E23CB8">
      <w:pPr>
        <w:pStyle w:val="a7"/>
        <w:numPr>
          <w:ilvl w:val="1"/>
          <w:numId w:val="1"/>
        </w:numPr>
        <w:spacing w:line="280" w:lineRule="exact"/>
        <w:ind w:leftChars="0" w:hanging="71"/>
        <w:rPr>
          <w:rFonts w:ascii="Meiryo UI" w:eastAsia="Meiryo UI" w:hAnsi="Meiryo UI"/>
          <w:szCs w:val="24"/>
        </w:rPr>
      </w:pPr>
      <w:r w:rsidRPr="000E4C6D">
        <w:rPr>
          <w:rFonts w:ascii="Meiryo UI" w:eastAsia="Meiryo UI" w:hAnsi="Meiryo UI" w:hint="eastAsia"/>
          <w:szCs w:val="24"/>
        </w:rPr>
        <w:t>給水人口の予測については、大阪府の</w:t>
      </w:r>
      <w:r w:rsidRPr="000E4C6D">
        <w:rPr>
          <w:rFonts w:ascii="Meiryo UI" w:eastAsia="Meiryo UI" w:hAnsi="Meiryo UI"/>
          <w:szCs w:val="24"/>
        </w:rPr>
        <w:t>将来推計人口（</w:t>
      </w:r>
      <w:r w:rsidRPr="000E4C6D">
        <w:rPr>
          <w:rFonts w:ascii="Meiryo UI" w:eastAsia="Meiryo UI" w:hAnsi="Meiryo UI" w:hint="eastAsia"/>
          <w:szCs w:val="24"/>
        </w:rPr>
        <w:t>2018年8</w:t>
      </w:r>
      <w:r w:rsidRPr="000E4C6D">
        <w:rPr>
          <w:rFonts w:ascii="Meiryo UI" w:eastAsia="Meiryo UI" w:hAnsi="Meiryo UI"/>
          <w:szCs w:val="24"/>
        </w:rPr>
        <w:t>月大阪府政策</w:t>
      </w:r>
      <w:r w:rsidRPr="000E4C6D">
        <w:rPr>
          <w:rFonts w:ascii="Meiryo UI" w:eastAsia="Meiryo UI" w:hAnsi="Meiryo UI" w:hint="eastAsia"/>
          <w:szCs w:val="24"/>
        </w:rPr>
        <w:t>企画部</w:t>
      </w:r>
      <w:r w:rsidRPr="000E4C6D">
        <w:rPr>
          <w:rFonts w:ascii="Meiryo UI" w:eastAsia="Meiryo UI" w:hAnsi="Meiryo UI"/>
          <w:szCs w:val="24"/>
        </w:rPr>
        <w:t>企画室計画課）</w:t>
      </w:r>
      <w:r w:rsidRPr="000E4C6D">
        <w:rPr>
          <w:rFonts w:ascii="Meiryo UI" w:eastAsia="Meiryo UI" w:hAnsi="Meiryo UI" w:hint="eastAsia"/>
          <w:szCs w:val="24"/>
        </w:rPr>
        <w:t>を用い、府が国立社会保障・人口問題研究所の市町村別</w:t>
      </w:r>
      <w:r w:rsidRPr="000E4C6D">
        <w:rPr>
          <w:rFonts w:ascii="Meiryo UI" w:eastAsia="Meiryo UI" w:hAnsi="Meiryo UI"/>
          <w:szCs w:val="24"/>
        </w:rPr>
        <w:t>予測を</w:t>
      </w:r>
      <w:r w:rsidRPr="000E4C6D">
        <w:rPr>
          <w:rFonts w:ascii="Meiryo UI" w:eastAsia="Meiryo UI" w:hAnsi="Meiryo UI" w:hint="eastAsia"/>
          <w:szCs w:val="24"/>
        </w:rPr>
        <w:t>補正</w:t>
      </w:r>
      <w:r w:rsidRPr="000E4C6D">
        <w:rPr>
          <w:rFonts w:ascii="Meiryo UI" w:eastAsia="Meiryo UI" w:hAnsi="Meiryo UI"/>
          <w:szCs w:val="24"/>
        </w:rPr>
        <w:t>し</w:t>
      </w:r>
      <w:r w:rsidRPr="000E4C6D">
        <w:rPr>
          <w:rFonts w:ascii="Meiryo UI" w:eastAsia="Meiryo UI" w:hAnsi="Meiryo UI" w:hint="eastAsia"/>
          <w:szCs w:val="24"/>
        </w:rPr>
        <w:t>て推計</w:t>
      </w:r>
      <w:r w:rsidRPr="000E4C6D">
        <w:rPr>
          <w:rFonts w:ascii="Meiryo UI" w:eastAsia="Meiryo UI" w:hAnsi="Meiryo UI"/>
          <w:szCs w:val="24"/>
        </w:rPr>
        <w:t>して</w:t>
      </w:r>
      <w:r w:rsidRPr="000E4C6D">
        <w:rPr>
          <w:rFonts w:ascii="Meiryo UI" w:eastAsia="Meiryo UI" w:hAnsi="Meiryo UI" w:hint="eastAsia"/>
          <w:szCs w:val="24"/>
        </w:rPr>
        <w:t>います</w:t>
      </w:r>
      <w:r w:rsidRPr="000E4C6D">
        <w:rPr>
          <w:rFonts w:ascii="Meiryo UI" w:eastAsia="Meiryo UI" w:hAnsi="Meiryo UI"/>
          <w:szCs w:val="24"/>
        </w:rPr>
        <w:t>。</w:t>
      </w:r>
    </w:p>
    <w:p w:rsidR="008C4642" w:rsidRPr="000E4C6D" w:rsidRDefault="008C4642" w:rsidP="00E23CB8">
      <w:pPr>
        <w:pStyle w:val="a7"/>
        <w:numPr>
          <w:ilvl w:val="1"/>
          <w:numId w:val="1"/>
        </w:numPr>
        <w:spacing w:line="280" w:lineRule="exact"/>
        <w:ind w:leftChars="0" w:hanging="71"/>
        <w:rPr>
          <w:rFonts w:ascii="Meiryo UI" w:eastAsia="Meiryo UI" w:hAnsi="Meiryo UI"/>
          <w:szCs w:val="24"/>
        </w:rPr>
      </w:pPr>
      <w:r w:rsidRPr="000E4C6D">
        <w:rPr>
          <w:rFonts w:ascii="Meiryo UI" w:eastAsia="Meiryo UI" w:hAnsi="Meiryo UI" w:hint="eastAsia"/>
          <w:szCs w:val="24"/>
        </w:rPr>
        <w:t>有収水量の推計は、2016年度の年間有収水量と給水人口から</w:t>
      </w:r>
      <w:r w:rsidRPr="000E4C6D">
        <w:rPr>
          <w:rFonts w:ascii="Meiryo UI" w:eastAsia="Meiryo UI" w:hAnsi="Meiryo UI"/>
          <w:szCs w:val="24"/>
        </w:rPr>
        <w:t>1人1日平均有収水量を求め、予測給水人口を乗じて算出しています。</w:t>
      </w:r>
    </w:p>
    <w:p w:rsidR="008C4642" w:rsidRPr="00EE6DE2" w:rsidRDefault="008C4642" w:rsidP="00801BCB">
      <w:pPr>
        <w:pStyle w:val="a7"/>
        <w:numPr>
          <w:ilvl w:val="1"/>
          <w:numId w:val="8"/>
        </w:numPr>
        <w:spacing w:line="280" w:lineRule="exact"/>
        <w:ind w:leftChars="0"/>
        <w:rPr>
          <w:rFonts w:ascii="Meiryo UI" w:eastAsia="Meiryo UI" w:hAnsi="Meiryo UI"/>
          <w:color w:val="000000" w:themeColor="text1"/>
          <w:szCs w:val="24"/>
        </w:rPr>
      </w:pPr>
      <w:r w:rsidRPr="00EE6DE2">
        <w:rPr>
          <w:rFonts w:ascii="Meiryo UI" w:eastAsia="Meiryo UI" w:hAnsi="Meiryo UI" w:hint="eastAsia"/>
          <w:color w:val="000000" w:themeColor="text1"/>
          <w:szCs w:val="24"/>
        </w:rPr>
        <w:t>支出は管路更新以外の費用について、</w:t>
      </w:r>
      <w:r w:rsidRPr="00EE6DE2">
        <w:rPr>
          <w:rFonts w:ascii="Meiryo UI" w:eastAsia="Meiryo UI" w:hAnsi="Meiryo UI"/>
          <w:color w:val="000000" w:themeColor="text1"/>
          <w:szCs w:val="24"/>
        </w:rPr>
        <w:t>2016</w:t>
      </w:r>
      <w:r w:rsidRPr="00EE6DE2">
        <w:rPr>
          <w:rFonts w:ascii="Meiryo UI" w:eastAsia="Meiryo UI" w:hAnsi="Meiryo UI" w:hint="eastAsia"/>
          <w:color w:val="000000" w:themeColor="text1"/>
          <w:szCs w:val="24"/>
        </w:rPr>
        <w:t>年度の経常費用の決算値の同額を2045年度まで見込んでいます。管路については管路更新率を1.67％に引き上げた場合の</w:t>
      </w:r>
      <w:r w:rsidR="00E828BF" w:rsidRPr="00EE6DE2">
        <w:rPr>
          <w:rFonts w:ascii="Meiryo UI" w:eastAsia="Meiryo UI" w:hAnsi="Meiryo UI" w:hint="eastAsia"/>
          <w:color w:val="000000" w:themeColor="text1"/>
          <w:szCs w:val="24"/>
        </w:rPr>
        <w:t>減価償却費</w:t>
      </w:r>
      <w:r w:rsidRPr="00EE6DE2">
        <w:rPr>
          <w:rFonts w:ascii="Meiryo UI" w:eastAsia="Meiryo UI" w:hAnsi="Meiryo UI" w:hint="eastAsia"/>
          <w:color w:val="000000" w:themeColor="text1"/>
          <w:szCs w:val="24"/>
        </w:rPr>
        <w:t>増加を見込んでいます。（市町村実績の管路更新率が1.67%以上の場合は、その更新率とします。）</w:t>
      </w:r>
    </w:p>
    <w:p w:rsidR="008C4642" w:rsidRPr="00EE6DE2" w:rsidRDefault="008C4642" w:rsidP="00E23CB8">
      <w:pPr>
        <w:pStyle w:val="a7"/>
        <w:numPr>
          <w:ilvl w:val="1"/>
          <w:numId w:val="1"/>
        </w:numPr>
        <w:spacing w:line="280" w:lineRule="exact"/>
        <w:ind w:leftChars="0" w:hanging="71"/>
        <w:rPr>
          <w:rFonts w:ascii="Meiryo UI" w:eastAsia="Meiryo UI" w:hAnsi="Meiryo UI"/>
          <w:color w:val="000000" w:themeColor="text1"/>
          <w:szCs w:val="24"/>
        </w:rPr>
      </w:pPr>
      <w:r w:rsidRPr="00EE6DE2">
        <w:rPr>
          <w:rFonts w:ascii="Meiryo UI" w:eastAsia="Meiryo UI" w:hAnsi="Meiryo UI" w:hint="eastAsia"/>
          <w:color w:val="000000" w:themeColor="text1"/>
          <w:szCs w:val="24"/>
        </w:rPr>
        <w:t>追加減価償却費/年は、次のとおり算出し、年数経過とともに積み上げています。</w:t>
      </w:r>
    </w:p>
    <w:p w:rsidR="008C4642" w:rsidRPr="00EE6DE2" w:rsidRDefault="008C4642" w:rsidP="00801BCB">
      <w:pPr>
        <w:pStyle w:val="a7"/>
        <w:numPr>
          <w:ilvl w:val="0"/>
          <w:numId w:val="3"/>
        </w:numPr>
        <w:spacing w:line="280" w:lineRule="exact"/>
        <w:ind w:leftChars="0" w:firstLine="207"/>
        <w:rPr>
          <w:rFonts w:ascii="Meiryo UI" w:eastAsia="Meiryo UI" w:hAnsi="Meiryo UI"/>
          <w:color w:val="000000" w:themeColor="text1"/>
          <w:szCs w:val="24"/>
        </w:rPr>
      </w:pPr>
      <w:r w:rsidRPr="00EE6DE2">
        <w:rPr>
          <w:rFonts w:ascii="Meiryo UI" w:eastAsia="Meiryo UI" w:hAnsi="Meiryo UI" w:hint="eastAsia"/>
          <w:color w:val="000000" w:themeColor="text1"/>
          <w:szCs w:val="24"/>
        </w:rPr>
        <w:t>1.67％と管路更新率(2014-2016年度の平均)の比率を算出。</w:t>
      </w:r>
    </w:p>
    <w:p w:rsidR="008C4642" w:rsidRPr="00EE6DE2" w:rsidRDefault="008C4642" w:rsidP="00801BCB">
      <w:pPr>
        <w:pStyle w:val="a7"/>
        <w:numPr>
          <w:ilvl w:val="0"/>
          <w:numId w:val="3"/>
        </w:numPr>
        <w:spacing w:line="280" w:lineRule="exact"/>
        <w:ind w:leftChars="0" w:left="851" w:hanging="284"/>
        <w:rPr>
          <w:rFonts w:ascii="Meiryo UI" w:eastAsia="Meiryo UI" w:hAnsi="Meiryo UI"/>
          <w:color w:val="000000" w:themeColor="text1"/>
          <w:szCs w:val="24"/>
        </w:rPr>
      </w:pPr>
      <w:r w:rsidRPr="00EE6DE2">
        <w:rPr>
          <w:rFonts w:ascii="Meiryo UI" w:eastAsia="Meiryo UI" w:hAnsi="Meiryo UI" w:hint="eastAsia"/>
          <w:color w:val="000000" w:themeColor="text1"/>
          <w:szCs w:val="24"/>
        </w:rPr>
        <w:t>配水施設改良費に布設替延長比率を掛け、配水施設改良費（更新分）を算出(2014-2016年度の平均値)。</w:t>
      </w:r>
    </w:p>
    <w:p w:rsidR="008C4642" w:rsidRPr="00EE6DE2" w:rsidRDefault="008C4642" w:rsidP="00801BCB">
      <w:pPr>
        <w:pStyle w:val="a7"/>
        <w:spacing w:line="280" w:lineRule="exact"/>
        <w:ind w:leftChars="0" w:left="851"/>
        <w:rPr>
          <w:rFonts w:ascii="Meiryo UI" w:eastAsia="Meiryo UI" w:hAnsi="Meiryo UI"/>
          <w:color w:val="000000" w:themeColor="text1"/>
          <w:szCs w:val="24"/>
        </w:rPr>
      </w:pPr>
      <w:r w:rsidRPr="00EE6DE2">
        <w:rPr>
          <w:rFonts w:ascii="Meiryo UI" w:eastAsia="Meiryo UI" w:hAnsi="Meiryo UI" w:hint="eastAsia"/>
          <w:color w:val="000000" w:themeColor="text1"/>
          <w:szCs w:val="24"/>
        </w:rPr>
        <w:t>※布設替延長比率=配水管布設替延長/（配水管新設延長＋配水管布設替延長）</w:t>
      </w:r>
    </w:p>
    <w:p w:rsidR="008C4642" w:rsidRPr="00EE6DE2" w:rsidRDefault="008C4642" w:rsidP="00801BCB">
      <w:pPr>
        <w:pStyle w:val="a7"/>
        <w:numPr>
          <w:ilvl w:val="0"/>
          <w:numId w:val="3"/>
        </w:numPr>
        <w:spacing w:line="280" w:lineRule="exact"/>
        <w:ind w:leftChars="0" w:left="709" w:hanging="142"/>
        <w:rPr>
          <w:rFonts w:ascii="Meiryo UI" w:eastAsia="Meiryo UI" w:hAnsi="Meiryo UI"/>
          <w:color w:val="000000" w:themeColor="text1"/>
          <w:szCs w:val="24"/>
        </w:rPr>
      </w:pPr>
      <w:r w:rsidRPr="00EE6DE2">
        <w:rPr>
          <w:rFonts w:ascii="Meiryo UI" w:eastAsia="Meiryo UI" w:hAnsi="Meiryo UI" w:hint="eastAsia"/>
          <w:color w:val="000000" w:themeColor="text1"/>
          <w:szCs w:val="24"/>
        </w:rPr>
        <w:t>①と②を掛けたうえで税抜き価格を算出し、法定耐用年数40年で割っています。</w:t>
      </w:r>
    </w:p>
    <w:p w:rsidR="008C4642" w:rsidRPr="00EE6DE2" w:rsidRDefault="008C4642" w:rsidP="007B0C8E">
      <w:pPr>
        <w:pStyle w:val="a7"/>
        <w:spacing w:line="280" w:lineRule="exact"/>
        <w:ind w:leftChars="0" w:left="709" w:firstLineChars="62" w:firstLine="130"/>
        <w:rPr>
          <w:rFonts w:ascii="Meiryo UI" w:eastAsia="Meiryo UI" w:hAnsi="Meiryo UI"/>
          <w:color w:val="000000" w:themeColor="text1"/>
          <w:szCs w:val="24"/>
        </w:rPr>
      </w:pPr>
      <w:r w:rsidRPr="00EE6DE2">
        <w:rPr>
          <w:rFonts w:ascii="Meiryo UI" w:eastAsia="Meiryo UI" w:hAnsi="Meiryo UI" w:hint="eastAsia"/>
          <w:color w:val="000000" w:themeColor="text1"/>
          <w:szCs w:val="24"/>
        </w:rPr>
        <w:t>（管路更新率、各延長は大阪府の水道の現況による。）</w:t>
      </w:r>
    </w:p>
    <w:p w:rsidR="008C4642" w:rsidRDefault="008C4642" w:rsidP="00E23CB8">
      <w:pPr>
        <w:pStyle w:val="a7"/>
        <w:numPr>
          <w:ilvl w:val="1"/>
          <w:numId w:val="3"/>
        </w:numPr>
        <w:spacing w:line="280" w:lineRule="exact"/>
        <w:ind w:leftChars="0" w:left="851" w:hanging="142"/>
        <w:rPr>
          <w:rFonts w:ascii="Meiryo UI" w:eastAsia="Meiryo UI" w:hAnsi="Meiryo UI"/>
          <w:color w:val="000000" w:themeColor="text1"/>
          <w:szCs w:val="24"/>
        </w:rPr>
      </w:pPr>
      <w:r w:rsidRPr="00EE6DE2">
        <w:rPr>
          <w:rFonts w:ascii="Meiryo UI" w:eastAsia="Meiryo UI" w:hAnsi="Meiryo UI" w:hint="eastAsia"/>
          <w:color w:val="000000" w:themeColor="text1"/>
          <w:szCs w:val="24"/>
        </w:rPr>
        <w:t>なお、浄水場や配水場等の更新費用については、市町村計画がある場合でも、2045年度までの更新時期や施設能力等の設定が困難であるため、見込んでいません（2016年度の決算値を2045年度まで見込んでいます）。</w:t>
      </w:r>
    </w:p>
    <w:p w:rsidR="000E4C6D" w:rsidRPr="00EE6DE2" w:rsidRDefault="000E4C6D" w:rsidP="000E4C6D">
      <w:pPr>
        <w:pStyle w:val="a7"/>
        <w:spacing w:line="280" w:lineRule="exact"/>
        <w:ind w:leftChars="0" w:left="851"/>
        <w:rPr>
          <w:rFonts w:ascii="Meiryo UI" w:eastAsia="Meiryo UI" w:hAnsi="Meiryo UI"/>
          <w:color w:val="000000" w:themeColor="text1"/>
          <w:szCs w:val="24"/>
        </w:rPr>
      </w:pPr>
    </w:p>
    <w:p w:rsidR="005F2D8D" w:rsidRPr="000E4C6D" w:rsidRDefault="008C4642" w:rsidP="000E4C6D">
      <w:pPr>
        <w:pStyle w:val="a7"/>
        <w:numPr>
          <w:ilvl w:val="1"/>
          <w:numId w:val="8"/>
        </w:numPr>
        <w:spacing w:line="280" w:lineRule="exact"/>
        <w:ind w:leftChars="0"/>
        <w:rPr>
          <w:rFonts w:ascii="Meiryo UI" w:eastAsia="Meiryo UI" w:hAnsi="Meiryo UI"/>
          <w:color w:val="FF0000"/>
          <w:szCs w:val="24"/>
          <w:u w:val="single"/>
        </w:rPr>
      </w:pPr>
      <w:r w:rsidRPr="000E4C6D">
        <w:rPr>
          <w:rFonts w:ascii="Meiryo UI" w:eastAsia="Meiryo UI" w:hAnsi="Meiryo UI" w:hint="eastAsia"/>
          <w:color w:val="FF0000"/>
          <w:szCs w:val="24"/>
          <w:u w:val="single"/>
        </w:rPr>
        <w:t>水道料金は、2045年度時点で赤字とならないように、収入が何％アップ必要かを求め、その増加分を全て水道料金で補うと仮定し、2016年度の水道料金に加算して算出しています。</w:t>
      </w:r>
      <w:r w:rsidR="000E4C6D" w:rsidRPr="007B5FD6">
        <w:rPr>
          <w:rFonts w:ascii="Meiryo UI" w:eastAsia="Meiryo UI" w:hAnsi="Meiryo UI" w:hint="eastAsia"/>
          <w:color w:val="FF0000"/>
          <w:szCs w:val="24"/>
          <w:u w:val="single"/>
        </w:rPr>
        <w:t>（実際は、今後の更新費用等を考慮して水道料金を設定する必要があります。）</w:t>
      </w:r>
    </w:p>
    <w:sectPr w:rsidR="005F2D8D" w:rsidRPr="000E4C6D" w:rsidSect="00FF4392">
      <w:headerReference w:type="first" r:id="rId8"/>
      <w:footerReference w:type="first" r:id="rId9"/>
      <w:pgSz w:w="11906" w:h="16838" w:code="9"/>
      <w:pgMar w:top="851" w:right="1134" w:bottom="567" w:left="1134" w:header="851" w:footer="783" w:gutter="0"/>
      <w:cols w:space="425"/>
      <w:titlePg/>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A1E" w:rsidRDefault="00121A1E" w:rsidP="005F2D8D">
      <w:r>
        <w:separator/>
      </w:r>
    </w:p>
  </w:endnote>
  <w:endnote w:type="continuationSeparator" w:id="0">
    <w:p w:rsidR="00121A1E" w:rsidRDefault="00121A1E" w:rsidP="005F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C6A" w:rsidRPr="009A78C7" w:rsidRDefault="00477C6A" w:rsidP="0035008A">
    <w:pPr>
      <w:pStyle w:val="a3"/>
      <w:spacing w:line="240" w:lineRule="exact"/>
      <w:ind w:firstLineChars="1890" w:firstLine="3969"/>
      <w:jc w:val="left"/>
      <w:rPr>
        <w:rFonts w:ascii="Meiryo UI" w:eastAsia="Meiryo UI" w:hAnsi="Meiryo UI"/>
      </w:rPr>
    </w:pPr>
    <w:r w:rsidRPr="009A78C7">
      <w:rPr>
        <w:rFonts w:ascii="Meiryo UI" w:eastAsia="Meiryo UI" w:hAnsi="Meiryo UI" w:hint="eastAsia"/>
      </w:rPr>
      <w:t>健康医療部環境衛生課</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A1E" w:rsidRDefault="00121A1E" w:rsidP="005F2D8D">
      <w:r>
        <w:separator/>
      </w:r>
    </w:p>
  </w:footnote>
  <w:footnote w:type="continuationSeparator" w:id="0">
    <w:p w:rsidR="00121A1E" w:rsidRDefault="00121A1E" w:rsidP="005F2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19" w:rsidRDefault="00C063C9" w:rsidP="00477C6A">
    <w:pPr>
      <w:pStyle w:val="a3"/>
      <w:rPr>
        <w:rFonts w:ascii="Meiryo UI" w:eastAsia="Meiryo UI" w:hAnsi="Meiryo UI"/>
      </w:rPr>
    </w:pPr>
    <w:r>
      <w:rPr>
        <w:rFonts w:ascii="Meiryo UI" w:eastAsia="Meiryo UI" w:hAnsi="Meiryo UI" w:hint="eastAsia"/>
        <w:noProof/>
      </w:rPr>
      <w:drawing>
        <wp:anchor distT="0" distB="0" distL="114300" distR="114300" simplePos="0" relativeHeight="251659264" behindDoc="0" locked="0" layoutInCell="1" allowOverlap="1" wp14:anchorId="2CBCB1BF" wp14:editId="5DFBC5A0">
          <wp:simplePos x="0" y="0"/>
          <wp:positionH relativeFrom="column">
            <wp:posOffset>0</wp:posOffset>
          </wp:positionH>
          <wp:positionV relativeFrom="paragraph">
            <wp:posOffset>-171450</wp:posOffset>
          </wp:positionV>
          <wp:extent cx="901700" cy="259950"/>
          <wp:effectExtent l="0" t="0" r="0" b="6985"/>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4chirashi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700" cy="259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163E"/>
    <w:multiLevelType w:val="hybridMultilevel"/>
    <w:tmpl w:val="1AE88944"/>
    <w:lvl w:ilvl="0" w:tplc="A1244F4E">
      <w:start w:val="1"/>
      <w:numFmt w:val="decimalEnclosedCircle"/>
      <w:lvlText w:val="%1"/>
      <w:lvlJc w:val="left"/>
      <w:pPr>
        <w:ind w:left="360" w:hanging="360"/>
      </w:pPr>
      <w:rPr>
        <w:rFonts w:ascii="Meiryo UI" w:eastAsia="Meiryo UI" w:hAnsi="Meiryo UI" w:cstheme="minorBidi"/>
      </w:r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2250E5"/>
    <w:multiLevelType w:val="hybridMultilevel"/>
    <w:tmpl w:val="3EF247D4"/>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6D14F5"/>
    <w:multiLevelType w:val="hybridMultilevel"/>
    <w:tmpl w:val="756E710C"/>
    <w:lvl w:ilvl="0" w:tplc="04090011">
      <w:start w:val="1"/>
      <w:numFmt w:val="decimalEnclosedCircle"/>
      <w:lvlText w:val="%1"/>
      <w:lvlJc w:val="left"/>
      <w:pPr>
        <w:ind w:left="360" w:hanging="360"/>
      </w:p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797C78"/>
    <w:multiLevelType w:val="hybridMultilevel"/>
    <w:tmpl w:val="D4B23A3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7865BE"/>
    <w:multiLevelType w:val="hybridMultilevel"/>
    <w:tmpl w:val="F4DE7D1A"/>
    <w:lvl w:ilvl="0" w:tplc="D808611E">
      <w:start w:val="1"/>
      <w:numFmt w:val="bullet"/>
      <w:lvlText w:val="○"/>
      <w:lvlJc w:val="left"/>
      <w:pPr>
        <w:ind w:left="420" w:hanging="42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0A2D11"/>
    <w:multiLevelType w:val="hybridMultilevel"/>
    <w:tmpl w:val="240C3672"/>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610316"/>
    <w:multiLevelType w:val="hybridMultilevel"/>
    <w:tmpl w:val="13480D18"/>
    <w:lvl w:ilvl="0" w:tplc="D808611E">
      <w:start w:val="1"/>
      <w:numFmt w:val="bullet"/>
      <w:lvlText w:val="○"/>
      <w:lvlJc w:val="left"/>
      <w:pPr>
        <w:ind w:left="1637" w:hanging="360"/>
      </w:pPr>
      <w:rPr>
        <w:rFonts w:ascii="游明朝" w:eastAsia="游明朝" w:hAnsi="游明朝" w:cstheme="minorBidi" w:hint="eastAsia"/>
      </w:rPr>
    </w:lvl>
    <w:lvl w:ilvl="1" w:tplc="0409000B" w:tentative="1">
      <w:start w:val="1"/>
      <w:numFmt w:val="bullet"/>
      <w:lvlText w:val=""/>
      <w:lvlJc w:val="left"/>
      <w:pPr>
        <w:ind w:left="13456" w:hanging="420"/>
      </w:pPr>
      <w:rPr>
        <w:rFonts w:ascii="Wingdings" w:hAnsi="Wingdings" w:hint="default"/>
      </w:rPr>
    </w:lvl>
    <w:lvl w:ilvl="2" w:tplc="0409000D" w:tentative="1">
      <w:start w:val="1"/>
      <w:numFmt w:val="bullet"/>
      <w:lvlText w:val=""/>
      <w:lvlJc w:val="left"/>
      <w:pPr>
        <w:ind w:left="13876" w:hanging="420"/>
      </w:pPr>
      <w:rPr>
        <w:rFonts w:ascii="Wingdings" w:hAnsi="Wingdings" w:hint="default"/>
      </w:rPr>
    </w:lvl>
    <w:lvl w:ilvl="3" w:tplc="04090001" w:tentative="1">
      <w:start w:val="1"/>
      <w:numFmt w:val="bullet"/>
      <w:lvlText w:val=""/>
      <w:lvlJc w:val="left"/>
      <w:pPr>
        <w:ind w:left="14296" w:hanging="420"/>
      </w:pPr>
      <w:rPr>
        <w:rFonts w:ascii="Wingdings" w:hAnsi="Wingdings" w:hint="default"/>
      </w:rPr>
    </w:lvl>
    <w:lvl w:ilvl="4" w:tplc="0409000B" w:tentative="1">
      <w:start w:val="1"/>
      <w:numFmt w:val="bullet"/>
      <w:lvlText w:val=""/>
      <w:lvlJc w:val="left"/>
      <w:pPr>
        <w:ind w:left="14716" w:hanging="420"/>
      </w:pPr>
      <w:rPr>
        <w:rFonts w:ascii="Wingdings" w:hAnsi="Wingdings" w:hint="default"/>
      </w:rPr>
    </w:lvl>
    <w:lvl w:ilvl="5" w:tplc="0409000D" w:tentative="1">
      <w:start w:val="1"/>
      <w:numFmt w:val="bullet"/>
      <w:lvlText w:val=""/>
      <w:lvlJc w:val="left"/>
      <w:pPr>
        <w:ind w:left="15136" w:hanging="420"/>
      </w:pPr>
      <w:rPr>
        <w:rFonts w:ascii="Wingdings" w:hAnsi="Wingdings" w:hint="default"/>
      </w:rPr>
    </w:lvl>
    <w:lvl w:ilvl="6" w:tplc="04090001" w:tentative="1">
      <w:start w:val="1"/>
      <w:numFmt w:val="bullet"/>
      <w:lvlText w:val=""/>
      <w:lvlJc w:val="left"/>
      <w:pPr>
        <w:ind w:left="15556" w:hanging="420"/>
      </w:pPr>
      <w:rPr>
        <w:rFonts w:ascii="Wingdings" w:hAnsi="Wingdings" w:hint="default"/>
      </w:rPr>
    </w:lvl>
    <w:lvl w:ilvl="7" w:tplc="0409000B" w:tentative="1">
      <w:start w:val="1"/>
      <w:numFmt w:val="bullet"/>
      <w:lvlText w:val=""/>
      <w:lvlJc w:val="left"/>
      <w:pPr>
        <w:ind w:left="15976" w:hanging="420"/>
      </w:pPr>
      <w:rPr>
        <w:rFonts w:ascii="Wingdings" w:hAnsi="Wingdings" w:hint="default"/>
      </w:rPr>
    </w:lvl>
    <w:lvl w:ilvl="8" w:tplc="0409000D" w:tentative="1">
      <w:start w:val="1"/>
      <w:numFmt w:val="bullet"/>
      <w:lvlText w:val=""/>
      <w:lvlJc w:val="left"/>
      <w:pPr>
        <w:ind w:left="16396" w:hanging="420"/>
      </w:pPr>
      <w:rPr>
        <w:rFonts w:ascii="Wingdings" w:hAnsi="Wingdings" w:hint="default"/>
      </w:rPr>
    </w:lvl>
  </w:abstractNum>
  <w:abstractNum w:abstractNumId="7" w15:restartNumberingAfterBreak="0">
    <w:nsid w:val="78860662"/>
    <w:multiLevelType w:val="hybridMultilevel"/>
    <w:tmpl w:val="327654A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33090F"/>
    <w:multiLevelType w:val="hybridMultilevel"/>
    <w:tmpl w:val="79E26E5C"/>
    <w:lvl w:ilvl="0" w:tplc="F85C8602">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6"/>
  </w:num>
  <w:num w:numId="3">
    <w:abstractNumId w:val="2"/>
  </w:num>
  <w:num w:numId="4">
    <w:abstractNumId w:val="5"/>
  </w:num>
  <w:num w:numId="5">
    <w:abstractNumId w:val="1"/>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5"/>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5F"/>
    <w:rsid w:val="00035487"/>
    <w:rsid w:val="0004145F"/>
    <w:rsid w:val="000643AA"/>
    <w:rsid w:val="00073FFB"/>
    <w:rsid w:val="000A1E9D"/>
    <w:rsid w:val="000A4456"/>
    <w:rsid w:val="000B4217"/>
    <w:rsid w:val="000D748D"/>
    <w:rsid w:val="000D78C0"/>
    <w:rsid w:val="000E1D38"/>
    <w:rsid w:val="000E4C6D"/>
    <w:rsid w:val="000F4B45"/>
    <w:rsid w:val="00100C46"/>
    <w:rsid w:val="00114200"/>
    <w:rsid w:val="00121A1E"/>
    <w:rsid w:val="00124F0E"/>
    <w:rsid w:val="0012699C"/>
    <w:rsid w:val="00136664"/>
    <w:rsid w:val="0016541A"/>
    <w:rsid w:val="001719A5"/>
    <w:rsid w:val="001A544D"/>
    <w:rsid w:val="001A6A8F"/>
    <w:rsid w:val="001B2AFD"/>
    <w:rsid w:val="001B71B5"/>
    <w:rsid w:val="001C151D"/>
    <w:rsid w:val="001E0FAD"/>
    <w:rsid w:val="002019A4"/>
    <w:rsid w:val="00234F81"/>
    <w:rsid w:val="00244C89"/>
    <w:rsid w:val="0026011E"/>
    <w:rsid w:val="00260AB0"/>
    <w:rsid w:val="002977CD"/>
    <w:rsid w:val="002B468D"/>
    <w:rsid w:val="002E0141"/>
    <w:rsid w:val="003458A9"/>
    <w:rsid w:val="00347A91"/>
    <w:rsid w:val="0035008A"/>
    <w:rsid w:val="0035099B"/>
    <w:rsid w:val="00356941"/>
    <w:rsid w:val="00363510"/>
    <w:rsid w:val="0037611E"/>
    <w:rsid w:val="00383EE3"/>
    <w:rsid w:val="00384580"/>
    <w:rsid w:val="00391B75"/>
    <w:rsid w:val="003E0425"/>
    <w:rsid w:val="003E3499"/>
    <w:rsid w:val="00455D98"/>
    <w:rsid w:val="00477C6A"/>
    <w:rsid w:val="00495E4D"/>
    <w:rsid w:val="004A1C68"/>
    <w:rsid w:val="004A3823"/>
    <w:rsid w:val="004A79F1"/>
    <w:rsid w:val="004B0B3D"/>
    <w:rsid w:val="004B740E"/>
    <w:rsid w:val="004B76FA"/>
    <w:rsid w:val="004E2EAF"/>
    <w:rsid w:val="004E6921"/>
    <w:rsid w:val="004F508C"/>
    <w:rsid w:val="004F51CF"/>
    <w:rsid w:val="005015DF"/>
    <w:rsid w:val="00535EB0"/>
    <w:rsid w:val="005362F9"/>
    <w:rsid w:val="005430C0"/>
    <w:rsid w:val="00557708"/>
    <w:rsid w:val="005749C7"/>
    <w:rsid w:val="005946C8"/>
    <w:rsid w:val="005B5319"/>
    <w:rsid w:val="005B5937"/>
    <w:rsid w:val="005F2D8D"/>
    <w:rsid w:val="005F6414"/>
    <w:rsid w:val="00601D60"/>
    <w:rsid w:val="006104E0"/>
    <w:rsid w:val="006238DB"/>
    <w:rsid w:val="0063127E"/>
    <w:rsid w:val="006372FE"/>
    <w:rsid w:val="00641141"/>
    <w:rsid w:val="00645BA0"/>
    <w:rsid w:val="006974DE"/>
    <w:rsid w:val="006A5288"/>
    <w:rsid w:val="006C16A1"/>
    <w:rsid w:val="006C646E"/>
    <w:rsid w:val="006D2675"/>
    <w:rsid w:val="006D4918"/>
    <w:rsid w:val="006E5D8E"/>
    <w:rsid w:val="00733D6E"/>
    <w:rsid w:val="007567C8"/>
    <w:rsid w:val="007A0947"/>
    <w:rsid w:val="007B0C8E"/>
    <w:rsid w:val="007B7473"/>
    <w:rsid w:val="007C1BC1"/>
    <w:rsid w:val="007F2803"/>
    <w:rsid w:val="00801BCB"/>
    <w:rsid w:val="00804A6B"/>
    <w:rsid w:val="00815249"/>
    <w:rsid w:val="00823AB2"/>
    <w:rsid w:val="008952DE"/>
    <w:rsid w:val="008C4642"/>
    <w:rsid w:val="008D3546"/>
    <w:rsid w:val="008E2BC5"/>
    <w:rsid w:val="008E6968"/>
    <w:rsid w:val="008F18E1"/>
    <w:rsid w:val="00901D5A"/>
    <w:rsid w:val="00913A78"/>
    <w:rsid w:val="009507C4"/>
    <w:rsid w:val="00965C7F"/>
    <w:rsid w:val="009745F7"/>
    <w:rsid w:val="00986FD7"/>
    <w:rsid w:val="009A655F"/>
    <w:rsid w:val="009A78C7"/>
    <w:rsid w:val="009D18AD"/>
    <w:rsid w:val="009E2768"/>
    <w:rsid w:val="009F2955"/>
    <w:rsid w:val="009F5A93"/>
    <w:rsid w:val="00A05B53"/>
    <w:rsid w:val="00A1308D"/>
    <w:rsid w:val="00A23BB0"/>
    <w:rsid w:val="00A44A96"/>
    <w:rsid w:val="00A450F0"/>
    <w:rsid w:val="00A63A6C"/>
    <w:rsid w:val="00A97AF4"/>
    <w:rsid w:val="00AC456E"/>
    <w:rsid w:val="00AC517E"/>
    <w:rsid w:val="00AD7F27"/>
    <w:rsid w:val="00AE42AD"/>
    <w:rsid w:val="00B24217"/>
    <w:rsid w:val="00B73E0D"/>
    <w:rsid w:val="00B763A1"/>
    <w:rsid w:val="00B91DD3"/>
    <w:rsid w:val="00BA5637"/>
    <w:rsid w:val="00BA7B76"/>
    <w:rsid w:val="00BB3AFF"/>
    <w:rsid w:val="00BB5502"/>
    <w:rsid w:val="00BE0C32"/>
    <w:rsid w:val="00BE6FD5"/>
    <w:rsid w:val="00C00384"/>
    <w:rsid w:val="00C063C9"/>
    <w:rsid w:val="00C07032"/>
    <w:rsid w:val="00C14F45"/>
    <w:rsid w:val="00C2101B"/>
    <w:rsid w:val="00C47050"/>
    <w:rsid w:val="00C71270"/>
    <w:rsid w:val="00C819DF"/>
    <w:rsid w:val="00C83DCC"/>
    <w:rsid w:val="00C85D7D"/>
    <w:rsid w:val="00CC6F97"/>
    <w:rsid w:val="00D339A6"/>
    <w:rsid w:val="00D4677B"/>
    <w:rsid w:val="00D5426E"/>
    <w:rsid w:val="00D70209"/>
    <w:rsid w:val="00D76CD2"/>
    <w:rsid w:val="00D77AD7"/>
    <w:rsid w:val="00D83024"/>
    <w:rsid w:val="00DA3DDE"/>
    <w:rsid w:val="00DC1066"/>
    <w:rsid w:val="00DD73B4"/>
    <w:rsid w:val="00DE5AD3"/>
    <w:rsid w:val="00DF238C"/>
    <w:rsid w:val="00DF5AFE"/>
    <w:rsid w:val="00E06DEC"/>
    <w:rsid w:val="00E13576"/>
    <w:rsid w:val="00E22340"/>
    <w:rsid w:val="00E23CB8"/>
    <w:rsid w:val="00E34A9D"/>
    <w:rsid w:val="00E4324C"/>
    <w:rsid w:val="00E828BF"/>
    <w:rsid w:val="00EA6190"/>
    <w:rsid w:val="00EB64EE"/>
    <w:rsid w:val="00EC0509"/>
    <w:rsid w:val="00EE6DE2"/>
    <w:rsid w:val="00EF23DB"/>
    <w:rsid w:val="00F13102"/>
    <w:rsid w:val="00F22B41"/>
    <w:rsid w:val="00F8391A"/>
    <w:rsid w:val="00FC3278"/>
    <w:rsid w:val="00FF07D3"/>
    <w:rsid w:val="00FF4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B9D3632F-9758-4417-8CDE-59077302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D8D"/>
    <w:pPr>
      <w:tabs>
        <w:tab w:val="center" w:pos="4252"/>
        <w:tab w:val="right" w:pos="8504"/>
      </w:tabs>
      <w:snapToGrid w:val="0"/>
    </w:pPr>
  </w:style>
  <w:style w:type="character" w:customStyle="1" w:styleId="a4">
    <w:name w:val="ヘッダー (文字)"/>
    <w:basedOn w:val="a0"/>
    <w:link w:val="a3"/>
    <w:uiPriority w:val="99"/>
    <w:rsid w:val="005F2D8D"/>
  </w:style>
  <w:style w:type="paragraph" w:styleId="a5">
    <w:name w:val="footer"/>
    <w:basedOn w:val="a"/>
    <w:link w:val="a6"/>
    <w:uiPriority w:val="99"/>
    <w:unhideWhenUsed/>
    <w:rsid w:val="005F2D8D"/>
    <w:pPr>
      <w:tabs>
        <w:tab w:val="center" w:pos="4252"/>
        <w:tab w:val="right" w:pos="8504"/>
      </w:tabs>
      <w:snapToGrid w:val="0"/>
    </w:pPr>
  </w:style>
  <w:style w:type="character" w:customStyle="1" w:styleId="a6">
    <w:name w:val="フッター (文字)"/>
    <w:basedOn w:val="a0"/>
    <w:link w:val="a5"/>
    <w:uiPriority w:val="99"/>
    <w:rsid w:val="005F2D8D"/>
  </w:style>
  <w:style w:type="paragraph" w:styleId="a7">
    <w:name w:val="List Paragraph"/>
    <w:basedOn w:val="a"/>
    <w:uiPriority w:val="34"/>
    <w:qFormat/>
    <w:rsid w:val="005F2D8D"/>
    <w:pPr>
      <w:ind w:leftChars="400" w:left="840"/>
    </w:pPr>
  </w:style>
  <w:style w:type="paragraph" w:styleId="a8">
    <w:name w:val="Balloon Text"/>
    <w:basedOn w:val="a"/>
    <w:link w:val="a9"/>
    <w:uiPriority w:val="99"/>
    <w:semiHidden/>
    <w:unhideWhenUsed/>
    <w:rsid w:val="00A23B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BB0"/>
    <w:rPr>
      <w:rFonts w:asciiTheme="majorHAnsi" w:eastAsiaTheme="majorEastAsia" w:hAnsiTheme="majorHAnsi" w:cstheme="majorBidi"/>
      <w:sz w:val="18"/>
      <w:szCs w:val="18"/>
    </w:rPr>
  </w:style>
  <w:style w:type="table" w:styleId="aa">
    <w:name w:val="Table Grid"/>
    <w:basedOn w:val="a1"/>
    <w:uiPriority w:val="39"/>
    <w:rsid w:val="009D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9D18A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9D18A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b">
    <w:name w:val="Grid Table Light"/>
    <w:basedOn w:val="a1"/>
    <w:uiPriority w:val="40"/>
    <w:rsid w:val="009D18A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41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D360F-7881-4EA5-8641-4E08E0FBD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296</Words>
  <Characters>1690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北村　雅世</cp:lastModifiedBy>
  <cp:revision>23</cp:revision>
  <cp:lastPrinted>2019-03-28T05:41:00Z</cp:lastPrinted>
  <dcterms:created xsi:type="dcterms:W3CDTF">2019-01-04T09:32:00Z</dcterms:created>
  <dcterms:modified xsi:type="dcterms:W3CDTF">2019-03-29T05:34:00Z</dcterms:modified>
</cp:coreProperties>
</file>