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99C" w:rsidRPr="00FF4392" w:rsidRDefault="00801BCB" w:rsidP="00FF4392">
      <w:pPr>
        <w:spacing w:beforeLines="50" w:before="157" w:line="400" w:lineRule="exact"/>
        <w:jc w:val="distribute"/>
        <w:rPr>
          <w:rFonts w:ascii="Meiryo UI" w:eastAsia="Meiryo UI" w:hAnsi="Meiryo UI"/>
          <w:sz w:val="44"/>
          <w:szCs w:val="40"/>
        </w:rPr>
      </w:pPr>
      <w:r w:rsidRPr="00FF4392">
        <w:rPr>
          <w:rFonts w:ascii="Meiryo UI" w:eastAsia="Meiryo UI" w:hAnsi="Meiryo UI" w:hint="eastAsia"/>
          <w:sz w:val="44"/>
          <w:szCs w:val="40"/>
        </w:rPr>
        <w:t>あなたの街</w:t>
      </w:r>
      <w:r w:rsidR="0012699C" w:rsidRPr="00FF4392">
        <w:rPr>
          <w:rFonts w:ascii="Meiryo UI" w:eastAsia="Meiryo UI" w:hAnsi="Meiryo UI" w:hint="eastAsia"/>
          <w:sz w:val="44"/>
          <w:szCs w:val="40"/>
        </w:rPr>
        <w:t>の水道について、考えてみませんか？</w:t>
      </w:r>
    </w:p>
    <w:p w:rsidR="007F2803" w:rsidRPr="00FF4392" w:rsidRDefault="007567C8" w:rsidP="00FF4392">
      <w:pPr>
        <w:spacing w:beforeLines="50" w:before="157" w:line="400" w:lineRule="exact"/>
        <w:ind w:rightChars="-203" w:right="-426"/>
        <w:jc w:val="distribute"/>
        <w:rPr>
          <w:rFonts w:ascii="Meiryo UI" w:eastAsia="Meiryo UI" w:hAnsi="Meiryo UI"/>
          <w:b/>
          <w:sz w:val="40"/>
          <w:szCs w:val="40"/>
        </w:rPr>
      </w:pPr>
      <w:r w:rsidRPr="00FF4392">
        <w:rPr>
          <w:rFonts w:ascii="Meiryo UI" w:eastAsia="Meiryo UI" w:hAnsi="Meiryo UI" w:hint="eastAsia"/>
          <w:sz w:val="44"/>
          <w:szCs w:val="40"/>
        </w:rPr>
        <w:t>「</w:t>
      </w:r>
      <w:r w:rsidR="0085610D">
        <w:rPr>
          <w:rFonts w:ascii="Meiryo UI" w:eastAsia="Meiryo UI" w:hAnsi="Meiryo UI" w:hint="eastAsia"/>
          <w:sz w:val="44"/>
          <w:szCs w:val="40"/>
        </w:rPr>
        <w:t>忠岡町</w:t>
      </w:r>
      <w:r w:rsidRPr="00FF4392">
        <w:rPr>
          <w:rFonts w:ascii="Meiryo UI" w:eastAsia="Meiryo UI" w:hAnsi="Meiryo UI" w:hint="eastAsia"/>
          <w:sz w:val="44"/>
          <w:szCs w:val="40"/>
        </w:rPr>
        <w:t>」</w:t>
      </w:r>
      <w:r w:rsidRPr="00FF4392">
        <w:rPr>
          <w:rFonts w:ascii="Meiryo UI" w:eastAsia="Meiryo UI" w:hAnsi="Meiryo UI"/>
          <w:sz w:val="44"/>
          <w:szCs w:val="40"/>
        </w:rPr>
        <w:t xml:space="preserve"> </w:t>
      </w:r>
      <w:r w:rsidR="007F2803" w:rsidRPr="00FF4392">
        <w:rPr>
          <w:rFonts w:ascii="Meiryo UI" w:eastAsia="Meiryo UI" w:hAnsi="Meiryo UI" w:hint="eastAsia"/>
          <w:sz w:val="44"/>
          <w:szCs w:val="40"/>
        </w:rPr>
        <w:t>水道事業の現状と課題、将来について</w:t>
      </w:r>
    </w:p>
    <w:p w:rsidR="00E22340" w:rsidRPr="00FF07D3" w:rsidRDefault="009D18AD" w:rsidP="00FF4392">
      <w:pPr>
        <w:spacing w:beforeLines="150" w:before="472" w:line="560" w:lineRule="exact"/>
        <w:rPr>
          <w:rFonts w:ascii="Meiryo UI" w:eastAsia="Meiryo UI" w:hAnsi="Meiryo UI"/>
          <w:b/>
          <w:sz w:val="32"/>
        </w:rPr>
      </w:pPr>
      <w:r w:rsidRPr="00FF07D3">
        <w:rPr>
          <w:rFonts w:ascii="Meiryo UI" w:eastAsia="Meiryo UI" w:hAnsi="Meiryo UI" w:hint="eastAsia"/>
          <w:b/>
          <w:sz w:val="32"/>
        </w:rPr>
        <w:t>いま、</w:t>
      </w:r>
      <w:r w:rsidR="00E22340" w:rsidRPr="00FF07D3">
        <w:rPr>
          <w:rFonts w:ascii="Meiryo UI" w:eastAsia="Meiryo UI" w:hAnsi="Meiryo UI" w:hint="eastAsia"/>
          <w:b/>
          <w:sz w:val="32"/>
        </w:rPr>
        <w:t>水道</w:t>
      </w:r>
      <w:r w:rsidR="00AC456E" w:rsidRPr="00FF07D3">
        <w:rPr>
          <w:rFonts w:ascii="Meiryo UI" w:eastAsia="Meiryo UI" w:hAnsi="Meiryo UI" w:hint="eastAsia"/>
          <w:b/>
          <w:sz w:val="32"/>
        </w:rPr>
        <w:t>は、</w:t>
      </w:r>
      <w:r w:rsidR="00E22340" w:rsidRPr="00FF07D3">
        <w:rPr>
          <w:rFonts w:ascii="Meiryo UI" w:eastAsia="Meiryo UI" w:hAnsi="Meiryo UI" w:hint="eastAsia"/>
          <w:b/>
          <w:sz w:val="32"/>
        </w:rPr>
        <w:t>さまざまな課題に直面していま</w:t>
      </w:r>
      <w:r w:rsidR="007B7473" w:rsidRPr="00FF07D3">
        <w:rPr>
          <w:rFonts w:ascii="Meiryo UI" w:eastAsia="Meiryo UI" w:hAnsi="Meiryo UI" w:hint="eastAsia"/>
          <w:b/>
          <w:sz w:val="32"/>
        </w:rPr>
        <w:t>す！</w:t>
      </w:r>
    </w:p>
    <w:p w:rsidR="00E22340" w:rsidRPr="00D4677B" w:rsidRDefault="006372FE" w:rsidP="00DF5AFE">
      <w:pPr>
        <w:spacing w:line="300" w:lineRule="exact"/>
        <w:ind w:left="360" w:hangingChars="150" w:hanging="360"/>
        <w:rPr>
          <w:rFonts w:ascii="Meiryo UI" w:eastAsia="Meiryo UI" w:hAnsi="Meiryo UI"/>
          <w:color w:val="000000" w:themeColor="text1"/>
          <w:sz w:val="24"/>
        </w:rPr>
      </w:pPr>
      <w:r w:rsidRPr="00D4677B">
        <w:rPr>
          <w:rFonts w:ascii="Meiryo UI" w:eastAsia="Meiryo UI" w:hAnsi="Meiryo UI" w:hint="eastAsia"/>
          <w:color w:val="000000" w:themeColor="text1"/>
          <w:sz w:val="24"/>
        </w:rPr>
        <w:t xml:space="preserve">○　</w:t>
      </w:r>
      <w:r w:rsidR="00477C6A" w:rsidRPr="00D4677B">
        <w:rPr>
          <w:rFonts w:ascii="Meiryo UI" w:eastAsia="Meiryo UI" w:hAnsi="Meiryo UI" w:hint="eastAsia"/>
          <w:color w:val="000000" w:themeColor="text1"/>
          <w:sz w:val="24"/>
        </w:rPr>
        <w:t>人口減少等</w:t>
      </w:r>
      <w:r w:rsidR="00477C6A">
        <w:rPr>
          <w:rFonts w:ascii="Meiryo UI" w:eastAsia="Meiryo UI" w:hAnsi="Meiryo UI" w:hint="eastAsia"/>
          <w:color w:val="000000" w:themeColor="text1"/>
          <w:sz w:val="24"/>
        </w:rPr>
        <w:t>に伴</w:t>
      </w:r>
      <w:r w:rsidR="00BB5502">
        <w:rPr>
          <w:rFonts w:ascii="Meiryo UI" w:eastAsia="Meiryo UI" w:hAnsi="Meiryo UI" w:hint="eastAsia"/>
          <w:color w:val="000000" w:themeColor="text1"/>
          <w:sz w:val="24"/>
        </w:rPr>
        <w:t>い</w:t>
      </w:r>
      <w:r w:rsidR="00477C6A">
        <w:rPr>
          <w:rFonts w:ascii="Meiryo UI" w:eastAsia="Meiryo UI" w:hAnsi="Meiryo UI" w:hint="eastAsia"/>
          <w:color w:val="000000" w:themeColor="text1"/>
          <w:sz w:val="24"/>
        </w:rPr>
        <w:t>料金収入</w:t>
      </w:r>
      <w:r w:rsidR="00BB5502">
        <w:rPr>
          <w:rFonts w:ascii="Meiryo UI" w:eastAsia="Meiryo UI" w:hAnsi="Meiryo UI" w:hint="eastAsia"/>
          <w:color w:val="000000" w:themeColor="text1"/>
          <w:sz w:val="24"/>
        </w:rPr>
        <w:t>が</w:t>
      </w:r>
      <w:r w:rsidR="00477C6A">
        <w:rPr>
          <w:rFonts w:ascii="Meiryo UI" w:eastAsia="Meiryo UI" w:hAnsi="Meiryo UI" w:hint="eastAsia"/>
          <w:color w:val="000000" w:themeColor="text1"/>
          <w:sz w:val="24"/>
        </w:rPr>
        <w:t>減少</w:t>
      </w:r>
      <w:r w:rsidR="00BB5502">
        <w:rPr>
          <w:rFonts w:ascii="Meiryo UI" w:eastAsia="Meiryo UI" w:hAnsi="Meiryo UI" w:hint="eastAsia"/>
          <w:color w:val="000000" w:themeColor="text1"/>
          <w:sz w:val="24"/>
        </w:rPr>
        <w:t>する中</w:t>
      </w:r>
      <w:r w:rsidR="00477C6A">
        <w:rPr>
          <w:rFonts w:ascii="Meiryo UI" w:eastAsia="Meiryo UI" w:hAnsi="Meiryo UI" w:hint="eastAsia"/>
          <w:color w:val="000000" w:themeColor="text1"/>
          <w:sz w:val="24"/>
        </w:rPr>
        <w:t>、</w:t>
      </w:r>
      <w:r w:rsidR="00477C6A" w:rsidRPr="00D4677B">
        <w:rPr>
          <w:rFonts w:ascii="Meiryo UI" w:eastAsia="Meiryo UI" w:hAnsi="Meiryo UI" w:hint="eastAsia"/>
          <w:color w:val="000000" w:themeColor="text1"/>
          <w:sz w:val="24"/>
        </w:rPr>
        <w:t>老朽化</w:t>
      </w:r>
      <w:r w:rsidR="0026011E">
        <w:rPr>
          <w:rFonts w:ascii="Meiryo UI" w:eastAsia="Meiryo UI" w:hAnsi="Meiryo UI" w:hint="eastAsia"/>
          <w:color w:val="000000" w:themeColor="text1"/>
          <w:sz w:val="24"/>
        </w:rPr>
        <w:t>した</w:t>
      </w:r>
      <w:r w:rsidR="007F2803" w:rsidRPr="00D4677B">
        <w:rPr>
          <w:rFonts w:ascii="Meiryo UI" w:eastAsia="Meiryo UI" w:hAnsi="Meiryo UI" w:hint="eastAsia"/>
          <w:color w:val="000000" w:themeColor="text1"/>
          <w:sz w:val="24"/>
        </w:rPr>
        <w:t>水道</w:t>
      </w:r>
      <w:r w:rsidR="0026011E">
        <w:rPr>
          <w:rFonts w:ascii="Meiryo UI" w:eastAsia="Meiryo UI" w:hAnsi="Meiryo UI" w:hint="eastAsia"/>
          <w:color w:val="000000" w:themeColor="text1"/>
          <w:sz w:val="24"/>
        </w:rPr>
        <w:t>管</w:t>
      </w:r>
      <w:r w:rsidR="00BA7B76">
        <w:rPr>
          <w:rFonts w:ascii="Meiryo UI" w:eastAsia="Meiryo UI" w:hAnsi="Meiryo UI" w:hint="eastAsia"/>
          <w:color w:val="000000" w:themeColor="text1"/>
          <w:sz w:val="24"/>
        </w:rPr>
        <w:t>や</w:t>
      </w:r>
      <w:r w:rsidR="007F2803" w:rsidRPr="00D4677B">
        <w:rPr>
          <w:rFonts w:ascii="Meiryo UI" w:eastAsia="Meiryo UI" w:hAnsi="Meiryo UI" w:hint="eastAsia"/>
          <w:color w:val="000000" w:themeColor="text1"/>
          <w:sz w:val="24"/>
        </w:rPr>
        <w:t>施設の</w:t>
      </w:r>
      <w:r w:rsidR="00477C6A">
        <w:rPr>
          <w:rFonts w:ascii="Meiryo UI" w:eastAsia="Meiryo UI" w:hAnsi="Meiryo UI" w:hint="eastAsia"/>
          <w:color w:val="000000" w:themeColor="text1"/>
          <w:sz w:val="24"/>
        </w:rPr>
        <w:t>更新</w:t>
      </w:r>
      <w:r w:rsidR="00C063C9">
        <w:rPr>
          <w:rFonts w:ascii="Meiryo UI" w:eastAsia="Meiryo UI" w:hAnsi="Meiryo UI" w:hint="eastAsia"/>
          <w:color w:val="000000" w:themeColor="text1"/>
          <w:sz w:val="24"/>
        </w:rPr>
        <w:t>・耐震化</w:t>
      </w:r>
      <w:r w:rsidR="00477C6A">
        <w:rPr>
          <w:rFonts w:ascii="Meiryo UI" w:eastAsia="Meiryo UI" w:hAnsi="Meiryo UI" w:hint="eastAsia"/>
          <w:color w:val="000000" w:themeColor="text1"/>
          <w:sz w:val="24"/>
        </w:rPr>
        <w:t>による</w:t>
      </w:r>
      <w:r w:rsidR="007F2803">
        <w:rPr>
          <w:rFonts w:ascii="Meiryo UI" w:eastAsia="Meiryo UI" w:hAnsi="Meiryo UI" w:hint="eastAsia"/>
          <w:color w:val="000000" w:themeColor="text1"/>
          <w:sz w:val="24"/>
        </w:rPr>
        <w:t>コストの増加</w:t>
      </w:r>
      <w:r w:rsidR="007F2803" w:rsidRPr="00D4677B">
        <w:rPr>
          <w:rFonts w:ascii="Meiryo UI" w:eastAsia="Meiryo UI" w:hAnsi="Meiryo UI" w:hint="eastAsia"/>
          <w:color w:val="000000" w:themeColor="text1"/>
          <w:sz w:val="24"/>
        </w:rPr>
        <w:t>、さらには</w:t>
      </w:r>
      <w:r w:rsidR="007F2803">
        <w:rPr>
          <w:rFonts w:ascii="Meiryo UI" w:eastAsia="Meiryo UI" w:hAnsi="Meiryo UI" w:hint="eastAsia"/>
          <w:color w:val="000000" w:themeColor="text1"/>
          <w:sz w:val="24"/>
        </w:rPr>
        <w:t>技術</w:t>
      </w:r>
      <w:r w:rsidR="007F2803" w:rsidRPr="00D4677B">
        <w:rPr>
          <w:rFonts w:ascii="Meiryo UI" w:eastAsia="Meiryo UI" w:hAnsi="Meiryo UI" w:hint="eastAsia"/>
          <w:color w:val="000000" w:themeColor="text1"/>
          <w:sz w:val="24"/>
        </w:rPr>
        <w:t>職員の</w:t>
      </w:r>
      <w:r w:rsidR="00477C6A">
        <w:rPr>
          <w:rFonts w:ascii="Meiryo UI" w:eastAsia="Meiryo UI" w:hAnsi="Meiryo UI" w:hint="eastAsia"/>
          <w:color w:val="000000" w:themeColor="text1"/>
          <w:sz w:val="24"/>
        </w:rPr>
        <w:t>確保など、</w:t>
      </w:r>
      <w:r w:rsidR="007F2803" w:rsidRPr="00D4677B">
        <w:rPr>
          <w:rFonts w:ascii="Meiryo UI" w:eastAsia="Meiryo UI" w:hAnsi="Meiryo UI" w:hint="eastAsia"/>
          <w:color w:val="000000" w:themeColor="text1"/>
          <w:sz w:val="24"/>
        </w:rPr>
        <w:t>さまざまな課題があります。</w:t>
      </w:r>
    </w:p>
    <w:p w:rsidR="00965C7F" w:rsidRPr="00FF07D3" w:rsidRDefault="007B7AD6" w:rsidP="00FF07D3">
      <w:pPr>
        <w:spacing w:beforeLines="70" w:before="220" w:afterLines="50" w:after="157" w:line="560" w:lineRule="exact"/>
        <w:rPr>
          <w:rFonts w:ascii="Meiryo UI" w:eastAsia="Meiryo UI" w:hAnsi="Meiryo UI"/>
          <w:b/>
          <w:sz w:val="40"/>
        </w:rPr>
      </w:pPr>
      <w:bookmarkStart w:id="0" w:name="_GoBack"/>
      <w:r>
        <w:rPr>
          <w:rFonts w:ascii="Meiryo UI" w:eastAsia="Meiryo UI" w:hAnsi="Meiryo UI" w:hint="eastAsia"/>
          <w:b/>
          <w:noProof/>
          <w:sz w:val="32"/>
        </w:rPr>
        <mc:AlternateContent>
          <mc:Choice Requires="wpg">
            <w:drawing>
              <wp:anchor distT="0" distB="0" distL="114300" distR="114300" simplePos="0" relativeHeight="251706368" behindDoc="0" locked="0" layoutInCell="1" allowOverlap="1">
                <wp:simplePos x="0" y="0"/>
                <wp:positionH relativeFrom="column">
                  <wp:posOffset>3810</wp:posOffset>
                </wp:positionH>
                <wp:positionV relativeFrom="paragraph">
                  <wp:posOffset>486410</wp:posOffset>
                </wp:positionV>
                <wp:extent cx="6214617" cy="1542554"/>
                <wp:effectExtent l="0" t="0" r="15240" b="19685"/>
                <wp:wrapNone/>
                <wp:docPr id="3" name="グループ化 3" descr="2016年度の老朽管率は28.9%、管路更新率は0.84%、基幹管路の耐震適合率は26.4%です。水道施設の耐震化計画については、2019年4月の大阪広域水道企業団との統合後、策定される見込みです。&#10;浄水場については該当施設はありません。" title="忠岡町計画"/>
                <wp:cNvGraphicFramePr/>
                <a:graphic xmlns:a="http://schemas.openxmlformats.org/drawingml/2006/main">
                  <a:graphicData uri="http://schemas.microsoft.com/office/word/2010/wordprocessingGroup">
                    <wpg:wgp>
                      <wpg:cNvGrpSpPr/>
                      <wpg:grpSpPr>
                        <a:xfrm>
                          <a:off x="0" y="0"/>
                          <a:ext cx="6214617" cy="1542554"/>
                          <a:chOff x="0" y="0"/>
                          <a:chExt cx="6214617" cy="1542554"/>
                        </a:xfrm>
                      </wpg:grpSpPr>
                      <wpg:grpSp>
                        <wpg:cNvPr id="2" name="グループ化 2"/>
                        <wpg:cNvGrpSpPr/>
                        <wpg:grpSpPr>
                          <a:xfrm>
                            <a:off x="0" y="0"/>
                            <a:ext cx="6214617" cy="1542554"/>
                            <a:chOff x="0" y="0"/>
                            <a:chExt cx="6214617" cy="1542554"/>
                          </a:xfrm>
                        </wpg:grpSpPr>
                        <wpg:grpSp>
                          <wpg:cNvPr id="8" name="グループ化 8" descr="2016年度の老朽管率は28.9%、管路更新率は0.84%、基幹管路の耐震適合率は26.4%です。水道施設の耐震化計画については、2019年4月の大阪広域水道企業団との統合後に策定される見込みです。&#10;浄水場については該当施設はありません。" title="忠岡町計画"/>
                          <wpg:cNvGrpSpPr/>
                          <wpg:grpSpPr>
                            <a:xfrm>
                              <a:off x="0" y="0"/>
                              <a:ext cx="6214617" cy="1542554"/>
                              <a:chOff x="-558668" y="-2783090"/>
                              <a:chExt cx="5409271" cy="1259975"/>
                            </a:xfrm>
                          </wpg:grpSpPr>
                          <wps:wsp>
                            <wps:cNvPr id="9" name="角丸四角形 9"/>
                            <wps:cNvSpPr/>
                            <wps:spPr>
                              <a:xfrm>
                                <a:off x="-471690" y="-2657376"/>
                                <a:ext cx="5322293" cy="1134261"/>
                              </a:xfrm>
                              <a:prstGeom prst="roundRect">
                                <a:avLst>
                                  <a:gd name="adj" fmla="val 2481"/>
                                </a:avLst>
                              </a:prstGeom>
                              <a:solidFill>
                                <a:schemeClr val="accent1">
                                  <a:lumMod val="20000"/>
                                  <a:lumOff val="80000"/>
                                </a:schemeClr>
                              </a:solidFill>
                              <a:ln w="25400" cap="flat" cmpd="sng" algn="ctr">
                                <a:solidFill>
                                  <a:schemeClr val="accent5">
                                    <a:lumMod val="60000"/>
                                    <a:lumOff val="40000"/>
                                  </a:schemeClr>
                                </a:solidFill>
                                <a:prstDash val="solid"/>
                                <a:miter lim="800000"/>
                              </a:ln>
                              <a:effectLst/>
                            </wps:spPr>
                            <wps:txbx>
                              <w:txbxContent>
                                <w:p w:rsidR="004B0B3D" w:rsidRDefault="004B0B3D" w:rsidP="004B0B3D">
                                  <w:pPr>
                                    <w:spacing w:line="300" w:lineRule="exact"/>
                                    <w:rPr>
                                      <w:rFonts w:ascii="Meiryo UI" w:eastAsia="Meiryo UI" w:hAnsi="Meiryo UI"/>
                                      <w:b/>
                                      <w:sz w:val="24"/>
                                    </w:rPr>
                                  </w:pP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p>
                                <w:tbl>
                                  <w:tblPr>
                                    <w:tblStyle w:val="aa"/>
                                    <w:tblW w:w="0" w:type="auto"/>
                                    <w:tblInd w:w="-5" w:type="dxa"/>
                                    <w:tblLook w:val="04A0" w:firstRow="1" w:lastRow="0" w:firstColumn="1" w:lastColumn="0" w:noHBand="0" w:noVBand="1"/>
                                  </w:tblPr>
                                  <w:tblGrid>
                                    <w:gridCol w:w="2405"/>
                                    <w:gridCol w:w="1226"/>
                                    <w:gridCol w:w="1094"/>
                                    <w:gridCol w:w="1796"/>
                                    <w:gridCol w:w="588"/>
                                    <w:gridCol w:w="1108"/>
                                    <w:gridCol w:w="1108"/>
                                  </w:tblGrid>
                                  <w:tr w:rsidR="00FF07D3" w:rsidRPr="00073FFB" w:rsidTr="004A79F1">
                                    <w:trPr>
                                      <w:trHeight w:val="227"/>
                                    </w:trPr>
                                    <w:tc>
                                      <w:tcPr>
                                        <w:tcW w:w="2405" w:type="dxa"/>
                                        <w:tcBorders>
                                          <w:bottom w:val="single" w:sz="4" w:space="0" w:color="auto"/>
                                          <w:tl2br w:val="single" w:sz="4" w:space="0" w:color="auto"/>
                                        </w:tcBorders>
                                        <w:shd w:val="clear" w:color="auto" w:fill="BDD6EE" w:themeFill="accent1" w:themeFillTint="66"/>
                                      </w:tcPr>
                                      <w:p w:rsidR="009F5A93" w:rsidRDefault="009F5A93" w:rsidP="00477C6A">
                                        <w:pPr>
                                          <w:spacing w:line="240" w:lineRule="exact"/>
                                          <w:ind w:rightChars="-90" w:right="-189"/>
                                          <w:rPr>
                                            <w:rFonts w:ascii="Meiryo UI" w:eastAsia="Meiryo UI" w:hAnsi="Meiryo UI"/>
                                            <w:b/>
                                            <w:sz w:val="20"/>
                                          </w:rPr>
                                        </w:pPr>
                                      </w:p>
                                      <w:p w:rsidR="009F5A93" w:rsidRPr="001E0FAD" w:rsidRDefault="009F5A93" w:rsidP="00477C6A">
                                        <w:pPr>
                                          <w:spacing w:line="240" w:lineRule="exact"/>
                                          <w:ind w:rightChars="-90" w:right="-189"/>
                                          <w:rPr>
                                            <w:rFonts w:ascii="Meiryo UI" w:eastAsia="Meiryo UI" w:hAnsi="Meiryo UI"/>
                                            <w:b/>
                                            <w:sz w:val="22"/>
                                          </w:rPr>
                                        </w:pPr>
                                        <w:r w:rsidRPr="001E0FAD">
                                          <w:rPr>
                                            <w:rFonts w:ascii="Meiryo UI" w:eastAsia="Meiryo UI" w:hAnsi="Meiryo UI" w:hint="eastAsia"/>
                                            <w:b/>
                                            <w:sz w:val="20"/>
                                          </w:rPr>
                                          <w:t>％</w:t>
                                        </w:r>
                                        <w:r w:rsidRPr="001E0FAD">
                                          <w:rPr>
                                            <w:rFonts w:ascii="Meiryo UI" w:eastAsia="Meiryo UI" w:hAnsi="Meiryo UI"/>
                                            <w:b/>
                                            <w:sz w:val="20"/>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p>
                                    </w:tc>
                                    <w:tc>
                                      <w:tcPr>
                                        <w:tcW w:w="1226" w:type="dxa"/>
                                        <w:shd w:val="clear" w:color="auto" w:fill="BDD6EE" w:themeFill="accent1" w:themeFillTint="66"/>
                                      </w:tcPr>
                                      <w:p w:rsidR="009F5A93" w:rsidRPr="001E0FAD" w:rsidRDefault="009F5A93" w:rsidP="007567C8">
                                        <w:pPr>
                                          <w:spacing w:line="400" w:lineRule="exact"/>
                                          <w:ind w:leftChars="-49" w:rightChars="-69" w:right="-145" w:hangingChars="47" w:hanging="103"/>
                                          <w:jc w:val="center"/>
                                          <w:rPr>
                                            <w:rFonts w:ascii="Meiryo UI" w:eastAsia="Meiryo UI" w:hAnsi="Meiryo UI"/>
                                            <w:b/>
                                            <w:sz w:val="22"/>
                                          </w:rPr>
                                        </w:pPr>
                                        <w:r w:rsidRPr="001E0FAD">
                                          <w:rPr>
                                            <w:rFonts w:ascii="Meiryo UI" w:eastAsia="Meiryo UI" w:hAnsi="Meiryo UI" w:hint="eastAsia"/>
                                            <w:b/>
                                            <w:sz w:val="22"/>
                                          </w:rPr>
                                          <w:t>2016年度</w:t>
                                        </w:r>
                                      </w:p>
                                    </w:tc>
                                    <w:tc>
                                      <w:tcPr>
                                        <w:tcW w:w="3478" w:type="dxa"/>
                                        <w:gridSpan w:val="3"/>
                                        <w:shd w:val="clear" w:color="auto" w:fill="BDD6EE" w:themeFill="accent1" w:themeFillTint="66"/>
                                      </w:tcPr>
                                      <w:p w:rsidR="009F5A93" w:rsidRPr="009F5A93" w:rsidRDefault="009F5A93" w:rsidP="00477C6A">
                                        <w:pPr>
                                          <w:spacing w:line="400" w:lineRule="exact"/>
                                          <w:jc w:val="center"/>
                                          <w:rPr>
                                            <w:rFonts w:ascii="Meiryo UI" w:eastAsia="Meiryo UI" w:hAnsi="Meiryo UI"/>
                                            <w:b/>
                                            <w:sz w:val="22"/>
                                          </w:rPr>
                                        </w:pPr>
                                        <w:r w:rsidRPr="001E0FAD">
                                          <w:rPr>
                                            <w:rFonts w:ascii="Meiryo UI" w:eastAsia="Meiryo UI" w:hAnsi="Meiryo UI" w:hint="eastAsia"/>
                                            <w:b/>
                                            <w:sz w:val="22"/>
                                          </w:rPr>
                                          <w:t>計画</w:t>
                                        </w:r>
                                        <w:r w:rsidRPr="001E0FAD">
                                          <w:rPr>
                                            <w:rFonts w:ascii="Meiryo UI" w:eastAsia="Meiryo UI" w:hAnsi="Meiryo UI"/>
                                            <w:b/>
                                            <w:sz w:val="22"/>
                                          </w:rPr>
                                          <w:t>目標</w:t>
                                        </w:r>
                                        <w:r w:rsidR="00FF4392">
                                          <w:rPr>
                                            <w:rFonts w:ascii="Meiryo UI" w:eastAsia="Meiryo UI" w:hAnsi="Meiryo UI" w:hint="eastAsia"/>
                                            <w:b/>
                                            <w:sz w:val="22"/>
                                          </w:rPr>
                                          <w:t>（目標年度</w:t>
                                        </w:r>
                                        <w:r w:rsidR="00FF4392">
                                          <w:rPr>
                                            <w:rFonts w:ascii="Meiryo UI" w:eastAsia="Meiryo UI" w:hAnsi="Meiryo UI"/>
                                            <w:b/>
                                            <w:sz w:val="22"/>
                                          </w:rPr>
                                          <w:t>）</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府</w:t>
                                        </w:r>
                                        <w:r w:rsidRPr="00FF4392">
                                          <w:rPr>
                                            <w:rFonts w:ascii="Meiryo UI" w:eastAsia="Meiryo UI" w:hAnsi="Meiryo UI"/>
                                            <w:sz w:val="20"/>
                                            <w:szCs w:val="18"/>
                                          </w:rPr>
                                          <w:t>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全国平均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r>
                                  <w:tr w:rsidR="005946C8" w:rsidRPr="00073FFB" w:rsidTr="004A3823">
                                    <w:tc>
                                      <w:tcPr>
                                        <w:tcW w:w="2405"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老朽管</w:t>
                                        </w:r>
                                        <w:r w:rsidRPr="001E0FAD">
                                          <w:rPr>
                                            <w:rFonts w:ascii="Meiryo UI" w:eastAsia="Meiryo UI" w:hAnsi="Meiryo UI"/>
                                            <w:b/>
                                            <w:sz w:val="22"/>
                                          </w:rPr>
                                          <w:t>率</w:t>
                                        </w:r>
                                      </w:p>
                                    </w:tc>
                                    <w:tc>
                                      <w:tcPr>
                                        <w:tcW w:w="1226" w:type="dxa"/>
                                        <w:shd w:val="clear" w:color="auto" w:fill="auto"/>
                                        <w:vAlign w:val="center"/>
                                      </w:tcPr>
                                      <w:p w:rsidR="004A79F1" w:rsidRPr="001E0FAD" w:rsidRDefault="0085610D" w:rsidP="001A544D">
                                        <w:pPr>
                                          <w:spacing w:line="280" w:lineRule="exact"/>
                                          <w:ind w:rightChars="99" w:right="208"/>
                                          <w:jc w:val="right"/>
                                          <w:rPr>
                                            <w:rFonts w:ascii="Meiryo UI" w:eastAsia="Meiryo UI" w:hAnsi="Meiryo UI"/>
                                            <w:b/>
                                            <w:sz w:val="24"/>
                                          </w:rPr>
                                        </w:pPr>
                                        <w:r>
                                          <w:rPr>
                                            <w:rFonts w:ascii="Meiryo UI" w:eastAsia="Meiryo UI" w:hAnsi="Meiryo UI" w:hint="eastAsia"/>
                                            <w:b/>
                                            <w:sz w:val="24"/>
                                          </w:rPr>
                                          <w:t>28.9</w:t>
                                        </w:r>
                                      </w:p>
                                    </w:tc>
                                    <w:tc>
                                      <w:tcPr>
                                        <w:tcW w:w="1094" w:type="dxa"/>
                                        <w:tcBorders>
                                          <w:right w:val="nil"/>
                                        </w:tcBorders>
                                        <w:shd w:val="clear" w:color="auto" w:fill="auto"/>
                                        <w:vAlign w:val="center"/>
                                      </w:tcPr>
                                      <w:p w:rsidR="004A79F1" w:rsidRPr="001E0FAD" w:rsidRDefault="004A79F1" w:rsidP="002E0D9A">
                                        <w:pPr>
                                          <w:tabs>
                                            <w:tab w:val="left" w:pos="896"/>
                                          </w:tabs>
                                          <w:spacing w:line="280" w:lineRule="exact"/>
                                          <w:ind w:rightChars="-64" w:right="-134" w:firstLineChars="39" w:firstLine="94"/>
                                          <w:jc w:val="center"/>
                                          <w:rPr>
                                            <w:rFonts w:ascii="Meiryo UI" w:eastAsia="Meiryo UI" w:hAnsi="Meiryo UI"/>
                                            <w:b/>
                                            <w:sz w:val="24"/>
                                          </w:rPr>
                                        </w:pPr>
                                      </w:p>
                                    </w:tc>
                                    <w:tc>
                                      <w:tcPr>
                                        <w:tcW w:w="1796" w:type="dxa"/>
                                        <w:tcBorders>
                                          <w:left w:val="nil"/>
                                        </w:tcBorders>
                                        <w:shd w:val="clear" w:color="auto" w:fill="auto"/>
                                        <w:vAlign w:val="center"/>
                                      </w:tcPr>
                                      <w:p w:rsidR="004A79F1" w:rsidRPr="001E0FAD" w:rsidRDefault="004A79F1" w:rsidP="00BE0C32">
                                        <w:pPr>
                                          <w:tabs>
                                            <w:tab w:val="left" w:pos="896"/>
                                          </w:tabs>
                                          <w:spacing w:line="280" w:lineRule="exact"/>
                                          <w:ind w:rightChars="-64" w:right="-134" w:firstLineChars="31" w:firstLine="74"/>
                                          <w:rPr>
                                            <w:rFonts w:ascii="Meiryo UI" w:eastAsia="Meiryo UI" w:hAnsi="Meiryo UI"/>
                                            <w:b/>
                                            <w:sz w:val="24"/>
                                          </w:rPr>
                                        </w:pP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4A79F1" w:rsidP="003E0425">
                                        <w:pPr>
                                          <w:spacing w:line="300" w:lineRule="exact"/>
                                          <w:ind w:rightChars="44" w:right="92"/>
                                          <w:jc w:val="right"/>
                                          <w:rPr>
                                            <w:rFonts w:ascii="Meiryo UI" w:eastAsia="Meiryo UI" w:hAnsi="Meiryo UI"/>
                                            <w:sz w:val="22"/>
                                            <w:szCs w:val="18"/>
                                          </w:rPr>
                                        </w:pPr>
                                        <w:r w:rsidRPr="00FF07D3">
                                          <w:rPr>
                                            <w:rFonts w:ascii="Meiryo UI" w:eastAsia="Meiryo UI" w:hAnsi="Meiryo UI" w:hint="eastAsia"/>
                                            <w:sz w:val="22"/>
                                            <w:szCs w:val="18"/>
                                          </w:rPr>
                                          <w:t>28.6</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14.8</w:t>
                                        </w:r>
                                      </w:p>
                                    </w:tc>
                                  </w:tr>
                                  <w:tr w:rsidR="004A79F1" w:rsidRPr="00073FFB" w:rsidTr="004A3823">
                                    <w:tc>
                                      <w:tcPr>
                                        <w:tcW w:w="2405"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管路</w:t>
                                        </w:r>
                                        <w:r w:rsidRPr="001E0FAD">
                                          <w:rPr>
                                            <w:rFonts w:ascii="Meiryo UI" w:eastAsia="Meiryo UI" w:hAnsi="Meiryo UI"/>
                                            <w:b/>
                                            <w:sz w:val="22"/>
                                          </w:rPr>
                                          <w:t>更新率</w:t>
                                        </w:r>
                                      </w:p>
                                    </w:tc>
                                    <w:tc>
                                      <w:tcPr>
                                        <w:tcW w:w="1226" w:type="dxa"/>
                                        <w:shd w:val="clear" w:color="auto" w:fill="auto"/>
                                        <w:vAlign w:val="center"/>
                                      </w:tcPr>
                                      <w:p w:rsidR="004A79F1" w:rsidRPr="001E0FAD" w:rsidRDefault="0085610D" w:rsidP="00B416E6">
                                        <w:pPr>
                                          <w:wordWrap w:val="0"/>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0.84</w:t>
                                        </w:r>
                                      </w:p>
                                    </w:tc>
                                    <w:tc>
                                      <w:tcPr>
                                        <w:tcW w:w="1094" w:type="dxa"/>
                                        <w:tcBorders>
                                          <w:right w:val="nil"/>
                                        </w:tcBorders>
                                        <w:shd w:val="clear" w:color="auto" w:fill="auto"/>
                                        <w:vAlign w:val="center"/>
                                      </w:tcPr>
                                      <w:p w:rsidR="004A79F1" w:rsidRPr="001E0FAD" w:rsidRDefault="004A79F1" w:rsidP="004A3823">
                                        <w:pPr>
                                          <w:tabs>
                                            <w:tab w:val="left" w:pos="916"/>
                                          </w:tabs>
                                          <w:spacing w:line="280" w:lineRule="exact"/>
                                          <w:ind w:firstLineChars="93" w:firstLine="223"/>
                                          <w:jc w:val="center"/>
                                          <w:rPr>
                                            <w:rFonts w:ascii="Meiryo UI" w:eastAsia="Meiryo UI" w:hAnsi="Meiryo UI"/>
                                            <w:b/>
                                            <w:sz w:val="24"/>
                                          </w:rPr>
                                        </w:pPr>
                                      </w:p>
                                    </w:tc>
                                    <w:tc>
                                      <w:tcPr>
                                        <w:tcW w:w="1796" w:type="dxa"/>
                                        <w:tcBorders>
                                          <w:left w:val="nil"/>
                                        </w:tcBorders>
                                        <w:shd w:val="clear" w:color="auto" w:fill="auto"/>
                                        <w:vAlign w:val="center"/>
                                      </w:tcPr>
                                      <w:p w:rsidR="004A79F1" w:rsidRPr="001E0FAD" w:rsidRDefault="004A79F1" w:rsidP="00BE0C32">
                                        <w:pPr>
                                          <w:tabs>
                                            <w:tab w:val="left" w:pos="916"/>
                                          </w:tabs>
                                          <w:spacing w:line="280" w:lineRule="exact"/>
                                          <w:ind w:firstLineChars="31" w:firstLine="74"/>
                                          <w:jc w:val="left"/>
                                          <w:rPr>
                                            <w:rFonts w:ascii="Meiryo UI" w:eastAsia="Meiryo UI" w:hAnsi="Meiryo UI"/>
                                            <w:b/>
                                            <w:sz w:val="24"/>
                                          </w:rPr>
                                        </w:pP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B416E6"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0.8</w:t>
                                        </w:r>
                                        <w:r>
                                          <w:rPr>
                                            <w:rFonts w:ascii="Meiryo UI" w:eastAsia="Meiryo UI" w:hAnsi="Meiryo UI"/>
                                            <w:sz w:val="22"/>
                                            <w:szCs w:val="18"/>
                                          </w:rPr>
                                          <w:t>2</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0.76</w:t>
                                        </w:r>
                                      </w:p>
                                    </w:tc>
                                  </w:tr>
                                  <w:tr w:rsidR="004A79F1" w:rsidRPr="00073FFB" w:rsidTr="004A3823">
                                    <w:tc>
                                      <w:tcPr>
                                        <w:tcW w:w="2405"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基幹管路</w:t>
                                        </w:r>
                                        <w:r w:rsidRPr="001E0FAD">
                                          <w:rPr>
                                            <w:rFonts w:ascii="Meiryo UI" w:eastAsia="Meiryo UI" w:hAnsi="Meiryo UI"/>
                                            <w:b/>
                                            <w:sz w:val="22"/>
                                          </w:rPr>
                                          <w:t>の</w:t>
                                        </w:r>
                                        <w:r>
                                          <w:rPr>
                                            <w:rFonts w:ascii="Meiryo UI" w:eastAsia="Meiryo UI" w:hAnsi="Meiryo UI" w:hint="eastAsia"/>
                                            <w:b/>
                                            <w:sz w:val="22"/>
                                          </w:rPr>
                                          <w:t>耐震</w:t>
                                        </w:r>
                                        <w:r w:rsidRPr="001E0FAD">
                                          <w:rPr>
                                            <w:rFonts w:ascii="Meiryo UI" w:eastAsia="Meiryo UI" w:hAnsi="Meiryo UI" w:hint="eastAsia"/>
                                            <w:b/>
                                            <w:sz w:val="22"/>
                                          </w:rPr>
                                          <w:t>適合率</w:t>
                                        </w:r>
                                      </w:p>
                                    </w:tc>
                                    <w:tc>
                                      <w:tcPr>
                                        <w:tcW w:w="1226" w:type="dxa"/>
                                        <w:shd w:val="clear" w:color="auto" w:fill="auto"/>
                                        <w:vAlign w:val="center"/>
                                      </w:tcPr>
                                      <w:p w:rsidR="004A79F1" w:rsidRPr="001E0FAD" w:rsidRDefault="0085610D" w:rsidP="001A544D">
                                        <w:pPr>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26.4</w:t>
                                        </w:r>
                                      </w:p>
                                    </w:tc>
                                    <w:tc>
                                      <w:tcPr>
                                        <w:tcW w:w="1094" w:type="dxa"/>
                                        <w:tcBorders>
                                          <w:right w:val="nil"/>
                                        </w:tcBorders>
                                        <w:shd w:val="clear" w:color="auto" w:fill="auto"/>
                                        <w:vAlign w:val="center"/>
                                      </w:tcPr>
                                      <w:p w:rsidR="004A79F1" w:rsidRPr="001E0FAD" w:rsidRDefault="004A79F1" w:rsidP="004A3823">
                                        <w:pPr>
                                          <w:tabs>
                                            <w:tab w:val="left" w:pos="916"/>
                                          </w:tabs>
                                          <w:spacing w:line="280" w:lineRule="exact"/>
                                          <w:ind w:rightChars="-64" w:right="-134" w:firstLineChars="93" w:firstLine="223"/>
                                          <w:jc w:val="center"/>
                                          <w:rPr>
                                            <w:rFonts w:ascii="Meiryo UI" w:eastAsia="Meiryo UI" w:hAnsi="Meiryo UI"/>
                                            <w:b/>
                                            <w:sz w:val="24"/>
                                          </w:rPr>
                                        </w:pPr>
                                      </w:p>
                                    </w:tc>
                                    <w:tc>
                                      <w:tcPr>
                                        <w:tcW w:w="1796" w:type="dxa"/>
                                        <w:tcBorders>
                                          <w:left w:val="nil"/>
                                        </w:tcBorders>
                                        <w:shd w:val="clear" w:color="auto" w:fill="auto"/>
                                        <w:vAlign w:val="center"/>
                                      </w:tcPr>
                                      <w:p w:rsidR="004A79F1" w:rsidRPr="001E0FAD" w:rsidRDefault="004A79F1" w:rsidP="00BE0C32">
                                        <w:pPr>
                                          <w:tabs>
                                            <w:tab w:val="left" w:pos="916"/>
                                          </w:tabs>
                                          <w:spacing w:line="280" w:lineRule="exact"/>
                                          <w:ind w:rightChars="-64" w:right="-134" w:firstLineChars="31" w:firstLine="74"/>
                                          <w:jc w:val="left"/>
                                          <w:rPr>
                                            <w:rFonts w:ascii="Meiryo UI" w:eastAsia="Meiryo UI" w:hAnsi="Meiryo UI"/>
                                            <w:b/>
                                            <w:sz w:val="24"/>
                                          </w:rPr>
                                        </w:pP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8F2EE4"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41</w:t>
                                        </w:r>
                                        <w:r w:rsidR="007B7AD6">
                                          <w:rPr>
                                            <w:rFonts w:ascii="Meiryo UI" w:eastAsia="Meiryo UI" w:hAnsi="Meiryo UI" w:hint="eastAsia"/>
                                            <w:sz w:val="22"/>
                                            <w:szCs w:val="18"/>
                                          </w:rPr>
                                          <w:t>.1</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38.7</w:t>
                                        </w:r>
                                      </w:p>
                                    </w:tc>
                                  </w:tr>
                                  <w:tr w:rsidR="002E0D9A" w:rsidRPr="00073FFB" w:rsidTr="002E0D9A">
                                    <w:tc>
                                      <w:tcPr>
                                        <w:tcW w:w="2405" w:type="dxa"/>
                                        <w:shd w:val="clear" w:color="auto" w:fill="BDD6EE" w:themeFill="accent1" w:themeFillTint="66"/>
                                        <w:vAlign w:val="center"/>
                                      </w:tcPr>
                                      <w:p w:rsidR="002E0D9A" w:rsidRPr="001E0FAD" w:rsidRDefault="002E0D9A" w:rsidP="00FF4392">
                                        <w:pPr>
                                          <w:spacing w:line="280" w:lineRule="exact"/>
                                          <w:rPr>
                                            <w:rFonts w:ascii="Meiryo UI" w:eastAsia="Meiryo UI" w:hAnsi="Meiryo UI"/>
                                            <w:b/>
                                            <w:sz w:val="22"/>
                                          </w:rPr>
                                        </w:pPr>
                                        <w:r w:rsidRPr="001E0FAD">
                                          <w:rPr>
                                            <w:rFonts w:ascii="Meiryo UI" w:eastAsia="Meiryo UI" w:hAnsi="Meiryo UI" w:hint="eastAsia"/>
                                            <w:b/>
                                            <w:sz w:val="22"/>
                                          </w:rPr>
                                          <w:t>浄水場の耐震</w:t>
                                        </w:r>
                                        <w:r>
                                          <w:rPr>
                                            <w:rFonts w:ascii="Meiryo UI" w:eastAsia="Meiryo UI" w:hAnsi="Meiryo UI" w:hint="eastAsia"/>
                                            <w:b/>
                                            <w:sz w:val="22"/>
                                          </w:rPr>
                                          <w:t>化</w:t>
                                        </w:r>
                                        <w:r w:rsidRPr="001E0FAD">
                                          <w:rPr>
                                            <w:rFonts w:ascii="Meiryo UI" w:eastAsia="Meiryo UI" w:hAnsi="Meiryo UI"/>
                                            <w:b/>
                                            <w:sz w:val="22"/>
                                          </w:rPr>
                                          <w:t>率</w:t>
                                        </w:r>
                                      </w:p>
                                    </w:tc>
                                    <w:tc>
                                      <w:tcPr>
                                        <w:tcW w:w="4116" w:type="dxa"/>
                                        <w:gridSpan w:val="3"/>
                                        <w:shd w:val="clear" w:color="auto" w:fill="auto"/>
                                        <w:vAlign w:val="center"/>
                                      </w:tcPr>
                                      <w:p w:rsidR="002E0D9A" w:rsidRPr="001E0FAD" w:rsidRDefault="002E0D9A" w:rsidP="002E0D9A">
                                        <w:pPr>
                                          <w:tabs>
                                            <w:tab w:val="left" w:pos="856"/>
                                          </w:tabs>
                                          <w:spacing w:line="280" w:lineRule="exact"/>
                                          <w:ind w:leftChars="34" w:left="71" w:firstLineChars="1" w:firstLine="2"/>
                                          <w:jc w:val="center"/>
                                          <w:rPr>
                                            <w:rFonts w:ascii="Meiryo UI" w:eastAsia="Meiryo UI" w:hAnsi="Meiryo UI"/>
                                            <w:b/>
                                            <w:sz w:val="24"/>
                                          </w:rPr>
                                        </w:pPr>
                                        <w:r>
                                          <w:rPr>
                                            <w:rFonts w:ascii="Meiryo UI" w:eastAsia="Meiryo UI" w:hAnsi="Meiryo UI" w:hint="eastAsia"/>
                                            <w:b/>
                                            <w:sz w:val="24"/>
                                          </w:rPr>
                                          <w:t>該当施設なし</w:t>
                                        </w:r>
                                      </w:p>
                                    </w:tc>
                                    <w:tc>
                                      <w:tcPr>
                                        <w:tcW w:w="588" w:type="dxa"/>
                                        <w:shd w:val="clear" w:color="auto" w:fill="auto"/>
                                        <w:vAlign w:val="center"/>
                                      </w:tcPr>
                                      <w:p w:rsidR="002E0D9A" w:rsidRPr="00477C6A" w:rsidRDefault="005E7A5F" w:rsidP="00035487">
                                        <w:pPr>
                                          <w:spacing w:line="300" w:lineRule="exact"/>
                                          <w:jc w:val="center"/>
                                          <w:rPr>
                                            <w:rFonts w:ascii="Meiryo UI" w:eastAsia="Meiryo UI" w:hAnsi="Meiryo UI"/>
                                            <w:b/>
                                            <w:sz w:val="24"/>
                                            <w:szCs w:val="18"/>
                                          </w:rPr>
                                        </w:pPr>
                                        <w:r>
                                          <w:rPr>
                                            <w:rFonts w:ascii="Meiryo UI" w:eastAsia="Meiryo UI" w:hAnsi="Meiryo UI" w:hint="eastAsia"/>
                                            <w:color w:val="000000" w:themeColor="text1"/>
                                            <w:sz w:val="24"/>
                                          </w:rPr>
                                          <w:t>－</w:t>
                                        </w:r>
                                      </w:p>
                                    </w:tc>
                                    <w:tc>
                                      <w:tcPr>
                                        <w:tcW w:w="1108" w:type="dxa"/>
                                        <w:shd w:val="clear" w:color="auto" w:fill="auto"/>
                                        <w:vAlign w:val="center"/>
                                      </w:tcPr>
                                      <w:p w:rsidR="002E0D9A" w:rsidRPr="00FF07D3" w:rsidRDefault="002E0D9A" w:rsidP="00D76CD2">
                                        <w:pPr>
                                          <w:spacing w:line="300" w:lineRule="exact"/>
                                          <w:ind w:rightChars="44" w:right="92" w:firstLineChars="100" w:firstLine="220"/>
                                          <w:jc w:val="center"/>
                                          <w:rPr>
                                            <w:rFonts w:ascii="Meiryo UI" w:eastAsia="Meiryo UI" w:hAnsi="Meiryo UI"/>
                                            <w:sz w:val="22"/>
                                            <w:szCs w:val="18"/>
                                          </w:rPr>
                                        </w:pPr>
                                        <w:r w:rsidRPr="00FF07D3">
                                          <w:rPr>
                                            <w:rFonts w:ascii="Meiryo UI" w:eastAsia="Meiryo UI" w:hAnsi="Meiryo UI" w:hint="eastAsia"/>
                                            <w:sz w:val="22"/>
                                            <w:szCs w:val="18"/>
                                          </w:rPr>
                                          <w:t>4.5</w:t>
                                        </w:r>
                                      </w:p>
                                    </w:tc>
                                    <w:tc>
                                      <w:tcPr>
                                        <w:tcW w:w="1108" w:type="dxa"/>
                                        <w:shd w:val="clear" w:color="auto" w:fill="auto"/>
                                        <w:vAlign w:val="center"/>
                                      </w:tcPr>
                                      <w:p w:rsidR="002E0D9A" w:rsidRPr="00FF07D3" w:rsidRDefault="002E0D9A"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27.9</w:t>
                                        </w:r>
                                      </w:p>
                                    </w:tc>
                                  </w:tr>
                                </w:tbl>
                                <w:p w:rsidR="004B0B3D" w:rsidRPr="00D339A6" w:rsidRDefault="004B0B3D" w:rsidP="004B0B3D">
                                  <w:pPr>
                                    <w:spacing w:line="300" w:lineRule="exact"/>
                                    <w:rPr>
                                      <w:rFonts w:ascii="Meiryo UI" w:eastAsia="Meiryo UI" w:hAnsi="Meiryo UI"/>
                                      <w:b/>
                                      <w:sz w:val="24"/>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0" name="角丸四角形 10"/>
                            <wps:cNvSpPr/>
                            <wps:spPr>
                              <a:xfrm>
                                <a:off x="-558668" y="-2783090"/>
                                <a:ext cx="920264" cy="220136"/>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DF5AFE" w:rsidRPr="00645BA0" w:rsidRDefault="0085610D" w:rsidP="00C07032">
                                  <w:pPr>
                                    <w:spacing w:line="320" w:lineRule="exact"/>
                                    <w:ind w:leftChars="-67" w:left="-141" w:rightChars="-81" w:right="-170" w:firstLineChars="58" w:firstLine="162"/>
                                    <w:rPr>
                                      <w:rFonts w:ascii="Meiryo UI" w:eastAsia="Meiryo UI" w:hAnsi="Meiryo UI"/>
                                      <w:b/>
                                      <w:sz w:val="28"/>
                                    </w:rPr>
                                  </w:pPr>
                                  <w:r>
                                    <w:rPr>
                                      <w:rFonts w:ascii="Meiryo UI" w:eastAsia="Meiryo UI" w:hAnsi="Meiryo UI" w:hint="eastAsia"/>
                                      <w:b/>
                                      <w:sz w:val="28"/>
                                    </w:rPr>
                                    <w:t>忠岡</w:t>
                                  </w:r>
                                  <w:r w:rsidR="00FE17A4">
                                    <w:rPr>
                                      <w:rFonts w:ascii="Meiryo UI" w:eastAsia="Meiryo UI" w:hAnsi="Meiryo UI" w:hint="eastAsia"/>
                                      <w:b/>
                                      <w:sz w:val="28"/>
                                    </w:rPr>
                                    <w:t>町</w:t>
                                  </w:r>
                                  <w:r w:rsidR="00DF5AFE" w:rsidRPr="00645BA0">
                                    <w:rPr>
                                      <w:rFonts w:ascii="Meiryo UI" w:eastAsia="Meiryo UI" w:hAnsi="Meiryo UI" w:hint="eastAsia"/>
                                      <w:b/>
                                      <w:sz w:val="28"/>
                                    </w:rPr>
                                    <w:t>計画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s:wsp>
                          <wps:cNvPr id="21" name="正方形/長方形 21"/>
                          <wps:cNvSpPr/>
                          <wps:spPr>
                            <a:xfrm>
                              <a:off x="4619625" y="142875"/>
                              <a:ext cx="1590261" cy="28456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01BCB" w:rsidRPr="00477C6A" w:rsidRDefault="00801BCB" w:rsidP="00114200">
                                <w:pPr>
                                  <w:spacing w:line="280" w:lineRule="exact"/>
                                  <w:rPr>
                                    <w:rFonts w:ascii="Meiryo UI" w:eastAsia="Meiryo UI" w:hAnsi="Meiryo UI"/>
                                    <w:b/>
                                    <w:sz w:val="20"/>
                                  </w:rPr>
                                </w:pPr>
                                <w:r w:rsidRPr="00477C6A">
                                  <w:rPr>
                                    <w:rFonts w:ascii="Segoe UI Symbol" w:eastAsia="Meiryo UI" w:hAnsi="Segoe UI Symbol" w:cs="Segoe UI Symbol"/>
                                    <w:b/>
                                    <w:sz w:val="20"/>
                                  </w:rPr>
                                  <w:t xml:space="preserve">☺ </w:t>
                                </w:r>
                                <w:r w:rsidR="004F508C" w:rsidRPr="004F508C">
                                  <w:rPr>
                                    <w:rFonts w:ascii="Segoe UI Symbol" w:eastAsia="Meiryo UI" w:hAnsi="Segoe UI Symbol" w:cs="Segoe UI Symbol"/>
                                    <w:b/>
                                    <w:sz w:val="20"/>
                                  </w:rPr>
                                  <w:t>😢</w:t>
                                </w:r>
                                <w:r w:rsidRPr="00A01983">
                                  <w:rPr>
                                    <w:rFonts w:ascii="Segoe UI Symbol" w:eastAsia="Meiryo UI" w:hAnsi="Segoe UI Symbol" w:cs="Segoe UI Symbol" w:hint="eastAsia"/>
                                    <w:sz w:val="20"/>
                                  </w:rPr>
                                  <w:t>の詳細は、</w:t>
                                </w:r>
                                <w:r w:rsidR="002019A4">
                                  <w:rPr>
                                    <w:rFonts w:ascii="Segoe UI Symbol" w:eastAsia="Meiryo UI" w:hAnsi="Segoe UI Symbol" w:cs="Segoe UI Symbol" w:hint="eastAsia"/>
                                    <w:sz w:val="20"/>
                                  </w:rPr>
                                  <w:t>次頁</w:t>
                                </w:r>
                                <w:r w:rsidRPr="00A01983">
                                  <w:rPr>
                                    <w:rFonts w:ascii="Segoe UI Symbol" w:eastAsia="Meiryo UI" w:hAnsi="Segoe UI Symbol" w:cs="Segoe UI Symbol" w:hint="eastAsia"/>
                                    <w:sz w:val="20"/>
                                  </w:rPr>
                                  <w:t>参照</w:t>
                                </w:r>
                              </w:p>
                              <w:p w:rsidR="00801BCB" w:rsidRPr="00477C6A" w:rsidRDefault="00801BCB" w:rsidP="00801BCB">
                                <w:pPr>
                                  <w:spacing w:line="240" w:lineRule="exact"/>
                                  <w:jc w:val="center"/>
                                  <w:rPr>
                                    <w:sz w:val="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正方形/長方形 5"/>
                        <wps:cNvSpPr/>
                        <wps:spPr>
                          <a:xfrm>
                            <a:off x="2552700" y="704850"/>
                            <a:ext cx="2096219" cy="50033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3437" w:rsidRPr="006D3437" w:rsidRDefault="006D3437" w:rsidP="006D3437">
                              <w:pPr>
                                <w:spacing w:after="240" w:line="0" w:lineRule="atLeast"/>
                                <w:rPr>
                                  <w:rFonts w:ascii="Meiryo UI" w:eastAsia="Meiryo UI" w:hAnsi="Meiryo UI"/>
                                  <w:color w:val="000000" w:themeColor="text1"/>
                                </w:rPr>
                              </w:pPr>
                              <w:r w:rsidRPr="006D3437">
                                <w:rPr>
                                  <w:rFonts w:ascii="Meiryo UI" w:eastAsia="Meiryo UI" w:hAnsi="Meiryo UI" w:hint="eastAsia"/>
                                  <w:color w:val="000000" w:themeColor="text1"/>
                                </w:rPr>
                                <w:t>2019</w:t>
                              </w:r>
                              <w:r w:rsidRPr="006D3437">
                                <w:rPr>
                                  <w:rFonts w:ascii="Meiryo UI" w:eastAsia="Meiryo UI" w:hAnsi="Meiryo UI" w:hint="eastAsia"/>
                                  <w:color w:val="000000" w:themeColor="text1"/>
                                </w:rPr>
                                <w:t>年</w:t>
                              </w:r>
                              <w:r>
                                <w:rPr>
                                  <w:rFonts w:ascii="Meiryo UI" w:eastAsia="Meiryo UI" w:hAnsi="Meiryo UI" w:hint="eastAsia"/>
                                  <w:color w:val="000000" w:themeColor="text1"/>
                                </w:rPr>
                                <w:t>4月</w:t>
                              </w:r>
                              <w:r>
                                <w:rPr>
                                  <w:rFonts w:ascii="Meiryo UI" w:eastAsia="Meiryo UI" w:hAnsi="Meiryo UI"/>
                                  <w:color w:val="000000" w:themeColor="text1"/>
                                </w:rPr>
                                <w:t>の</w:t>
                              </w:r>
                              <w:r>
                                <w:rPr>
                                  <w:rFonts w:ascii="Meiryo UI" w:eastAsia="Meiryo UI" w:hAnsi="Meiryo UI" w:hint="eastAsia"/>
                                  <w:color w:val="000000" w:themeColor="text1"/>
                                </w:rPr>
                                <w:t>大阪広域水道企業団との統合</w:t>
                              </w:r>
                              <w:r w:rsidR="0085610D">
                                <w:rPr>
                                  <w:rFonts w:ascii="Meiryo UI" w:eastAsia="Meiryo UI" w:hAnsi="Meiryo UI" w:hint="eastAsia"/>
                                  <w:color w:val="000000" w:themeColor="text1"/>
                                </w:rPr>
                                <w:t>後</w:t>
                              </w:r>
                              <w:r w:rsidR="0085610D">
                                <w:rPr>
                                  <w:rFonts w:ascii="Meiryo UI" w:eastAsia="Meiryo UI" w:hAnsi="Meiryo UI"/>
                                  <w:color w:val="000000" w:themeColor="text1"/>
                                </w:rPr>
                                <w:t>に</w:t>
                              </w:r>
                              <w:r w:rsidR="0085610D">
                                <w:rPr>
                                  <w:rFonts w:ascii="Meiryo UI" w:eastAsia="Meiryo UI" w:hAnsi="Meiryo UI" w:hint="eastAsia"/>
                                  <w:color w:val="000000" w:themeColor="text1"/>
                                </w:rPr>
                                <w:t>策定予定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 o:spid="_x0000_s1026" alt="タイトル: 忠岡町計画 - 説明: 2016年度の老朽管率は28.9%、管路更新率は0.84%、基幹管路の耐震適合率は26.4%です。水道施設の耐震化計画については、2019年4月の大阪広域水道企業団との統合後、策定される見込みです。&#10;浄水場については該当施設はありません。" style="position:absolute;left:0;text-align:left;margin-left:.3pt;margin-top:38.3pt;width:489.35pt;height:121.45pt;z-index:251706368" coordsize="62146,1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">
                <v:group id="グループ化 2" o:spid="_x0000_s1027" style="position:absolute;width:62146;height:15425" coordsize="62146,1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グループ化 8" o:spid="_x0000_s1028" alt="2016年度の老朽管率は28.9%、管路更新率は0.84%、基幹管路の耐震適合率は26.4%です。水道施設の耐震化計画については、2019年4月の大阪広域水道企業団との統合後に策定される見込みです。&#10;浄水場については該当施設はありません。" style="position:absolute;width:62146;height:15425" coordorigin="-5586,-27830" coordsize="54092,12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角丸四角形 9" o:spid="_x0000_s1029" style="position:absolute;left:-4716;top:-26573;width:53222;height:11342;visibility:visible;mso-wrap-style:square;v-text-anchor:middle" arcsize="1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" fillcolor="#deeaf6 [660]" strokecolor="#8eaadb [1944]" strokeweight="2pt">
                      <v:stroke joinstyle="miter"/>
                      <v:textbox inset="2mm,0,2mm,0">
                        <w:txbxContent>
                          <w:p w:rsidR="004B0B3D" w:rsidRDefault="004B0B3D" w:rsidP="004B0B3D">
                            <w:pPr>
                              <w:spacing w:line="300" w:lineRule="exact"/>
                              <w:rPr>
                                <w:rFonts w:ascii="Meiryo UI" w:eastAsia="Meiryo UI" w:hAnsi="Meiryo UI"/>
                                <w:b/>
                                <w:sz w:val="24"/>
                              </w:rPr>
                            </w:pP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p>
                          <w:tbl>
                            <w:tblPr>
                              <w:tblStyle w:val="aa"/>
                              <w:tblW w:w="0" w:type="auto"/>
                              <w:tblInd w:w="-5" w:type="dxa"/>
                              <w:tblLook w:val="04A0" w:firstRow="1" w:lastRow="0" w:firstColumn="1" w:lastColumn="0" w:noHBand="0" w:noVBand="1"/>
                            </w:tblPr>
                            <w:tblGrid>
                              <w:gridCol w:w="2405"/>
                              <w:gridCol w:w="1226"/>
                              <w:gridCol w:w="1094"/>
                              <w:gridCol w:w="1796"/>
                              <w:gridCol w:w="588"/>
                              <w:gridCol w:w="1108"/>
                              <w:gridCol w:w="1108"/>
                            </w:tblGrid>
                            <w:tr w:rsidR="00FF07D3" w:rsidRPr="00073FFB" w:rsidTr="004A79F1">
                              <w:trPr>
                                <w:trHeight w:val="227"/>
                              </w:trPr>
                              <w:tc>
                                <w:tcPr>
                                  <w:tcW w:w="2405" w:type="dxa"/>
                                  <w:tcBorders>
                                    <w:bottom w:val="single" w:sz="4" w:space="0" w:color="auto"/>
                                    <w:tl2br w:val="single" w:sz="4" w:space="0" w:color="auto"/>
                                  </w:tcBorders>
                                  <w:shd w:val="clear" w:color="auto" w:fill="BDD6EE" w:themeFill="accent1" w:themeFillTint="66"/>
                                </w:tcPr>
                                <w:p w:rsidR="009F5A93" w:rsidRDefault="009F5A93" w:rsidP="00477C6A">
                                  <w:pPr>
                                    <w:spacing w:line="240" w:lineRule="exact"/>
                                    <w:ind w:rightChars="-90" w:right="-189"/>
                                    <w:rPr>
                                      <w:rFonts w:ascii="Meiryo UI" w:eastAsia="Meiryo UI" w:hAnsi="Meiryo UI"/>
                                      <w:b/>
                                      <w:sz w:val="20"/>
                                    </w:rPr>
                                  </w:pPr>
                                </w:p>
                                <w:p w:rsidR="009F5A93" w:rsidRPr="001E0FAD" w:rsidRDefault="009F5A93" w:rsidP="00477C6A">
                                  <w:pPr>
                                    <w:spacing w:line="240" w:lineRule="exact"/>
                                    <w:ind w:rightChars="-90" w:right="-189"/>
                                    <w:rPr>
                                      <w:rFonts w:ascii="Meiryo UI" w:eastAsia="Meiryo UI" w:hAnsi="Meiryo UI"/>
                                      <w:b/>
                                      <w:sz w:val="22"/>
                                    </w:rPr>
                                  </w:pPr>
                                  <w:r w:rsidRPr="001E0FAD">
                                    <w:rPr>
                                      <w:rFonts w:ascii="Meiryo UI" w:eastAsia="Meiryo UI" w:hAnsi="Meiryo UI" w:hint="eastAsia"/>
                                      <w:b/>
                                      <w:sz w:val="20"/>
                                    </w:rPr>
                                    <w:t>％</w:t>
                                  </w:r>
                                  <w:r w:rsidRPr="001E0FAD">
                                    <w:rPr>
                                      <w:rFonts w:ascii="Meiryo UI" w:eastAsia="Meiryo UI" w:hAnsi="Meiryo UI"/>
                                      <w:b/>
                                      <w:sz w:val="20"/>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p>
                              </w:tc>
                              <w:tc>
                                <w:tcPr>
                                  <w:tcW w:w="1226" w:type="dxa"/>
                                  <w:shd w:val="clear" w:color="auto" w:fill="BDD6EE" w:themeFill="accent1" w:themeFillTint="66"/>
                                </w:tcPr>
                                <w:p w:rsidR="009F5A93" w:rsidRPr="001E0FAD" w:rsidRDefault="009F5A93" w:rsidP="007567C8">
                                  <w:pPr>
                                    <w:spacing w:line="400" w:lineRule="exact"/>
                                    <w:ind w:leftChars="-49" w:rightChars="-69" w:right="-145" w:hangingChars="47" w:hanging="103"/>
                                    <w:jc w:val="center"/>
                                    <w:rPr>
                                      <w:rFonts w:ascii="Meiryo UI" w:eastAsia="Meiryo UI" w:hAnsi="Meiryo UI"/>
                                      <w:b/>
                                      <w:sz w:val="22"/>
                                    </w:rPr>
                                  </w:pPr>
                                  <w:r w:rsidRPr="001E0FAD">
                                    <w:rPr>
                                      <w:rFonts w:ascii="Meiryo UI" w:eastAsia="Meiryo UI" w:hAnsi="Meiryo UI" w:hint="eastAsia"/>
                                      <w:b/>
                                      <w:sz w:val="22"/>
                                    </w:rPr>
                                    <w:t>2016年度</w:t>
                                  </w:r>
                                </w:p>
                              </w:tc>
                              <w:tc>
                                <w:tcPr>
                                  <w:tcW w:w="3478" w:type="dxa"/>
                                  <w:gridSpan w:val="3"/>
                                  <w:shd w:val="clear" w:color="auto" w:fill="BDD6EE" w:themeFill="accent1" w:themeFillTint="66"/>
                                </w:tcPr>
                                <w:p w:rsidR="009F5A93" w:rsidRPr="009F5A93" w:rsidRDefault="009F5A93" w:rsidP="00477C6A">
                                  <w:pPr>
                                    <w:spacing w:line="400" w:lineRule="exact"/>
                                    <w:jc w:val="center"/>
                                    <w:rPr>
                                      <w:rFonts w:ascii="Meiryo UI" w:eastAsia="Meiryo UI" w:hAnsi="Meiryo UI"/>
                                      <w:b/>
                                      <w:sz w:val="22"/>
                                    </w:rPr>
                                  </w:pPr>
                                  <w:r w:rsidRPr="001E0FAD">
                                    <w:rPr>
                                      <w:rFonts w:ascii="Meiryo UI" w:eastAsia="Meiryo UI" w:hAnsi="Meiryo UI" w:hint="eastAsia"/>
                                      <w:b/>
                                      <w:sz w:val="22"/>
                                    </w:rPr>
                                    <w:t>計画</w:t>
                                  </w:r>
                                  <w:r w:rsidRPr="001E0FAD">
                                    <w:rPr>
                                      <w:rFonts w:ascii="Meiryo UI" w:eastAsia="Meiryo UI" w:hAnsi="Meiryo UI"/>
                                      <w:b/>
                                      <w:sz w:val="22"/>
                                    </w:rPr>
                                    <w:t>目標</w:t>
                                  </w:r>
                                  <w:r w:rsidR="00FF4392">
                                    <w:rPr>
                                      <w:rFonts w:ascii="Meiryo UI" w:eastAsia="Meiryo UI" w:hAnsi="Meiryo UI" w:hint="eastAsia"/>
                                      <w:b/>
                                      <w:sz w:val="22"/>
                                    </w:rPr>
                                    <w:t>（目標年度</w:t>
                                  </w:r>
                                  <w:r w:rsidR="00FF4392">
                                    <w:rPr>
                                      <w:rFonts w:ascii="Meiryo UI" w:eastAsia="Meiryo UI" w:hAnsi="Meiryo UI"/>
                                      <w:b/>
                                      <w:sz w:val="22"/>
                                    </w:rPr>
                                    <w:t>）</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府</w:t>
                                  </w:r>
                                  <w:r w:rsidRPr="00FF4392">
                                    <w:rPr>
                                      <w:rFonts w:ascii="Meiryo UI" w:eastAsia="Meiryo UI" w:hAnsi="Meiryo UI"/>
                                      <w:sz w:val="20"/>
                                      <w:szCs w:val="18"/>
                                    </w:rPr>
                                    <w:t>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全国平均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r>
                            <w:tr w:rsidR="005946C8" w:rsidRPr="00073FFB" w:rsidTr="004A3823">
                              <w:tc>
                                <w:tcPr>
                                  <w:tcW w:w="2405"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老朽管</w:t>
                                  </w:r>
                                  <w:r w:rsidRPr="001E0FAD">
                                    <w:rPr>
                                      <w:rFonts w:ascii="Meiryo UI" w:eastAsia="Meiryo UI" w:hAnsi="Meiryo UI"/>
                                      <w:b/>
                                      <w:sz w:val="22"/>
                                    </w:rPr>
                                    <w:t>率</w:t>
                                  </w:r>
                                </w:p>
                              </w:tc>
                              <w:tc>
                                <w:tcPr>
                                  <w:tcW w:w="1226" w:type="dxa"/>
                                  <w:shd w:val="clear" w:color="auto" w:fill="auto"/>
                                  <w:vAlign w:val="center"/>
                                </w:tcPr>
                                <w:p w:rsidR="004A79F1" w:rsidRPr="001E0FAD" w:rsidRDefault="0085610D" w:rsidP="001A544D">
                                  <w:pPr>
                                    <w:spacing w:line="280" w:lineRule="exact"/>
                                    <w:ind w:rightChars="99" w:right="208"/>
                                    <w:jc w:val="right"/>
                                    <w:rPr>
                                      <w:rFonts w:ascii="Meiryo UI" w:eastAsia="Meiryo UI" w:hAnsi="Meiryo UI"/>
                                      <w:b/>
                                      <w:sz w:val="24"/>
                                    </w:rPr>
                                  </w:pPr>
                                  <w:r>
                                    <w:rPr>
                                      <w:rFonts w:ascii="Meiryo UI" w:eastAsia="Meiryo UI" w:hAnsi="Meiryo UI" w:hint="eastAsia"/>
                                      <w:b/>
                                      <w:sz w:val="24"/>
                                    </w:rPr>
                                    <w:t>28.9</w:t>
                                  </w:r>
                                </w:p>
                              </w:tc>
                              <w:tc>
                                <w:tcPr>
                                  <w:tcW w:w="1094" w:type="dxa"/>
                                  <w:tcBorders>
                                    <w:right w:val="nil"/>
                                  </w:tcBorders>
                                  <w:shd w:val="clear" w:color="auto" w:fill="auto"/>
                                  <w:vAlign w:val="center"/>
                                </w:tcPr>
                                <w:p w:rsidR="004A79F1" w:rsidRPr="001E0FAD" w:rsidRDefault="004A79F1" w:rsidP="002E0D9A">
                                  <w:pPr>
                                    <w:tabs>
                                      <w:tab w:val="left" w:pos="896"/>
                                    </w:tabs>
                                    <w:spacing w:line="280" w:lineRule="exact"/>
                                    <w:ind w:rightChars="-64" w:right="-134" w:firstLineChars="39" w:firstLine="94"/>
                                    <w:jc w:val="center"/>
                                    <w:rPr>
                                      <w:rFonts w:ascii="Meiryo UI" w:eastAsia="Meiryo UI" w:hAnsi="Meiryo UI"/>
                                      <w:b/>
                                      <w:sz w:val="24"/>
                                    </w:rPr>
                                  </w:pPr>
                                </w:p>
                              </w:tc>
                              <w:tc>
                                <w:tcPr>
                                  <w:tcW w:w="1796" w:type="dxa"/>
                                  <w:tcBorders>
                                    <w:left w:val="nil"/>
                                  </w:tcBorders>
                                  <w:shd w:val="clear" w:color="auto" w:fill="auto"/>
                                  <w:vAlign w:val="center"/>
                                </w:tcPr>
                                <w:p w:rsidR="004A79F1" w:rsidRPr="001E0FAD" w:rsidRDefault="004A79F1" w:rsidP="00BE0C32">
                                  <w:pPr>
                                    <w:tabs>
                                      <w:tab w:val="left" w:pos="896"/>
                                    </w:tabs>
                                    <w:spacing w:line="280" w:lineRule="exact"/>
                                    <w:ind w:rightChars="-64" w:right="-134" w:firstLineChars="31" w:firstLine="74"/>
                                    <w:rPr>
                                      <w:rFonts w:ascii="Meiryo UI" w:eastAsia="Meiryo UI" w:hAnsi="Meiryo UI"/>
                                      <w:b/>
                                      <w:sz w:val="24"/>
                                    </w:rPr>
                                  </w:pP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4A79F1" w:rsidP="003E0425">
                                  <w:pPr>
                                    <w:spacing w:line="300" w:lineRule="exact"/>
                                    <w:ind w:rightChars="44" w:right="92"/>
                                    <w:jc w:val="right"/>
                                    <w:rPr>
                                      <w:rFonts w:ascii="Meiryo UI" w:eastAsia="Meiryo UI" w:hAnsi="Meiryo UI"/>
                                      <w:sz w:val="22"/>
                                      <w:szCs w:val="18"/>
                                    </w:rPr>
                                  </w:pPr>
                                  <w:r w:rsidRPr="00FF07D3">
                                    <w:rPr>
                                      <w:rFonts w:ascii="Meiryo UI" w:eastAsia="Meiryo UI" w:hAnsi="Meiryo UI" w:hint="eastAsia"/>
                                      <w:sz w:val="22"/>
                                      <w:szCs w:val="18"/>
                                    </w:rPr>
                                    <w:t>28.6</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14.8</w:t>
                                  </w:r>
                                </w:p>
                              </w:tc>
                            </w:tr>
                            <w:tr w:rsidR="004A79F1" w:rsidRPr="00073FFB" w:rsidTr="004A3823">
                              <w:tc>
                                <w:tcPr>
                                  <w:tcW w:w="2405"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管路</w:t>
                                  </w:r>
                                  <w:r w:rsidRPr="001E0FAD">
                                    <w:rPr>
                                      <w:rFonts w:ascii="Meiryo UI" w:eastAsia="Meiryo UI" w:hAnsi="Meiryo UI"/>
                                      <w:b/>
                                      <w:sz w:val="22"/>
                                    </w:rPr>
                                    <w:t>更新率</w:t>
                                  </w:r>
                                </w:p>
                              </w:tc>
                              <w:tc>
                                <w:tcPr>
                                  <w:tcW w:w="1226" w:type="dxa"/>
                                  <w:shd w:val="clear" w:color="auto" w:fill="auto"/>
                                  <w:vAlign w:val="center"/>
                                </w:tcPr>
                                <w:p w:rsidR="004A79F1" w:rsidRPr="001E0FAD" w:rsidRDefault="0085610D" w:rsidP="00B416E6">
                                  <w:pPr>
                                    <w:wordWrap w:val="0"/>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0.84</w:t>
                                  </w:r>
                                </w:p>
                              </w:tc>
                              <w:tc>
                                <w:tcPr>
                                  <w:tcW w:w="1094" w:type="dxa"/>
                                  <w:tcBorders>
                                    <w:right w:val="nil"/>
                                  </w:tcBorders>
                                  <w:shd w:val="clear" w:color="auto" w:fill="auto"/>
                                  <w:vAlign w:val="center"/>
                                </w:tcPr>
                                <w:p w:rsidR="004A79F1" w:rsidRPr="001E0FAD" w:rsidRDefault="004A79F1" w:rsidP="004A3823">
                                  <w:pPr>
                                    <w:tabs>
                                      <w:tab w:val="left" w:pos="916"/>
                                    </w:tabs>
                                    <w:spacing w:line="280" w:lineRule="exact"/>
                                    <w:ind w:firstLineChars="93" w:firstLine="223"/>
                                    <w:jc w:val="center"/>
                                    <w:rPr>
                                      <w:rFonts w:ascii="Meiryo UI" w:eastAsia="Meiryo UI" w:hAnsi="Meiryo UI"/>
                                      <w:b/>
                                      <w:sz w:val="24"/>
                                    </w:rPr>
                                  </w:pPr>
                                </w:p>
                              </w:tc>
                              <w:tc>
                                <w:tcPr>
                                  <w:tcW w:w="1796" w:type="dxa"/>
                                  <w:tcBorders>
                                    <w:left w:val="nil"/>
                                  </w:tcBorders>
                                  <w:shd w:val="clear" w:color="auto" w:fill="auto"/>
                                  <w:vAlign w:val="center"/>
                                </w:tcPr>
                                <w:p w:rsidR="004A79F1" w:rsidRPr="001E0FAD" w:rsidRDefault="004A79F1" w:rsidP="00BE0C32">
                                  <w:pPr>
                                    <w:tabs>
                                      <w:tab w:val="left" w:pos="916"/>
                                    </w:tabs>
                                    <w:spacing w:line="280" w:lineRule="exact"/>
                                    <w:ind w:firstLineChars="31" w:firstLine="74"/>
                                    <w:jc w:val="left"/>
                                    <w:rPr>
                                      <w:rFonts w:ascii="Meiryo UI" w:eastAsia="Meiryo UI" w:hAnsi="Meiryo UI"/>
                                      <w:b/>
                                      <w:sz w:val="24"/>
                                    </w:rPr>
                                  </w:pP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B416E6"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0.8</w:t>
                                  </w:r>
                                  <w:r>
                                    <w:rPr>
                                      <w:rFonts w:ascii="Meiryo UI" w:eastAsia="Meiryo UI" w:hAnsi="Meiryo UI"/>
                                      <w:sz w:val="22"/>
                                      <w:szCs w:val="18"/>
                                    </w:rPr>
                                    <w:t>2</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0.76</w:t>
                                  </w:r>
                                </w:p>
                              </w:tc>
                            </w:tr>
                            <w:tr w:rsidR="004A79F1" w:rsidRPr="00073FFB" w:rsidTr="004A3823">
                              <w:tc>
                                <w:tcPr>
                                  <w:tcW w:w="2405"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基幹管路</w:t>
                                  </w:r>
                                  <w:r w:rsidRPr="001E0FAD">
                                    <w:rPr>
                                      <w:rFonts w:ascii="Meiryo UI" w:eastAsia="Meiryo UI" w:hAnsi="Meiryo UI"/>
                                      <w:b/>
                                      <w:sz w:val="22"/>
                                    </w:rPr>
                                    <w:t>の</w:t>
                                  </w:r>
                                  <w:r>
                                    <w:rPr>
                                      <w:rFonts w:ascii="Meiryo UI" w:eastAsia="Meiryo UI" w:hAnsi="Meiryo UI" w:hint="eastAsia"/>
                                      <w:b/>
                                      <w:sz w:val="22"/>
                                    </w:rPr>
                                    <w:t>耐震</w:t>
                                  </w:r>
                                  <w:r w:rsidRPr="001E0FAD">
                                    <w:rPr>
                                      <w:rFonts w:ascii="Meiryo UI" w:eastAsia="Meiryo UI" w:hAnsi="Meiryo UI" w:hint="eastAsia"/>
                                      <w:b/>
                                      <w:sz w:val="22"/>
                                    </w:rPr>
                                    <w:t>適合率</w:t>
                                  </w:r>
                                </w:p>
                              </w:tc>
                              <w:tc>
                                <w:tcPr>
                                  <w:tcW w:w="1226" w:type="dxa"/>
                                  <w:shd w:val="clear" w:color="auto" w:fill="auto"/>
                                  <w:vAlign w:val="center"/>
                                </w:tcPr>
                                <w:p w:rsidR="004A79F1" w:rsidRPr="001E0FAD" w:rsidRDefault="0085610D" w:rsidP="001A544D">
                                  <w:pPr>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26.4</w:t>
                                  </w:r>
                                </w:p>
                              </w:tc>
                              <w:tc>
                                <w:tcPr>
                                  <w:tcW w:w="1094" w:type="dxa"/>
                                  <w:tcBorders>
                                    <w:right w:val="nil"/>
                                  </w:tcBorders>
                                  <w:shd w:val="clear" w:color="auto" w:fill="auto"/>
                                  <w:vAlign w:val="center"/>
                                </w:tcPr>
                                <w:p w:rsidR="004A79F1" w:rsidRPr="001E0FAD" w:rsidRDefault="004A79F1" w:rsidP="004A3823">
                                  <w:pPr>
                                    <w:tabs>
                                      <w:tab w:val="left" w:pos="916"/>
                                    </w:tabs>
                                    <w:spacing w:line="280" w:lineRule="exact"/>
                                    <w:ind w:rightChars="-64" w:right="-134" w:firstLineChars="93" w:firstLine="223"/>
                                    <w:jc w:val="center"/>
                                    <w:rPr>
                                      <w:rFonts w:ascii="Meiryo UI" w:eastAsia="Meiryo UI" w:hAnsi="Meiryo UI"/>
                                      <w:b/>
                                      <w:sz w:val="24"/>
                                    </w:rPr>
                                  </w:pPr>
                                </w:p>
                              </w:tc>
                              <w:tc>
                                <w:tcPr>
                                  <w:tcW w:w="1796" w:type="dxa"/>
                                  <w:tcBorders>
                                    <w:left w:val="nil"/>
                                  </w:tcBorders>
                                  <w:shd w:val="clear" w:color="auto" w:fill="auto"/>
                                  <w:vAlign w:val="center"/>
                                </w:tcPr>
                                <w:p w:rsidR="004A79F1" w:rsidRPr="001E0FAD" w:rsidRDefault="004A79F1" w:rsidP="00BE0C32">
                                  <w:pPr>
                                    <w:tabs>
                                      <w:tab w:val="left" w:pos="916"/>
                                    </w:tabs>
                                    <w:spacing w:line="280" w:lineRule="exact"/>
                                    <w:ind w:rightChars="-64" w:right="-134" w:firstLineChars="31" w:firstLine="74"/>
                                    <w:jc w:val="left"/>
                                    <w:rPr>
                                      <w:rFonts w:ascii="Meiryo UI" w:eastAsia="Meiryo UI" w:hAnsi="Meiryo UI"/>
                                      <w:b/>
                                      <w:sz w:val="24"/>
                                    </w:rPr>
                                  </w:pP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8F2EE4"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41</w:t>
                                  </w:r>
                                  <w:r w:rsidR="007B7AD6">
                                    <w:rPr>
                                      <w:rFonts w:ascii="Meiryo UI" w:eastAsia="Meiryo UI" w:hAnsi="Meiryo UI" w:hint="eastAsia"/>
                                      <w:sz w:val="22"/>
                                      <w:szCs w:val="18"/>
                                    </w:rPr>
                                    <w:t>.1</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38.7</w:t>
                                  </w:r>
                                </w:p>
                              </w:tc>
                            </w:tr>
                            <w:tr w:rsidR="002E0D9A" w:rsidRPr="00073FFB" w:rsidTr="002E0D9A">
                              <w:tc>
                                <w:tcPr>
                                  <w:tcW w:w="2405" w:type="dxa"/>
                                  <w:shd w:val="clear" w:color="auto" w:fill="BDD6EE" w:themeFill="accent1" w:themeFillTint="66"/>
                                  <w:vAlign w:val="center"/>
                                </w:tcPr>
                                <w:p w:rsidR="002E0D9A" w:rsidRPr="001E0FAD" w:rsidRDefault="002E0D9A" w:rsidP="00FF4392">
                                  <w:pPr>
                                    <w:spacing w:line="280" w:lineRule="exact"/>
                                    <w:rPr>
                                      <w:rFonts w:ascii="Meiryo UI" w:eastAsia="Meiryo UI" w:hAnsi="Meiryo UI"/>
                                      <w:b/>
                                      <w:sz w:val="22"/>
                                    </w:rPr>
                                  </w:pPr>
                                  <w:r w:rsidRPr="001E0FAD">
                                    <w:rPr>
                                      <w:rFonts w:ascii="Meiryo UI" w:eastAsia="Meiryo UI" w:hAnsi="Meiryo UI" w:hint="eastAsia"/>
                                      <w:b/>
                                      <w:sz w:val="22"/>
                                    </w:rPr>
                                    <w:t>浄水場の耐震</w:t>
                                  </w:r>
                                  <w:r>
                                    <w:rPr>
                                      <w:rFonts w:ascii="Meiryo UI" w:eastAsia="Meiryo UI" w:hAnsi="Meiryo UI" w:hint="eastAsia"/>
                                      <w:b/>
                                      <w:sz w:val="22"/>
                                    </w:rPr>
                                    <w:t>化</w:t>
                                  </w:r>
                                  <w:r w:rsidRPr="001E0FAD">
                                    <w:rPr>
                                      <w:rFonts w:ascii="Meiryo UI" w:eastAsia="Meiryo UI" w:hAnsi="Meiryo UI"/>
                                      <w:b/>
                                      <w:sz w:val="22"/>
                                    </w:rPr>
                                    <w:t>率</w:t>
                                  </w:r>
                                </w:p>
                              </w:tc>
                              <w:tc>
                                <w:tcPr>
                                  <w:tcW w:w="4116" w:type="dxa"/>
                                  <w:gridSpan w:val="3"/>
                                  <w:shd w:val="clear" w:color="auto" w:fill="auto"/>
                                  <w:vAlign w:val="center"/>
                                </w:tcPr>
                                <w:p w:rsidR="002E0D9A" w:rsidRPr="001E0FAD" w:rsidRDefault="002E0D9A" w:rsidP="002E0D9A">
                                  <w:pPr>
                                    <w:tabs>
                                      <w:tab w:val="left" w:pos="856"/>
                                    </w:tabs>
                                    <w:spacing w:line="280" w:lineRule="exact"/>
                                    <w:ind w:leftChars="34" w:left="71" w:firstLineChars="1" w:firstLine="2"/>
                                    <w:jc w:val="center"/>
                                    <w:rPr>
                                      <w:rFonts w:ascii="Meiryo UI" w:eastAsia="Meiryo UI" w:hAnsi="Meiryo UI"/>
                                      <w:b/>
                                      <w:sz w:val="24"/>
                                    </w:rPr>
                                  </w:pPr>
                                  <w:r>
                                    <w:rPr>
                                      <w:rFonts w:ascii="Meiryo UI" w:eastAsia="Meiryo UI" w:hAnsi="Meiryo UI" w:hint="eastAsia"/>
                                      <w:b/>
                                      <w:sz w:val="24"/>
                                    </w:rPr>
                                    <w:t>該当施設なし</w:t>
                                  </w:r>
                                </w:p>
                              </w:tc>
                              <w:tc>
                                <w:tcPr>
                                  <w:tcW w:w="588" w:type="dxa"/>
                                  <w:shd w:val="clear" w:color="auto" w:fill="auto"/>
                                  <w:vAlign w:val="center"/>
                                </w:tcPr>
                                <w:p w:rsidR="002E0D9A" w:rsidRPr="00477C6A" w:rsidRDefault="005E7A5F" w:rsidP="00035487">
                                  <w:pPr>
                                    <w:spacing w:line="300" w:lineRule="exact"/>
                                    <w:jc w:val="center"/>
                                    <w:rPr>
                                      <w:rFonts w:ascii="Meiryo UI" w:eastAsia="Meiryo UI" w:hAnsi="Meiryo UI"/>
                                      <w:b/>
                                      <w:sz w:val="24"/>
                                      <w:szCs w:val="18"/>
                                    </w:rPr>
                                  </w:pPr>
                                  <w:r>
                                    <w:rPr>
                                      <w:rFonts w:ascii="Meiryo UI" w:eastAsia="Meiryo UI" w:hAnsi="Meiryo UI" w:hint="eastAsia"/>
                                      <w:color w:val="000000" w:themeColor="text1"/>
                                      <w:sz w:val="24"/>
                                    </w:rPr>
                                    <w:t>－</w:t>
                                  </w:r>
                                </w:p>
                              </w:tc>
                              <w:tc>
                                <w:tcPr>
                                  <w:tcW w:w="1108" w:type="dxa"/>
                                  <w:shd w:val="clear" w:color="auto" w:fill="auto"/>
                                  <w:vAlign w:val="center"/>
                                </w:tcPr>
                                <w:p w:rsidR="002E0D9A" w:rsidRPr="00FF07D3" w:rsidRDefault="002E0D9A" w:rsidP="00D76CD2">
                                  <w:pPr>
                                    <w:spacing w:line="300" w:lineRule="exact"/>
                                    <w:ind w:rightChars="44" w:right="92" w:firstLineChars="100" w:firstLine="220"/>
                                    <w:jc w:val="center"/>
                                    <w:rPr>
                                      <w:rFonts w:ascii="Meiryo UI" w:eastAsia="Meiryo UI" w:hAnsi="Meiryo UI"/>
                                      <w:sz w:val="22"/>
                                      <w:szCs w:val="18"/>
                                    </w:rPr>
                                  </w:pPr>
                                  <w:r w:rsidRPr="00FF07D3">
                                    <w:rPr>
                                      <w:rFonts w:ascii="Meiryo UI" w:eastAsia="Meiryo UI" w:hAnsi="Meiryo UI" w:hint="eastAsia"/>
                                      <w:sz w:val="22"/>
                                      <w:szCs w:val="18"/>
                                    </w:rPr>
                                    <w:t>4.5</w:t>
                                  </w:r>
                                </w:p>
                              </w:tc>
                              <w:tc>
                                <w:tcPr>
                                  <w:tcW w:w="1108" w:type="dxa"/>
                                  <w:shd w:val="clear" w:color="auto" w:fill="auto"/>
                                  <w:vAlign w:val="center"/>
                                </w:tcPr>
                                <w:p w:rsidR="002E0D9A" w:rsidRPr="00FF07D3" w:rsidRDefault="002E0D9A"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27.9</w:t>
                                  </w:r>
                                </w:p>
                              </w:tc>
                            </w:tr>
                          </w:tbl>
                          <w:p w:rsidR="004B0B3D" w:rsidRPr="00D339A6" w:rsidRDefault="004B0B3D" w:rsidP="004B0B3D">
                            <w:pPr>
                              <w:spacing w:line="300" w:lineRule="exact"/>
                              <w:rPr>
                                <w:rFonts w:ascii="Meiryo UI" w:eastAsia="Meiryo UI" w:hAnsi="Meiryo UI"/>
                                <w:b/>
                                <w:sz w:val="24"/>
                              </w:rPr>
                            </w:pPr>
                          </w:p>
                        </w:txbxContent>
                      </v:textbox>
                    </v:roundrect>
                    <v:roundrect id="角丸四角形 10" o:spid="_x0000_s1030" style="position:absolute;left:-5586;top:-27830;width:9201;height:2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" fillcolor="window" strokecolor="#41719c" strokeweight="1pt">
                      <v:stroke joinstyle="miter"/>
                      <v:textbox inset="1mm,0,1mm,0">
                        <w:txbxContent>
                          <w:p w:rsidR="00DF5AFE" w:rsidRPr="00645BA0" w:rsidRDefault="0085610D" w:rsidP="00C07032">
                            <w:pPr>
                              <w:spacing w:line="320" w:lineRule="exact"/>
                              <w:ind w:leftChars="-67" w:left="-141" w:rightChars="-81" w:right="-170" w:firstLineChars="58" w:firstLine="162"/>
                              <w:rPr>
                                <w:rFonts w:ascii="Meiryo UI" w:eastAsia="Meiryo UI" w:hAnsi="Meiryo UI"/>
                                <w:b/>
                                <w:sz w:val="28"/>
                              </w:rPr>
                            </w:pPr>
                            <w:r>
                              <w:rPr>
                                <w:rFonts w:ascii="Meiryo UI" w:eastAsia="Meiryo UI" w:hAnsi="Meiryo UI" w:hint="eastAsia"/>
                                <w:b/>
                                <w:sz w:val="28"/>
                              </w:rPr>
                              <w:t>忠岡</w:t>
                            </w:r>
                            <w:r w:rsidR="00FE17A4">
                              <w:rPr>
                                <w:rFonts w:ascii="Meiryo UI" w:eastAsia="Meiryo UI" w:hAnsi="Meiryo UI" w:hint="eastAsia"/>
                                <w:b/>
                                <w:sz w:val="28"/>
                              </w:rPr>
                              <w:t>町</w:t>
                            </w:r>
                            <w:r w:rsidR="00DF5AFE" w:rsidRPr="00645BA0">
                              <w:rPr>
                                <w:rFonts w:ascii="Meiryo UI" w:eastAsia="Meiryo UI" w:hAnsi="Meiryo UI" w:hint="eastAsia"/>
                                <w:b/>
                                <w:sz w:val="28"/>
                              </w:rPr>
                              <w:t>計画</w:t>
                            </w:r>
                          </w:p>
                        </w:txbxContent>
                      </v:textbox>
                    </v:roundrect>
                  </v:group>
                  <v:rect id="正方形/長方形 21" o:spid="_x0000_s1031" style="position:absolute;left:46196;top:1428;width:15902;height:2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rsidR="00801BCB" w:rsidRPr="00477C6A" w:rsidRDefault="00801BCB" w:rsidP="00114200">
                          <w:pPr>
                            <w:spacing w:line="280" w:lineRule="exact"/>
                            <w:rPr>
                              <w:rFonts w:ascii="Meiryo UI" w:eastAsia="Meiryo UI" w:hAnsi="Meiryo UI"/>
                              <w:b/>
                              <w:sz w:val="20"/>
                            </w:rPr>
                          </w:pPr>
                          <w:r w:rsidRPr="00477C6A">
                            <w:rPr>
                              <w:rFonts w:ascii="Segoe UI Symbol" w:eastAsia="Meiryo UI" w:hAnsi="Segoe UI Symbol" w:cs="Segoe UI Symbol"/>
                              <w:b/>
                              <w:sz w:val="20"/>
                            </w:rPr>
                            <w:t xml:space="preserve">☺ </w:t>
                          </w:r>
                          <w:r w:rsidR="004F508C" w:rsidRPr="004F508C">
                            <w:rPr>
                              <w:rFonts w:ascii="Segoe UI Symbol" w:eastAsia="Meiryo UI" w:hAnsi="Segoe UI Symbol" w:cs="Segoe UI Symbol"/>
                              <w:b/>
                              <w:sz w:val="20"/>
                            </w:rPr>
                            <w:t>😢</w:t>
                          </w:r>
                          <w:r w:rsidRPr="00A01983">
                            <w:rPr>
                              <w:rFonts w:ascii="Segoe UI Symbol" w:eastAsia="Meiryo UI" w:hAnsi="Segoe UI Symbol" w:cs="Segoe UI Symbol" w:hint="eastAsia"/>
                              <w:sz w:val="20"/>
                            </w:rPr>
                            <w:t>の詳細は、</w:t>
                          </w:r>
                          <w:r w:rsidR="002019A4">
                            <w:rPr>
                              <w:rFonts w:ascii="Segoe UI Symbol" w:eastAsia="Meiryo UI" w:hAnsi="Segoe UI Symbol" w:cs="Segoe UI Symbol" w:hint="eastAsia"/>
                              <w:sz w:val="20"/>
                            </w:rPr>
                            <w:t>次頁</w:t>
                          </w:r>
                          <w:r w:rsidRPr="00A01983">
                            <w:rPr>
                              <w:rFonts w:ascii="Segoe UI Symbol" w:eastAsia="Meiryo UI" w:hAnsi="Segoe UI Symbol" w:cs="Segoe UI Symbol" w:hint="eastAsia"/>
                              <w:sz w:val="20"/>
                            </w:rPr>
                            <w:t>参照</w:t>
                          </w:r>
                        </w:p>
                        <w:p w:rsidR="00801BCB" w:rsidRPr="00477C6A" w:rsidRDefault="00801BCB" w:rsidP="00801BCB">
                          <w:pPr>
                            <w:spacing w:line="240" w:lineRule="exact"/>
                            <w:jc w:val="center"/>
                            <w:rPr>
                              <w:sz w:val="6"/>
                            </w:rPr>
                          </w:pPr>
                        </w:p>
                      </w:txbxContent>
                    </v:textbox>
                  </v:rect>
                </v:group>
                <v:rect id="正方形/長方形 5" o:spid="_x0000_s1032" style="position:absolute;left:25527;top:7048;width:20962;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6D3437" w:rsidRPr="006D3437" w:rsidRDefault="006D3437" w:rsidP="006D3437">
                        <w:pPr>
                          <w:spacing w:after="240" w:line="0" w:lineRule="atLeast"/>
                          <w:rPr>
                            <w:rFonts w:ascii="Meiryo UI" w:eastAsia="Meiryo UI" w:hAnsi="Meiryo UI"/>
                            <w:color w:val="000000" w:themeColor="text1"/>
                          </w:rPr>
                        </w:pPr>
                        <w:r w:rsidRPr="006D3437">
                          <w:rPr>
                            <w:rFonts w:ascii="Meiryo UI" w:eastAsia="Meiryo UI" w:hAnsi="Meiryo UI" w:hint="eastAsia"/>
                            <w:color w:val="000000" w:themeColor="text1"/>
                          </w:rPr>
                          <w:t>2019</w:t>
                        </w:r>
                        <w:r w:rsidRPr="006D3437">
                          <w:rPr>
                            <w:rFonts w:ascii="Meiryo UI" w:eastAsia="Meiryo UI" w:hAnsi="Meiryo UI" w:hint="eastAsia"/>
                            <w:color w:val="000000" w:themeColor="text1"/>
                          </w:rPr>
                          <w:t>年</w:t>
                        </w:r>
                        <w:r>
                          <w:rPr>
                            <w:rFonts w:ascii="Meiryo UI" w:eastAsia="Meiryo UI" w:hAnsi="Meiryo UI" w:hint="eastAsia"/>
                            <w:color w:val="000000" w:themeColor="text1"/>
                          </w:rPr>
                          <w:t>4月</w:t>
                        </w:r>
                        <w:r>
                          <w:rPr>
                            <w:rFonts w:ascii="Meiryo UI" w:eastAsia="Meiryo UI" w:hAnsi="Meiryo UI"/>
                            <w:color w:val="000000" w:themeColor="text1"/>
                          </w:rPr>
                          <w:t>の</w:t>
                        </w:r>
                        <w:r>
                          <w:rPr>
                            <w:rFonts w:ascii="Meiryo UI" w:eastAsia="Meiryo UI" w:hAnsi="Meiryo UI" w:hint="eastAsia"/>
                            <w:color w:val="000000" w:themeColor="text1"/>
                          </w:rPr>
                          <w:t>大阪広域水道企業団との統合</w:t>
                        </w:r>
                        <w:r w:rsidR="0085610D">
                          <w:rPr>
                            <w:rFonts w:ascii="Meiryo UI" w:eastAsia="Meiryo UI" w:hAnsi="Meiryo UI" w:hint="eastAsia"/>
                            <w:color w:val="000000" w:themeColor="text1"/>
                          </w:rPr>
                          <w:t>後</w:t>
                        </w:r>
                        <w:r w:rsidR="0085610D">
                          <w:rPr>
                            <w:rFonts w:ascii="Meiryo UI" w:eastAsia="Meiryo UI" w:hAnsi="Meiryo UI"/>
                            <w:color w:val="000000" w:themeColor="text1"/>
                          </w:rPr>
                          <w:t>に</w:t>
                        </w:r>
                        <w:r w:rsidR="0085610D">
                          <w:rPr>
                            <w:rFonts w:ascii="Meiryo UI" w:eastAsia="Meiryo UI" w:hAnsi="Meiryo UI" w:hint="eastAsia"/>
                            <w:color w:val="000000" w:themeColor="text1"/>
                          </w:rPr>
                          <w:t>策定予定</w:t>
                        </w:r>
                      </w:p>
                    </w:txbxContent>
                  </v:textbox>
                </v:rect>
              </v:group>
            </w:pict>
          </mc:Fallback>
        </mc:AlternateContent>
      </w:r>
      <w:bookmarkEnd w:id="0"/>
      <w:r w:rsidR="00170FD3">
        <w:rPr>
          <w:rFonts w:ascii="Meiryo UI" w:eastAsia="Meiryo UI" w:hAnsi="Meiryo UI" w:hint="eastAsia"/>
          <w:b/>
          <w:sz w:val="32"/>
        </w:rPr>
        <w:t>町</w:t>
      </w:r>
      <w:r w:rsidR="00965C7F" w:rsidRPr="00FF07D3">
        <w:rPr>
          <w:rFonts w:ascii="Meiryo UI" w:eastAsia="Meiryo UI" w:hAnsi="Meiryo UI" w:hint="eastAsia"/>
          <w:b/>
          <w:sz w:val="32"/>
        </w:rPr>
        <w:t>の水道管の老朽化の状況は？</w:t>
      </w:r>
      <w:r w:rsidR="00DF5AFE" w:rsidRPr="00FF07D3">
        <w:rPr>
          <w:rFonts w:ascii="Meiryo UI" w:eastAsia="Meiryo UI" w:hAnsi="Meiryo UI" w:hint="eastAsia"/>
          <w:b/>
          <w:sz w:val="32"/>
        </w:rPr>
        <w:t>更新計画</w:t>
      </w:r>
      <w:r w:rsidR="009D18AD" w:rsidRPr="00FF07D3">
        <w:rPr>
          <w:rFonts w:ascii="Meiryo UI" w:eastAsia="Meiryo UI" w:hAnsi="Meiryo UI" w:hint="eastAsia"/>
          <w:b/>
          <w:sz w:val="32"/>
        </w:rPr>
        <w:t>は？</w:t>
      </w:r>
    </w:p>
    <w:p w:rsidR="004B0B3D" w:rsidRPr="00965C7F" w:rsidRDefault="004B0B3D" w:rsidP="00DF5AFE">
      <w:pPr>
        <w:spacing w:beforeLines="50" w:before="157" w:afterLines="50" w:after="157" w:line="560" w:lineRule="exact"/>
        <w:rPr>
          <w:rFonts w:ascii="Meiryo UI" w:eastAsia="Meiryo UI" w:hAnsi="Meiryo UI"/>
          <w:sz w:val="36"/>
        </w:rPr>
      </w:pPr>
    </w:p>
    <w:p w:rsidR="0064385F" w:rsidRPr="0064385F" w:rsidRDefault="0064385F" w:rsidP="0064385F">
      <w:pPr>
        <w:spacing w:beforeLines="100" w:before="315" w:afterLines="50" w:after="157" w:line="560" w:lineRule="exact"/>
        <w:rPr>
          <w:rFonts w:ascii="Meiryo UI" w:eastAsia="Meiryo UI" w:hAnsi="Meiryo UI"/>
          <w:sz w:val="40"/>
        </w:rPr>
      </w:pPr>
      <w:r>
        <w:rPr>
          <w:rFonts w:ascii="Meiryo UI" w:eastAsia="Meiryo UI" w:hAnsi="Meiryo UI"/>
          <w:sz w:val="40"/>
        </w:rPr>
        <w:br/>
      </w:r>
    </w:p>
    <w:p w:rsidR="0064385F" w:rsidRPr="000C1D71" w:rsidRDefault="0064385F" w:rsidP="0064385F">
      <w:pPr>
        <w:spacing w:beforeLines="100" w:before="315" w:afterLines="50" w:after="157" w:line="560" w:lineRule="exact"/>
        <w:rPr>
          <w:rFonts w:ascii="Meiryo UI" w:eastAsia="Meiryo UI" w:hAnsi="Meiryo UI"/>
          <w:b/>
          <w:color w:val="000000" w:themeColor="text1"/>
          <w:sz w:val="32"/>
        </w:rPr>
      </w:pPr>
      <w:r>
        <w:rPr>
          <w:noProof/>
        </w:rPr>
        <mc:AlternateContent>
          <mc:Choice Requires="wps">
            <w:drawing>
              <wp:anchor distT="0" distB="0" distL="114300" distR="114300" simplePos="0" relativeHeight="251709440" behindDoc="0" locked="0" layoutInCell="1" allowOverlap="1" wp14:anchorId="148BB27B" wp14:editId="4E4AD321">
                <wp:simplePos x="0" y="0"/>
                <wp:positionH relativeFrom="margin">
                  <wp:posOffset>13335</wp:posOffset>
                </wp:positionH>
                <wp:positionV relativeFrom="paragraph">
                  <wp:posOffset>455930</wp:posOffset>
                </wp:positionV>
                <wp:extent cx="2257425" cy="297815"/>
                <wp:effectExtent l="0" t="0" r="28575" b="26035"/>
                <wp:wrapNone/>
                <wp:docPr id="64" name="角丸四角形 64"/>
                <wp:cNvGraphicFramePr/>
                <a:graphic xmlns:a="http://schemas.openxmlformats.org/drawingml/2006/main">
                  <a:graphicData uri="http://schemas.microsoft.com/office/word/2010/wordprocessingShape">
                    <wps:wsp>
                      <wps:cNvSpPr/>
                      <wps:spPr>
                        <a:xfrm>
                          <a:off x="0" y="0"/>
                          <a:ext cx="2257425" cy="297815"/>
                        </a:xfrm>
                        <a:prstGeom prst="roundRect">
                          <a:avLst>
                            <a:gd name="adj" fmla="val 16667"/>
                          </a:avLst>
                        </a:prstGeom>
                        <a:ln/>
                      </wps:spPr>
                      <wps:style>
                        <a:lnRef idx="2">
                          <a:schemeClr val="dk1"/>
                        </a:lnRef>
                        <a:fillRef idx="1">
                          <a:schemeClr val="lt1"/>
                        </a:fillRef>
                        <a:effectRef idx="0">
                          <a:schemeClr val="dk1"/>
                        </a:effectRef>
                        <a:fontRef idx="minor">
                          <a:schemeClr val="dk1"/>
                        </a:fontRef>
                      </wps:style>
                      <wps:txbx>
                        <w:txbxContent>
                          <w:p w:rsidR="0064385F" w:rsidRPr="00050F84" w:rsidRDefault="0064385F" w:rsidP="0064385F">
                            <w:pPr>
                              <w:spacing w:line="360" w:lineRule="exact"/>
                              <w:ind w:rightChars="-81" w:right="-170"/>
                              <w:rPr>
                                <w:rFonts w:ascii="Meiryo UI" w:eastAsia="Meiryo UI" w:hAnsi="Meiryo UI"/>
                                <w:b/>
                                <w:sz w:val="28"/>
                              </w:rPr>
                            </w:pPr>
                            <w:r>
                              <w:rPr>
                                <w:rFonts w:ascii="Meiryo UI" w:eastAsia="Meiryo UI" w:hAnsi="Meiryo UI" w:hint="eastAsia"/>
                                <w:b/>
                                <w:sz w:val="28"/>
                              </w:rPr>
                              <w:t>忠岡町</w:t>
                            </w:r>
                            <w:r>
                              <w:rPr>
                                <w:rFonts w:ascii="Meiryo UI" w:eastAsia="Meiryo UI" w:hAnsi="Meiryo UI"/>
                                <w:b/>
                                <w:sz w:val="28"/>
                              </w:rPr>
                              <w:t>での</w:t>
                            </w:r>
                            <w:r>
                              <w:rPr>
                                <w:rFonts w:ascii="Meiryo UI" w:eastAsia="Meiryo UI" w:hAnsi="Meiryo UI" w:hint="eastAsia"/>
                                <w:b/>
                                <w:sz w:val="28"/>
                              </w:rPr>
                              <w:t>広域化</w:t>
                            </w:r>
                            <w:r w:rsidRPr="00050F84">
                              <w:rPr>
                                <w:rFonts w:ascii="Meiryo UI" w:eastAsia="Meiryo UI" w:hAnsi="Meiryo UI" w:hint="eastAsia"/>
                                <w:b/>
                                <w:sz w:val="28"/>
                              </w:rPr>
                              <w:t>の取組み</w:t>
                            </w:r>
                          </w:p>
                          <w:p w:rsidR="0064385F" w:rsidRPr="00645BA0" w:rsidRDefault="0064385F" w:rsidP="0064385F">
                            <w:pPr>
                              <w:spacing w:line="360" w:lineRule="exact"/>
                              <w:ind w:leftChars="-67" w:left="-18" w:rightChars="-81" w:right="-170" w:hangingChars="44" w:hanging="123"/>
                              <w:rPr>
                                <w:rFonts w:ascii="Meiryo UI" w:eastAsia="Meiryo UI" w:hAnsi="Meiryo UI"/>
                                <w:b/>
                                <w:color w:val="FFFFFF" w:themeColor="background1"/>
                                <w:sz w:val="2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8BB27B" id="角丸四角形 64" o:spid="_x0000_s1031" style="position:absolute;left:0;text-align:left;margin-left:1.05pt;margin-top:35.9pt;width:177.75pt;height:23.45pt;z-index:2517094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" fillcolor="white [3201]" strokecolor="black [3200]" strokeweight="1pt">
                <v:stroke joinstyle="miter"/>
                <v:textbox inset="1mm,0,1mm,0">
                  <w:txbxContent>
                    <w:p w:rsidR="0064385F" w:rsidRPr="00050F84" w:rsidRDefault="0064385F" w:rsidP="0064385F">
                      <w:pPr>
                        <w:spacing w:line="360" w:lineRule="exact"/>
                        <w:ind w:rightChars="-81" w:right="-170"/>
                        <w:rPr>
                          <w:rFonts w:ascii="Meiryo UI" w:eastAsia="Meiryo UI" w:hAnsi="Meiryo UI"/>
                          <w:b/>
                          <w:sz w:val="28"/>
                        </w:rPr>
                      </w:pPr>
                      <w:r>
                        <w:rPr>
                          <w:rFonts w:ascii="Meiryo UI" w:eastAsia="Meiryo UI" w:hAnsi="Meiryo UI" w:hint="eastAsia"/>
                          <w:b/>
                          <w:sz w:val="28"/>
                        </w:rPr>
                        <w:t>忠岡町</w:t>
                      </w:r>
                      <w:r>
                        <w:rPr>
                          <w:rFonts w:ascii="Meiryo UI" w:eastAsia="Meiryo UI" w:hAnsi="Meiryo UI"/>
                          <w:b/>
                          <w:sz w:val="28"/>
                        </w:rPr>
                        <w:t>での</w:t>
                      </w:r>
                      <w:r>
                        <w:rPr>
                          <w:rFonts w:ascii="Meiryo UI" w:eastAsia="Meiryo UI" w:hAnsi="Meiryo UI" w:hint="eastAsia"/>
                          <w:b/>
                          <w:sz w:val="28"/>
                        </w:rPr>
                        <w:t>広域化</w:t>
                      </w:r>
                      <w:r w:rsidRPr="00050F84">
                        <w:rPr>
                          <w:rFonts w:ascii="Meiryo UI" w:eastAsia="Meiryo UI" w:hAnsi="Meiryo UI" w:hint="eastAsia"/>
                          <w:b/>
                          <w:sz w:val="28"/>
                        </w:rPr>
                        <w:t>の取組み</w:t>
                      </w:r>
                    </w:p>
                    <w:p w:rsidR="0064385F" w:rsidRPr="00645BA0" w:rsidRDefault="0064385F" w:rsidP="0064385F">
                      <w:pPr>
                        <w:spacing w:line="360" w:lineRule="exact"/>
                        <w:ind w:leftChars="-67" w:left="-18" w:rightChars="-81" w:right="-170" w:hangingChars="44" w:hanging="123"/>
                        <w:rPr>
                          <w:rFonts w:ascii="Meiryo UI" w:eastAsia="Meiryo UI" w:hAnsi="Meiryo UI"/>
                          <w:b/>
                          <w:color w:val="FFFFFF" w:themeColor="background1"/>
                          <w:sz w:val="28"/>
                        </w:rPr>
                      </w:pPr>
                    </w:p>
                  </w:txbxContent>
                </v:textbox>
                <w10:wrap anchorx="margin"/>
              </v:roundrect>
            </w:pict>
          </mc:Fallback>
        </mc:AlternateContent>
      </w:r>
      <w:r w:rsidRPr="000C1D71">
        <w:rPr>
          <w:rFonts w:ascii="Meiryo UI" w:eastAsia="Meiryo UI" w:hAnsi="Meiryo UI" w:hint="eastAsia"/>
          <w:b/>
          <w:color w:val="000000" w:themeColor="text1"/>
          <w:sz w:val="32"/>
        </w:rPr>
        <w:t>広域化は？</w:t>
      </w:r>
    </w:p>
    <w:p w:rsidR="0064385F" w:rsidRDefault="0064385F" w:rsidP="0064385F">
      <w:pPr>
        <w:spacing w:beforeLines="50" w:before="157" w:afterLines="50" w:after="157" w:line="560" w:lineRule="exact"/>
        <w:rPr>
          <w:rFonts w:ascii="Meiryo UI" w:eastAsia="Meiryo UI" w:hAnsi="Meiryo UI"/>
          <w:color w:val="000000" w:themeColor="text1"/>
          <w:sz w:val="28"/>
        </w:rPr>
      </w:pPr>
      <w:r>
        <w:rPr>
          <w:noProof/>
        </w:rPr>
        <mc:AlternateContent>
          <mc:Choice Requires="wps">
            <w:drawing>
              <wp:anchor distT="0" distB="0" distL="114300" distR="114300" simplePos="0" relativeHeight="251708416" behindDoc="0" locked="0" layoutInCell="1" allowOverlap="1" wp14:anchorId="2792668A" wp14:editId="367495E6">
                <wp:simplePos x="0" y="0"/>
                <wp:positionH relativeFrom="column">
                  <wp:posOffset>99060</wp:posOffset>
                </wp:positionH>
                <wp:positionV relativeFrom="paragraph">
                  <wp:posOffset>59690</wp:posOffset>
                </wp:positionV>
                <wp:extent cx="6114415" cy="1540510"/>
                <wp:effectExtent l="0" t="0" r="19685" b="21590"/>
                <wp:wrapNone/>
                <wp:docPr id="22" name="角丸四角形 22" title="守口市の老朽管、耐震化状況と計画"/>
                <wp:cNvGraphicFramePr/>
                <a:graphic xmlns:a="http://schemas.openxmlformats.org/drawingml/2006/main">
                  <a:graphicData uri="http://schemas.microsoft.com/office/word/2010/wordprocessingShape">
                    <wps:wsp>
                      <wps:cNvSpPr/>
                      <wps:spPr>
                        <a:xfrm>
                          <a:off x="0" y="0"/>
                          <a:ext cx="6114415" cy="1540510"/>
                        </a:xfrm>
                        <a:prstGeom prst="roundRect">
                          <a:avLst>
                            <a:gd name="adj" fmla="val 1576"/>
                          </a:avLst>
                        </a:prstGeom>
                        <a:solidFill>
                          <a:srgbClr val="5B9BD5">
                            <a:lumMod val="20000"/>
                            <a:lumOff val="80000"/>
                          </a:srgbClr>
                        </a:solidFill>
                        <a:ln w="25400" cap="flat" cmpd="sng" algn="ctr">
                          <a:solidFill>
                            <a:srgbClr val="4472C4">
                              <a:lumMod val="60000"/>
                              <a:lumOff val="40000"/>
                            </a:srgbClr>
                          </a:solidFill>
                          <a:prstDash val="solid"/>
                          <a:miter lim="800000"/>
                        </a:ln>
                        <a:effectLst/>
                      </wps:spPr>
                      <wps:txbx>
                        <w:txbxContent>
                          <w:p w:rsidR="0064385F" w:rsidRDefault="0064385F" w:rsidP="0064385F">
                            <w:pPr>
                              <w:spacing w:beforeLines="70" w:before="220" w:line="340" w:lineRule="exact"/>
                              <w:rPr>
                                <w:rFonts w:ascii="Meiryo UI" w:eastAsia="Meiryo UI" w:hAnsi="Meiryo UI"/>
                                <w:color w:val="000000" w:themeColor="text1"/>
                                <w:sz w:val="28"/>
                              </w:rPr>
                            </w:pPr>
                            <w:r w:rsidRPr="00801BCB">
                              <w:rPr>
                                <w:rFonts w:ascii="Meiryo UI" w:eastAsia="Meiryo UI" w:hAnsi="Meiryo UI" w:hint="eastAsia"/>
                                <w:color w:val="000000" w:themeColor="text1"/>
                                <w:sz w:val="28"/>
                              </w:rPr>
                              <w:t>水道料金を抑えつつ、持続的・効率的な管路更新等を進めていくには、中長期の収支見通しを踏まえたコスト削減や</w:t>
                            </w:r>
                            <w:r w:rsidRPr="00801BCB">
                              <w:rPr>
                                <w:rFonts w:ascii="Meiryo UI" w:eastAsia="Meiryo UI" w:hAnsi="Meiryo UI"/>
                                <w:color w:val="000000" w:themeColor="text1"/>
                                <w:sz w:val="28"/>
                              </w:rPr>
                              <w:t>経営基盤の</w:t>
                            </w:r>
                            <w:r w:rsidRPr="00801BCB">
                              <w:rPr>
                                <w:rFonts w:ascii="Meiryo UI" w:eastAsia="Meiryo UI" w:hAnsi="Meiryo UI" w:hint="eastAsia"/>
                                <w:color w:val="000000" w:themeColor="text1"/>
                                <w:sz w:val="28"/>
                              </w:rPr>
                              <w:t>強化に取り組むことが重要です。</w:t>
                            </w:r>
                          </w:p>
                          <w:p w:rsidR="0064385F" w:rsidRPr="00801BCB" w:rsidRDefault="0064385F" w:rsidP="0064385F">
                            <w:pPr>
                              <w:spacing w:line="340" w:lineRule="exact"/>
                              <w:rPr>
                                <w:rFonts w:ascii="Meiryo UI" w:eastAsia="Meiryo UI" w:hAnsi="Meiryo UI"/>
                                <w:b/>
                                <w:color w:val="000000" w:themeColor="text1"/>
                                <w:sz w:val="28"/>
                              </w:rPr>
                            </w:pPr>
                            <w:r w:rsidRPr="00801BCB">
                              <w:rPr>
                                <w:rFonts w:ascii="Meiryo UI" w:eastAsia="Meiryo UI" w:hAnsi="Meiryo UI" w:hint="eastAsia"/>
                                <w:b/>
                                <w:color w:val="000000" w:themeColor="text1"/>
                                <w:sz w:val="28"/>
                              </w:rPr>
                              <w:t>大阪府では、府域一水道に向けて経営統合や施設の共同化などによる府域水道の広域化を</w:t>
                            </w:r>
                            <w:r w:rsidRPr="00801BCB">
                              <w:rPr>
                                <w:rFonts w:ascii="Meiryo UI" w:eastAsia="Meiryo UI" w:hAnsi="Meiryo UI"/>
                                <w:b/>
                                <w:color w:val="000000" w:themeColor="text1"/>
                                <w:sz w:val="28"/>
                              </w:rPr>
                              <w:t>推進し</w:t>
                            </w:r>
                            <w:r w:rsidRPr="00801BCB">
                              <w:rPr>
                                <w:rFonts w:ascii="Meiryo UI" w:eastAsia="Meiryo UI" w:hAnsi="Meiryo UI" w:hint="eastAsia"/>
                                <w:b/>
                                <w:color w:val="000000" w:themeColor="text1"/>
                                <w:sz w:val="28"/>
                              </w:rPr>
                              <w:t>ます。</w:t>
                            </w:r>
                          </w:p>
                          <w:p w:rsidR="0064385F" w:rsidRPr="003728B2" w:rsidRDefault="0064385F" w:rsidP="0064385F">
                            <w:pPr>
                              <w:spacing w:beforeLines="120" w:before="378" w:line="360" w:lineRule="exact"/>
                              <w:ind w:rightChars="-80" w:right="-168"/>
                              <w:jc w:val="center"/>
                              <w:rPr>
                                <w:rFonts w:ascii="Meiryo UI" w:eastAsia="Meiryo UI" w:hAnsi="Meiryo UI"/>
                                <w:b/>
                                <w:color w:val="FF0000"/>
                                <w:sz w:val="36"/>
                              </w:rPr>
                            </w:pPr>
                            <w:r w:rsidRPr="003728B2">
                              <w:rPr>
                                <w:rFonts w:ascii="Meiryo UI" w:eastAsia="Meiryo UI" w:hAnsi="Meiryo UI"/>
                                <w:b/>
                                <w:color w:val="FF0000"/>
                                <w:sz w:val="36"/>
                              </w:rPr>
                              <w:t>2019年4月</w:t>
                            </w:r>
                            <w:r>
                              <w:rPr>
                                <w:rFonts w:ascii="Meiryo UI" w:eastAsia="Meiryo UI" w:hAnsi="Meiryo UI" w:hint="eastAsia"/>
                                <w:b/>
                                <w:color w:val="FF0000"/>
                                <w:sz w:val="36"/>
                              </w:rPr>
                              <w:t>(予定)</w:t>
                            </w:r>
                            <w:r w:rsidRPr="003728B2">
                              <w:rPr>
                                <w:rFonts w:ascii="Meiryo UI" w:eastAsia="Meiryo UI" w:hAnsi="Meiryo UI"/>
                                <w:b/>
                                <w:color w:val="FF0000"/>
                                <w:sz w:val="36"/>
                              </w:rPr>
                              <w:t xml:space="preserve"> 大阪広域水道企業団と</w:t>
                            </w:r>
                            <w:r w:rsidRPr="003728B2">
                              <w:rPr>
                                <w:rFonts w:ascii="Meiryo UI" w:eastAsia="Meiryo UI" w:hAnsi="Meiryo UI" w:hint="eastAsia"/>
                                <w:b/>
                                <w:color w:val="FF0000"/>
                                <w:sz w:val="36"/>
                              </w:rPr>
                              <w:t>水道</w:t>
                            </w:r>
                            <w:r>
                              <w:rPr>
                                <w:rFonts w:ascii="Meiryo UI" w:eastAsia="Meiryo UI" w:hAnsi="Meiryo UI"/>
                                <w:b/>
                                <w:color w:val="FF0000"/>
                                <w:sz w:val="36"/>
                              </w:rPr>
                              <w:t>事業</w:t>
                            </w:r>
                            <w:r w:rsidRPr="003728B2">
                              <w:rPr>
                                <w:rFonts w:ascii="Meiryo UI" w:eastAsia="Meiryo UI" w:hAnsi="Meiryo UI"/>
                                <w:b/>
                                <w:color w:val="FF0000"/>
                                <w:sz w:val="36"/>
                              </w:rPr>
                              <w:t>統合</w:t>
                            </w:r>
                            <w:r w:rsidRPr="003728B2">
                              <w:rPr>
                                <w:rFonts w:ascii="Meiryo UI" w:eastAsia="Meiryo UI" w:hAnsi="Meiryo UI" w:hint="eastAsia"/>
                                <w:b/>
                                <w:color w:val="FF0000"/>
                                <w:sz w:val="36"/>
                              </w:rPr>
                              <w:t>！</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792668A" id="角丸四角形 22" o:spid="_x0000_s1032" alt="タイトル: 守口市の老朽管、耐震化状況と計画" style="position:absolute;left:0;text-align:left;margin-left:7.8pt;margin-top:4.7pt;width:481.45pt;height:121.3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" fillcolor="#deebf7" strokecolor="#8faadc" strokeweight="2pt">
                <v:stroke joinstyle="miter"/>
                <v:textbox inset="2mm,0,2mm,0">
                  <w:txbxContent>
                    <w:p w:rsidR="0064385F" w:rsidRDefault="0064385F" w:rsidP="0064385F">
                      <w:pPr>
                        <w:spacing w:beforeLines="70" w:before="220" w:line="340" w:lineRule="exact"/>
                        <w:rPr>
                          <w:rFonts w:ascii="Meiryo UI" w:eastAsia="Meiryo UI" w:hAnsi="Meiryo UI"/>
                          <w:color w:val="000000" w:themeColor="text1"/>
                          <w:sz w:val="28"/>
                        </w:rPr>
                      </w:pPr>
                      <w:r w:rsidRPr="00801BCB">
                        <w:rPr>
                          <w:rFonts w:ascii="Meiryo UI" w:eastAsia="Meiryo UI" w:hAnsi="Meiryo UI" w:hint="eastAsia"/>
                          <w:color w:val="000000" w:themeColor="text1"/>
                          <w:sz w:val="28"/>
                        </w:rPr>
                        <w:t>水道料金を抑えつつ、持続的・効率的な管路更新等を進めていくには、中長期の収支見通しを踏まえたコスト削減や</w:t>
                      </w:r>
                      <w:r w:rsidRPr="00801BCB">
                        <w:rPr>
                          <w:rFonts w:ascii="Meiryo UI" w:eastAsia="Meiryo UI" w:hAnsi="Meiryo UI"/>
                          <w:color w:val="000000" w:themeColor="text1"/>
                          <w:sz w:val="28"/>
                        </w:rPr>
                        <w:t>経営基盤の</w:t>
                      </w:r>
                      <w:r w:rsidRPr="00801BCB">
                        <w:rPr>
                          <w:rFonts w:ascii="Meiryo UI" w:eastAsia="Meiryo UI" w:hAnsi="Meiryo UI" w:hint="eastAsia"/>
                          <w:color w:val="000000" w:themeColor="text1"/>
                          <w:sz w:val="28"/>
                        </w:rPr>
                        <w:t>強化に取り組むことが重要です。</w:t>
                      </w:r>
                    </w:p>
                    <w:p w:rsidR="0064385F" w:rsidRPr="00801BCB" w:rsidRDefault="0064385F" w:rsidP="0064385F">
                      <w:pPr>
                        <w:spacing w:line="340" w:lineRule="exact"/>
                        <w:rPr>
                          <w:rFonts w:ascii="Meiryo UI" w:eastAsia="Meiryo UI" w:hAnsi="Meiryo UI"/>
                          <w:b/>
                          <w:color w:val="000000" w:themeColor="text1"/>
                          <w:sz w:val="28"/>
                        </w:rPr>
                      </w:pPr>
                      <w:r w:rsidRPr="00801BCB">
                        <w:rPr>
                          <w:rFonts w:ascii="Meiryo UI" w:eastAsia="Meiryo UI" w:hAnsi="Meiryo UI" w:hint="eastAsia"/>
                          <w:b/>
                          <w:color w:val="000000" w:themeColor="text1"/>
                          <w:sz w:val="28"/>
                        </w:rPr>
                        <w:t>大阪府では、府域一水道に向けて経営統合や施設の共同化などによる府域水道の広域化を</w:t>
                      </w:r>
                      <w:r w:rsidRPr="00801BCB">
                        <w:rPr>
                          <w:rFonts w:ascii="Meiryo UI" w:eastAsia="Meiryo UI" w:hAnsi="Meiryo UI"/>
                          <w:b/>
                          <w:color w:val="000000" w:themeColor="text1"/>
                          <w:sz w:val="28"/>
                        </w:rPr>
                        <w:t>推進し</w:t>
                      </w:r>
                      <w:r w:rsidRPr="00801BCB">
                        <w:rPr>
                          <w:rFonts w:ascii="Meiryo UI" w:eastAsia="Meiryo UI" w:hAnsi="Meiryo UI" w:hint="eastAsia"/>
                          <w:b/>
                          <w:color w:val="000000" w:themeColor="text1"/>
                          <w:sz w:val="28"/>
                        </w:rPr>
                        <w:t>ます。</w:t>
                      </w:r>
                    </w:p>
                    <w:p w:rsidR="0064385F" w:rsidRPr="003728B2" w:rsidRDefault="0064385F" w:rsidP="0064385F">
                      <w:pPr>
                        <w:spacing w:beforeLines="120" w:before="378" w:line="360" w:lineRule="exact"/>
                        <w:ind w:rightChars="-80" w:right="-168"/>
                        <w:jc w:val="center"/>
                        <w:rPr>
                          <w:rFonts w:ascii="Meiryo UI" w:eastAsia="Meiryo UI" w:hAnsi="Meiryo UI"/>
                          <w:b/>
                          <w:color w:val="FF0000"/>
                          <w:sz w:val="36"/>
                        </w:rPr>
                      </w:pPr>
                      <w:r w:rsidRPr="003728B2">
                        <w:rPr>
                          <w:rFonts w:ascii="Meiryo UI" w:eastAsia="Meiryo UI" w:hAnsi="Meiryo UI"/>
                          <w:b/>
                          <w:color w:val="FF0000"/>
                          <w:sz w:val="36"/>
                        </w:rPr>
                        <w:t>2019年4月</w:t>
                      </w:r>
                      <w:r>
                        <w:rPr>
                          <w:rFonts w:ascii="Meiryo UI" w:eastAsia="Meiryo UI" w:hAnsi="Meiryo UI" w:hint="eastAsia"/>
                          <w:b/>
                          <w:color w:val="FF0000"/>
                          <w:sz w:val="36"/>
                        </w:rPr>
                        <w:t>(予定)</w:t>
                      </w:r>
                      <w:r w:rsidRPr="003728B2">
                        <w:rPr>
                          <w:rFonts w:ascii="Meiryo UI" w:eastAsia="Meiryo UI" w:hAnsi="Meiryo UI"/>
                          <w:b/>
                          <w:color w:val="FF0000"/>
                          <w:sz w:val="36"/>
                        </w:rPr>
                        <w:t xml:space="preserve"> 大阪広域水道企業団と</w:t>
                      </w:r>
                      <w:r w:rsidRPr="003728B2">
                        <w:rPr>
                          <w:rFonts w:ascii="Meiryo UI" w:eastAsia="Meiryo UI" w:hAnsi="Meiryo UI" w:hint="eastAsia"/>
                          <w:b/>
                          <w:color w:val="FF0000"/>
                          <w:sz w:val="36"/>
                        </w:rPr>
                        <w:t>水道</w:t>
                      </w:r>
                      <w:r>
                        <w:rPr>
                          <w:rFonts w:ascii="Meiryo UI" w:eastAsia="Meiryo UI" w:hAnsi="Meiryo UI"/>
                          <w:b/>
                          <w:color w:val="FF0000"/>
                          <w:sz w:val="36"/>
                        </w:rPr>
                        <w:t>事業</w:t>
                      </w:r>
                      <w:r w:rsidRPr="003728B2">
                        <w:rPr>
                          <w:rFonts w:ascii="Meiryo UI" w:eastAsia="Meiryo UI" w:hAnsi="Meiryo UI"/>
                          <w:b/>
                          <w:color w:val="FF0000"/>
                          <w:sz w:val="36"/>
                        </w:rPr>
                        <w:t>統合</w:t>
                      </w:r>
                      <w:r w:rsidRPr="003728B2">
                        <w:rPr>
                          <w:rFonts w:ascii="Meiryo UI" w:eastAsia="Meiryo UI" w:hAnsi="Meiryo UI" w:hint="eastAsia"/>
                          <w:b/>
                          <w:color w:val="FF0000"/>
                          <w:sz w:val="36"/>
                        </w:rPr>
                        <w:t>！</w:t>
                      </w:r>
                    </w:p>
                  </w:txbxContent>
                </v:textbox>
              </v:roundrect>
            </w:pict>
          </mc:Fallback>
        </mc:AlternateContent>
      </w:r>
      <w:r>
        <w:rPr>
          <w:rFonts w:ascii="Meiryo UI" w:eastAsia="Meiryo UI" w:hAnsi="Meiryo UI"/>
          <w:color w:val="000000" w:themeColor="text1"/>
          <w:sz w:val="28"/>
        </w:rPr>
        <w:br/>
      </w:r>
    </w:p>
    <w:p w:rsidR="0064385F" w:rsidRDefault="0064385F" w:rsidP="0064385F">
      <w:pPr>
        <w:spacing w:beforeLines="20" w:before="63" w:line="340" w:lineRule="exact"/>
        <w:rPr>
          <w:rFonts w:ascii="Meiryo UI" w:eastAsia="Meiryo UI" w:hAnsi="Meiryo UI"/>
          <w:color w:val="000000" w:themeColor="text1"/>
          <w:sz w:val="28"/>
        </w:rPr>
      </w:pPr>
    </w:p>
    <w:p w:rsidR="0064385F" w:rsidRDefault="0064385F" w:rsidP="0064385F">
      <w:pPr>
        <w:spacing w:beforeLines="20" w:before="63" w:line="340" w:lineRule="exact"/>
        <w:rPr>
          <w:rFonts w:ascii="Meiryo UI" w:eastAsia="Meiryo UI" w:hAnsi="Meiryo UI"/>
          <w:color w:val="000000" w:themeColor="text1"/>
          <w:sz w:val="28"/>
        </w:rPr>
      </w:pPr>
      <w:r>
        <w:rPr>
          <w:rFonts w:ascii="Meiryo UI" w:eastAsia="Meiryo UI" w:hAnsi="Meiryo UI"/>
          <w:noProof/>
          <w:color w:val="000000" w:themeColor="text1"/>
          <w:sz w:val="28"/>
        </w:rPr>
        <mc:AlternateContent>
          <mc:Choice Requires="wps">
            <w:drawing>
              <wp:anchor distT="0" distB="0" distL="114300" distR="114300" simplePos="0" relativeHeight="251710464" behindDoc="0" locked="0" layoutInCell="1" allowOverlap="1" wp14:anchorId="31A76342" wp14:editId="7D97B87C">
                <wp:simplePos x="0" y="0"/>
                <wp:positionH relativeFrom="margin">
                  <wp:posOffset>2139315</wp:posOffset>
                </wp:positionH>
                <wp:positionV relativeFrom="paragraph">
                  <wp:posOffset>15875</wp:posOffset>
                </wp:positionV>
                <wp:extent cx="2041525" cy="219075"/>
                <wp:effectExtent l="38100" t="0" r="53975" b="47625"/>
                <wp:wrapNone/>
                <wp:docPr id="18" name="二等辺三角形 18"/>
                <wp:cNvGraphicFramePr/>
                <a:graphic xmlns:a="http://schemas.openxmlformats.org/drawingml/2006/main">
                  <a:graphicData uri="http://schemas.microsoft.com/office/word/2010/wordprocessingShape">
                    <wps:wsp>
                      <wps:cNvSpPr/>
                      <wps:spPr>
                        <a:xfrm rot="10800000">
                          <a:off x="0" y="0"/>
                          <a:ext cx="2041525" cy="219075"/>
                        </a:xfrm>
                        <a:prstGeom prst="triangle">
                          <a:avLst>
                            <a:gd name="adj" fmla="val 50467"/>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197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8" o:spid="_x0000_s1026" type="#_x0000_t5" style="position:absolute;left:0;text-align:left;margin-left:168.45pt;margin-top:1.25pt;width:160.75pt;height:17.25pt;rotation:180;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" adj="10901" fillcolor="#5b9bd5 [3204]" strokecolor="#5b9bd5 [3204]" strokeweight="1pt">
                <w10:wrap anchorx="margin"/>
              </v:shape>
            </w:pict>
          </mc:Fallback>
        </mc:AlternateContent>
      </w:r>
    </w:p>
    <w:p w:rsidR="0064385F" w:rsidRDefault="0064385F" w:rsidP="0064385F">
      <w:pPr>
        <w:spacing w:beforeLines="20" w:before="63" w:line="340" w:lineRule="exact"/>
        <w:rPr>
          <w:rFonts w:ascii="Meiryo UI" w:eastAsia="Meiryo UI" w:hAnsi="Meiryo UI"/>
          <w:color w:val="000000" w:themeColor="text1"/>
          <w:sz w:val="28"/>
        </w:rPr>
      </w:pPr>
    </w:p>
    <w:p w:rsidR="0064385F" w:rsidRDefault="0064385F" w:rsidP="0064385F">
      <w:pPr>
        <w:spacing w:beforeLines="20" w:before="63" w:line="340" w:lineRule="exact"/>
        <w:rPr>
          <w:rFonts w:ascii="Meiryo UI" w:eastAsia="Meiryo UI" w:hAnsi="Meiryo UI"/>
          <w:color w:val="000000" w:themeColor="text1"/>
          <w:sz w:val="28"/>
        </w:rPr>
      </w:pPr>
    </w:p>
    <w:p w:rsidR="0064385F" w:rsidRPr="00ED3D34" w:rsidRDefault="0064385F" w:rsidP="0064385F">
      <w:pPr>
        <w:spacing w:line="360" w:lineRule="exact"/>
        <w:rPr>
          <w:rFonts w:ascii="Meiryo UI" w:eastAsia="Meiryo UI" w:hAnsi="Meiryo UI"/>
          <w:b/>
          <w:sz w:val="24"/>
          <w:szCs w:val="32"/>
        </w:rPr>
      </w:pPr>
      <w:r>
        <w:rPr>
          <w:rFonts w:ascii="Meiryo UI" w:eastAsia="Meiryo UI" w:hAnsi="Meiryo UI" w:hint="eastAsia"/>
          <w:b/>
          <w:sz w:val="32"/>
          <w:szCs w:val="32"/>
        </w:rPr>
        <w:t>大阪府で、大阪広域水道企業団との統合シミュレーション結果*を基に、</w:t>
      </w:r>
      <w:r w:rsidRPr="00FF07D3">
        <w:rPr>
          <w:rFonts w:ascii="Meiryo UI" w:eastAsia="Meiryo UI" w:hAnsi="Meiryo UI" w:hint="eastAsia"/>
          <w:b/>
          <w:sz w:val="32"/>
        </w:rPr>
        <w:t>2045年度</w:t>
      </w:r>
      <w:r>
        <w:rPr>
          <w:rFonts w:ascii="Meiryo UI" w:eastAsia="Meiryo UI" w:hAnsi="Meiryo UI" w:hint="eastAsia"/>
          <w:b/>
          <w:sz w:val="32"/>
        </w:rPr>
        <w:t>の</w:t>
      </w:r>
      <w:r>
        <w:rPr>
          <w:rFonts w:ascii="Meiryo UI" w:eastAsia="Meiryo UI" w:hAnsi="Meiryo UI" w:hint="eastAsia"/>
          <w:b/>
          <w:sz w:val="32"/>
          <w:szCs w:val="32"/>
        </w:rPr>
        <w:t>水道料金を試算してみると、・・・</w:t>
      </w:r>
    </w:p>
    <w:p w:rsidR="0064385F" w:rsidRPr="00ED3D34" w:rsidRDefault="0064385F" w:rsidP="0064385F">
      <w:pPr>
        <w:spacing w:line="360" w:lineRule="exact"/>
        <w:rPr>
          <w:rFonts w:ascii="Meiryo UI" w:eastAsia="Meiryo UI" w:hAnsi="Meiryo UI"/>
          <w:b/>
          <w:sz w:val="24"/>
          <w:szCs w:val="32"/>
        </w:rPr>
      </w:pPr>
      <w:r>
        <w:rPr>
          <w:noProof/>
        </w:rPr>
        <mc:AlternateContent>
          <mc:Choice Requires="wps">
            <w:drawing>
              <wp:anchor distT="0" distB="0" distL="114300" distR="114300" simplePos="0" relativeHeight="251712512" behindDoc="0" locked="0" layoutInCell="1" allowOverlap="1" wp14:anchorId="408D6143" wp14:editId="0AD916B1">
                <wp:simplePos x="0" y="0"/>
                <wp:positionH relativeFrom="margin">
                  <wp:posOffset>13335</wp:posOffset>
                </wp:positionH>
                <wp:positionV relativeFrom="paragraph">
                  <wp:posOffset>74930</wp:posOffset>
                </wp:positionV>
                <wp:extent cx="1047666" cy="285750"/>
                <wp:effectExtent l="0" t="0" r="19685" b="19050"/>
                <wp:wrapNone/>
                <wp:docPr id="14" name="角丸四角形 14"/>
                <wp:cNvGraphicFramePr/>
                <a:graphic xmlns:a="http://schemas.openxmlformats.org/drawingml/2006/main">
                  <a:graphicData uri="http://schemas.microsoft.com/office/word/2010/wordprocessingShape">
                    <wps:wsp>
                      <wps:cNvSpPr/>
                      <wps:spPr>
                        <a:xfrm>
                          <a:off x="0" y="0"/>
                          <a:ext cx="1047666" cy="285750"/>
                        </a:xfrm>
                        <a:prstGeom prst="roundRect">
                          <a:avLst>
                            <a:gd name="adj" fmla="val 16667"/>
                          </a:avLst>
                        </a:prstGeom>
                        <a:solidFill>
                          <a:srgbClr val="5B9BD5">
                            <a:lumMod val="50000"/>
                          </a:srgbClr>
                        </a:solidFill>
                        <a:ln w="12700" cap="flat" cmpd="sng" algn="ctr">
                          <a:solidFill>
                            <a:srgbClr val="5B9BD5">
                              <a:shade val="50000"/>
                            </a:srgbClr>
                          </a:solidFill>
                          <a:prstDash val="solid"/>
                          <a:miter lim="800000"/>
                        </a:ln>
                        <a:effectLst/>
                      </wps:spPr>
                      <wps:txbx>
                        <w:txbxContent>
                          <w:p w:rsidR="0064385F" w:rsidRPr="00645BA0" w:rsidRDefault="0064385F" w:rsidP="0064385F">
                            <w:pPr>
                              <w:spacing w:line="360" w:lineRule="exact"/>
                              <w:ind w:rightChars="-81" w:right="-170"/>
                              <w:jc w:val="left"/>
                              <w:rPr>
                                <w:rFonts w:ascii="Meiryo UI" w:eastAsia="Meiryo UI" w:hAnsi="Meiryo UI"/>
                                <w:b/>
                                <w:color w:val="FFFFFF" w:themeColor="background1"/>
                                <w:sz w:val="28"/>
                              </w:rPr>
                            </w:pPr>
                            <w:r w:rsidRPr="00645BA0">
                              <w:rPr>
                                <w:rFonts w:ascii="Meiryo UI" w:eastAsia="Meiryo UI" w:hAnsi="Meiryo UI" w:hint="eastAsia"/>
                                <w:b/>
                                <w:color w:val="FFFFFF" w:themeColor="background1"/>
                                <w:sz w:val="28"/>
                              </w:rPr>
                              <w:t>大阪府</w:t>
                            </w:r>
                            <w:r>
                              <w:rPr>
                                <w:rFonts w:ascii="Meiryo UI" w:eastAsia="Meiryo UI" w:hAnsi="Meiryo UI" w:hint="eastAsia"/>
                                <w:b/>
                                <w:color w:val="FFFFFF" w:themeColor="background1"/>
                                <w:sz w:val="28"/>
                              </w:rPr>
                              <w:t>試算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D6143" id="角丸四角形 14" o:spid="_x0000_s1033" style="position:absolute;left:0;text-align:left;margin-left:1.05pt;margin-top:5.9pt;width:82.5pt;height: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" fillcolor="#1f4e79" strokecolor="#41719c" strokeweight="1pt">
                <v:stroke joinstyle="miter"/>
                <v:textbox inset="1mm,0,1mm,0">
                  <w:txbxContent>
                    <w:p w:rsidR="0064385F" w:rsidRPr="00645BA0" w:rsidRDefault="0064385F" w:rsidP="0064385F">
                      <w:pPr>
                        <w:spacing w:line="360" w:lineRule="exact"/>
                        <w:ind w:rightChars="-81" w:right="-170"/>
                        <w:jc w:val="left"/>
                        <w:rPr>
                          <w:rFonts w:ascii="Meiryo UI" w:eastAsia="Meiryo UI" w:hAnsi="Meiryo UI"/>
                          <w:b/>
                          <w:color w:val="FFFFFF" w:themeColor="background1"/>
                          <w:sz w:val="28"/>
                        </w:rPr>
                      </w:pPr>
                      <w:r w:rsidRPr="00645BA0">
                        <w:rPr>
                          <w:rFonts w:ascii="Meiryo UI" w:eastAsia="Meiryo UI" w:hAnsi="Meiryo UI" w:hint="eastAsia"/>
                          <w:b/>
                          <w:color w:val="FFFFFF" w:themeColor="background1"/>
                          <w:sz w:val="28"/>
                        </w:rPr>
                        <w:t>大阪府</w:t>
                      </w:r>
                      <w:r>
                        <w:rPr>
                          <w:rFonts w:ascii="Meiryo UI" w:eastAsia="Meiryo UI" w:hAnsi="Meiryo UI" w:hint="eastAsia"/>
                          <w:b/>
                          <w:color w:val="FFFFFF" w:themeColor="background1"/>
                          <w:sz w:val="28"/>
                        </w:rPr>
                        <w:t>試算</w:t>
                      </w:r>
                    </w:p>
                  </w:txbxContent>
                </v:textbox>
                <w10:wrap anchorx="margin"/>
              </v:roundrect>
            </w:pict>
          </mc:Fallback>
        </mc:AlternateContent>
      </w:r>
    </w:p>
    <w:p w:rsidR="0064385F" w:rsidRDefault="0064385F" w:rsidP="0064385F">
      <w:pPr>
        <w:spacing w:line="360" w:lineRule="exact"/>
        <w:ind w:left="357"/>
        <w:rPr>
          <w:rFonts w:ascii="Meiryo UI" w:eastAsia="Meiryo UI" w:hAnsi="Meiryo UI"/>
          <w:b/>
          <w:sz w:val="32"/>
          <w:szCs w:val="32"/>
        </w:rPr>
      </w:pPr>
      <w:r>
        <w:rPr>
          <w:noProof/>
        </w:rPr>
        <mc:AlternateContent>
          <mc:Choice Requires="wps">
            <w:drawing>
              <wp:anchor distT="0" distB="0" distL="114300" distR="114300" simplePos="0" relativeHeight="251711488" behindDoc="0" locked="0" layoutInCell="1" allowOverlap="1" wp14:anchorId="4548457D" wp14:editId="009EA74D">
                <wp:simplePos x="0" y="0"/>
                <wp:positionH relativeFrom="column">
                  <wp:posOffset>99060</wp:posOffset>
                </wp:positionH>
                <wp:positionV relativeFrom="paragraph">
                  <wp:posOffset>17779</wp:posOffset>
                </wp:positionV>
                <wp:extent cx="6114415" cy="2333625"/>
                <wp:effectExtent l="0" t="0" r="19685" b="28575"/>
                <wp:wrapNone/>
                <wp:docPr id="13" name="角丸四角形 13" title="守口市の老朽管、耐震化状況と計画"/>
                <wp:cNvGraphicFramePr/>
                <a:graphic xmlns:a="http://schemas.openxmlformats.org/drawingml/2006/main">
                  <a:graphicData uri="http://schemas.microsoft.com/office/word/2010/wordprocessingShape">
                    <wps:wsp>
                      <wps:cNvSpPr/>
                      <wps:spPr>
                        <a:xfrm>
                          <a:off x="0" y="0"/>
                          <a:ext cx="6114415" cy="2333625"/>
                        </a:xfrm>
                        <a:prstGeom prst="roundRect">
                          <a:avLst>
                            <a:gd name="adj" fmla="val 1576"/>
                          </a:avLst>
                        </a:prstGeom>
                        <a:solidFill>
                          <a:srgbClr val="5B9BD5">
                            <a:lumMod val="20000"/>
                            <a:lumOff val="80000"/>
                          </a:srgbClr>
                        </a:solidFill>
                        <a:ln w="25400" cap="flat" cmpd="sng" algn="ctr">
                          <a:solidFill>
                            <a:srgbClr val="4472C4">
                              <a:lumMod val="60000"/>
                              <a:lumOff val="40000"/>
                            </a:srgbClr>
                          </a:solidFill>
                          <a:prstDash val="solid"/>
                          <a:miter lim="800000"/>
                        </a:ln>
                        <a:effectLst/>
                      </wps:spPr>
                      <wps:txbx>
                        <w:txbxContent>
                          <w:tbl>
                            <w:tblPr>
                              <w:tblStyle w:val="aa"/>
                              <w:tblW w:w="0" w:type="auto"/>
                              <w:tblLook w:val="04A0" w:firstRow="1" w:lastRow="0" w:firstColumn="1" w:lastColumn="0" w:noHBand="0" w:noVBand="1"/>
                            </w:tblPr>
                            <w:tblGrid>
                              <w:gridCol w:w="2122"/>
                              <w:gridCol w:w="2409"/>
                              <w:gridCol w:w="4788"/>
                            </w:tblGrid>
                            <w:tr w:rsidR="0064385F" w:rsidTr="003728B2">
                              <w:tc>
                                <w:tcPr>
                                  <w:tcW w:w="2122" w:type="dxa"/>
                                  <w:vMerge w:val="restart"/>
                                  <w:vAlign w:val="center"/>
                                </w:tcPr>
                                <w:p w:rsidR="0064385F" w:rsidRPr="00AF1EF3" w:rsidRDefault="0064385F" w:rsidP="00AF1EF3">
                                  <w:pPr>
                                    <w:spacing w:line="360" w:lineRule="exact"/>
                                    <w:jc w:val="center"/>
                                    <w:rPr>
                                      <w:rFonts w:ascii="Meiryo UI" w:eastAsia="Meiryo UI" w:hAnsi="Meiryo UI"/>
                                      <w:b/>
                                      <w:sz w:val="32"/>
                                    </w:rPr>
                                  </w:pPr>
                                  <w:r w:rsidRPr="00AF1EF3">
                                    <w:rPr>
                                      <w:rFonts w:ascii="Meiryo UI" w:eastAsia="Meiryo UI" w:hAnsi="Meiryo UI" w:hint="eastAsia"/>
                                      <w:b/>
                                      <w:sz w:val="32"/>
                                    </w:rPr>
                                    <w:t>水道</w:t>
                                  </w:r>
                                  <w:r w:rsidRPr="00AF1EF3">
                                    <w:rPr>
                                      <w:rFonts w:ascii="Meiryo UI" w:eastAsia="Meiryo UI" w:hAnsi="Meiryo UI"/>
                                      <w:b/>
                                      <w:sz w:val="32"/>
                                    </w:rPr>
                                    <w:t>料金</w:t>
                                  </w:r>
                                </w:p>
                                <w:p w:rsidR="0064385F" w:rsidRDefault="0064385F" w:rsidP="00AF1EF3">
                                  <w:pPr>
                                    <w:spacing w:line="360" w:lineRule="exact"/>
                                    <w:jc w:val="center"/>
                                    <w:rPr>
                                      <w:rFonts w:ascii="Meiryo UI" w:eastAsia="Meiryo UI" w:hAnsi="Meiryo UI"/>
                                      <w:b/>
                                      <w:color w:val="FF0000"/>
                                      <w:sz w:val="32"/>
                                    </w:rPr>
                                  </w:pPr>
                                  <w:r w:rsidRPr="00AF1EF3">
                                    <w:rPr>
                                      <w:rFonts w:ascii="Meiryo UI" w:eastAsia="Meiryo UI" w:hAnsi="Meiryo UI" w:hint="eastAsia"/>
                                      <w:b/>
                                      <w:sz w:val="32"/>
                                    </w:rPr>
                                    <w:t>（</w:t>
                                  </w:r>
                                  <w:r>
                                    <w:rPr>
                                      <w:rFonts w:ascii="Meiryo UI" w:eastAsia="Meiryo UI" w:hAnsi="Meiryo UI" w:hint="eastAsia"/>
                                      <w:b/>
                                      <w:sz w:val="32"/>
                                    </w:rPr>
                                    <w:t>忠岡町</w:t>
                                  </w:r>
                                  <w:r w:rsidRPr="00AF1EF3">
                                    <w:rPr>
                                      <w:rFonts w:ascii="Meiryo UI" w:eastAsia="Meiryo UI" w:hAnsi="Meiryo UI"/>
                                      <w:b/>
                                      <w:sz w:val="32"/>
                                    </w:rPr>
                                    <w:t>）</w:t>
                                  </w:r>
                                </w:p>
                              </w:tc>
                              <w:tc>
                                <w:tcPr>
                                  <w:tcW w:w="2409" w:type="dxa"/>
                                  <w:vAlign w:val="center"/>
                                </w:tcPr>
                                <w:p w:rsidR="0064385F" w:rsidRDefault="0064385F" w:rsidP="00AF1EF3">
                                  <w:pPr>
                                    <w:spacing w:line="360" w:lineRule="exact"/>
                                    <w:jc w:val="center"/>
                                    <w:rPr>
                                      <w:rFonts w:ascii="Meiryo UI" w:eastAsia="Meiryo UI" w:hAnsi="Meiryo UI"/>
                                      <w:b/>
                                      <w:color w:val="FF0000"/>
                                      <w:sz w:val="32"/>
                                    </w:rPr>
                                  </w:pPr>
                                  <w:r>
                                    <w:rPr>
                                      <w:rFonts w:ascii="Meiryo UI" w:eastAsia="Meiryo UI" w:hAnsi="Meiryo UI" w:hint="eastAsia"/>
                                      <w:sz w:val="32"/>
                                      <w:szCs w:val="32"/>
                                    </w:rPr>
                                    <w:t>2016年度</w:t>
                                  </w:r>
                                </w:p>
                              </w:tc>
                              <w:tc>
                                <w:tcPr>
                                  <w:tcW w:w="4788" w:type="dxa"/>
                                  <w:vAlign w:val="center"/>
                                </w:tcPr>
                                <w:p w:rsidR="0064385F" w:rsidRDefault="0064385F" w:rsidP="00AF1EF3">
                                  <w:pPr>
                                    <w:spacing w:line="360" w:lineRule="exact"/>
                                    <w:jc w:val="center"/>
                                    <w:rPr>
                                      <w:rFonts w:ascii="Meiryo UI" w:eastAsia="Meiryo UI" w:hAnsi="Meiryo UI"/>
                                      <w:b/>
                                      <w:color w:val="FF0000"/>
                                      <w:sz w:val="32"/>
                                    </w:rPr>
                                  </w:pPr>
                                  <w:r>
                                    <w:rPr>
                                      <w:rFonts w:ascii="Meiryo UI" w:eastAsia="Meiryo UI" w:hAnsi="Meiryo UI" w:hint="eastAsia"/>
                                      <w:sz w:val="32"/>
                                      <w:szCs w:val="32"/>
                                    </w:rPr>
                                    <w:t>2045年度</w:t>
                                  </w:r>
                                </w:p>
                              </w:tc>
                            </w:tr>
                            <w:tr w:rsidR="0064385F" w:rsidTr="00A40D58">
                              <w:trPr>
                                <w:trHeight w:val="746"/>
                              </w:trPr>
                              <w:tc>
                                <w:tcPr>
                                  <w:tcW w:w="2122" w:type="dxa"/>
                                  <w:vMerge/>
                                </w:tcPr>
                                <w:p w:rsidR="0064385F" w:rsidRDefault="0064385F" w:rsidP="004347F1">
                                  <w:pPr>
                                    <w:spacing w:line="360" w:lineRule="exact"/>
                                    <w:jc w:val="left"/>
                                    <w:rPr>
                                      <w:rFonts w:ascii="Meiryo UI" w:eastAsia="Meiryo UI" w:hAnsi="Meiryo UI"/>
                                      <w:b/>
                                      <w:color w:val="FF0000"/>
                                      <w:sz w:val="32"/>
                                    </w:rPr>
                                  </w:pPr>
                                </w:p>
                              </w:tc>
                              <w:tc>
                                <w:tcPr>
                                  <w:tcW w:w="2409" w:type="dxa"/>
                                  <w:vMerge w:val="restart"/>
                                  <w:vAlign w:val="center"/>
                                </w:tcPr>
                                <w:p w:rsidR="0064385F" w:rsidRPr="003728B2" w:rsidRDefault="0064385F" w:rsidP="00AF1EF3">
                                  <w:pPr>
                                    <w:spacing w:line="360" w:lineRule="exact"/>
                                    <w:jc w:val="center"/>
                                    <w:rPr>
                                      <w:rFonts w:ascii="Meiryo UI" w:eastAsia="Meiryo UI" w:hAnsi="Meiryo UI"/>
                                      <w:b/>
                                      <w:color w:val="FF0000"/>
                                      <w:sz w:val="32"/>
                                    </w:rPr>
                                  </w:pPr>
                                  <w:r>
                                    <w:rPr>
                                      <w:rFonts w:ascii="Meiryo UI" w:eastAsia="Meiryo UI" w:hAnsi="Meiryo UI" w:hint="eastAsia"/>
                                      <w:b/>
                                      <w:sz w:val="36"/>
                                      <w:szCs w:val="32"/>
                                    </w:rPr>
                                    <w:t>2,991</w:t>
                                  </w:r>
                                  <w:r w:rsidRPr="003728B2">
                                    <w:rPr>
                                      <w:rFonts w:ascii="Meiryo UI" w:eastAsia="Meiryo UI" w:hAnsi="Meiryo UI" w:hint="eastAsia"/>
                                      <w:b/>
                                      <w:sz w:val="36"/>
                                      <w:szCs w:val="32"/>
                                    </w:rPr>
                                    <w:t>円</w:t>
                                  </w:r>
                                </w:p>
                              </w:tc>
                              <w:tc>
                                <w:tcPr>
                                  <w:tcW w:w="4788" w:type="dxa"/>
                                  <w:tcBorders>
                                    <w:bottom w:val="single" w:sz="18" w:space="0" w:color="auto"/>
                                  </w:tcBorders>
                                  <w:vAlign w:val="center"/>
                                </w:tcPr>
                                <w:p w:rsidR="0064385F" w:rsidRDefault="0064385F" w:rsidP="003728B2">
                                  <w:pPr>
                                    <w:wordWrap w:val="0"/>
                                    <w:spacing w:line="400" w:lineRule="exact"/>
                                    <w:jc w:val="right"/>
                                    <w:rPr>
                                      <w:rFonts w:ascii="Meiryo UI" w:eastAsia="Meiryo UI" w:hAnsi="Meiryo UI"/>
                                      <w:b/>
                                      <w:color w:val="FF0000"/>
                                      <w:sz w:val="32"/>
                                    </w:rPr>
                                  </w:pPr>
                                  <w:r>
                                    <w:rPr>
                                      <w:rFonts w:ascii="Meiryo UI" w:eastAsia="Meiryo UI" w:hAnsi="Meiryo UI" w:hint="eastAsia"/>
                                      <w:b/>
                                      <w:sz w:val="40"/>
                                      <w:szCs w:val="32"/>
                                    </w:rPr>
                                    <w:t>4,177</w:t>
                                  </w:r>
                                  <w:r w:rsidRPr="003728B2">
                                    <w:rPr>
                                      <w:rFonts w:ascii="Meiryo UI" w:eastAsia="Meiryo UI" w:hAnsi="Meiryo UI" w:hint="eastAsia"/>
                                      <w:b/>
                                      <w:sz w:val="40"/>
                                      <w:szCs w:val="32"/>
                                    </w:rPr>
                                    <w:t>円</w:t>
                                  </w:r>
                                  <w:r>
                                    <w:rPr>
                                      <w:rFonts w:ascii="Meiryo UI" w:eastAsia="Meiryo UI" w:hAnsi="Meiryo UI" w:hint="eastAsia"/>
                                      <w:b/>
                                      <w:sz w:val="36"/>
                                      <w:szCs w:val="32"/>
                                    </w:rPr>
                                    <w:t xml:space="preserve">　　</w:t>
                                  </w:r>
                                </w:p>
                              </w:tc>
                            </w:tr>
                            <w:tr w:rsidR="0064385F" w:rsidTr="00A40D58">
                              <w:trPr>
                                <w:trHeight w:val="714"/>
                              </w:trPr>
                              <w:tc>
                                <w:tcPr>
                                  <w:tcW w:w="2122" w:type="dxa"/>
                                  <w:vMerge/>
                                </w:tcPr>
                                <w:p w:rsidR="0064385F" w:rsidRDefault="0064385F" w:rsidP="004347F1">
                                  <w:pPr>
                                    <w:spacing w:line="360" w:lineRule="exact"/>
                                    <w:jc w:val="left"/>
                                    <w:rPr>
                                      <w:rFonts w:ascii="Meiryo UI" w:eastAsia="Meiryo UI" w:hAnsi="Meiryo UI"/>
                                      <w:b/>
                                      <w:color w:val="FF0000"/>
                                      <w:sz w:val="32"/>
                                    </w:rPr>
                                  </w:pPr>
                                </w:p>
                              </w:tc>
                              <w:tc>
                                <w:tcPr>
                                  <w:tcW w:w="2409" w:type="dxa"/>
                                  <w:vMerge/>
                                  <w:tcBorders>
                                    <w:right w:val="single" w:sz="18" w:space="0" w:color="auto"/>
                                  </w:tcBorders>
                                  <w:vAlign w:val="center"/>
                                </w:tcPr>
                                <w:p w:rsidR="0064385F" w:rsidRDefault="0064385F" w:rsidP="00AF1EF3">
                                  <w:pPr>
                                    <w:spacing w:line="360" w:lineRule="exact"/>
                                    <w:jc w:val="center"/>
                                    <w:rPr>
                                      <w:rFonts w:ascii="Meiryo UI" w:eastAsia="Meiryo UI" w:hAnsi="Meiryo UI"/>
                                      <w:b/>
                                      <w:color w:val="FF0000"/>
                                      <w:sz w:val="32"/>
                                    </w:rPr>
                                  </w:pPr>
                                </w:p>
                              </w:tc>
                              <w:tc>
                                <w:tcPr>
                                  <w:tcW w:w="4788" w:type="dxa"/>
                                  <w:tcBorders>
                                    <w:top w:val="single" w:sz="18" w:space="0" w:color="auto"/>
                                    <w:left w:val="single" w:sz="18" w:space="0" w:color="auto"/>
                                    <w:bottom w:val="single" w:sz="18" w:space="0" w:color="auto"/>
                                    <w:right w:val="single" w:sz="18" w:space="0" w:color="auto"/>
                                  </w:tcBorders>
                                  <w:vAlign w:val="center"/>
                                </w:tcPr>
                                <w:p w:rsidR="0064385F" w:rsidRPr="00AF1EF3" w:rsidRDefault="0064385F" w:rsidP="00A40D58">
                                  <w:pPr>
                                    <w:wordWrap w:val="0"/>
                                    <w:spacing w:beforeLines="50" w:before="157" w:line="400" w:lineRule="exact"/>
                                    <w:jc w:val="right"/>
                                  </w:pPr>
                                  <w:r>
                                    <w:rPr>
                                      <w:rFonts w:ascii="Meiryo UI" w:eastAsia="Meiryo UI" w:hAnsi="Meiryo UI" w:hint="eastAsia"/>
                                      <w:b/>
                                      <w:sz w:val="40"/>
                                      <w:szCs w:val="32"/>
                                    </w:rPr>
                                    <w:t>3,874</w:t>
                                  </w:r>
                                  <w:r w:rsidRPr="003728B2">
                                    <w:rPr>
                                      <w:rFonts w:ascii="Meiryo UI" w:eastAsia="Meiryo UI" w:hAnsi="Meiryo UI" w:hint="eastAsia"/>
                                      <w:b/>
                                      <w:sz w:val="40"/>
                                      <w:szCs w:val="32"/>
                                    </w:rPr>
                                    <w:t>円</w:t>
                                  </w:r>
                                  <w:r>
                                    <w:rPr>
                                      <w:rFonts w:ascii="Meiryo UI" w:eastAsia="Meiryo UI" w:hAnsi="Meiryo UI" w:hint="eastAsia"/>
                                      <w:b/>
                                      <w:sz w:val="36"/>
                                      <w:szCs w:val="32"/>
                                    </w:rPr>
                                    <w:t xml:space="preserve">　</w:t>
                                  </w:r>
                                  <w:r>
                                    <w:rPr>
                                      <w:rFonts w:ascii="Meiryo UI" w:eastAsia="Meiryo UI" w:hAnsi="Meiryo UI"/>
                                      <w:b/>
                                      <w:sz w:val="36"/>
                                      <w:szCs w:val="32"/>
                                    </w:rPr>
                                    <w:t xml:space="preserve">　</w:t>
                                  </w:r>
                                </w:p>
                              </w:tc>
                            </w:tr>
                          </w:tbl>
                          <w:p w:rsidR="0064385F" w:rsidRPr="004347F1" w:rsidRDefault="0064385F" w:rsidP="0064385F">
                            <w:pPr>
                              <w:spacing w:beforeLines="100" w:before="315" w:line="360" w:lineRule="exact"/>
                              <w:jc w:val="left"/>
                              <w:rPr>
                                <w:rFonts w:ascii="Meiryo UI" w:eastAsia="Meiryo UI" w:hAnsi="Meiryo UI"/>
                                <w:b/>
                                <w:color w:val="FF0000"/>
                                <w:sz w:val="32"/>
                              </w:rPr>
                            </w:pPr>
                            <w:r w:rsidRPr="004347F1">
                              <w:rPr>
                                <w:rFonts w:ascii="Meiryo UI" w:eastAsia="Meiryo UI" w:hAnsi="Meiryo UI" w:hint="eastAsia"/>
                                <w:b/>
                                <w:color w:val="FF0000"/>
                                <w:sz w:val="32"/>
                              </w:rPr>
                              <w:t>将来、水道料金の値上げは必要です。</w:t>
                            </w:r>
                            <w:r>
                              <w:rPr>
                                <w:rFonts w:ascii="Meiryo UI" w:eastAsia="Meiryo UI" w:hAnsi="Meiryo UI" w:hint="eastAsia"/>
                                <w:b/>
                                <w:color w:val="FF0000"/>
                                <w:sz w:val="32"/>
                              </w:rPr>
                              <w:t>しかし、統合することで、将来の水道料金の値上げの</w:t>
                            </w:r>
                            <w:r w:rsidRPr="004347F1">
                              <w:rPr>
                                <w:rFonts w:ascii="Meiryo UI" w:eastAsia="Meiryo UI" w:hAnsi="Meiryo UI" w:hint="eastAsia"/>
                                <w:b/>
                                <w:color w:val="FF0000"/>
                                <w:sz w:val="32"/>
                              </w:rPr>
                              <w:t>抑制（値上げ幅の縮小や値上げ時期の延期）</w:t>
                            </w:r>
                            <w:r>
                              <w:rPr>
                                <w:rFonts w:ascii="Meiryo UI" w:eastAsia="Meiryo UI" w:hAnsi="Meiryo UI" w:hint="eastAsia"/>
                                <w:b/>
                                <w:color w:val="FF0000"/>
                                <w:sz w:val="32"/>
                              </w:rPr>
                              <w:t>が、見込まれます</w:t>
                            </w:r>
                            <w:r w:rsidRPr="004347F1">
                              <w:rPr>
                                <w:rFonts w:ascii="Meiryo UI" w:eastAsia="Meiryo UI" w:hAnsi="Meiryo UI" w:hint="eastAsia"/>
                                <w:b/>
                                <w:color w:val="FF0000"/>
                                <w:sz w:val="32"/>
                              </w:rPr>
                              <w:t>。</w:t>
                            </w:r>
                          </w:p>
                        </w:txbxContent>
                      </wps:txbx>
                      <wps:bodyPr rot="0" spcFirstLastPara="0" vertOverflow="overflow" horzOverflow="overflow" vert="horz" wrap="square" lIns="72000" tIns="144000" rIns="72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4548457D" id="角丸四角形 13" o:spid="_x0000_s1036" alt="タイトル: 守口市の老朽管、耐震化状況と計画" style="position:absolute;left:0;text-align:left;margin-left:7.8pt;margin-top:1.4pt;width:481.45pt;height:183.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" fillcolor="#deebf7" strokecolor="#8faadc" strokeweight="2pt">
                <v:stroke joinstyle="miter"/>
                <v:textbox inset="2mm,4mm,2mm,0">
                  <w:txbxContent>
                    <w:tbl>
                      <w:tblPr>
                        <w:tblStyle w:val="aa"/>
                        <w:tblW w:w="0" w:type="auto"/>
                        <w:tblLook w:val="04A0" w:firstRow="1" w:lastRow="0" w:firstColumn="1" w:lastColumn="0" w:noHBand="0" w:noVBand="1"/>
                      </w:tblPr>
                      <w:tblGrid>
                        <w:gridCol w:w="2122"/>
                        <w:gridCol w:w="2409"/>
                        <w:gridCol w:w="4788"/>
                      </w:tblGrid>
                      <w:tr w:rsidR="0064385F" w:rsidTr="003728B2">
                        <w:tc>
                          <w:tcPr>
                            <w:tcW w:w="2122" w:type="dxa"/>
                            <w:vMerge w:val="restart"/>
                            <w:vAlign w:val="center"/>
                          </w:tcPr>
                          <w:p w:rsidR="0064385F" w:rsidRPr="00AF1EF3" w:rsidRDefault="0064385F" w:rsidP="00AF1EF3">
                            <w:pPr>
                              <w:spacing w:line="360" w:lineRule="exact"/>
                              <w:jc w:val="center"/>
                              <w:rPr>
                                <w:rFonts w:ascii="Meiryo UI" w:eastAsia="Meiryo UI" w:hAnsi="Meiryo UI"/>
                                <w:b/>
                                <w:sz w:val="32"/>
                              </w:rPr>
                            </w:pPr>
                            <w:r w:rsidRPr="00AF1EF3">
                              <w:rPr>
                                <w:rFonts w:ascii="Meiryo UI" w:eastAsia="Meiryo UI" w:hAnsi="Meiryo UI" w:hint="eastAsia"/>
                                <w:b/>
                                <w:sz w:val="32"/>
                              </w:rPr>
                              <w:t>水道</w:t>
                            </w:r>
                            <w:r w:rsidRPr="00AF1EF3">
                              <w:rPr>
                                <w:rFonts w:ascii="Meiryo UI" w:eastAsia="Meiryo UI" w:hAnsi="Meiryo UI"/>
                                <w:b/>
                                <w:sz w:val="32"/>
                              </w:rPr>
                              <w:t>料金</w:t>
                            </w:r>
                          </w:p>
                          <w:p w:rsidR="0064385F" w:rsidRDefault="0064385F" w:rsidP="00AF1EF3">
                            <w:pPr>
                              <w:spacing w:line="360" w:lineRule="exact"/>
                              <w:jc w:val="center"/>
                              <w:rPr>
                                <w:rFonts w:ascii="Meiryo UI" w:eastAsia="Meiryo UI" w:hAnsi="Meiryo UI"/>
                                <w:b/>
                                <w:color w:val="FF0000"/>
                                <w:sz w:val="32"/>
                              </w:rPr>
                            </w:pPr>
                            <w:r w:rsidRPr="00AF1EF3">
                              <w:rPr>
                                <w:rFonts w:ascii="Meiryo UI" w:eastAsia="Meiryo UI" w:hAnsi="Meiryo UI" w:hint="eastAsia"/>
                                <w:b/>
                                <w:sz w:val="32"/>
                              </w:rPr>
                              <w:t>（</w:t>
                            </w:r>
                            <w:r>
                              <w:rPr>
                                <w:rFonts w:ascii="Meiryo UI" w:eastAsia="Meiryo UI" w:hAnsi="Meiryo UI" w:hint="eastAsia"/>
                                <w:b/>
                                <w:sz w:val="32"/>
                              </w:rPr>
                              <w:t>忠岡町</w:t>
                            </w:r>
                            <w:r w:rsidRPr="00AF1EF3">
                              <w:rPr>
                                <w:rFonts w:ascii="Meiryo UI" w:eastAsia="Meiryo UI" w:hAnsi="Meiryo UI"/>
                                <w:b/>
                                <w:sz w:val="32"/>
                              </w:rPr>
                              <w:t>）</w:t>
                            </w:r>
                          </w:p>
                        </w:tc>
                        <w:tc>
                          <w:tcPr>
                            <w:tcW w:w="2409" w:type="dxa"/>
                            <w:vAlign w:val="center"/>
                          </w:tcPr>
                          <w:p w:rsidR="0064385F" w:rsidRDefault="0064385F" w:rsidP="00AF1EF3">
                            <w:pPr>
                              <w:spacing w:line="360" w:lineRule="exact"/>
                              <w:jc w:val="center"/>
                              <w:rPr>
                                <w:rFonts w:ascii="Meiryo UI" w:eastAsia="Meiryo UI" w:hAnsi="Meiryo UI"/>
                                <w:b/>
                                <w:color w:val="FF0000"/>
                                <w:sz w:val="32"/>
                              </w:rPr>
                            </w:pPr>
                            <w:r>
                              <w:rPr>
                                <w:rFonts w:ascii="Meiryo UI" w:eastAsia="Meiryo UI" w:hAnsi="Meiryo UI" w:hint="eastAsia"/>
                                <w:sz w:val="32"/>
                                <w:szCs w:val="32"/>
                              </w:rPr>
                              <w:t>2016年度</w:t>
                            </w:r>
                          </w:p>
                        </w:tc>
                        <w:tc>
                          <w:tcPr>
                            <w:tcW w:w="4788" w:type="dxa"/>
                            <w:vAlign w:val="center"/>
                          </w:tcPr>
                          <w:p w:rsidR="0064385F" w:rsidRDefault="0064385F" w:rsidP="00AF1EF3">
                            <w:pPr>
                              <w:spacing w:line="360" w:lineRule="exact"/>
                              <w:jc w:val="center"/>
                              <w:rPr>
                                <w:rFonts w:ascii="Meiryo UI" w:eastAsia="Meiryo UI" w:hAnsi="Meiryo UI"/>
                                <w:b/>
                                <w:color w:val="FF0000"/>
                                <w:sz w:val="32"/>
                              </w:rPr>
                            </w:pPr>
                            <w:r>
                              <w:rPr>
                                <w:rFonts w:ascii="Meiryo UI" w:eastAsia="Meiryo UI" w:hAnsi="Meiryo UI" w:hint="eastAsia"/>
                                <w:sz w:val="32"/>
                                <w:szCs w:val="32"/>
                              </w:rPr>
                              <w:t>2045年度</w:t>
                            </w:r>
                          </w:p>
                        </w:tc>
                      </w:tr>
                      <w:tr w:rsidR="0064385F" w:rsidTr="00A40D58">
                        <w:trPr>
                          <w:trHeight w:val="746"/>
                        </w:trPr>
                        <w:tc>
                          <w:tcPr>
                            <w:tcW w:w="2122" w:type="dxa"/>
                            <w:vMerge/>
                          </w:tcPr>
                          <w:p w:rsidR="0064385F" w:rsidRDefault="0064385F" w:rsidP="004347F1">
                            <w:pPr>
                              <w:spacing w:line="360" w:lineRule="exact"/>
                              <w:jc w:val="left"/>
                              <w:rPr>
                                <w:rFonts w:ascii="Meiryo UI" w:eastAsia="Meiryo UI" w:hAnsi="Meiryo UI"/>
                                <w:b/>
                                <w:color w:val="FF0000"/>
                                <w:sz w:val="32"/>
                              </w:rPr>
                            </w:pPr>
                          </w:p>
                        </w:tc>
                        <w:tc>
                          <w:tcPr>
                            <w:tcW w:w="2409" w:type="dxa"/>
                            <w:vMerge w:val="restart"/>
                            <w:vAlign w:val="center"/>
                          </w:tcPr>
                          <w:p w:rsidR="0064385F" w:rsidRPr="003728B2" w:rsidRDefault="0064385F" w:rsidP="00AF1EF3">
                            <w:pPr>
                              <w:spacing w:line="360" w:lineRule="exact"/>
                              <w:jc w:val="center"/>
                              <w:rPr>
                                <w:rFonts w:ascii="Meiryo UI" w:eastAsia="Meiryo UI" w:hAnsi="Meiryo UI"/>
                                <w:b/>
                                <w:color w:val="FF0000"/>
                                <w:sz w:val="32"/>
                              </w:rPr>
                            </w:pPr>
                            <w:r>
                              <w:rPr>
                                <w:rFonts w:ascii="Meiryo UI" w:eastAsia="Meiryo UI" w:hAnsi="Meiryo UI" w:hint="eastAsia"/>
                                <w:b/>
                                <w:sz w:val="36"/>
                                <w:szCs w:val="32"/>
                              </w:rPr>
                              <w:t>2,991</w:t>
                            </w:r>
                            <w:r w:rsidRPr="003728B2">
                              <w:rPr>
                                <w:rFonts w:ascii="Meiryo UI" w:eastAsia="Meiryo UI" w:hAnsi="Meiryo UI" w:hint="eastAsia"/>
                                <w:b/>
                                <w:sz w:val="36"/>
                                <w:szCs w:val="32"/>
                              </w:rPr>
                              <w:t>円</w:t>
                            </w:r>
                          </w:p>
                        </w:tc>
                        <w:tc>
                          <w:tcPr>
                            <w:tcW w:w="4788" w:type="dxa"/>
                            <w:tcBorders>
                              <w:bottom w:val="single" w:sz="18" w:space="0" w:color="auto"/>
                            </w:tcBorders>
                            <w:vAlign w:val="center"/>
                          </w:tcPr>
                          <w:p w:rsidR="0064385F" w:rsidRDefault="0064385F" w:rsidP="003728B2">
                            <w:pPr>
                              <w:wordWrap w:val="0"/>
                              <w:spacing w:line="400" w:lineRule="exact"/>
                              <w:jc w:val="right"/>
                              <w:rPr>
                                <w:rFonts w:ascii="Meiryo UI" w:eastAsia="Meiryo UI" w:hAnsi="Meiryo UI"/>
                                <w:b/>
                                <w:color w:val="FF0000"/>
                                <w:sz w:val="32"/>
                              </w:rPr>
                            </w:pPr>
                            <w:r>
                              <w:rPr>
                                <w:rFonts w:ascii="Meiryo UI" w:eastAsia="Meiryo UI" w:hAnsi="Meiryo UI" w:hint="eastAsia"/>
                                <w:b/>
                                <w:sz w:val="40"/>
                                <w:szCs w:val="32"/>
                              </w:rPr>
                              <w:t>4,177</w:t>
                            </w:r>
                            <w:r w:rsidRPr="003728B2">
                              <w:rPr>
                                <w:rFonts w:ascii="Meiryo UI" w:eastAsia="Meiryo UI" w:hAnsi="Meiryo UI" w:hint="eastAsia"/>
                                <w:b/>
                                <w:sz w:val="40"/>
                                <w:szCs w:val="32"/>
                              </w:rPr>
                              <w:t>円</w:t>
                            </w:r>
                            <w:r>
                              <w:rPr>
                                <w:rFonts w:ascii="Meiryo UI" w:eastAsia="Meiryo UI" w:hAnsi="Meiryo UI" w:hint="eastAsia"/>
                                <w:b/>
                                <w:sz w:val="36"/>
                                <w:szCs w:val="32"/>
                              </w:rPr>
                              <w:t xml:space="preserve">　　</w:t>
                            </w:r>
                          </w:p>
                        </w:tc>
                      </w:tr>
                      <w:tr w:rsidR="0064385F" w:rsidTr="00A40D58">
                        <w:trPr>
                          <w:trHeight w:val="714"/>
                        </w:trPr>
                        <w:tc>
                          <w:tcPr>
                            <w:tcW w:w="2122" w:type="dxa"/>
                            <w:vMerge/>
                          </w:tcPr>
                          <w:p w:rsidR="0064385F" w:rsidRDefault="0064385F" w:rsidP="004347F1">
                            <w:pPr>
                              <w:spacing w:line="360" w:lineRule="exact"/>
                              <w:jc w:val="left"/>
                              <w:rPr>
                                <w:rFonts w:ascii="Meiryo UI" w:eastAsia="Meiryo UI" w:hAnsi="Meiryo UI"/>
                                <w:b/>
                                <w:color w:val="FF0000"/>
                                <w:sz w:val="32"/>
                              </w:rPr>
                            </w:pPr>
                          </w:p>
                        </w:tc>
                        <w:tc>
                          <w:tcPr>
                            <w:tcW w:w="2409" w:type="dxa"/>
                            <w:vMerge/>
                            <w:tcBorders>
                              <w:right w:val="single" w:sz="18" w:space="0" w:color="auto"/>
                            </w:tcBorders>
                            <w:vAlign w:val="center"/>
                          </w:tcPr>
                          <w:p w:rsidR="0064385F" w:rsidRDefault="0064385F" w:rsidP="00AF1EF3">
                            <w:pPr>
                              <w:spacing w:line="360" w:lineRule="exact"/>
                              <w:jc w:val="center"/>
                              <w:rPr>
                                <w:rFonts w:ascii="Meiryo UI" w:eastAsia="Meiryo UI" w:hAnsi="Meiryo UI"/>
                                <w:b/>
                                <w:color w:val="FF0000"/>
                                <w:sz w:val="32"/>
                              </w:rPr>
                            </w:pPr>
                          </w:p>
                        </w:tc>
                        <w:tc>
                          <w:tcPr>
                            <w:tcW w:w="4788" w:type="dxa"/>
                            <w:tcBorders>
                              <w:top w:val="single" w:sz="18" w:space="0" w:color="auto"/>
                              <w:left w:val="single" w:sz="18" w:space="0" w:color="auto"/>
                              <w:bottom w:val="single" w:sz="18" w:space="0" w:color="auto"/>
                              <w:right w:val="single" w:sz="18" w:space="0" w:color="auto"/>
                            </w:tcBorders>
                            <w:vAlign w:val="center"/>
                          </w:tcPr>
                          <w:p w:rsidR="0064385F" w:rsidRPr="00AF1EF3" w:rsidRDefault="0064385F" w:rsidP="00A40D58">
                            <w:pPr>
                              <w:wordWrap w:val="0"/>
                              <w:spacing w:beforeLines="50" w:before="157" w:line="400" w:lineRule="exact"/>
                              <w:jc w:val="right"/>
                            </w:pPr>
                            <w:r>
                              <w:rPr>
                                <w:rFonts w:ascii="Meiryo UI" w:eastAsia="Meiryo UI" w:hAnsi="Meiryo UI" w:hint="eastAsia"/>
                                <w:b/>
                                <w:sz w:val="40"/>
                                <w:szCs w:val="32"/>
                              </w:rPr>
                              <w:t>3,874</w:t>
                            </w:r>
                            <w:r w:rsidRPr="003728B2">
                              <w:rPr>
                                <w:rFonts w:ascii="Meiryo UI" w:eastAsia="Meiryo UI" w:hAnsi="Meiryo UI" w:hint="eastAsia"/>
                                <w:b/>
                                <w:sz w:val="40"/>
                                <w:szCs w:val="32"/>
                              </w:rPr>
                              <w:t>円</w:t>
                            </w:r>
                            <w:r>
                              <w:rPr>
                                <w:rFonts w:ascii="Meiryo UI" w:eastAsia="Meiryo UI" w:hAnsi="Meiryo UI" w:hint="eastAsia"/>
                                <w:b/>
                                <w:sz w:val="36"/>
                                <w:szCs w:val="32"/>
                              </w:rPr>
                              <w:t xml:space="preserve">　</w:t>
                            </w:r>
                            <w:r>
                              <w:rPr>
                                <w:rFonts w:ascii="Meiryo UI" w:eastAsia="Meiryo UI" w:hAnsi="Meiryo UI"/>
                                <w:b/>
                                <w:sz w:val="36"/>
                                <w:szCs w:val="32"/>
                              </w:rPr>
                              <w:t xml:space="preserve">　</w:t>
                            </w:r>
                          </w:p>
                        </w:tc>
                      </w:tr>
                    </w:tbl>
                    <w:p w:rsidR="0064385F" w:rsidRPr="004347F1" w:rsidRDefault="0064385F" w:rsidP="0064385F">
                      <w:pPr>
                        <w:spacing w:beforeLines="100" w:before="315" w:line="360" w:lineRule="exact"/>
                        <w:jc w:val="left"/>
                        <w:rPr>
                          <w:rFonts w:ascii="Meiryo UI" w:eastAsia="Meiryo UI" w:hAnsi="Meiryo UI"/>
                          <w:b/>
                          <w:color w:val="FF0000"/>
                          <w:sz w:val="32"/>
                        </w:rPr>
                      </w:pPr>
                      <w:r w:rsidRPr="004347F1">
                        <w:rPr>
                          <w:rFonts w:ascii="Meiryo UI" w:eastAsia="Meiryo UI" w:hAnsi="Meiryo UI" w:hint="eastAsia"/>
                          <w:b/>
                          <w:color w:val="FF0000"/>
                          <w:sz w:val="32"/>
                        </w:rPr>
                        <w:t>将来、水道料金の値上げは必要です。</w:t>
                      </w:r>
                      <w:r>
                        <w:rPr>
                          <w:rFonts w:ascii="Meiryo UI" w:eastAsia="Meiryo UI" w:hAnsi="Meiryo UI" w:hint="eastAsia"/>
                          <w:b/>
                          <w:color w:val="FF0000"/>
                          <w:sz w:val="32"/>
                        </w:rPr>
                        <w:t>しかし、統合することで、将来の水道料金の値上げの</w:t>
                      </w:r>
                      <w:r w:rsidRPr="004347F1">
                        <w:rPr>
                          <w:rFonts w:ascii="Meiryo UI" w:eastAsia="Meiryo UI" w:hAnsi="Meiryo UI" w:hint="eastAsia"/>
                          <w:b/>
                          <w:color w:val="FF0000"/>
                          <w:sz w:val="32"/>
                        </w:rPr>
                        <w:t>抑制（値上げ幅の縮小や値上げ時期の延期）</w:t>
                      </w:r>
                      <w:r>
                        <w:rPr>
                          <w:rFonts w:ascii="Meiryo UI" w:eastAsia="Meiryo UI" w:hAnsi="Meiryo UI" w:hint="eastAsia"/>
                          <w:b/>
                          <w:color w:val="FF0000"/>
                          <w:sz w:val="32"/>
                        </w:rPr>
                        <w:t>が、見込まれます</w:t>
                      </w:r>
                      <w:r w:rsidRPr="004347F1">
                        <w:rPr>
                          <w:rFonts w:ascii="Meiryo UI" w:eastAsia="Meiryo UI" w:hAnsi="Meiryo UI" w:hint="eastAsia"/>
                          <w:b/>
                          <w:color w:val="FF0000"/>
                          <w:sz w:val="32"/>
                        </w:rPr>
                        <w:t>。</w:t>
                      </w:r>
                    </w:p>
                  </w:txbxContent>
                </v:textbox>
              </v:roundrect>
            </w:pict>
          </mc:Fallback>
        </mc:AlternateContent>
      </w:r>
    </w:p>
    <w:p w:rsidR="0064385F" w:rsidRDefault="0064385F" w:rsidP="0064385F">
      <w:pPr>
        <w:spacing w:line="400" w:lineRule="exact"/>
        <w:jc w:val="center"/>
        <w:rPr>
          <w:rFonts w:ascii="Meiryo UI" w:eastAsia="Meiryo UI" w:hAnsi="Meiryo UI"/>
        </w:rPr>
      </w:pPr>
      <w:r w:rsidRPr="00CA5326">
        <w:rPr>
          <w:rFonts w:ascii="Meiryo UI" w:eastAsia="Meiryo UI" w:hAnsi="Meiryo UI"/>
          <w:b/>
          <w:noProof/>
          <w:sz w:val="24"/>
          <w:szCs w:val="32"/>
        </w:rPr>
        <mc:AlternateContent>
          <mc:Choice Requires="wps">
            <w:drawing>
              <wp:anchor distT="45720" distB="45720" distL="114300" distR="114300" simplePos="0" relativeHeight="251714560" behindDoc="0" locked="0" layoutInCell="1" allowOverlap="1" wp14:anchorId="6184F51C" wp14:editId="44BC1F98">
                <wp:simplePos x="0" y="0"/>
                <wp:positionH relativeFrom="column">
                  <wp:posOffset>3197860</wp:posOffset>
                </wp:positionH>
                <wp:positionV relativeFrom="paragraph">
                  <wp:posOffset>179705</wp:posOffset>
                </wp:positionV>
                <wp:extent cx="981075" cy="4095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09575"/>
                        </a:xfrm>
                        <a:prstGeom prst="rect">
                          <a:avLst/>
                        </a:prstGeom>
                        <a:noFill/>
                        <a:ln w="9525">
                          <a:noFill/>
                          <a:miter lim="800000"/>
                          <a:headEnd/>
                          <a:tailEnd/>
                        </a:ln>
                      </wps:spPr>
                      <wps:txbx>
                        <w:txbxContent>
                          <w:p w:rsidR="0064385F" w:rsidRPr="00CA5326" w:rsidRDefault="0064385F" w:rsidP="0064385F">
                            <w:pPr>
                              <w:rPr>
                                <w:rFonts w:ascii="HG丸ｺﾞｼｯｸM-PRO" w:eastAsia="HG丸ｺﾞｼｯｸM-PRO" w:hAnsi="HG丸ｺﾞｼｯｸM-PRO"/>
                                <w:b/>
                                <w:sz w:val="28"/>
                                <w:szCs w:val="28"/>
                              </w:rPr>
                            </w:pPr>
                            <w:r w:rsidRPr="00CA5326">
                              <w:rPr>
                                <w:rFonts w:ascii="HG丸ｺﾞｼｯｸM-PRO" w:eastAsia="HG丸ｺﾞｼｯｸM-PRO" w:hAnsi="HG丸ｺﾞｼｯｸM-PRO" w:hint="eastAsia"/>
                                <w:b/>
                                <w:sz w:val="28"/>
                                <w:szCs w:val="28"/>
                              </w:rPr>
                              <w:t>単独</w:t>
                            </w:r>
                            <w:r w:rsidRPr="00CA5326">
                              <w:rPr>
                                <w:rFonts w:ascii="HG丸ｺﾞｼｯｸM-PRO" w:eastAsia="HG丸ｺﾞｼｯｸM-PRO" w:hAnsi="HG丸ｺﾞｼｯｸM-PRO"/>
                                <w:b/>
                                <w:sz w:val="28"/>
                                <w:szCs w:val="28"/>
                              </w:rPr>
                              <w:t>経営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4F51C" id="_x0000_t202" coordsize="21600,21600" o:spt="202" path="m,l,21600r21600,l21600,xe">
                <v:stroke joinstyle="miter"/>
                <v:path gradientshapeok="t" o:connecttype="rect"/>
              </v:shapetype>
              <v:shape id="テキスト ボックス 2" o:spid="_x0000_s1035" type="#_x0000_t202" style="position:absolute;left:0;text-align:left;margin-left:251.8pt;margin-top:14.15pt;width:77.25pt;height:32.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" filled="f" stroked="f">
                <v:textbox>
                  <w:txbxContent>
                    <w:p w:rsidR="0064385F" w:rsidRPr="00CA5326" w:rsidRDefault="0064385F" w:rsidP="0064385F">
                      <w:pPr>
                        <w:rPr>
                          <w:rFonts w:ascii="HG丸ｺﾞｼｯｸM-PRO" w:eastAsia="HG丸ｺﾞｼｯｸM-PRO" w:hAnsi="HG丸ｺﾞｼｯｸM-PRO"/>
                          <w:b/>
                          <w:sz w:val="28"/>
                          <w:szCs w:val="28"/>
                        </w:rPr>
                      </w:pPr>
                      <w:r w:rsidRPr="00CA5326">
                        <w:rPr>
                          <w:rFonts w:ascii="HG丸ｺﾞｼｯｸM-PRO" w:eastAsia="HG丸ｺﾞｼｯｸM-PRO" w:hAnsi="HG丸ｺﾞｼｯｸM-PRO" w:hint="eastAsia"/>
                          <w:b/>
                          <w:sz w:val="28"/>
                          <w:szCs w:val="28"/>
                        </w:rPr>
                        <w:t>単独</w:t>
                      </w:r>
                      <w:r w:rsidRPr="00CA5326">
                        <w:rPr>
                          <w:rFonts w:ascii="HG丸ｺﾞｼｯｸM-PRO" w:eastAsia="HG丸ｺﾞｼｯｸM-PRO" w:hAnsi="HG丸ｺﾞｼｯｸM-PRO"/>
                          <w:b/>
                          <w:sz w:val="28"/>
                          <w:szCs w:val="28"/>
                        </w:rPr>
                        <w:t>経営</w:t>
                      </w:r>
                    </w:p>
                  </w:txbxContent>
                </v:textbox>
              </v:shape>
            </w:pict>
          </mc:Fallback>
        </mc:AlternateContent>
      </w:r>
      <w:r w:rsidRPr="00ED3D34">
        <w:rPr>
          <w:rFonts w:ascii="Meiryo UI" w:eastAsia="Meiryo UI" w:hAnsi="Meiryo UI"/>
          <w:noProof/>
          <w:sz w:val="28"/>
        </w:rPr>
        <mc:AlternateContent>
          <mc:Choice Requires="wps">
            <w:drawing>
              <wp:anchor distT="45720" distB="45720" distL="114300" distR="114300" simplePos="0" relativeHeight="251716608" behindDoc="0" locked="0" layoutInCell="1" allowOverlap="1" wp14:anchorId="0014E928" wp14:editId="3D415C54">
                <wp:simplePos x="0" y="0"/>
                <wp:positionH relativeFrom="page">
                  <wp:posOffset>4835525</wp:posOffset>
                </wp:positionH>
                <wp:positionV relativeFrom="paragraph">
                  <wp:posOffset>103505</wp:posOffset>
                </wp:positionV>
                <wp:extent cx="742950" cy="42862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28625"/>
                        </a:xfrm>
                        <a:prstGeom prst="rect">
                          <a:avLst/>
                        </a:prstGeom>
                        <a:noFill/>
                        <a:ln w="9525">
                          <a:noFill/>
                          <a:miter lim="800000"/>
                          <a:headEnd/>
                          <a:tailEnd/>
                        </a:ln>
                      </wps:spPr>
                      <wps:txbx>
                        <w:txbxContent>
                          <w:p w:rsidR="0064385F" w:rsidRDefault="0064385F" w:rsidP="0064385F">
                            <w:r w:rsidRPr="00785F47">
                              <w:rPr>
                                <w:rFonts w:ascii="Meiryo UI" w:eastAsia="Meiryo UI" w:hAnsi="Meiryo UI" w:hint="eastAsia"/>
                                <w:b/>
                                <w:sz w:val="24"/>
                                <w:szCs w:val="32"/>
                              </w:rPr>
                              <w:t>およそ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4E928" id="_x0000_s1036" type="#_x0000_t202" style="position:absolute;left:0;text-align:left;margin-left:380.75pt;margin-top:8.15pt;width:58.5pt;height:33.7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" filled="f" stroked="f">
                <v:textbox>
                  <w:txbxContent>
                    <w:p w:rsidR="0064385F" w:rsidRDefault="0064385F" w:rsidP="0064385F">
                      <w:r w:rsidRPr="00785F47">
                        <w:rPr>
                          <w:rFonts w:ascii="Meiryo UI" w:eastAsia="Meiryo UI" w:hAnsi="Meiryo UI" w:hint="eastAsia"/>
                          <w:b/>
                          <w:sz w:val="24"/>
                          <w:szCs w:val="32"/>
                        </w:rPr>
                        <w:t>およそ</w:t>
                      </w:r>
                    </w:p>
                  </w:txbxContent>
                </v:textbox>
                <w10:wrap anchorx="page"/>
              </v:shape>
            </w:pict>
          </mc:Fallback>
        </mc:AlternateContent>
      </w:r>
      <w:r>
        <w:rPr>
          <w:rFonts w:ascii="Meiryo UI" w:eastAsia="Meiryo UI" w:hAnsi="Meiryo UI" w:hint="eastAsia"/>
        </w:rPr>
        <w:t xml:space="preserve">　　　　　　　　　　　　　　　　　　　　　　　　　　　</w:t>
      </w:r>
      <w:r>
        <w:rPr>
          <w:rFonts w:ascii="Meiryo UI" w:eastAsia="Meiryo UI" w:hAnsi="Meiryo UI"/>
        </w:rPr>
        <w:t xml:space="preserve">　</w:t>
      </w:r>
      <w:r>
        <w:rPr>
          <w:rFonts w:ascii="Meiryo UI" w:eastAsia="Meiryo UI" w:hAnsi="Meiryo UI" w:hint="eastAsia"/>
        </w:rPr>
        <w:t xml:space="preserve">　　</w:t>
      </w:r>
    </w:p>
    <w:p w:rsidR="0064385F" w:rsidRDefault="0064385F" w:rsidP="0064385F">
      <w:pPr>
        <w:spacing w:line="400" w:lineRule="exact"/>
        <w:jc w:val="center"/>
        <w:rPr>
          <w:rFonts w:ascii="Meiryo UI" w:eastAsia="Meiryo UI" w:hAnsi="Meiryo UI"/>
        </w:rPr>
      </w:pPr>
    </w:p>
    <w:p w:rsidR="0064385F" w:rsidRDefault="0064385F" w:rsidP="0064385F">
      <w:pPr>
        <w:spacing w:line="400" w:lineRule="exact"/>
        <w:jc w:val="center"/>
        <w:rPr>
          <w:rFonts w:ascii="Meiryo UI" w:eastAsia="Meiryo UI" w:hAnsi="Meiryo UI"/>
        </w:rPr>
      </w:pPr>
      <w:r>
        <w:rPr>
          <w:rFonts w:ascii="Meiryo UI" w:eastAsia="Meiryo UI" w:hAnsi="Meiryo UI" w:hint="eastAsia"/>
          <w:noProof/>
          <w:sz w:val="32"/>
          <w:szCs w:val="32"/>
        </w:rPr>
        <mc:AlternateContent>
          <mc:Choice Requires="wps">
            <w:drawing>
              <wp:anchor distT="0" distB="0" distL="114300" distR="114300" simplePos="0" relativeHeight="251713536" behindDoc="0" locked="0" layoutInCell="1" allowOverlap="1" wp14:anchorId="0F7FD039" wp14:editId="3563C352">
                <wp:simplePos x="0" y="0"/>
                <wp:positionH relativeFrom="column">
                  <wp:posOffset>4861560</wp:posOffset>
                </wp:positionH>
                <wp:positionV relativeFrom="paragraph">
                  <wp:posOffset>81280</wp:posOffset>
                </wp:positionV>
                <wp:extent cx="467995" cy="247650"/>
                <wp:effectExtent l="38100" t="0" r="8255" b="38100"/>
                <wp:wrapNone/>
                <wp:docPr id="6" name="下矢印 6"/>
                <wp:cNvGraphicFramePr/>
                <a:graphic xmlns:a="http://schemas.openxmlformats.org/drawingml/2006/main">
                  <a:graphicData uri="http://schemas.microsoft.com/office/word/2010/wordprocessingShape">
                    <wps:wsp>
                      <wps:cNvSpPr/>
                      <wps:spPr>
                        <a:xfrm>
                          <a:off x="0" y="0"/>
                          <a:ext cx="467995" cy="247650"/>
                        </a:xfrm>
                        <a:prstGeom prst="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BBF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382.8pt;margin-top:6.4pt;width:36.85pt;height:1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" adj="10800" fillcolor="red" strokecolor="red" strokeweight="1pt"/>
            </w:pict>
          </mc:Fallback>
        </mc:AlternateContent>
      </w:r>
      <w:r w:rsidRPr="00CA5326">
        <w:rPr>
          <w:rFonts w:ascii="Meiryo UI" w:eastAsia="Meiryo UI" w:hAnsi="Meiryo UI"/>
          <w:b/>
          <w:noProof/>
          <w:sz w:val="24"/>
          <w:szCs w:val="32"/>
        </w:rPr>
        <mc:AlternateContent>
          <mc:Choice Requires="wps">
            <w:drawing>
              <wp:anchor distT="45720" distB="45720" distL="114300" distR="114300" simplePos="0" relativeHeight="251715584" behindDoc="0" locked="0" layoutInCell="1" allowOverlap="1" wp14:anchorId="4F48E57F" wp14:editId="3A9928A1">
                <wp:simplePos x="0" y="0"/>
                <wp:positionH relativeFrom="column">
                  <wp:posOffset>3191510</wp:posOffset>
                </wp:positionH>
                <wp:positionV relativeFrom="paragraph">
                  <wp:posOffset>137795</wp:posOffset>
                </wp:positionV>
                <wp:extent cx="800100" cy="42862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28625"/>
                        </a:xfrm>
                        <a:prstGeom prst="rect">
                          <a:avLst/>
                        </a:prstGeom>
                        <a:noFill/>
                        <a:ln w="9525">
                          <a:noFill/>
                          <a:miter lim="800000"/>
                          <a:headEnd/>
                          <a:tailEnd/>
                        </a:ln>
                      </wps:spPr>
                      <wps:txbx>
                        <w:txbxContent>
                          <w:p w:rsidR="0064385F" w:rsidRPr="00CA5326" w:rsidRDefault="0064385F" w:rsidP="0064385F">
                            <w:pPr>
                              <w:rPr>
                                <w:rFonts w:ascii="HG丸ｺﾞｼｯｸM-PRO" w:eastAsia="HG丸ｺﾞｼｯｸM-PRO" w:hAnsi="HG丸ｺﾞｼｯｸM-PRO"/>
                                <w:b/>
                                <w:sz w:val="24"/>
                              </w:rPr>
                            </w:pPr>
                            <w:r w:rsidRPr="00CA5326">
                              <w:rPr>
                                <w:rFonts w:ascii="HG丸ｺﾞｼｯｸM-PRO" w:eastAsia="HG丸ｺﾞｼｯｸM-PRO" w:hAnsi="HG丸ｺﾞｼｯｸM-PRO" w:hint="eastAsia"/>
                                <w:b/>
                                <w:sz w:val="28"/>
                              </w:rPr>
                              <w:t>統合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E57F" id="_x0000_s1037" type="#_x0000_t202" style="position:absolute;left:0;text-align:left;margin-left:251.3pt;margin-top:10.85pt;width:63pt;height:33.7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" filled="f" stroked="f">
                <v:textbox>
                  <w:txbxContent>
                    <w:p w:rsidR="0064385F" w:rsidRPr="00CA5326" w:rsidRDefault="0064385F" w:rsidP="0064385F">
                      <w:pPr>
                        <w:rPr>
                          <w:rFonts w:ascii="HG丸ｺﾞｼｯｸM-PRO" w:eastAsia="HG丸ｺﾞｼｯｸM-PRO" w:hAnsi="HG丸ｺﾞｼｯｸM-PRO"/>
                          <w:b/>
                          <w:sz w:val="24"/>
                        </w:rPr>
                      </w:pPr>
                      <w:r w:rsidRPr="00CA5326">
                        <w:rPr>
                          <w:rFonts w:ascii="HG丸ｺﾞｼｯｸM-PRO" w:eastAsia="HG丸ｺﾞｼｯｸM-PRO" w:hAnsi="HG丸ｺﾞｼｯｸM-PRO" w:hint="eastAsia"/>
                          <w:b/>
                          <w:sz w:val="28"/>
                        </w:rPr>
                        <w:t>統合</w:t>
                      </w:r>
                    </w:p>
                  </w:txbxContent>
                </v:textbox>
              </v:shape>
            </w:pict>
          </mc:Fallback>
        </mc:AlternateContent>
      </w:r>
      <w:r w:rsidRPr="00ED3D34">
        <w:rPr>
          <w:rFonts w:ascii="Meiryo UI" w:eastAsia="Meiryo UI" w:hAnsi="Meiryo UI"/>
          <w:noProof/>
          <w:sz w:val="28"/>
        </w:rPr>
        <mc:AlternateContent>
          <mc:Choice Requires="wps">
            <w:drawing>
              <wp:anchor distT="45720" distB="45720" distL="114300" distR="114300" simplePos="0" relativeHeight="251717632" behindDoc="0" locked="0" layoutInCell="1" allowOverlap="1" wp14:anchorId="20B88D1F" wp14:editId="630A8F90">
                <wp:simplePos x="0" y="0"/>
                <wp:positionH relativeFrom="page">
                  <wp:posOffset>4838700</wp:posOffset>
                </wp:positionH>
                <wp:positionV relativeFrom="paragraph">
                  <wp:posOffset>81280</wp:posOffset>
                </wp:positionV>
                <wp:extent cx="742950" cy="42862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28625"/>
                        </a:xfrm>
                        <a:prstGeom prst="rect">
                          <a:avLst/>
                        </a:prstGeom>
                        <a:noFill/>
                        <a:ln w="9525">
                          <a:noFill/>
                          <a:miter lim="800000"/>
                          <a:headEnd/>
                          <a:tailEnd/>
                        </a:ln>
                      </wps:spPr>
                      <wps:txbx>
                        <w:txbxContent>
                          <w:p w:rsidR="0064385F" w:rsidRDefault="0064385F" w:rsidP="0064385F">
                            <w:r w:rsidRPr="00785F47">
                              <w:rPr>
                                <w:rFonts w:ascii="Meiryo UI" w:eastAsia="Meiryo UI" w:hAnsi="Meiryo UI" w:hint="eastAsia"/>
                                <w:b/>
                                <w:sz w:val="24"/>
                                <w:szCs w:val="32"/>
                              </w:rPr>
                              <w:t>およそ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88D1F" id="_x0000_s1038" type="#_x0000_t202" style="position:absolute;left:0;text-align:left;margin-left:381pt;margin-top:6.4pt;width:58.5pt;height:33.7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" filled="f" stroked="f">
                <v:textbox>
                  <w:txbxContent>
                    <w:p w:rsidR="0064385F" w:rsidRDefault="0064385F" w:rsidP="0064385F">
                      <w:r w:rsidRPr="00785F47">
                        <w:rPr>
                          <w:rFonts w:ascii="Meiryo UI" w:eastAsia="Meiryo UI" w:hAnsi="Meiryo UI" w:hint="eastAsia"/>
                          <w:b/>
                          <w:sz w:val="24"/>
                          <w:szCs w:val="32"/>
                        </w:rPr>
                        <w:t>およそ</w:t>
                      </w:r>
                    </w:p>
                  </w:txbxContent>
                </v:textbox>
                <w10:wrap anchorx="page"/>
              </v:shape>
            </w:pict>
          </mc:Fallback>
        </mc:AlternateContent>
      </w:r>
    </w:p>
    <w:p w:rsidR="0064385F" w:rsidRDefault="0064385F" w:rsidP="0064385F">
      <w:pPr>
        <w:spacing w:line="400" w:lineRule="exact"/>
        <w:jc w:val="center"/>
        <w:rPr>
          <w:rFonts w:ascii="Meiryo UI" w:eastAsia="Meiryo UI" w:hAnsi="Meiryo UI"/>
        </w:rPr>
      </w:pPr>
    </w:p>
    <w:p w:rsidR="0064385F" w:rsidRDefault="0064385F" w:rsidP="0064385F">
      <w:pPr>
        <w:spacing w:line="400" w:lineRule="exact"/>
        <w:jc w:val="center"/>
        <w:rPr>
          <w:rFonts w:ascii="Meiryo UI" w:eastAsia="Meiryo UI" w:hAnsi="Meiryo UI"/>
        </w:rPr>
      </w:pPr>
      <w:r w:rsidRPr="003728B2">
        <w:rPr>
          <w:rFonts w:ascii="Meiryo UI" w:eastAsia="Meiryo UI" w:hAnsi="Meiryo UI"/>
          <w:noProof/>
        </w:rPr>
        <mc:AlternateContent>
          <mc:Choice Requires="wps">
            <w:drawing>
              <wp:anchor distT="45720" distB="45720" distL="114300" distR="114300" simplePos="0" relativeHeight="251718656" behindDoc="0" locked="0" layoutInCell="1" allowOverlap="1" wp14:anchorId="27327516" wp14:editId="55C28470">
                <wp:simplePos x="0" y="0"/>
                <wp:positionH relativeFrom="column">
                  <wp:posOffset>2889885</wp:posOffset>
                </wp:positionH>
                <wp:positionV relativeFrom="paragraph">
                  <wp:posOffset>59055</wp:posOffset>
                </wp:positionV>
                <wp:extent cx="3399790" cy="371475"/>
                <wp:effectExtent l="0" t="0" r="10160" b="9525"/>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371475"/>
                        </a:xfrm>
                        <a:prstGeom prst="rect">
                          <a:avLst/>
                        </a:prstGeom>
                        <a:noFill/>
                        <a:ln w="9525">
                          <a:noFill/>
                          <a:miter lim="800000"/>
                          <a:headEnd/>
                          <a:tailEnd/>
                        </a:ln>
                      </wps:spPr>
                      <wps:txbx>
                        <w:txbxContent>
                          <w:p w:rsidR="0064385F" w:rsidRPr="003728B2" w:rsidRDefault="0064385F" w:rsidP="0064385F">
                            <w:pPr>
                              <w:rPr>
                                <w:rFonts w:ascii="Meiryo UI" w:eastAsia="Meiryo UI" w:hAnsi="Meiryo UI"/>
                              </w:rPr>
                            </w:pPr>
                            <w:r w:rsidRPr="003728B2">
                              <w:rPr>
                                <w:rFonts w:ascii="Meiryo UI" w:eastAsia="Meiryo UI" w:hAnsi="Meiryo UI" w:hint="eastAsia"/>
                              </w:rPr>
                              <w:t>※一般家庭で１ヶ月に使用する水量を約</w:t>
                            </w:r>
                            <w:r w:rsidRPr="003728B2">
                              <w:rPr>
                                <w:rFonts w:ascii="Meiryo UI" w:eastAsia="Meiryo UI" w:hAnsi="Meiryo UI"/>
                              </w:rPr>
                              <w:t>20m3とした場合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27516" id="_x0000_s1039" type="#_x0000_t202" style="position:absolute;left:0;text-align:left;margin-left:227.55pt;margin-top:4.65pt;width:267.7pt;height:29.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" filled="f" stroked="f">
                <v:textbox inset="0,0,0,0">
                  <w:txbxContent>
                    <w:p w:rsidR="0064385F" w:rsidRPr="003728B2" w:rsidRDefault="0064385F" w:rsidP="0064385F">
                      <w:pPr>
                        <w:rPr>
                          <w:rFonts w:ascii="Meiryo UI" w:eastAsia="Meiryo UI" w:hAnsi="Meiryo UI"/>
                        </w:rPr>
                      </w:pPr>
                      <w:r w:rsidRPr="003728B2">
                        <w:rPr>
                          <w:rFonts w:ascii="Meiryo UI" w:eastAsia="Meiryo UI" w:hAnsi="Meiryo UI" w:hint="eastAsia"/>
                        </w:rPr>
                        <w:t>※一般家庭で１ヶ月に使用する水量を約</w:t>
                      </w:r>
                      <w:r w:rsidRPr="003728B2">
                        <w:rPr>
                          <w:rFonts w:ascii="Meiryo UI" w:eastAsia="Meiryo UI" w:hAnsi="Meiryo UI"/>
                        </w:rPr>
                        <w:t>20m3とした場合</w:t>
                      </w:r>
                    </w:p>
                  </w:txbxContent>
                </v:textbox>
                <w10:wrap type="square"/>
              </v:shape>
            </w:pict>
          </mc:Fallback>
        </mc:AlternateContent>
      </w:r>
    </w:p>
    <w:p w:rsidR="0064385F" w:rsidRDefault="0064385F" w:rsidP="0064385F">
      <w:pPr>
        <w:spacing w:line="400" w:lineRule="exact"/>
        <w:jc w:val="center"/>
        <w:rPr>
          <w:rFonts w:ascii="Meiryo UI" w:eastAsia="Meiryo UI" w:hAnsi="Meiryo UI"/>
        </w:rPr>
      </w:pPr>
    </w:p>
    <w:p w:rsidR="0064385F" w:rsidRDefault="0064385F" w:rsidP="0064385F">
      <w:pPr>
        <w:spacing w:line="400" w:lineRule="exact"/>
        <w:jc w:val="center"/>
        <w:rPr>
          <w:rFonts w:ascii="Meiryo UI" w:eastAsia="Meiryo UI" w:hAnsi="Meiryo UI"/>
          <w:sz w:val="20"/>
        </w:rPr>
      </w:pPr>
    </w:p>
    <w:p w:rsidR="0064385F" w:rsidRDefault="0064385F" w:rsidP="0064385F">
      <w:pPr>
        <w:spacing w:line="400" w:lineRule="exact"/>
        <w:rPr>
          <w:rFonts w:ascii="Meiryo UI" w:eastAsia="Meiryo UI" w:hAnsi="Meiryo UI"/>
        </w:rPr>
      </w:pPr>
      <w:r>
        <w:rPr>
          <w:rFonts w:ascii="Meiryo UI" w:eastAsia="Meiryo UI" w:hAnsi="Meiryo UI" w:hint="eastAsia"/>
        </w:rPr>
        <w:t xml:space="preserve">　　</w:t>
      </w:r>
      <w:r>
        <w:rPr>
          <w:rFonts w:ascii="Meiryo UI" w:eastAsia="Meiryo UI" w:hAnsi="Meiryo UI"/>
        </w:rPr>
        <w:t xml:space="preserve">　</w:t>
      </w:r>
    </w:p>
    <w:p w:rsidR="0064385F" w:rsidRPr="0064385F" w:rsidRDefault="008C4642" w:rsidP="0064385F">
      <w:pPr>
        <w:spacing w:beforeLines="260" w:before="819" w:afterLines="50" w:after="157" w:line="276" w:lineRule="auto"/>
        <w:ind w:right="1120"/>
        <w:rPr>
          <w:rFonts w:ascii="Meiryo UI" w:eastAsia="Meiryo UI" w:hAnsi="Meiryo UI"/>
          <w:color w:val="000000" w:themeColor="text1"/>
          <w:sz w:val="28"/>
        </w:rPr>
      </w:pPr>
      <w:r w:rsidRPr="002B468D">
        <w:rPr>
          <w:rFonts w:ascii="Meiryo UI" w:eastAsia="Meiryo UI" w:hAnsi="Meiryo UI" w:hint="eastAsia"/>
          <w:color w:val="000000" w:themeColor="text1"/>
          <w:sz w:val="28"/>
          <w:bdr w:val="single" w:sz="4" w:space="0" w:color="auto"/>
        </w:rPr>
        <w:lastRenderedPageBreak/>
        <w:t>用いた</w:t>
      </w:r>
      <w:r w:rsidR="00170FD3">
        <w:rPr>
          <w:rFonts w:ascii="Meiryo UI" w:eastAsia="Meiryo UI" w:hAnsi="Meiryo UI" w:hint="eastAsia"/>
          <w:color w:val="000000" w:themeColor="text1"/>
          <w:sz w:val="28"/>
          <w:bdr w:val="single" w:sz="4" w:space="0" w:color="auto"/>
        </w:rPr>
        <w:t>町</w:t>
      </w:r>
      <w:r w:rsidRPr="002B468D">
        <w:rPr>
          <w:rFonts w:ascii="Meiryo UI" w:eastAsia="Meiryo UI" w:hAnsi="Meiryo UI" w:hint="eastAsia"/>
          <w:color w:val="000000" w:themeColor="text1"/>
          <w:sz w:val="28"/>
          <w:bdr w:val="single" w:sz="4" w:space="0" w:color="auto"/>
        </w:rPr>
        <w:t>の計画</w:t>
      </w:r>
      <w:r w:rsidR="0064385F">
        <w:rPr>
          <w:rFonts w:ascii="Meiryo UI" w:eastAsia="Meiryo UI" w:hAnsi="Meiryo UI" w:hint="eastAsia"/>
          <w:color w:val="000000" w:themeColor="text1"/>
          <w:sz w:val="28"/>
          <w:bdr w:val="single" w:sz="4" w:space="0" w:color="auto"/>
        </w:rPr>
        <w:t xml:space="preserve">　</w:t>
      </w:r>
    </w:p>
    <w:p w:rsidR="00B567BB" w:rsidRDefault="002B468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w:t>
      </w:r>
      <w:r w:rsidR="008C4642">
        <w:rPr>
          <w:rFonts w:ascii="Meiryo UI" w:eastAsia="Meiryo UI" w:hAnsi="Meiryo UI" w:hint="eastAsia"/>
          <w:color w:val="000000" w:themeColor="text1"/>
          <w:sz w:val="24"/>
        </w:rPr>
        <w:t xml:space="preserve">　</w:t>
      </w:r>
      <w:r w:rsidR="00EF1461">
        <w:rPr>
          <w:rFonts w:ascii="Meiryo UI" w:eastAsia="Meiryo UI" w:hAnsi="Meiryo UI" w:hint="eastAsia"/>
          <w:color w:val="000000" w:themeColor="text1"/>
          <w:sz w:val="24"/>
        </w:rPr>
        <w:t>なし</w:t>
      </w:r>
      <w:r w:rsidR="00B567BB">
        <w:rPr>
          <w:rFonts w:ascii="Meiryo UI" w:eastAsia="Meiryo UI" w:hAnsi="Meiryo UI" w:hint="eastAsia"/>
          <w:color w:val="000000" w:themeColor="text1"/>
          <w:sz w:val="24"/>
        </w:rPr>
        <w:t>。</w:t>
      </w:r>
    </w:p>
    <w:p w:rsidR="00801BCB" w:rsidRPr="00801BCB" w:rsidRDefault="00170FD3" w:rsidP="00E23CB8">
      <w:pPr>
        <w:widowControl/>
        <w:spacing w:beforeLines="50" w:before="157"/>
        <w:jc w:val="left"/>
        <w:rPr>
          <w:rFonts w:ascii="Meiryo UI" w:eastAsia="Meiryo UI" w:hAnsi="Meiryo UI"/>
          <w:color w:val="000000" w:themeColor="text1"/>
          <w:sz w:val="28"/>
        </w:rPr>
      </w:pPr>
      <w:r>
        <w:rPr>
          <w:rFonts w:ascii="Meiryo UI" w:eastAsia="Meiryo UI" w:hAnsi="Meiryo UI"/>
          <w:color w:val="000000" w:themeColor="text1"/>
          <w:sz w:val="28"/>
          <w:bdr w:val="single" w:sz="4" w:space="0" w:color="auto"/>
        </w:rPr>
        <w:t>町</w:t>
      </w:r>
      <w:r w:rsidR="00801BCB" w:rsidRPr="002B468D">
        <w:rPr>
          <w:rFonts w:ascii="Meiryo UI" w:eastAsia="Meiryo UI" w:hAnsi="Meiryo UI"/>
          <w:color w:val="000000" w:themeColor="text1"/>
          <w:sz w:val="28"/>
          <w:bdr w:val="single" w:sz="4" w:space="0" w:color="auto"/>
        </w:rPr>
        <w:t>計画</w:t>
      </w:r>
      <w:r w:rsidR="00E23CB8">
        <w:rPr>
          <w:rFonts w:ascii="Meiryo UI" w:eastAsia="Meiryo UI" w:hAnsi="Meiryo UI" w:hint="eastAsia"/>
          <w:color w:val="000000" w:themeColor="text1"/>
          <w:sz w:val="28"/>
          <w:bdr w:val="single" w:sz="4" w:space="0" w:color="auto"/>
        </w:rPr>
        <w:t>による老朽管率等の</w:t>
      </w:r>
      <w:r w:rsidR="004A79F1">
        <w:rPr>
          <w:rFonts w:ascii="Meiryo UI" w:eastAsia="Meiryo UI" w:hAnsi="Meiryo UI" w:hint="eastAsia"/>
          <w:color w:val="000000" w:themeColor="text1"/>
          <w:sz w:val="28"/>
          <w:bdr w:val="single" w:sz="4" w:space="0" w:color="auto"/>
        </w:rPr>
        <w:t>状況「</w:t>
      </w:r>
      <w:r w:rsidR="00E23CB8" w:rsidRPr="00E23CB8">
        <w:rPr>
          <w:rFonts w:ascii="Segoe UI Symbol" w:eastAsia="Meiryo UI" w:hAnsi="Segoe UI Symbol" w:cs="Segoe UI Symbol"/>
          <w:color w:val="000000" w:themeColor="text1"/>
          <w:sz w:val="28"/>
          <w:bdr w:val="single" w:sz="4" w:space="0" w:color="auto"/>
        </w:rPr>
        <w:t>☺</w:t>
      </w:r>
      <w:r w:rsidR="004A79F1">
        <w:rPr>
          <w:rFonts w:ascii="Segoe UI Symbol" w:eastAsia="Meiryo UI" w:hAnsi="Segoe UI Symbol" w:cs="Segoe UI Symbol" w:hint="eastAsia"/>
          <w:color w:val="000000" w:themeColor="text1"/>
          <w:sz w:val="28"/>
          <w:bdr w:val="single" w:sz="4" w:space="0" w:color="auto"/>
        </w:rPr>
        <w:t>」</w:t>
      </w:r>
      <w:r w:rsidR="00E23CB8">
        <w:rPr>
          <w:rFonts w:ascii="Segoe UI Symbol" w:eastAsia="Meiryo UI" w:hAnsi="Segoe UI Symbol" w:cs="Segoe UI Symbol"/>
          <w:color w:val="000000" w:themeColor="text1"/>
          <w:sz w:val="28"/>
          <w:bdr w:val="single" w:sz="4" w:space="0" w:color="auto"/>
        </w:rPr>
        <w:t xml:space="preserve"> </w:t>
      </w:r>
      <w:r w:rsidR="00E23CB8">
        <w:rPr>
          <w:rFonts w:ascii="Meiryo UI" w:eastAsia="Meiryo UI" w:hAnsi="Meiryo UI" w:hint="eastAsia"/>
          <w:color w:val="000000" w:themeColor="text1"/>
          <w:sz w:val="28"/>
          <w:bdr w:val="single" w:sz="4" w:space="0" w:color="auto"/>
        </w:rPr>
        <w:t>について</w:t>
      </w:r>
    </w:p>
    <w:p w:rsidR="002B468D" w:rsidRPr="0032237F" w:rsidRDefault="002B468D" w:rsidP="00E23CB8">
      <w:pPr>
        <w:widowControl/>
        <w:spacing w:line="320" w:lineRule="exact"/>
        <w:jc w:val="left"/>
        <w:rPr>
          <w:rFonts w:ascii="Segoe UI Symbol" w:eastAsia="Meiryo UI" w:hAnsi="Segoe UI Symbol" w:cs="Segoe UI Symbol"/>
          <w:sz w:val="22"/>
        </w:rPr>
      </w:pPr>
      <w:r>
        <w:rPr>
          <w:rFonts w:ascii="Meiryo UI" w:eastAsia="Meiryo UI" w:hAnsi="Meiryo UI" w:hint="eastAsia"/>
          <w:color w:val="000000" w:themeColor="text1"/>
          <w:sz w:val="24"/>
        </w:rPr>
        <w:t>●　計画や施設がない場合「－」。</w:t>
      </w:r>
    </w:p>
    <w:p w:rsidR="002B468D" w:rsidRPr="00EA1473" w:rsidRDefault="00C85D7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2B468D">
        <w:rPr>
          <w:rFonts w:ascii="Meiryo UI" w:eastAsia="Meiryo UI" w:hAnsi="Meiryo UI" w:hint="eastAsia"/>
          <w:color w:val="000000" w:themeColor="text1"/>
          <w:sz w:val="24"/>
        </w:rPr>
        <w:t>老朽管率は、現状より改善する場合「</w:t>
      </w:r>
      <w:r w:rsidR="002B468D" w:rsidRPr="0041494A">
        <w:rPr>
          <w:rFonts w:ascii="Segoe UI Symbol" w:eastAsia="Meiryo UI" w:hAnsi="Segoe UI Symbol" w:cs="Segoe UI Symbol"/>
          <w:b/>
          <w:sz w:val="24"/>
        </w:rPr>
        <w:t>☺</w:t>
      </w:r>
      <w:r w:rsidR="002B468D">
        <w:rPr>
          <w:rFonts w:ascii="Meiryo UI" w:eastAsia="Meiryo UI" w:hAnsi="Meiryo UI" w:hint="eastAsia"/>
          <w:color w:val="000000" w:themeColor="text1"/>
          <w:sz w:val="24"/>
        </w:rPr>
        <w:t>」</w:t>
      </w:r>
      <w:r w:rsidR="002B468D" w:rsidRPr="0041494A">
        <w:rPr>
          <w:rFonts w:ascii="Segoe UI Symbol" w:eastAsia="Meiryo UI" w:hAnsi="Segoe UI Symbol" w:cs="Segoe UI Symbol" w:hint="eastAsia"/>
          <w:sz w:val="22"/>
        </w:rPr>
        <w:t>、</w:t>
      </w:r>
      <w:r w:rsidR="002B468D" w:rsidRPr="0041494A">
        <w:rPr>
          <w:rFonts w:ascii="Segoe UI Symbol" w:eastAsia="Meiryo UI" w:hAnsi="Segoe UI Symbol" w:cs="Segoe UI Symbol" w:hint="eastAsia"/>
          <w:sz w:val="24"/>
        </w:rPr>
        <w:t>悪化する場合</w:t>
      </w:r>
      <w:r w:rsidR="002B468D">
        <w:rPr>
          <w:rFonts w:ascii="Segoe UI Symbol" w:eastAsia="Meiryo UI" w:hAnsi="Segoe UI Symbol" w:cs="Segoe UI Symbol" w:hint="eastAsia"/>
          <w:sz w:val="24"/>
        </w:rPr>
        <w:t>「</w:t>
      </w:r>
      <w:r w:rsidR="002B468D" w:rsidRPr="00F755AF">
        <w:rPr>
          <w:rFonts w:ascii="Segoe UI Symbol" w:eastAsia="Meiryo UI" w:hAnsi="Segoe UI Symbol" w:cs="Segoe UI Symbol"/>
          <w:b/>
          <w:sz w:val="24"/>
        </w:rPr>
        <w:t>😢</w:t>
      </w:r>
      <w:r w:rsidR="002B468D">
        <w:rPr>
          <w:rFonts w:ascii="Meiryo UI" w:eastAsia="Meiryo UI" w:hAnsi="Meiryo UI" w:hint="eastAsia"/>
          <w:color w:val="000000" w:themeColor="text1"/>
          <w:sz w:val="24"/>
        </w:rPr>
        <w:t>」</w:t>
      </w:r>
      <w:r w:rsidR="002B468D" w:rsidRPr="008A0163">
        <w:rPr>
          <w:rFonts w:ascii="Segoe UI Symbol" w:eastAsia="Meiryo UI" w:hAnsi="Segoe UI Symbol" w:cs="Segoe UI Symbol" w:hint="eastAsia"/>
          <w:sz w:val="24"/>
        </w:rPr>
        <w:t>。</w:t>
      </w:r>
    </w:p>
    <w:p w:rsidR="002B468D" w:rsidRPr="00DC3F68" w:rsidRDefault="002B468D" w:rsidP="00E23CB8">
      <w:pPr>
        <w:widowControl/>
        <w:spacing w:line="320" w:lineRule="exact"/>
        <w:jc w:val="left"/>
        <w:rPr>
          <w:rFonts w:ascii="Segoe UI Symbol" w:eastAsia="Meiryo UI" w:hAnsi="Segoe UI Symbol" w:cs="Segoe UI Symbol"/>
          <w:sz w:val="24"/>
        </w:rPr>
      </w:pPr>
      <w:r>
        <w:rPr>
          <w:rFonts w:ascii="Meiryo UI" w:eastAsia="Meiryo UI" w:hAnsi="Meiryo UI" w:hint="eastAsia"/>
          <w:color w:val="000000" w:themeColor="text1"/>
          <w:sz w:val="24"/>
        </w:rPr>
        <w:t>●　管路更新率は、60年間ですべての水道管を入れ替えられる1.67％を達成する場合「</w:t>
      </w:r>
      <w:r w:rsidRPr="0041494A">
        <w:rPr>
          <w:rFonts w:ascii="Segoe UI Symbol" w:eastAsia="Meiryo UI" w:hAnsi="Segoe UI Symbol" w:cs="Segoe UI Symbol"/>
          <w:b/>
          <w:sz w:val="22"/>
        </w:rPr>
        <w:t>☺</w:t>
      </w:r>
      <w:r>
        <w:rPr>
          <w:rFonts w:ascii="Meiryo UI" w:eastAsia="Meiryo UI" w:hAnsi="Meiryo UI" w:hint="eastAsia"/>
          <w:color w:val="000000" w:themeColor="text1"/>
          <w:sz w:val="24"/>
        </w:rPr>
        <w:t>」</w:t>
      </w:r>
      <w:r w:rsidRPr="008A0163">
        <w:rPr>
          <w:rFonts w:ascii="Segoe UI Symbol" w:eastAsia="Meiryo UI" w:hAnsi="Segoe UI Symbol" w:cs="Segoe UI Symbol" w:hint="eastAsia"/>
          <w:sz w:val="24"/>
        </w:rPr>
        <w:t>。</w:t>
      </w:r>
    </w:p>
    <w:p w:rsidR="002B468D" w:rsidRPr="0051045E" w:rsidRDefault="002B468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　基幹管路の耐震適合率は、2022年度末目標50%（国指針）を達成する場合「</w:t>
      </w:r>
      <w:r w:rsidRPr="0041494A">
        <w:rPr>
          <w:rFonts w:ascii="Segoe UI Symbol" w:eastAsia="Meiryo UI" w:hAnsi="Segoe UI Symbol" w:cs="Segoe UI Symbol"/>
          <w:b/>
          <w:sz w:val="22"/>
        </w:rPr>
        <w:t>☺</w:t>
      </w:r>
      <w:r w:rsidRPr="0063009F">
        <w:rPr>
          <w:rFonts w:ascii="Segoe UI Symbol" w:eastAsia="Meiryo UI" w:hAnsi="Segoe UI Symbol" w:cs="Segoe UI Symbol" w:hint="eastAsia"/>
          <w:sz w:val="22"/>
        </w:rPr>
        <w:t>」</w:t>
      </w:r>
      <w:r w:rsidRPr="008A0163">
        <w:rPr>
          <w:rFonts w:ascii="Segoe UI Symbol" w:eastAsia="Meiryo UI" w:hAnsi="Segoe UI Symbol" w:cs="Segoe UI Symbol" w:hint="eastAsia"/>
          <w:sz w:val="24"/>
        </w:rPr>
        <w:t>。</w:t>
      </w:r>
    </w:p>
    <w:p w:rsidR="002B468D" w:rsidRDefault="002B468D" w:rsidP="00E23CB8">
      <w:pPr>
        <w:widowControl/>
        <w:spacing w:line="320" w:lineRule="exact"/>
        <w:jc w:val="left"/>
        <w:rPr>
          <w:rFonts w:ascii="Segoe UI Symbol" w:eastAsia="Meiryo UI" w:hAnsi="Segoe UI Symbol" w:cs="Segoe UI Symbol"/>
          <w:sz w:val="24"/>
        </w:rPr>
      </w:pPr>
      <w:r>
        <w:rPr>
          <w:rFonts w:ascii="Meiryo UI" w:eastAsia="Meiryo UI" w:hAnsi="Meiryo UI" w:hint="eastAsia"/>
          <w:color w:val="000000" w:themeColor="text1"/>
          <w:sz w:val="24"/>
        </w:rPr>
        <w:t>●　浄水場耐震化率は、現状より改善もしくは100%のまま推移する場合「</w:t>
      </w:r>
      <w:r w:rsidRPr="0041494A">
        <w:rPr>
          <w:rFonts w:ascii="Segoe UI Symbol" w:eastAsia="Meiryo UI" w:hAnsi="Segoe UI Symbol" w:cs="Segoe UI Symbol"/>
          <w:b/>
          <w:sz w:val="22"/>
        </w:rPr>
        <w:t>☺</w:t>
      </w:r>
      <w:r w:rsidRPr="0063009F">
        <w:rPr>
          <w:rFonts w:ascii="Segoe UI Symbol" w:eastAsia="Meiryo UI" w:hAnsi="Segoe UI Symbol" w:cs="Segoe UI Symbol" w:hint="eastAsia"/>
          <w:sz w:val="22"/>
        </w:rPr>
        <w:t>」</w:t>
      </w:r>
      <w:r w:rsidRPr="008A0163">
        <w:rPr>
          <w:rFonts w:ascii="Segoe UI Symbol" w:eastAsia="Meiryo UI" w:hAnsi="Segoe UI Symbol" w:cs="Segoe UI Symbol" w:hint="eastAsia"/>
          <w:sz w:val="24"/>
        </w:rPr>
        <w:t>。</w:t>
      </w:r>
    </w:p>
    <w:p w:rsidR="002C3D53" w:rsidRPr="00D4677B" w:rsidRDefault="002C3D53" w:rsidP="002C3D53">
      <w:pPr>
        <w:widowControl/>
        <w:spacing w:beforeLines="50" w:before="157"/>
        <w:jc w:val="left"/>
        <w:rPr>
          <w:rFonts w:ascii="Meiryo UI" w:eastAsia="Meiryo UI" w:hAnsi="Meiryo UI"/>
          <w:color w:val="000000" w:themeColor="text1"/>
          <w:sz w:val="28"/>
        </w:rPr>
      </w:pPr>
      <w:r w:rsidRPr="002B468D">
        <w:rPr>
          <w:rFonts w:ascii="Meiryo UI" w:eastAsia="Meiryo UI" w:hAnsi="Meiryo UI" w:hint="eastAsia"/>
          <w:color w:val="000000" w:themeColor="text1"/>
          <w:sz w:val="28"/>
          <w:bdr w:val="single" w:sz="4" w:space="0" w:color="auto"/>
        </w:rPr>
        <w:t>大阪府による水道料金の試算について</w:t>
      </w:r>
    </w:p>
    <w:p w:rsidR="002C3D53" w:rsidRDefault="002C3D53" w:rsidP="002C3D53">
      <w:pPr>
        <w:widowControl/>
        <w:spacing w:line="320" w:lineRule="exact"/>
        <w:ind w:left="283" w:hangingChars="118" w:hanging="283"/>
        <w:jc w:val="left"/>
        <w:rPr>
          <w:rFonts w:ascii="Meiryo UI" w:eastAsia="Meiryo UI" w:hAnsi="Meiryo UI"/>
          <w:color w:val="000000" w:themeColor="text1"/>
          <w:sz w:val="24"/>
        </w:rPr>
      </w:pPr>
      <w:r>
        <w:rPr>
          <w:rFonts w:ascii="Meiryo UI" w:eastAsia="Meiryo UI" w:hAnsi="Meiryo UI" w:hint="eastAsia"/>
          <w:color w:val="000000" w:themeColor="text1"/>
          <w:sz w:val="24"/>
        </w:rPr>
        <w:t>●</w:t>
      </w:r>
      <w:r w:rsidRPr="00D4677B">
        <w:rPr>
          <w:rFonts w:ascii="Meiryo UI" w:eastAsia="Meiryo UI" w:hAnsi="Meiryo UI" w:hint="eastAsia"/>
          <w:color w:val="000000" w:themeColor="text1"/>
          <w:sz w:val="24"/>
        </w:rPr>
        <w:t xml:space="preserve">　大阪府内の各市町村の将来の水道料金を比較できるように、大阪府で簡便な試算条件を一律に設定し、将来の水道料金</w:t>
      </w:r>
      <w:r>
        <w:rPr>
          <w:rFonts w:ascii="Meiryo UI" w:eastAsia="Meiryo UI" w:hAnsi="Meiryo UI" w:hint="eastAsia"/>
          <w:color w:val="000000" w:themeColor="text1"/>
          <w:sz w:val="24"/>
        </w:rPr>
        <w:t>（口径13mm、20m</w:t>
      </w:r>
      <w:r w:rsidRPr="008D3546">
        <w:rPr>
          <w:rFonts w:ascii="Meiryo UI" w:eastAsia="Meiryo UI" w:hAnsi="Meiryo UI" w:hint="eastAsia"/>
          <w:color w:val="000000" w:themeColor="text1"/>
          <w:sz w:val="24"/>
          <w:vertAlign w:val="superscript"/>
        </w:rPr>
        <w:t>3</w:t>
      </w:r>
      <w:r>
        <w:rPr>
          <w:rFonts w:ascii="Meiryo UI" w:eastAsia="Meiryo UI" w:hAnsi="Meiryo UI" w:hint="eastAsia"/>
          <w:color w:val="000000" w:themeColor="text1"/>
          <w:sz w:val="24"/>
        </w:rPr>
        <w:t>）</w:t>
      </w:r>
      <w:r w:rsidRPr="00D4677B">
        <w:rPr>
          <w:rFonts w:ascii="Meiryo UI" w:eastAsia="Meiryo UI" w:hAnsi="Meiryo UI" w:hint="eastAsia"/>
          <w:color w:val="000000" w:themeColor="text1"/>
          <w:sz w:val="24"/>
        </w:rPr>
        <w:t>を試算しました。</w:t>
      </w:r>
    </w:p>
    <w:p w:rsidR="002C3D53" w:rsidRDefault="002C3D53" w:rsidP="002C3D53">
      <w:pPr>
        <w:widowControl/>
        <w:spacing w:line="320" w:lineRule="exact"/>
        <w:ind w:left="283" w:hangingChars="118" w:hanging="283"/>
        <w:jc w:val="left"/>
        <w:rPr>
          <w:rFonts w:ascii="Meiryo UI" w:eastAsia="Meiryo UI" w:hAnsi="Meiryo UI"/>
          <w:color w:val="000000" w:themeColor="text1"/>
          <w:sz w:val="24"/>
        </w:rPr>
      </w:pPr>
      <w:r>
        <w:rPr>
          <w:rFonts w:ascii="Meiryo UI" w:eastAsia="Meiryo UI" w:hAnsi="Meiryo UI" w:hint="eastAsia"/>
          <w:color w:val="000000" w:themeColor="text1"/>
          <w:sz w:val="24"/>
        </w:rPr>
        <w:t>●　統合後の水道料金は、大阪広域水道企業団との統合シミュレーション結果*から、2016年度の水道料金に、2045年度の供給単価の上昇率を掛けて算出しています。</w:t>
      </w:r>
    </w:p>
    <w:p w:rsidR="002C3D53" w:rsidRDefault="002C3D53" w:rsidP="002C3D53">
      <w:pPr>
        <w:spacing w:line="280" w:lineRule="exact"/>
        <w:rPr>
          <w:rFonts w:ascii="Meiryo UI" w:eastAsia="Meiryo UI" w:hAnsi="Meiryo UI"/>
          <w:color w:val="FF0000"/>
          <w:szCs w:val="24"/>
          <w:u w:val="single"/>
        </w:rPr>
      </w:pPr>
    </w:p>
    <w:p w:rsidR="00694356" w:rsidRPr="004B3757" w:rsidRDefault="00694356" w:rsidP="00694356">
      <w:pPr>
        <w:spacing w:line="280" w:lineRule="exact"/>
        <w:ind w:left="283" w:hangingChars="118" w:hanging="283"/>
        <w:rPr>
          <w:rFonts w:ascii="Meiryo UI" w:eastAsia="Meiryo UI" w:hAnsi="Meiryo UI"/>
          <w:sz w:val="24"/>
          <w:szCs w:val="24"/>
        </w:rPr>
      </w:pPr>
      <w:r w:rsidRPr="004B3757">
        <w:rPr>
          <w:rFonts w:ascii="Meiryo UI" w:eastAsia="Meiryo UI" w:hAnsi="Meiryo UI" w:hint="eastAsia"/>
          <w:sz w:val="24"/>
          <w:szCs w:val="24"/>
        </w:rPr>
        <w:t>＊</w:t>
      </w:r>
      <w:r w:rsidRPr="004B3757">
        <w:rPr>
          <w:rFonts w:ascii="Meiryo UI" w:eastAsia="Meiryo UI" w:hAnsi="Meiryo UI"/>
          <w:sz w:val="24"/>
          <w:szCs w:val="24"/>
        </w:rPr>
        <w:t>平成28年4月に</w:t>
      </w:r>
      <w:r w:rsidRPr="004B3757">
        <w:rPr>
          <w:rFonts w:ascii="Meiryo UI" w:eastAsia="Meiryo UI" w:hAnsi="Meiryo UI" w:hint="eastAsia"/>
          <w:sz w:val="24"/>
          <w:szCs w:val="24"/>
        </w:rPr>
        <w:t>大阪広域水道企業団と</w:t>
      </w:r>
      <w:r w:rsidRPr="004B3757">
        <w:rPr>
          <w:rFonts w:ascii="Meiryo UI" w:eastAsia="Meiryo UI" w:hAnsi="Meiryo UI"/>
          <w:sz w:val="24"/>
          <w:szCs w:val="24"/>
        </w:rPr>
        <w:t>「水道事業の統合に向けての検討、協議に関する覚書」を</w:t>
      </w:r>
      <w:r w:rsidRPr="004B3757">
        <w:rPr>
          <w:rFonts w:ascii="Meiryo UI" w:eastAsia="Meiryo UI" w:hAnsi="Meiryo UI" w:hint="eastAsia"/>
          <w:sz w:val="24"/>
          <w:szCs w:val="24"/>
        </w:rPr>
        <w:t>締結し、企業団との統合に向けた検討を行い、とりまとめられた統合案の中に含まれている企業団が行った経営シミュレーションの結果。単独経営するケースと統合するケースでの経営状況をシミュレーションし、将来の水道料金（供給単価）の改定時期、改定率を比較</w:t>
      </w:r>
      <w:r w:rsidR="00A5273C">
        <w:rPr>
          <w:rFonts w:ascii="Meiryo UI" w:eastAsia="Meiryo UI" w:hAnsi="Meiryo UI" w:hint="eastAsia"/>
          <w:sz w:val="24"/>
          <w:szCs w:val="24"/>
        </w:rPr>
        <w:t>、統合の効果を確認しています</w:t>
      </w:r>
      <w:r>
        <w:rPr>
          <w:rFonts w:ascii="Meiryo UI" w:eastAsia="Meiryo UI" w:hAnsi="Meiryo UI" w:hint="eastAsia"/>
          <w:sz w:val="24"/>
          <w:szCs w:val="24"/>
        </w:rPr>
        <w:t>。</w:t>
      </w:r>
      <w:r w:rsidR="00A5273C">
        <w:rPr>
          <w:rFonts w:ascii="Meiryo UI" w:eastAsia="Meiryo UI" w:hAnsi="Meiryo UI" w:hint="eastAsia"/>
          <w:sz w:val="24"/>
          <w:szCs w:val="24"/>
        </w:rPr>
        <w:t>（豊能町、能勢町については両町を会計統合したケースも検討しています</w:t>
      </w:r>
      <w:r>
        <w:rPr>
          <w:rFonts w:ascii="Meiryo UI" w:eastAsia="Meiryo UI" w:hAnsi="Meiryo UI" w:hint="eastAsia"/>
          <w:sz w:val="24"/>
          <w:szCs w:val="24"/>
        </w:rPr>
        <w:t>。</w:t>
      </w:r>
      <w:r w:rsidRPr="004B3757">
        <w:rPr>
          <w:rFonts w:ascii="Meiryo UI" w:eastAsia="Meiryo UI" w:hAnsi="Meiryo UI" w:hint="eastAsia"/>
          <w:sz w:val="24"/>
          <w:szCs w:val="24"/>
        </w:rPr>
        <w:t>）</w:t>
      </w:r>
    </w:p>
    <w:p w:rsidR="005F2D8D" w:rsidRPr="002C3D53" w:rsidRDefault="005F2D8D" w:rsidP="002C3D53">
      <w:pPr>
        <w:pStyle w:val="a7"/>
        <w:spacing w:line="280" w:lineRule="exact"/>
        <w:ind w:leftChars="0" w:left="780"/>
        <w:rPr>
          <w:rFonts w:ascii="Meiryo UI" w:eastAsia="Meiryo UI" w:hAnsi="Meiryo UI"/>
          <w:color w:val="FF0000"/>
          <w:szCs w:val="24"/>
          <w:u w:val="single"/>
        </w:rPr>
      </w:pPr>
    </w:p>
    <w:sectPr w:rsidR="005F2D8D" w:rsidRPr="002C3D53" w:rsidSect="00FF4392">
      <w:headerReference w:type="first" r:id="rId8"/>
      <w:footerReference w:type="first" r:id="rId9"/>
      <w:pgSz w:w="11906" w:h="16838" w:code="9"/>
      <w:pgMar w:top="851" w:right="1134" w:bottom="567" w:left="1134" w:header="851" w:footer="783"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1E" w:rsidRDefault="00121A1E" w:rsidP="005F2D8D">
      <w:r>
        <w:separator/>
      </w:r>
    </w:p>
  </w:endnote>
  <w:endnote w:type="continuationSeparator" w:id="0">
    <w:p w:rsidR="00121A1E" w:rsidRDefault="00121A1E" w:rsidP="005F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C6A" w:rsidRPr="009A78C7" w:rsidRDefault="00477C6A" w:rsidP="0035008A">
    <w:pPr>
      <w:pStyle w:val="a3"/>
      <w:spacing w:line="240" w:lineRule="exact"/>
      <w:ind w:firstLineChars="1890" w:firstLine="3969"/>
      <w:jc w:val="left"/>
      <w:rPr>
        <w:rFonts w:ascii="Meiryo UI" w:eastAsia="Meiryo UI" w:hAnsi="Meiryo UI"/>
      </w:rPr>
    </w:pPr>
    <w:r w:rsidRPr="009A78C7">
      <w:rPr>
        <w:rFonts w:ascii="Meiryo UI" w:eastAsia="Meiryo UI" w:hAnsi="Meiryo UI" w:hint="eastAsia"/>
      </w:rPr>
      <w:t>健康医療部環境衛生課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1E" w:rsidRDefault="00121A1E" w:rsidP="005F2D8D">
      <w:r>
        <w:separator/>
      </w:r>
    </w:p>
  </w:footnote>
  <w:footnote w:type="continuationSeparator" w:id="0">
    <w:p w:rsidR="00121A1E" w:rsidRDefault="00121A1E" w:rsidP="005F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9" w:rsidRDefault="00C063C9" w:rsidP="00477C6A">
    <w:pPr>
      <w:pStyle w:val="a3"/>
      <w:rPr>
        <w:rFonts w:ascii="Meiryo UI" w:eastAsia="Meiryo UI" w:hAnsi="Meiryo UI"/>
      </w:rPr>
    </w:pPr>
    <w:r>
      <w:rPr>
        <w:rFonts w:ascii="Meiryo UI" w:eastAsia="Meiryo UI" w:hAnsi="Meiryo UI" w:hint="eastAsia"/>
        <w:noProof/>
      </w:rPr>
      <w:drawing>
        <wp:anchor distT="0" distB="0" distL="114300" distR="114300" simplePos="0" relativeHeight="251659264" behindDoc="0" locked="0" layoutInCell="1" allowOverlap="1" wp14:anchorId="2CBCB1BF" wp14:editId="5DFBC5A0">
          <wp:simplePos x="0" y="0"/>
          <wp:positionH relativeFrom="column">
            <wp:posOffset>0</wp:posOffset>
          </wp:positionH>
          <wp:positionV relativeFrom="paragraph">
            <wp:posOffset>-171450</wp:posOffset>
          </wp:positionV>
          <wp:extent cx="901700" cy="259950"/>
          <wp:effectExtent l="0" t="0" r="0" b="6985"/>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4chirash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0" cy="25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63E"/>
    <w:multiLevelType w:val="hybridMultilevel"/>
    <w:tmpl w:val="1AE88944"/>
    <w:lvl w:ilvl="0" w:tplc="A1244F4E">
      <w:start w:val="1"/>
      <w:numFmt w:val="decimalEnclosedCircle"/>
      <w:lvlText w:val="%1"/>
      <w:lvlJc w:val="left"/>
      <w:pPr>
        <w:ind w:left="360" w:hanging="360"/>
      </w:pPr>
      <w:rPr>
        <w:rFonts w:ascii="Meiryo UI" w:eastAsia="Meiryo UI" w:hAnsi="Meiryo UI" w:cstheme="minorBidi"/>
      </w:rPr>
    </w:lvl>
    <w:lvl w:ilvl="1" w:tplc="94EA4D3A">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250E5"/>
    <w:multiLevelType w:val="hybridMultilevel"/>
    <w:tmpl w:val="3EF247D4"/>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D14F5"/>
    <w:multiLevelType w:val="hybridMultilevel"/>
    <w:tmpl w:val="756E710C"/>
    <w:lvl w:ilvl="0" w:tplc="04090011">
      <w:start w:val="1"/>
      <w:numFmt w:val="decimalEnclosedCircle"/>
      <w:lvlText w:val="%1"/>
      <w:lvlJc w:val="left"/>
      <w:pPr>
        <w:ind w:left="360" w:hanging="360"/>
      </w:pPr>
    </w:lvl>
    <w:lvl w:ilvl="1" w:tplc="94EA4D3A">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97C78"/>
    <w:multiLevelType w:val="hybridMultilevel"/>
    <w:tmpl w:val="D4B23A3A"/>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7865BE"/>
    <w:multiLevelType w:val="hybridMultilevel"/>
    <w:tmpl w:val="F4DE7D1A"/>
    <w:lvl w:ilvl="0" w:tplc="D808611E">
      <w:start w:val="1"/>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0A2D11"/>
    <w:multiLevelType w:val="hybridMultilevel"/>
    <w:tmpl w:val="240C3672"/>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610316"/>
    <w:multiLevelType w:val="hybridMultilevel"/>
    <w:tmpl w:val="13480D18"/>
    <w:lvl w:ilvl="0" w:tplc="D808611E">
      <w:start w:val="1"/>
      <w:numFmt w:val="bullet"/>
      <w:lvlText w:val="○"/>
      <w:lvlJc w:val="left"/>
      <w:pPr>
        <w:ind w:left="1637" w:hanging="360"/>
      </w:pPr>
      <w:rPr>
        <w:rFonts w:ascii="游明朝" w:eastAsia="游明朝" w:hAnsi="游明朝" w:cstheme="minorBidi" w:hint="eastAsia"/>
      </w:rPr>
    </w:lvl>
    <w:lvl w:ilvl="1" w:tplc="0409000B" w:tentative="1">
      <w:start w:val="1"/>
      <w:numFmt w:val="bullet"/>
      <w:lvlText w:val=""/>
      <w:lvlJc w:val="left"/>
      <w:pPr>
        <w:ind w:left="13456" w:hanging="420"/>
      </w:pPr>
      <w:rPr>
        <w:rFonts w:ascii="Wingdings" w:hAnsi="Wingdings" w:hint="default"/>
      </w:rPr>
    </w:lvl>
    <w:lvl w:ilvl="2" w:tplc="0409000D" w:tentative="1">
      <w:start w:val="1"/>
      <w:numFmt w:val="bullet"/>
      <w:lvlText w:val=""/>
      <w:lvlJc w:val="left"/>
      <w:pPr>
        <w:ind w:left="13876" w:hanging="420"/>
      </w:pPr>
      <w:rPr>
        <w:rFonts w:ascii="Wingdings" w:hAnsi="Wingdings" w:hint="default"/>
      </w:rPr>
    </w:lvl>
    <w:lvl w:ilvl="3" w:tplc="04090001" w:tentative="1">
      <w:start w:val="1"/>
      <w:numFmt w:val="bullet"/>
      <w:lvlText w:val=""/>
      <w:lvlJc w:val="left"/>
      <w:pPr>
        <w:ind w:left="14296" w:hanging="420"/>
      </w:pPr>
      <w:rPr>
        <w:rFonts w:ascii="Wingdings" w:hAnsi="Wingdings" w:hint="default"/>
      </w:rPr>
    </w:lvl>
    <w:lvl w:ilvl="4" w:tplc="0409000B" w:tentative="1">
      <w:start w:val="1"/>
      <w:numFmt w:val="bullet"/>
      <w:lvlText w:val=""/>
      <w:lvlJc w:val="left"/>
      <w:pPr>
        <w:ind w:left="14716" w:hanging="420"/>
      </w:pPr>
      <w:rPr>
        <w:rFonts w:ascii="Wingdings" w:hAnsi="Wingdings" w:hint="default"/>
      </w:rPr>
    </w:lvl>
    <w:lvl w:ilvl="5" w:tplc="0409000D" w:tentative="1">
      <w:start w:val="1"/>
      <w:numFmt w:val="bullet"/>
      <w:lvlText w:val=""/>
      <w:lvlJc w:val="left"/>
      <w:pPr>
        <w:ind w:left="15136" w:hanging="420"/>
      </w:pPr>
      <w:rPr>
        <w:rFonts w:ascii="Wingdings" w:hAnsi="Wingdings" w:hint="default"/>
      </w:rPr>
    </w:lvl>
    <w:lvl w:ilvl="6" w:tplc="04090001" w:tentative="1">
      <w:start w:val="1"/>
      <w:numFmt w:val="bullet"/>
      <w:lvlText w:val=""/>
      <w:lvlJc w:val="left"/>
      <w:pPr>
        <w:ind w:left="15556" w:hanging="420"/>
      </w:pPr>
      <w:rPr>
        <w:rFonts w:ascii="Wingdings" w:hAnsi="Wingdings" w:hint="default"/>
      </w:rPr>
    </w:lvl>
    <w:lvl w:ilvl="7" w:tplc="0409000B" w:tentative="1">
      <w:start w:val="1"/>
      <w:numFmt w:val="bullet"/>
      <w:lvlText w:val=""/>
      <w:lvlJc w:val="left"/>
      <w:pPr>
        <w:ind w:left="15976" w:hanging="420"/>
      </w:pPr>
      <w:rPr>
        <w:rFonts w:ascii="Wingdings" w:hAnsi="Wingdings" w:hint="default"/>
      </w:rPr>
    </w:lvl>
    <w:lvl w:ilvl="8" w:tplc="0409000D" w:tentative="1">
      <w:start w:val="1"/>
      <w:numFmt w:val="bullet"/>
      <w:lvlText w:val=""/>
      <w:lvlJc w:val="left"/>
      <w:pPr>
        <w:ind w:left="16396" w:hanging="420"/>
      </w:pPr>
      <w:rPr>
        <w:rFonts w:ascii="Wingdings" w:hAnsi="Wingdings" w:hint="default"/>
      </w:rPr>
    </w:lvl>
  </w:abstractNum>
  <w:abstractNum w:abstractNumId="7" w15:restartNumberingAfterBreak="0">
    <w:nsid w:val="78860662"/>
    <w:multiLevelType w:val="hybridMultilevel"/>
    <w:tmpl w:val="327654AA"/>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33090F"/>
    <w:multiLevelType w:val="hybridMultilevel"/>
    <w:tmpl w:val="79E26E5C"/>
    <w:lvl w:ilvl="0" w:tplc="F85C8602">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5F"/>
    <w:rsid w:val="0000141E"/>
    <w:rsid w:val="00035487"/>
    <w:rsid w:val="0004145F"/>
    <w:rsid w:val="00073FFB"/>
    <w:rsid w:val="000A4456"/>
    <w:rsid w:val="000D55DD"/>
    <w:rsid w:val="000D748D"/>
    <w:rsid w:val="000D78C0"/>
    <w:rsid w:val="000E1D38"/>
    <w:rsid w:val="000F4B45"/>
    <w:rsid w:val="00114200"/>
    <w:rsid w:val="00121A1E"/>
    <w:rsid w:val="00124F0E"/>
    <w:rsid w:val="0012699C"/>
    <w:rsid w:val="00136664"/>
    <w:rsid w:val="0016541A"/>
    <w:rsid w:val="00170FD3"/>
    <w:rsid w:val="001719A5"/>
    <w:rsid w:val="001A544D"/>
    <w:rsid w:val="001A6A8F"/>
    <w:rsid w:val="001B2AFD"/>
    <w:rsid w:val="001B5861"/>
    <w:rsid w:val="001B71B5"/>
    <w:rsid w:val="001C151D"/>
    <w:rsid w:val="001E0FAD"/>
    <w:rsid w:val="002019A4"/>
    <w:rsid w:val="00234F81"/>
    <w:rsid w:val="00244C89"/>
    <w:rsid w:val="0026011E"/>
    <w:rsid w:val="002977CD"/>
    <w:rsid w:val="002B468D"/>
    <w:rsid w:val="002C3D53"/>
    <w:rsid w:val="002C6B35"/>
    <w:rsid w:val="002E0141"/>
    <w:rsid w:val="002E0D9A"/>
    <w:rsid w:val="00300890"/>
    <w:rsid w:val="003458A9"/>
    <w:rsid w:val="00347A91"/>
    <w:rsid w:val="0035008A"/>
    <w:rsid w:val="0035099B"/>
    <w:rsid w:val="00356941"/>
    <w:rsid w:val="0037611E"/>
    <w:rsid w:val="00383EE3"/>
    <w:rsid w:val="00384580"/>
    <w:rsid w:val="003E0425"/>
    <w:rsid w:val="003E3499"/>
    <w:rsid w:val="00477C6A"/>
    <w:rsid w:val="00495E4D"/>
    <w:rsid w:val="004A1C68"/>
    <w:rsid w:val="004A3823"/>
    <w:rsid w:val="004A79F1"/>
    <w:rsid w:val="004B0B3D"/>
    <w:rsid w:val="004B740E"/>
    <w:rsid w:val="004E2EAF"/>
    <w:rsid w:val="004E6921"/>
    <w:rsid w:val="004F508C"/>
    <w:rsid w:val="004F51CF"/>
    <w:rsid w:val="005015DF"/>
    <w:rsid w:val="00535EB0"/>
    <w:rsid w:val="005362F9"/>
    <w:rsid w:val="005430C0"/>
    <w:rsid w:val="005749C7"/>
    <w:rsid w:val="005946C8"/>
    <w:rsid w:val="005B5282"/>
    <w:rsid w:val="005B5319"/>
    <w:rsid w:val="005B5937"/>
    <w:rsid w:val="005E7A5F"/>
    <w:rsid w:val="005F2D8D"/>
    <w:rsid w:val="005F6414"/>
    <w:rsid w:val="00601D60"/>
    <w:rsid w:val="006104E0"/>
    <w:rsid w:val="006238DB"/>
    <w:rsid w:val="0063127E"/>
    <w:rsid w:val="00632829"/>
    <w:rsid w:val="006372FE"/>
    <w:rsid w:val="00641141"/>
    <w:rsid w:val="0064385F"/>
    <w:rsid w:val="00645BA0"/>
    <w:rsid w:val="00694356"/>
    <w:rsid w:val="006A5288"/>
    <w:rsid w:val="006C16A1"/>
    <w:rsid w:val="006C646E"/>
    <w:rsid w:val="006D2675"/>
    <w:rsid w:val="006D3437"/>
    <w:rsid w:val="006D4918"/>
    <w:rsid w:val="006E5D8E"/>
    <w:rsid w:val="00733D6E"/>
    <w:rsid w:val="007567C8"/>
    <w:rsid w:val="007777E8"/>
    <w:rsid w:val="007B0C8E"/>
    <w:rsid w:val="007B7473"/>
    <w:rsid w:val="007B7AD6"/>
    <w:rsid w:val="007C1BC1"/>
    <w:rsid w:val="007F2803"/>
    <w:rsid w:val="00801BCB"/>
    <w:rsid w:val="00804A6B"/>
    <w:rsid w:val="00815249"/>
    <w:rsid w:val="00823AB2"/>
    <w:rsid w:val="0085610D"/>
    <w:rsid w:val="0089638B"/>
    <w:rsid w:val="008C4642"/>
    <w:rsid w:val="008D3546"/>
    <w:rsid w:val="008E2BC5"/>
    <w:rsid w:val="008E6968"/>
    <w:rsid w:val="008F18E1"/>
    <w:rsid w:val="008F2EE4"/>
    <w:rsid w:val="00901D5A"/>
    <w:rsid w:val="00913A78"/>
    <w:rsid w:val="009507C4"/>
    <w:rsid w:val="00965C7F"/>
    <w:rsid w:val="009745F7"/>
    <w:rsid w:val="00986FD7"/>
    <w:rsid w:val="00995707"/>
    <w:rsid w:val="009A655F"/>
    <w:rsid w:val="009A78C7"/>
    <w:rsid w:val="009D18AD"/>
    <w:rsid w:val="009E2768"/>
    <w:rsid w:val="009F2955"/>
    <w:rsid w:val="009F5A93"/>
    <w:rsid w:val="00A05B53"/>
    <w:rsid w:val="00A1308D"/>
    <w:rsid w:val="00A1548B"/>
    <w:rsid w:val="00A23BB0"/>
    <w:rsid w:val="00A44A96"/>
    <w:rsid w:val="00A450F0"/>
    <w:rsid w:val="00A5273C"/>
    <w:rsid w:val="00A97AF4"/>
    <w:rsid w:val="00AC456E"/>
    <w:rsid w:val="00AC517E"/>
    <w:rsid w:val="00AD7F27"/>
    <w:rsid w:val="00AE42AD"/>
    <w:rsid w:val="00B416E6"/>
    <w:rsid w:val="00B567BB"/>
    <w:rsid w:val="00B73E0D"/>
    <w:rsid w:val="00B763A1"/>
    <w:rsid w:val="00B91DD3"/>
    <w:rsid w:val="00BA5637"/>
    <w:rsid w:val="00BA7B76"/>
    <w:rsid w:val="00BB3AFF"/>
    <w:rsid w:val="00BB5502"/>
    <w:rsid w:val="00BE0C32"/>
    <w:rsid w:val="00BE6FD5"/>
    <w:rsid w:val="00C00384"/>
    <w:rsid w:val="00C063C9"/>
    <w:rsid w:val="00C07032"/>
    <w:rsid w:val="00C112F7"/>
    <w:rsid w:val="00C14F45"/>
    <w:rsid w:val="00C47050"/>
    <w:rsid w:val="00C71270"/>
    <w:rsid w:val="00C819DF"/>
    <w:rsid w:val="00C83DCC"/>
    <w:rsid w:val="00C85D7D"/>
    <w:rsid w:val="00CC6F97"/>
    <w:rsid w:val="00D339A6"/>
    <w:rsid w:val="00D4677B"/>
    <w:rsid w:val="00D5426E"/>
    <w:rsid w:val="00D70209"/>
    <w:rsid w:val="00D76CD2"/>
    <w:rsid w:val="00D77AD7"/>
    <w:rsid w:val="00DA3DDE"/>
    <w:rsid w:val="00DC1066"/>
    <w:rsid w:val="00DD73B4"/>
    <w:rsid w:val="00DE5AD3"/>
    <w:rsid w:val="00DF238C"/>
    <w:rsid w:val="00DF5AFE"/>
    <w:rsid w:val="00E06DEC"/>
    <w:rsid w:val="00E13576"/>
    <w:rsid w:val="00E22340"/>
    <w:rsid w:val="00E23CB8"/>
    <w:rsid w:val="00E34A9D"/>
    <w:rsid w:val="00E4324C"/>
    <w:rsid w:val="00E62224"/>
    <w:rsid w:val="00E828BF"/>
    <w:rsid w:val="00EA6190"/>
    <w:rsid w:val="00EB64EE"/>
    <w:rsid w:val="00EC0509"/>
    <w:rsid w:val="00EC4A50"/>
    <w:rsid w:val="00EF1461"/>
    <w:rsid w:val="00EF23DB"/>
    <w:rsid w:val="00F13102"/>
    <w:rsid w:val="00F22B41"/>
    <w:rsid w:val="00F47427"/>
    <w:rsid w:val="00F8391A"/>
    <w:rsid w:val="00FB2BA9"/>
    <w:rsid w:val="00FE17A4"/>
    <w:rsid w:val="00FF07D3"/>
    <w:rsid w:val="00FF4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7737357"/>
  <w15:chartTrackingRefBased/>
  <w15:docId w15:val="{B9D3632F-9758-4417-8CDE-59077302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D8D"/>
    <w:pPr>
      <w:tabs>
        <w:tab w:val="center" w:pos="4252"/>
        <w:tab w:val="right" w:pos="8504"/>
      </w:tabs>
      <w:snapToGrid w:val="0"/>
    </w:pPr>
  </w:style>
  <w:style w:type="character" w:customStyle="1" w:styleId="a4">
    <w:name w:val="ヘッダー (文字)"/>
    <w:basedOn w:val="a0"/>
    <w:link w:val="a3"/>
    <w:uiPriority w:val="99"/>
    <w:rsid w:val="005F2D8D"/>
  </w:style>
  <w:style w:type="paragraph" w:styleId="a5">
    <w:name w:val="footer"/>
    <w:basedOn w:val="a"/>
    <w:link w:val="a6"/>
    <w:uiPriority w:val="99"/>
    <w:unhideWhenUsed/>
    <w:rsid w:val="005F2D8D"/>
    <w:pPr>
      <w:tabs>
        <w:tab w:val="center" w:pos="4252"/>
        <w:tab w:val="right" w:pos="8504"/>
      </w:tabs>
      <w:snapToGrid w:val="0"/>
    </w:pPr>
  </w:style>
  <w:style w:type="character" w:customStyle="1" w:styleId="a6">
    <w:name w:val="フッター (文字)"/>
    <w:basedOn w:val="a0"/>
    <w:link w:val="a5"/>
    <w:uiPriority w:val="99"/>
    <w:rsid w:val="005F2D8D"/>
  </w:style>
  <w:style w:type="paragraph" w:styleId="a7">
    <w:name w:val="List Paragraph"/>
    <w:basedOn w:val="a"/>
    <w:uiPriority w:val="34"/>
    <w:qFormat/>
    <w:rsid w:val="005F2D8D"/>
    <w:pPr>
      <w:ind w:leftChars="400" w:left="840"/>
    </w:pPr>
  </w:style>
  <w:style w:type="paragraph" w:styleId="a8">
    <w:name w:val="Balloon Text"/>
    <w:basedOn w:val="a"/>
    <w:link w:val="a9"/>
    <w:uiPriority w:val="99"/>
    <w:semiHidden/>
    <w:unhideWhenUsed/>
    <w:rsid w:val="00A23B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BB0"/>
    <w:rPr>
      <w:rFonts w:asciiTheme="majorHAnsi" w:eastAsiaTheme="majorEastAsia" w:hAnsiTheme="majorHAnsi" w:cstheme="majorBidi"/>
      <w:sz w:val="18"/>
      <w:szCs w:val="18"/>
    </w:rPr>
  </w:style>
  <w:style w:type="table" w:styleId="aa">
    <w:name w:val="Table Grid"/>
    <w:basedOn w:val="a1"/>
    <w:uiPriority w:val="39"/>
    <w:rsid w:val="009D1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9D18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9D18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9D18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B21D-80D9-424A-B5DA-AEF93BEE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鳥居　将士</cp:lastModifiedBy>
  <cp:revision>30</cp:revision>
  <cp:lastPrinted>2019-01-23T05:42:00Z</cp:lastPrinted>
  <dcterms:created xsi:type="dcterms:W3CDTF">2019-01-04T09:32:00Z</dcterms:created>
  <dcterms:modified xsi:type="dcterms:W3CDTF">2019-02-27T04:51:00Z</dcterms:modified>
</cp:coreProperties>
</file>