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E6104B">
        <w:rPr>
          <w:rFonts w:ascii="Meiryo UI" w:eastAsia="Meiryo UI" w:hAnsi="Meiryo UI" w:hint="eastAsia"/>
          <w:sz w:val="44"/>
          <w:szCs w:val="40"/>
        </w:rPr>
        <w:t>能勢</w:t>
      </w:r>
      <w:r w:rsidR="00963352">
        <w:rPr>
          <w:rFonts w:ascii="Meiryo UI" w:eastAsia="Meiryo UI" w:hAnsi="Meiryo UI" w:hint="eastAsia"/>
          <w:sz w:val="44"/>
          <w:szCs w:val="40"/>
        </w:rPr>
        <w:t>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Default="0071249B" w:rsidP="00FF07D3">
      <w:pPr>
        <w:spacing w:beforeLines="70" w:before="220" w:afterLines="50" w:after="157" w:line="560" w:lineRule="exact"/>
        <w:rPr>
          <w:rFonts w:ascii="Meiryo UI" w:eastAsia="Meiryo UI" w:hAnsi="Meiryo UI"/>
          <w:b/>
          <w:sz w:val="32"/>
        </w:rPr>
      </w:pPr>
      <w:bookmarkStart w:id="0" w:name="_GoBack"/>
      <w:r>
        <w:rPr>
          <w:rFonts w:ascii="Meiryo UI" w:eastAsia="Meiryo UI" w:hAnsi="Meiryo UI" w:hint="eastAsia"/>
          <w:b/>
          <w:noProof/>
          <w:sz w:val="32"/>
        </w:rPr>
        <mc:AlternateContent>
          <mc:Choice Requires="wpg">
            <w:drawing>
              <wp:anchor distT="0" distB="0" distL="114300" distR="114300" simplePos="0" relativeHeight="251801600" behindDoc="0" locked="0" layoutInCell="1" allowOverlap="1">
                <wp:simplePos x="0" y="0"/>
                <wp:positionH relativeFrom="margin">
                  <wp:align>left</wp:align>
                </wp:positionH>
                <wp:positionV relativeFrom="paragraph">
                  <wp:posOffset>486409</wp:posOffset>
                </wp:positionV>
                <wp:extent cx="6214602" cy="1704975"/>
                <wp:effectExtent l="0" t="0" r="15240" b="28575"/>
                <wp:wrapNone/>
                <wp:docPr id="3" name="グループ化 3" descr="2016年度の老朽管率は6.4%で2028年度には7.47%になる見込みです。2016年度の管路更新率は0.53%で2028年度まで年平均0.45%で更新する計画です。2016年度の基幹管路の耐震適合率は91.4%、浄水場の耐震化率は0%であり、耐震化計画は策定中です。&#10;" title="能勢町計画"/>
                <wp:cNvGraphicFramePr/>
                <a:graphic xmlns:a="http://schemas.openxmlformats.org/drawingml/2006/main">
                  <a:graphicData uri="http://schemas.microsoft.com/office/word/2010/wordprocessingGroup">
                    <wpg:wgp>
                      <wpg:cNvGrpSpPr/>
                      <wpg:grpSpPr>
                        <a:xfrm>
                          <a:off x="0" y="0"/>
                          <a:ext cx="6214602" cy="1704975"/>
                          <a:chOff x="0" y="0"/>
                          <a:chExt cx="6214602" cy="1562100"/>
                        </a:xfrm>
                      </wpg:grpSpPr>
                      <wpg:grpSp>
                        <wpg:cNvPr id="8" name="グループ化 8" descr="2016年度の老朽管率は、11.2%で、管路更新率は0%、基幹管路の耐震適合率は30.0%、&#10;浄水場の耐震化率は0%です。これらの耐震化計画等は未策定です。" title="豊能町計画"/>
                        <wpg:cNvGrpSpPr/>
                        <wpg:grpSpPr>
                          <a:xfrm>
                            <a:off x="0" y="0"/>
                            <a:ext cx="6214602" cy="1562100"/>
                            <a:chOff x="-558668" y="-2783090"/>
                            <a:chExt cx="5409258" cy="1275940"/>
                          </a:xfrm>
                        </wpg:grpSpPr>
                        <wps:wsp>
                          <wps:cNvPr id="9" name="角丸四角形 9"/>
                          <wps:cNvSpPr/>
                          <wps:spPr>
                            <a:xfrm>
                              <a:off x="-471704" y="-2657388"/>
                              <a:ext cx="5322294" cy="1150238"/>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50"/>
                                  <w:gridCol w:w="1840"/>
                                  <w:gridCol w:w="588"/>
                                  <w:gridCol w:w="1108"/>
                                  <w:gridCol w:w="1108"/>
                                </w:tblGrid>
                                <w:tr w:rsidR="00FF07D3" w:rsidRPr="00073FFB" w:rsidTr="005928DA">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E6104B"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6.4</w:t>
                                      </w:r>
                                    </w:p>
                                  </w:tc>
                                  <w:tc>
                                    <w:tcPr>
                                      <w:tcW w:w="1050" w:type="dxa"/>
                                      <w:tcBorders>
                                        <w:right w:val="nil"/>
                                      </w:tcBorders>
                                      <w:shd w:val="clear" w:color="auto" w:fill="auto"/>
                                      <w:vAlign w:val="center"/>
                                    </w:tcPr>
                                    <w:p w:rsidR="004A79F1" w:rsidRPr="001E0FAD" w:rsidRDefault="005928DA" w:rsidP="00AF6D17">
                                      <w:pPr>
                                        <w:tabs>
                                          <w:tab w:val="left" w:pos="896"/>
                                        </w:tabs>
                                        <w:spacing w:line="280" w:lineRule="exact"/>
                                        <w:ind w:rightChars="-64" w:right="-134" w:firstLineChars="106" w:firstLine="254"/>
                                        <w:rPr>
                                          <w:rFonts w:ascii="Meiryo UI" w:eastAsia="Meiryo UI" w:hAnsi="Meiryo UI"/>
                                          <w:b/>
                                          <w:sz w:val="24"/>
                                        </w:rPr>
                                      </w:pPr>
                                      <w:r>
                                        <w:rPr>
                                          <w:rFonts w:ascii="Meiryo UI" w:eastAsia="Meiryo UI" w:hAnsi="Meiryo UI" w:hint="eastAsia"/>
                                          <w:b/>
                                          <w:sz w:val="24"/>
                                        </w:rPr>
                                        <w:t>7.47</w:t>
                                      </w:r>
                                    </w:p>
                                  </w:tc>
                                  <w:tc>
                                    <w:tcPr>
                                      <w:tcW w:w="1840" w:type="dxa"/>
                                      <w:tcBorders>
                                        <w:left w:val="nil"/>
                                      </w:tcBorders>
                                      <w:shd w:val="clear" w:color="auto" w:fill="auto"/>
                                      <w:vAlign w:val="center"/>
                                    </w:tcPr>
                                    <w:p w:rsidR="004A79F1" w:rsidRPr="001E0FAD" w:rsidRDefault="005928DA" w:rsidP="00B12A55">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4A79F1" w:rsidRPr="00477C6A" w:rsidRDefault="005928DA" w:rsidP="00035487">
                                      <w:pPr>
                                        <w:spacing w:line="300" w:lineRule="exact"/>
                                        <w:jc w:val="center"/>
                                        <w:rPr>
                                          <w:rFonts w:ascii="Meiryo UI" w:eastAsia="Meiryo UI" w:hAnsi="Meiryo UI"/>
                                          <w:b/>
                                          <w:sz w:val="24"/>
                                          <w:szCs w:val="18"/>
                                        </w:rPr>
                                      </w:pPr>
                                      <w:r w:rsidRPr="005928DA">
                                        <w:rPr>
                                          <w:rFonts w:ascii="Segoe UI Symbol" w:eastAsia="Meiryo UI" w:hAnsi="Segoe UI Symbol" w:cs="Segoe UI Symbol"/>
                                          <w:b/>
                                          <w:sz w:val="22"/>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E37884"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sidR="0088443A">
                                        <w:rPr>
                                          <w:rFonts w:ascii="Meiryo UI" w:eastAsia="Meiryo UI" w:hAnsi="Meiryo UI"/>
                                          <w:b/>
                                          <w:sz w:val="24"/>
                                        </w:rPr>
                                        <w:t>.53</w:t>
                                      </w:r>
                                    </w:p>
                                  </w:tc>
                                  <w:tc>
                                    <w:tcPr>
                                      <w:tcW w:w="1050" w:type="dxa"/>
                                      <w:tcBorders>
                                        <w:right w:val="nil"/>
                                      </w:tcBorders>
                                      <w:shd w:val="clear" w:color="auto" w:fill="auto"/>
                                      <w:vAlign w:val="center"/>
                                    </w:tcPr>
                                    <w:p w:rsidR="004A79F1" w:rsidRPr="001E0FAD" w:rsidRDefault="00AE4EEE" w:rsidP="00AF6D17">
                                      <w:pPr>
                                        <w:tabs>
                                          <w:tab w:val="left" w:pos="916"/>
                                        </w:tabs>
                                        <w:spacing w:line="280" w:lineRule="exact"/>
                                        <w:ind w:firstLineChars="106" w:firstLine="254"/>
                                        <w:jc w:val="left"/>
                                        <w:rPr>
                                          <w:rFonts w:ascii="Meiryo UI" w:eastAsia="Meiryo UI" w:hAnsi="Meiryo UI"/>
                                          <w:b/>
                                          <w:sz w:val="24"/>
                                        </w:rPr>
                                      </w:pPr>
                                      <w:r>
                                        <w:rPr>
                                          <w:rFonts w:ascii="Meiryo UI" w:eastAsia="Meiryo UI" w:hAnsi="Meiryo UI" w:hint="eastAsia"/>
                                          <w:b/>
                                          <w:sz w:val="24"/>
                                        </w:rPr>
                                        <w:t>0.45</w:t>
                                      </w:r>
                                    </w:p>
                                  </w:tc>
                                  <w:tc>
                                    <w:tcPr>
                                      <w:tcW w:w="1840" w:type="dxa"/>
                                      <w:tcBorders>
                                        <w:left w:val="nil"/>
                                      </w:tcBorders>
                                      <w:shd w:val="clear" w:color="auto" w:fill="auto"/>
                                      <w:vAlign w:val="center"/>
                                    </w:tcPr>
                                    <w:p w:rsidR="004A79F1" w:rsidRPr="001E0FAD" w:rsidRDefault="00AE4EEE" w:rsidP="00AE4EEE">
                                      <w:pPr>
                                        <w:tabs>
                                          <w:tab w:val="left" w:pos="916"/>
                                        </w:tabs>
                                        <w:spacing w:line="280" w:lineRule="exact"/>
                                        <w:ind w:rightChars="-55" w:right="-115"/>
                                        <w:jc w:val="left"/>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8443A"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91.4</w:t>
                                      </w:r>
                                      <w:r>
                                        <w:rPr>
                                          <w:rFonts w:ascii="Meiryo UI" w:eastAsia="Meiryo UI" w:hAnsi="Meiryo UI"/>
                                          <w:b/>
                                          <w:sz w:val="24"/>
                                        </w:rPr>
                                        <w:t>*</w:t>
                                      </w:r>
                                    </w:p>
                                  </w:tc>
                                  <w:tc>
                                    <w:tcPr>
                                      <w:tcW w:w="1050" w:type="dxa"/>
                                      <w:tcBorders>
                                        <w:right w:val="nil"/>
                                      </w:tcBorders>
                                      <w:shd w:val="clear" w:color="auto" w:fill="auto"/>
                                      <w:vAlign w:val="center"/>
                                    </w:tcPr>
                                    <w:p w:rsidR="004A79F1" w:rsidRPr="001E0FAD" w:rsidRDefault="00E90435" w:rsidP="00E90435">
                                      <w:pPr>
                                        <w:tabs>
                                          <w:tab w:val="left" w:pos="916"/>
                                        </w:tabs>
                                        <w:spacing w:line="280" w:lineRule="exact"/>
                                        <w:ind w:rightChars="-64" w:right="-134" w:firstLineChars="39" w:firstLine="94"/>
                                        <w:rPr>
                                          <w:rFonts w:ascii="Meiryo UI" w:eastAsia="Meiryo UI" w:hAnsi="Meiryo UI"/>
                                          <w:b/>
                                          <w:sz w:val="24"/>
                                        </w:rPr>
                                      </w:pPr>
                                      <w:r>
                                        <w:rPr>
                                          <w:rFonts w:ascii="Meiryo UI" w:eastAsia="Meiryo UI" w:hAnsi="Meiryo UI" w:hint="eastAsia"/>
                                          <w:b/>
                                          <w:sz w:val="24"/>
                                        </w:rPr>
                                        <w:t>策定中</w:t>
                                      </w:r>
                                    </w:p>
                                  </w:tc>
                                  <w:tc>
                                    <w:tcPr>
                                      <w:tcW w:w="1840"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E90435"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1249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474191">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37884" w:rsidRPr="00FF07D3" w:rsidTr="005928DA">
                                  <w:tc>
                                    <w:tcPr>
                                      <w:tcW w:w="2402" w:type="dxa"/>
                                      <w:shd w:val="clear" w:color="auto" w:fill="BDD6EE" w:themeFill="accent1" w:themeFillTint="66"/>
                                      <w:vAlign w:val="center"/>
                                    </w:tcPr>
                                    <w:p w:rsidR="00E37884" w:rsidRPr="001E0FAD" w:rsidRDefault="00E37884" w:rsidP="00E3788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37884" w:rsidRPr="001E0FAD" w:rsidRDefault="00E37884" w:rsidP="00AF6D17">
                                      <w:pPr>
                                        <w:spacing w:line="280" w:lineRule="exact"/>
                                        <w:ind w:leftChars="-147" w:left="-309" w:firstLineChars="401" w:firstLine="962"/>
                                        <w:jc w:val="left"/>
                                        <w:rPr>
                                          <w:rFonts w:ascii="Meiryo UI" w:eastAsia="Meiryo UI" w:hAnsi="Meiryo UI"/>
                                          <w:b/>
                                          <w:sz w:val="24"/>
                                        </w:rPr>
                                      </w:pPr>
                                      <w:r w:rsidRPr="001E0FAD">
                                        <w:rPr>
                                          <w:rFonts w:ascii="Meiryo UI" w:eastAsia="Meiryo UI" w:hAnsi="Meiryo UI" w:hint="eastAsia"/>
                                          <w:b/>
                                          <w:sz w:val="24"/>
                                        </w:rPr>
                                        <w:t>0</w:t>
                                      </w:r>
                                    </w:p>
                                  </w:tc>
                                  <w:tc>
                                    <w:tcPr>
                                      <w:tcW w:w="1050" w:type="dxa"/>
                                      <w:tcBorders>
                                        <w:right w:val="nil"/>
                                      </w:tcBorders>
                                      <w:shd w:val="clear" w:color="auto" w:fill="auto"/>
                                      <w:vAlign w:val="center"/>
                                    </w:tcPr>
                                    <w:p w:rsidR="00E37884" w:rsidRPr="006E4B35" w:rsidRDefault="00E90435" w:rsidP="00E90435">
                                      <w:pPr>
                                        <w:spacing w:line="280" w:lineRule="exact"/>
                                        <w:ind w:leftChars="-90" w:left="-189" w:rightChars="-162" w:right="-340" w:firstLineChars="117" w:firstLine="281"/>
                                        <w:rPr>
                                          <w:rFonts w:ascii="Meiryo UI" w:eastAsia="Meiryo UI" w:hAnsi="Meiryo UI"/>
                                          <w:b/>
                                          <w:color w:val="FF0066"/>
                                          <w:sz w:val="24"/>
                                        </w:rPr>
                                      </w:pPr>
                                      <w:r>
                                        <w:rPr>
                                          <w:rFonts w:ascii="Meiryo UI" w:eastAsia="Meiryo UI" w:hAnsi="Meiryo UI" w:hint="eastAsia"/>
                                          <w:b/>
                                          <w:sz w:val="24"/>
                                        </w:rPr>
                                        <w:t>策定中</w:t>
                                      </w:r>
                                    </w:p>
                                  </w:tc>
                                  <w:tc>
                                    <w:tcPr>
                                      <w:tcW w:w="1840" w:type="dxa"/>
                                      <w:tcBorders>
                                        <w:left w:val="nil"/>
                                      </w:tcBorders>
                                      <w:shd w:val="clear" w:color="auto" w:fill="auto"/>
                                      <w:vAlign w:val="center"/>
                                    </w:tcPr>
                                    <w:p w:rsidR="00E37884" w:rsidRPr="006E4B35" w:rsidRDefault="00E37884" w:rsidP="00E37884">
                                      <w:pPr>
                                        <w:tabs>
                                          <w:tab w:val="left" w:pos="856"/>
                                        </w:tabs>
                                        <w:spacing w:line="280" w:lineRule="exact"/>
                                        <w:jc w:val="left"/>
                                        <w:rPr>
                                          <w:rFonts w:ascii="Meiryo UI" w:eastAsia="Meiryo UI" w:hAnsi="Meiryo UI"/>
                                          <w:b/>
                                          <w:color w:val="FF0066"/>
                                          <w:sz w:val="24"/>
                                        </w:rPr>
                                      </w:pPr>
                                    </w:p>
                                  </w:tc>
                                  <w:tc>
                                    <w:tcPr>
                                      <w:tcW w:w="588" w:type="dxa"/>
                                      <w:shd w:val="clear" w:color="auto" w:fill="auto"/>
                                      <w:vAlign w:val="center"/>
                                    </w:tcPr>
                                    <w:p w:rsidR="00E37884" w:rsidRPr="00477C6A" w:rsidRDefault="00E90435" w:rsidP="00E37884">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37884" w:rsidRPr="00FF07D3" w:rsidRDefault="00E37884" w:rsidP="00E3788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37884" w:rsidRPr="00FF07D3" w:rsidRDefault="00E37884" w:rsidP="00E3788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88443A" w:rsidRDefault="0088443A" w:rsidP="004B0B3D">
                                <w:pPr>
                                  <w:spacing w:line="300" w:lineRule="exact"/>
                                  <w:rPr>
                                    <w:rFonts w:ascii="Meiryo UI" w:eastAsia="Meiryo UI" w:hAnsi="Meiryo UI"/>
                                    <w:b/>
                                    <w:sz w:val="22"/>
                                  </w:rPr>
                                </w:pPr>
                                <w:r w:rsidRPr="0088443A">
                                  <w:rPr>
                                    <w:rFonts w:ascii="Meiryo UI" w:eastAsia="Meiryo UI" w:hAnsi="Meiryo UI" w:hint="eastAsia"/>
                                    <w:b/>
                                  </w:rPr>
                                  <w:t>*</w:t>
                                </w:r>
                                <w:r w:rsidRPr="0088443A">
                                  <w:rPr>
                                    <w:rFonts w:ascii="Meiryo UI" w:eastAsia="Meiryo UI" w:hAnsi="Meiryo UI"/>
                                    <w:b/>
                                  </w:rPr>
                                  <w:t>簡易水道</w:t>
                                </w:r>
                                <w:r w:rsidRPr="0088443A">
                                  <w:rPr>
                                    <w:rFonts w:ascii="Meiryo UI" w:eastAsia="Meiryo UI" w:hAnsi="Meiryo UI" w:hint="eastAsia"/>
                                    <w:b/>
                                  </w:rPr>
                                  <w:t>分を</w:t>
                                </w:r>
                                <w:r w:rsidRPr="0088443A">
                                  <w:rPr>
                                    <w:rFonts w:ascii="Meiryo UI" w:eastAsia="Meiryo UI" w:hAnsi="Meiryo UI"/>
                                    <w:b/>
                                  </w:rPr>
                                  <w:t>含めると</w:t>
                                </w:r>
                                <w:r w:rsidRPr="0088443A">
                                  <w:rPr>
                                    <w:rFonts w:ascii="Meiryo UI" w:eastAsia="Meiryo UI" w:hAnsi="Meiryo UI" w:hint="eastAsia"/>
                                    <w:b/>
                                  </w:rPr>
                                  <w:t>83.5%(2017年度より上水道と統合し、町内で１つの水道事業となって</w:t>
                                </w:r>
                                <w:r w:rsidRPr="0088443A">
                                  <w:rPr>
                                    <w:rFonts w:ascii="Meiryo UI" w:eastAsia="Meiryo UI" w:hAnsi="Meiryo UI" w:hint="eastAsia"/>
                                    <w:b/>
                                    <w:szCs w:val="21"/>
                                  </w:rPr>
                                  <w:t>います</w:t>
                                </w:r>
                                <w:r>
                                  <w:rPr>
                                    <w:rFonts w:ascii="Meiryo UI" w:eastAsia="Meiryo UI" w:hAnsi="Meiryo UI" w:hint="eastAsia"/>
                                    <w:b/>
                                    <w:szCs w:val="21"/>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E6104B"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能勢</w:t>
                                </w:r>
                                <w:r w:rsidR="00963352">
                                  <w:rPr>
                                    <w:rFonts w:ascii="Meiryo UI" w:eastAsia="Meiryo UI" w:hAnsi="Meiryo UI" w:hint="eastAsia"/>
                                    <w:b/>
                                    <w:sz w:val="28"/>
                                  </w:rPr>
                                  <w:t>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1" name="正方形/長方形 21"/>
                        <wps:cNvSpPr/>
                        <wps:spPr>
                          <a:xfrm>
                            <a:off x="4619625" y="13335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6" alt="タイトル: 能勢町計画 - 説明: 2016年度の老朽管率は6.4%で2028年度には7.47%になる見込みです。2016年度の管路更新率は0.53%で2028年度まで年平均0.45%で更新する計画です。2016年度の基幹管路の耐震適合率は91.4%、浄水場の耐震化率は0%であり、耐震化計画は策定中です。&#10;" style="position:absolute;left:0;text-align:left;margin-left:0;margin-top:38.3pt;width:489.35pt;height:134.25pt;z-index:251801600;mso-position-horizontal:left;mso-position-horizontal-relative:margin;mso-height-relative:margin" coordsize="6214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7iGAYAALYRAAAOAAAAZHJzL2Uyb0RvYy54bWzcWF9v1EYQf6/U72C5at9yZ/vO969cUCAN&#10;qkQBARXPG/+5c2t7XdvJXfqUSypBAVWopalaqNpSCVpQCFVTQSjQD2PucvkW/e2u7cslR0OpChJ5&#10;cNazszOzM/ObmfOhw13PlRatMHKo35TVgiJLlm9Q0/FbTfnDs3NTNVmKYuKbxKW+1ZSXrEg+PP3m&#10;G4c6QcPSaJu6phVKEOJHjU7QlNtxHDSKxchoWx6JCjSwfGzaNPRIjNewVTRD0oF0zy1qilIpdmho&#10;BiE1rCgCdVZsytNcvm1bRnzStiMrltymDNti/gz5c549i9OHSKMVkqDtGKkZ5AWs8IjjQ2kuapbE&#10;RFoInX2iPMcIaUTtuGBQr0ht2zEsfgfcRlX23OZYSBcCfpdWo9MKcjfBtXv89MJijROLp0LJMZty&#10;SZZ84iFEycq9ZPVOsvooWf2mf3lNwoZpRQacBhMr/a3N/sObSe/ucLk3uP54++5P21+cT3oblUL5&#10;7aR3S1O0WsZyB+RqoVwFHcvbycql4c1LwyePkt5f4Ex63ybLK2MiIWx4f2NwbXOwdk9IVQp6aa/Y&#10;JzjMVGz93v/+vFIo64xBHGIyoeWXC9tX/5ysov/Dw/7WllDEL3Fl5/r5nd6v/SsXhMa6yi6Cu/3x&#10;2eDeZv/HzZwLvkiNYgqT3kqychGMw2UmApuZ2o3t9bX+3e+ePljPTXjnre7Mu8g+J3bh4OHq4/6l&#10;G9tXH4oTLAc7QauBUBwLgzPBqTAltMQbS6uuHXrsPxJG6vLsXcqz1+rGkgFiRVPLFUWTJQN7alUp&#10;16u6yG+jDRDsO2e035t4UocghSOjmCkuMvtyc/KX3O40hYD1ySmEjedIIThTVQsa9+5yb0IysLgc&#10;GMCSUlAYI/f5wVFkSZj0vkpWLicrn++OtQjO9jqIG4Prt0VQ84iOgvnbRcTzfw7mKCSkkQdzStdr&#10;lQpci3BPadVaSamn9WwUWb2s1DUdPDwntKpeL/9zZFGFo1Ghif5boTnTJoHF61fEsjvNknqWJcNb&#10;Xz598KB/7RoW/cc3pLpAAufNYRA1IiBiAgamylWW5On1K3q1VKuJdM8AoZc0TauDg19e1RWtxDny&#10;tCaNIIziYxb1JLZoyqi3vnkaTYPXcrJ4PIp5UTfTvCbmR7Jkey5axCJxJa1cU5lKCEx5scpEsoMR&#10;dR1zznFd/sJ6mnXUDSWcbcrEMCw/Vrkmd8H7gJqCjq4m0EcaIDPgcvZaRoYK3h2ZJK56TInrSx0U&#10;asQd3c4g6Ki2S2IsvQA1PvJbskTcFlq1EYdc9djpXPBuE/V9JlYyW8ZNhM68buSS9pvIHDRLorbQ&#10;wfWLuHlOjFnAdbymzG+bZarrM/dZvJsjIszhnSDLC7aKu/NdXjOjxjw1l5BnIRWdPgqMOQf6jpMo&#10;PkVCxA1uwbgSn8TDdil8RdOVLLVp+OkkOuMHELArSx2MCvDjJwsktGTJfd8HRKosZCgI/AWLcDd1&#10;PqP6C95RirirGIgCgy8Zb+xmSzuk3jlMMzNMG7aIb0CniFT6cjQWowvmIcOameFsmCMCEh/3zwQG&#10;E85cxTx8tnuOhEGa1zEgcYJmcEyzVSTuiJed9OnMQkxtJ3ey8GfqcZQGVvJfQo1QcX/RSvYWCeyk&#10;oUZFeY4q8cwimVWJOkaWSlokNIwjpUoK6aznZoB+do0YeZLVEo71MeAvRTnqMbqatIPMQUKC2JTn&#10;+F+qkoMhqxcCyqpWfTEoh635XKt+pH5kVuA4ahPTEtDTd+NVsL8stPKJk9dOlk6vArQlVsT2gTal&#10;vnagHQ1wLwnAGsqcAPBg/efB2hb6e3Hn6/tiJWH334C4XFHrFU3nrV4tlUp6OudkEFb1OjAMjazR&#10;a7WyXikdgOGxFr8fvj5lIAQdDY43n5yA7ssoexpQFC+5luA+bdlIbozjmmivk5p+VmFcH9zsmA1t&#10;+UFRw/MGKrDqYlIQdqa87JhoiflB5WCN+QmulfpxfthzfJpOBOMmmx/nmgV/dntx56z/pr8h07C+&#10;CkTX1TKG27QNl3V05awVpzsC1enO69KOObLxcYBX7vRDBvv6sPudR2z0uWX6bwAAAP//AwBQSwME&#10;FAAGAAgAAAAhAIy0WtffAAAABwEAAA8AAABkcnMvZG93bnJldi54bWxMj0FLw0AUhO+C/2F5gje7&#10;ibVJjdmUUtRTKdgK4u01+5qEZt+G7DZJ/73rSY/DDDPf5KvJtGKg3jWWFcSzCARxaXXDlYLPw9vD&#10;EoTzyBpby6TgSg5Wxe1Njpm2I3/QsPeVCCXsMlRQe99lUrqyJoNuZjvi4J1sb9AH2VdS9ziGctPK&#10;xyhKpMGGw0KNHW1qKs/7i1HwPuK4nsevw/Z82ly/D4vd1zYmpe7vpvULCE+T/wvDL35AhyIwHe2F&#10;tROtgnDEK0iTBERwn9NlCuKoYP60iEEWufzPX/wAAAD//wMAUEsBAi0AFAAGAAgAAAAhALaDOJL+&#10;AAAA4QEAABMAAAAAAAAAAAAAAAAAAAAAAFtDb250ZW50X1R5cGVzXS54bWxQSwECLQAUAAYACAAA&#10;ACEAOP0h/9YAAACUAQAACwAAAAAAAAAAAAAAAAAvAQAAX3JlbHMvLnJlbHNQSwECLQAUAAYACAAA&#10;ACEAER2u4hgGAAC2EQAADgAAAAAAAAAAAAAAAAAuAgAAZHJzL2Uyb0RvYy54bWxQSwECLQAUAAYA&#10;CAAAACEAjLRa198AAAAHAQAADwAAAAAAAAAAAAAAAAByCAAAZHJzL2Rvd25yZXYueG1sUEsFBgAA&#10;AAAEAAQA8wAAAH4JAAAAAA==&#10;">
                <v:group id="グループ化 8" o:spid="_x0000_s1027" alt="2016年度の老朽管率は、11.2%で、管路更新率は0%、基幹管路の耐震適合率は30.0%、&#10;浄水場の耐震化率は0%です。これらの耐震化計画等は未策定です。" style="position:absolute;width:62146;height:15621" coordorigin="-5586,-27830" coordsize="54092,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9" o:spid="_x0000_s1028" style="position:absolute;left:-4717;top:-26573;width:53222;height:1150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50"/>
                            <w:gridCol w:w="1840"/>
                            <w:gridCol w:w="588"/>
                            <w:gridCol w:w="1108"/>
                            <w:gridCol w:w="1108"/>
                          </w:tblGrid>
                          <w:tr w:rsidR="00FF07D3" w:rsidRPr="00073FFB" w:rsidTr="005928DA">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E6104B"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6.4</w:t>
                                </w:r>
                              </w:p>
                            </w:tc>
                            <w:tc>
                              <w:tcPr>
                                <w:tcW w:w="1050" w:type="dxa"/>
                                <w:tcBorders>
                                  <w:right w:val="nil"/>
                                </w:tcBorders>
                                <w:shd w:val="clear" w:color="auto" w:fill="auto"/>
                                <w:vAlign w:val="center"/>
                              </w:tcPr>
                              <w:p w:rsidR="004A79F1" w:rsidRPr="001E0FAD" w:rsidRDefault="005928DA" w:rsidP="00AF6D17">
                                <w:pPr>
                                  <w:tabs>
                                    <w:tab w:val="left" w:pos="896"/>
                                  </w:tabs>
                                  <w:spacing w:line="280" w:lineRule="exact"/>
                                  <w:ind w:rightChars="-64" w:right="-134" w:firstLineChars="106" w:firstLine="254"/>
                                  <w:rPr>
                                    <w:rFonts w:ascii="Meiryo UI" w:eastAsia="Meiryo UI" w:hAnsi="Meiryo UI"/>
                                    <w:b/>
                                    <w:sz w:val="24"/>
                                  </w:rPr>
                                </w:pPr>
                                <w:r>
                                  <w:rPr>
                                    <w:rFonts w:ascii="Meiryo UI" w:eastAsia="Meiryo UI" w:hAnsi="Meiryo UI" w:hint="eastAsia"/>
                                    <w:b/>
                                    <w:sz w:val="24"/>
                                  </w:rPr>
                                  <w:t>7.47</w:t>
                                </w:r>
                              </w:p>
                            </w:tc>
                            <w:tc>
                              <w:tcPr>
                                <w:tcW w:w="1840" w:type="dxa"/>
                                <w:tcBorders>
                                  <w:left w:val="nil"/>
                                </w:tcBorders>
                                <w:shd w:val="clear" w:color="auto" w:fill="auto"/>
                                <w:vAlign w:val="center"/>
                              </w:tcPr>
                              <w:p w:rsidR="004A79F1" w:rsidRPr="001E0FAD" w:rsidRDefault="005928DA" w:rsidP="00B12A55">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4A79F1" w:rsidRPr="00477C6A" w:rsidRDefault="005928DA" w:rsidP="00035487">
                                <w:pPr>
                                  <w:spacing w:line="300" w:lineRule="exact"/>
                                  <w:jc w:val="center"/>
                                  <w:rPr>
                                    <w:rFonts w:ascii="Meiryo UI" w:eastAsia="Meiryo UI" w:hAnsi="Meiryo UI"/>
                                    <w:b/>
                                    <w:sz w:val="24"/>
                                    <w:szCs w:val="18"/>
                                  </w:rPr>
                                </w:pPr>
                                <w:r w:rsidRPr="005928DA">
                                  <w:rPr>
                                    <w:rFonts w:ascii="Segoe UI Symbol" w:eastAsia="Meiryo UI" w:hAnsi="Segoe UI Symbol" w:cs="Segoe UI Symbol"/>
                                    <w:b/>
                                    <w:sz w:val="22"/>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E37884"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sidR="0088443A">
                                  <w:rPr>
                                    <w:rFonts w:ascii="Meiryo UI" w:eastAsia="Meiryo UI" w:hAnsi="Meiryo UI"/>
                                    <w:b/>
                                    <w:sz w:val="24"/>
                                  </w:rPr>
                                  <w:t>.53</w:t>
                                </w:r>
                              </w:p>
                            </w:tc>
                            <w:tc>
                              <w:tcPr>
                                <w:tcW w:w="1050" w:type="dxa"/>
                                <w:tcBorders>
                                  <w:right w:val="nil"/>
                                </w:tcBorders>
                                <w:shd w:val="clear" w:color="auto" w:fill="auto"/>
                                <w:vAlign w:val="center"/>
                              </w:tcPr>
                              <w:p w:rsidR="004A79F1" w:rsidRPr="001E0FAD" w:rsidRDefault="00AE4EEE" w:rsidP="00AF6D17">
                                <w:pPr>
                                  <w:tabs>
                                    <w:tab w:val="left" w:pos="916"/>
                                  </w:tabs>
                                  <w:spacing w:line="280" w:lineRule="exact"/>
                                  <w:ind w:firstLineChars="106" w:firstLine="254"/>
                                  <w:jc w:val="left"/>
                                  <w:rPr>
                                    <w:rFonts w:ascii="Meiryo UI" w:eastAsia="Meiryo UI" w:hAnsi="Meiryo UI"/>
                                    <w:b/>
                                    <w:sz w:val="24"/>
                                  </w:rPr>
                                </w:pPr>
                                <w:r>
                                  <w:rPr>
                                    <w:rFonts w:ascii="Meiryo UI" w:eastAsia="Meiryo UI" w:hAnsi="Meiryo UI" w:hint="eastAsia"/>
                                    <w:b/>
                                    <w:sz w:val="24"/>
                                  </w:rPr>
                                  <w:t>0.45</w:t>
                                </w:r>
                              </w:p>
                            </w:tc>
                            <w:tc>
                              <w:tcPr>
                                <w:tcW w:w="1840" w:type="dxa"/>
                                <w:tcBorders>
                                  <w:left w:val="nil"/>
                                </w:tcBorders>
                                <w:shd w:val="clear" w:color="auto" w:fill="auto"/>
                                <w:vAlign w:val="center"/>
                              </w:tcPr>
                              <w:p w:rsidR="004A79F1" w:rsidRPr="001E0FAD" w:rsidRDefault="00AE4EEE" w:rsidP="00AE4EEE">
                                <w:pPr>
                                  <w:tabs>
                                    <w:tab w:val="left" w:pos="916"/>
                                  </w:tabs>
                                  <w:spacing w:line="280" w:lineRule="exact"/>
                                  <w:ind w:rightChars="-55" w:right="-115"/>
                                  <w:jc w:val="left"/>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5928DA">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8443A"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91.4</w:t>
                                </w:r>
                                <w:r>
                                  <w:rPr>
                                    <w:rFonts w:ascii="Meiryo UI" w:eastAsia="Meiryo UI" w:hAnsi="Meiryo UI"/>
                                    <w:b/>
                                    <w:sz w:val="24"/>
                                  </w:rPr>
                                  <w:t>*</w:t>
                                </w:r>
                              </w:p>
                            </w:tc>
                            <w:tc>
                              <w:tcPr>
                                <w:tcW w:w="1050" w:type="dxa"/>
                                <w:tcBorders>
                                  <w:right w:val="nil"/>
                                </w:tcBorders>
                                <w:shd w:val="clear" w:color="auto" w:fill="auto"/>
                                <w:vAlign w:val="center"/>
                              </w:tcPr>
                              <w:p w:rsidR="004A79F1" w:rsidRPr="001E0FAD" w:rsidRDefault="00E90435" w:rsidP="00E90435">
                                <w:pPr>
                                  <w:tabs>
                                    <w:tab w:val="left" w:pos="916"/>
                                  </w:tabs>
                                  <w:spacing w:line="280" w:lineRule="exact"/>
                                  <w:ind w:rightChars="-64" w:right="-134" w:firstLineChars="39" w:firstLine="94"/>
                                  <w:rPr>
                                    <w:rFonts w:ascii="Meiryo UI" w:eastAsia="Meiryo UI" w:hAnsi="Meiryo UI"/>
                                    <w:b/>
                                    <w:sz w:val="24"/>
                                  </w:rPr>
                                </w:pPr>
                                <w:r>
                                  <w:rPr>
                                    <w:rFonts w:ascii="Meiryo UI" w:eastAsia="Meiryo UI" w:hAnsi="Meiryo UI" w:hint="eastAsia"/>
                                    <w:b/>
                                    <w:sz w:val="24"/>
                                  </w:rPr>
                                  <w:t>策定中</w:t>
                                </w:r>
                              </w:p>
                            </w:tc>
                            <w:tc>
                              <w:tcPr>
                                <w:tcW w:w="1840"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E90435"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1249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474191">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37884" w:rsidRPr="00FF07D3" w:rsidTr="005928DA">
                            <w:tc>
                              <w:tcPr>
                                <w:tcW w:w="2402" w:type="dxa"/>
                                <w:shd w:val="clear" w:color="auto" w:fill="BDD6EE" w:themeFill="accent1" w:themeFillTint="66"/>
                                <w:vAlign w:val="center"/>
                              </w:tcPr>
                              <w:p w:rsidR="00E37884" w:rsidRPr="001E0FAD" w:rsidRDefault="00E37884" w:rsidP="00E3788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37884" w:rsidRPr="001E0FAD" w:rsidRDefault="00E37884" w:rsidP="00AF6D17">
                                <w:pPr>
                                  <w:spacing w:line="280" w:lineRule="exact"/>
                                  <w:ind w:leftChars="-147" w:left="-309" w:firstLineChars="401" w:firstLine="962"/>
                                  <w:jc w:val="left"/>
                                  <w:rPr>
                                    <w:rFonts w:ascii="Meiryo UI" w:eastAsia="Meiryo UI" w:hAnsi="Meiryo UI"/>
                                    <w:b/>
                                    <w:sz w:val="24"/>
                                  </w:rPr>
                                </w:pPr>
                                <w:r w:rsidRPr="001E0FAD">
                                  <w:rPr>
                                    <w:rFonts w:ascii="Meiryo UI" w:eastAsia="Meiryo UI" w:hAnsi="Meiryo UI" w:hint="eastAsia"/>
                                    <w:b/>
                                    <w:sz w:val="24"/>
                                  </w:rPr>
                                  <w:t>0</w:t>
                                </w:r>
                              </w:p>
                            </w:tc>
                            <w:tc>
                              <w:tcPr>
                                <w:tcW w:w="1050" w:type="dxa"/>
                                <w:tcBorders>
                                  <w:right w:val="nil"/>
                                </w:tcBorders>
                                <w:shd w:val="clear" w:color="auto" w:fill="auto"/>
                                <w:vAlign w:val="center"/>
                              </w:tcPr>
                              <w:p w:rsidR="00E37884" w:rsidRPr="006E4B35" w:rsidRDefault="00E90435" w:rsidP="00E90435">
                                <w:pPr>
                                  <w:spacing w:line="280" w:lineRule="exact"/>
                                  <w:ind w:leftChars="-90" w:left="-189" w:rightChars="-162" w:right="-340" w:firstLineChars="117" w:firstLine="281"/>
                                  <w:rPr>
                                    <w:rFonts w:ascii="Meiryo UI" w:eastAsia="Meiryo UI" w:hAnsi="Meiryo UI"/>
                                    <w:b/>
                                    <w:color w:val="FF0066"/>
                                    <w:sz w:val="24"/>
                                  </w:rPr>
                                </w:pPr>
                                <w:r>
                                  <w:rPr>
                                    <w:rFonts w:ascii="Meiryo UI" w:eastAsia="Meiryo UI" w:hAnsi="Meiryo UI" w:hint="eastAsia"/>
                                    <w:b/>
                                    <w:sz w:val="24"/>
                                  </w:rPr>
                                  <w:t>策定中</w:t>
                                </w:r>
                              </w:p>
                            </w:tc>
                            <w:tc>
                              <w:tcPr>
                                <w:tcW w:w="1840" w:type="dxa"/>
                                <w:tcBorders>
                                  <w:left w:val="nil"/>
                                </w:tcBorders>
                                <w:shd w:val="clear" w:color="auto" w:fill="auto"/>
                                <w:vAlign w:val="center"/>
                              </w:tcPr>
                              <w:p w:rsidR="00E37884" w:rsidRPr="006E4B35" w:rsidRDefault="00E37884" w:rsidP="00E37884">
                                <w:pPr>
                                  <w:tabs>
                                    <w:tab w:val="left" w:pos="856"/>
                                  </w:tabs>
                                  <w:spacing w:line="280" w:lineRule="exact"/>
                                  <w:jc w:val="left"/>
                                  <w:rPr>
                                    <w:rFonts w:ascii="Meiryo UI" w:eastAsia="Meiryo UI" w:hAnsi="Meiryo UI"/>
                                    <w:b/>
                                    <w:color w:val="FF0066"/>
                                    <w:sz w:val="24"/>
                                  </w:rPr>
                                </w:pPr>
                              </w:p>
                            </w:tc>
                            <w:tc>
                              <w:tcPr>
                                <w:tcW w:w="588" w:type="dxa"/>
                                <w:shd w:val="clear" w:color="auto" w:fill="auto"/>
                                <w:vAlign w:val="center"/>
                              </w:tcPr>
                              <w:p w:rsidR="00E37884" w:rsidRPr="00477C6A" w:rsidRDefault="00E90435" w:rsidP="00E37884">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37884" w:rsidRPr="00FF07D3" w:rsidRDefault="00E37884" w:rsidP="00E3788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37884" w:rsidRPr="00FF07D3" w:rsidRDefault="00E37884" w:rsidP="00E3788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88443A" w:rsidRDefault="0088443A" w:rsidP="004B0B3D">
                          <w:pPr>
                            <w:spacing w:line="300" w:lineRule="exact"/>
                            <w:rPr>
                              <w:rFonts w:ascii="Meiryo UI" w:eastAsia="Meiryo UI" w:hAnsi="Meiryo UI"/>
                              <w:b/>
                              <w:sz w:val="22"/>
                            </w:rPr>
                          </w:pPr>
                          <w:r w:rsidRPr="0088443A">
                            <w:rPr>
                              <w:rFonts w:ascii="Meiryo UI" w:eastAsia="Meiryo UI" w:hAnsi="Meiryo UI" w:hint="eastAsia"/>
                              <w:b/>
                            </w:rPr>
                            <w:t>*</w:t>
                          </w:r>
                          <w:r w:rsidRPr="0088443A">
                            <w:rPr>
                              <w:rFonts w:ascii="Meiryo UI" w:eastAsia="Meiryo UI" w:hAnsi="Meiryo UI"/>
                              <w:b/>
                            </w:rPr>
                            <w:t>簡易水道</w:t>
                          </w:r>
                          <w:r w:rsidRPr="0088443A">
                            <w:rPr>
                              <w:rFonts w:ascii="Meiryo UI" w:eastAsia="Meiryo UI" w:hAnsi="Meiryo UI" w:hint="eastAsia"/>
                              <w:b/>
                            </w:rPr>
                            <w:t>分を</w:t>
                          </w:r>
                          <w:r w:rsidRPr="0088443A">
                            <w:rPr>
                              <w:rFonts w:ascii="Meiryo UI" w:eastAsia="Meiryo UI" w:hAnsi="Meiryo UI"/>
                              <w:b/>
                            </w:rPr>
                            <w:t>含めると</w:t>
                          </w:r>
                          <w:r w:rsidRPr="0088443A">
                            <w:rPr>
                              <w:rFonts w:ascii="Meiryo UI" w:eastAsia="Meiryo UI" w:hAnsi="Meiryo UI" w:hint="eastAsia"/>
                              <w:b/>
                            </w:rPr>
                            <w:t>83.5%(2017年度より上水道と統合し、町内で１つの水道事業となって</w:t>
                          </w:r>
                          <w:r w:rsidRPr="0088443A">
                            <w:rPr>
                              <w:rFonts w:ascii="Meiryo UI" w:eastAsia="Meiryo UI" w:hAnsi="Meiryo UI" w:hint="eastAsia"/>
                              <w:b/>
                              <w:szCs w:val="21"/>
                            </w:rPr>
                            <w:t>います</w:t>
                          </w:r>
                          <w:r>
                            <w:rPr>
                              <w:rFonts w:ascii="Meiryo UI" w:eastAsia="Meiryo UI" w:hAnsi="Meiryo UI" w:hint="eastAsia"/>
                              <w:b/>
                              <w:szCs w:val="21"/>
                            </w:rPr>
                            <w:t>)</w:t>
                          </w:r>
                        </w:p>
                      </w:txbxContent>
                    </v:textbox>
                  </v:roundrect>
                  <v:roundrect id="角丸四角形 10" o:spid="_x0000_s1029"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E6104B"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能勢</w:t>
                          </w:r>
                          <w:r w:rsidR="00963352">
                            <w:rPr>
                              <w:rFonts w:ascii="Meiryo UI" w:eastAsia="Meiryo UI" w:hAnsi="Meiryo UI" w:hint="eastAsia"/>
                              <w:b/>
                              <w:sz w:val="28"/>
                            </w:rPr>
                            <w:t>町</w:t>
                          </w:r>
                          <w:r w:rsidR="00DF5AFE" w:rsidRPr="00645BA0">
                            <w:rPr>
                              <w:rFonts w:ascii="Meiryo UI" w:eastAsia="Meiryo UI" w:hAnsi="Meiryo UI" w:hint="eastAsia"/>
                              <w:b/>
                              <w:sz w:val="28"/>
                            </w:rPr>
                            <w:t>計画</w:t>
                          </w:r>
                        </w:p>
                      </w:txbxContent>
                    </v:textbox>
                  </v:roundrect>
                </v:group>
                <v:rect id="正方形/長方形 21" o:spid="_x0000_s1030" style="position:absolute;left:46196;top:1333;width:15902;height:2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v:rect>
                <w10:wrap anchorx="margin"/>
              </v:group>
            </w:pict>
          </mc:Fallback>
        </mc:AlternateContent>
      </w:r>
      <w:bookmarkEnd w:id="0"/>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0C1D71" w:rsidRDefault="000C1D71" w:rsidP="00FF07D3">
      <w:pPr>
        <w:spacing w:beforeLines="70" w:before="220" w:afterLines="50" w:after="157" w:line="560" w:lineRule="exact"/>
        <w:rPr>
          <w:rFonts w:ascii="Meiryo UI" w:eastAsia="Meiryo UI" w:hAnsi="Meiryo UI"/>
          <w:b/>
          <w:sz w:val="32"/>
        </w:rPr>
      </w:pPr>
    </w:p>
    <w:p w:rsidR="000C1D71" w:rsidRDefault="00E90435" w:rsidP="00FF07D3">
      <w:pPr>
        <w:spacing w:beforeLines="70" w:before="220" w:afterLines="50" w:after="157" w:line="560" w:lineRule="exact"/>
        <w:rPr>
          <w:rFonts w:ascii="Meiryo UI" w:eastAsia="Meiryo UI" w:hAnsi="Meiryo UI"/>
          <w:b/>
          <w:sz w:val="32"/>
        </w:rPr>
      </w:pPr>
      <w:r>
        <w:rPr>
          <w:rFonts w:ascii="Meiryo UI" w:eastAsia="Meiryo UI" w:hAnsi="Meiryo UI"/>
          <w:noProof/>
          <w:sz w:val="40"/>
        </w:rPr>
        <mc:AlternateContent>
          <mc:Choice Requires="wps">
            <w:drawing>
              <wp:anchor distT="0" distB="0" distL="114300" distR="114300" simplePos="0" relativeHeight="251805696" behindDoc="0" locked="0" layoutInCell="1" allowOverlap="1" wp14:anchorId="7A69AF7D" wp14:editId="437E520F">
                <wp:simplePos x="0" y="0"/>
                <wp:positionH relativeFrom="column">
                  <wp:posOffset>2385060</wp:posOffset>
                </wp:positionH>
                <wp:positionV relativeFrom="paragraph">
                  <wp:posOffset>386715</wp:posOffset>
                </wp:positionV>
                <wp:extent cx="21590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6FF9C0" id="_x0000_t32" coordsize="21600,21600" o:spt="32" o:oned="t" path="m,l21600,21600e" filled="f">
                <v:path arrowok="t" fillok="f" o:connecttype="none"/>
                <o:lock v:ext="edit" shapetype="t"/>
              </v:shapetype>
              <v:shape id="直線矢印コネクタ 11" o:spid="_x0000_s1026" type="#_x0000_t32" style="position:absolute;left:0;text-align:left;margin-left:187.8pt;margin-top:30.45pt;width:17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aHFgIAAD8EAAAOAAAAZHJzL2Uyb0RvYy54bWysU8uu0zAQ3SPxD1b2NEmlwqVqehe9lA2C&#10;iscHuI6dWPJLY9O027K+PwALJH4AJJBY8jEV6m8wdtpcngsQWTi2Z87MnDPj2eVWK7Lh4KU1VVaO&#10;ioxww2wtTVNlL54v71xkxAdqaqqs4VW24z67nN++NevclI9ta1XNgWAQ46edq7I2BDfNc89arqkf&#10;WccNGoUFTQMeoclroB1G1yofF8XdvLNQO7CMe4+3V70xm6f4QnAWngjheSCqyrC2kFZI6zqu+XxG&#10;pw1Q10p2KoP+QxWaSoNJh1BXNFDyEuQvobRkYL0VYcSszq0QkvHEAdmUxU9snrXU8cQFxfFukMn/&#10;v7Ds8WYFRNbYuzIjhmrs0fHNp+Pn18e3775efzjsPx5eXR/27w/7LwRdUK/O+SnCFmYFp5N3K4jk&#10;twJ0/CMtsk0a7waN+TYQhpfjcnK/wE6wsym/wTnw4SG3msRNlfkAVDZtWFhjsJEWyiQx3TzyATMj&#10;8AyISZUhHYa/mNybJDdvlayXUqlo9NCsFwrIhuIcLJcFfpEKhvjBLVCpHpiahJ1DHQJIahrFT57K&#10;ICCS7+mmXdgp3id/ygXKiAT7ItMA8yElZYybkOTDnMqgd4QJLG8AFn3ZcfL/BDz5RyhPw/034AGR&#10;MlsTBrCWxsLvsoftuWTR+58V6HlHCda23qVBSNLglCZVTy8qPoPvzwl+8+7n3wAAAP//AwBQSwME&#10;FAAGAAgAAAAhAODHDBXfAAAACQEAAA8AAABkcnMvZG93bnJldi54bWxMj01PwzAMhu9I/IfISFzQ&#10;lvBV1tJ0QggOHCbYhrRr1mRtRWNXTboWfj1GHODo149eP86Xk2/F0fWhIdRwOVcgHJZkG6w0vG+f&#10;ZwsQIRq0piV0Gj5dgGVxepKbzNKIa3fcxEpwCYbMaKhj7DIpQ1k7b8KcOoe8O1DvTeSxr6Ttzcjl&#10;vpVXSiXSmwb5Qm0691i78mMzeA07+sKRnt52K6JSLtKX4bB+vdD6/Gx6uAcR3RT/YPjRZ3Uo2GlP&#10;A9ogWg3Xd7cJoxoSlYJg4EalHOx/A1nk8v8HxTcAAAD//wMAUEsBAi0AFAAGAAgAAAAhALaDOJL+&#10;AAAA4QEAABMAAAAAAAAAAAAAAAAAAAAAAFtDb250ZW50X1R5cGVzXS54bWxQSwECLQAUAAYACAAA&#10;ACEAOP0h/9YAAACUAQAACwAAAAAAAAAAAAAAAAAvAQAAX3JlbHMvLnJlbHNQSwECLQAUAAYACAAA&#10;ACEAxXx2hxYCAAA/BAAADgAAAAAAAAAAAAAAAAAuAgAAZHJzL2Uyb0RvYy54bWxQSwECLQAUAAYA&#10;CAAAACEA4McMFd8AAAAJAQAADwAAAAAAAAAAAAAAAABwBAAAZHJzL2Rvd25yZXYueG1sUEsFBgAA&#10;AAAEAAQA8wAAAHwFA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803648" behindDoc="0" locked="0" layoutInCell="1" allowOverlap="1" wp14:anchorId="698012D0" wp14:editId="715EA8B9">
                <wp:simplePos x="0" y="0"/>
                <wp:positionH relativeFrom="column">
                  <wp:posOffset>2385060</wp:posOffset>
                </wp:positionH>
                <wp:positionV relativeFrom="paragraph">
                  <wp:posOffset>196215</wp:posOffset>
                </wp:positionV>
                <wp:extent cx="2159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364DC" id="直線矢印コネクタ 13" o:spid="_x0000_s1026" type="#_x0000_t32" style="position:absolute;left:0;text-align:left;margin-left:187.8pt;margin-top:15.45pt;width:17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dFQIAAD8EAAAOAAAAZHJzL2Uyb0RvYy54bWysU0uOEzEQ3SNxB8t70p2gwEyUziwyhA2C&#10;CIYDOG6725LbtsomnWzDei4ACyQuMEggseQwEco1KLuTHr4LEL1w+1PvVb3n8vRi02iyFuCVNQUd&#10;DnJKhOG2VKYq6Murxb0zSnxgpmTaGlHQrfD0Ynb3zrR1EzGytdWlAIIkxk9aV9A6BDfJMs9r0TA/&#10;sE4YPJQWGhZwCVVWAmuRvdHZKM8fZK2F0oHlwnvcvewO6SzxSyl4eCalF4HogmJtIY2QxlUcs9mU&#10;TSpgrlb8WAb7hyoapgwm7akuWWDkFahfqBrFwXorw4DbJrNSKi6SBlQzzH9S86JmTiQtaI53vU3+&#10;/9Hyp+slEFXi3d2nxLAG7+jw9tPh85vDu/dfrz/sdx/3r6/3u5v97gvBEPSrdX6CsLlZwnHl3RKi&#10;+I2EJv5RFtkkj7e9x2ITCMfN0XB8nuNN8NNRdotz4MNjYRsSJwX1AZiq6jC3xuBFWhgmi9n6iQ+Y&#10;GYEnQEyqDWmR/mz8cJzCvNWqXCit46GHajXXQNYM+2CxyPGLUpDih7DAlH5kShK2Dn0IoJiptDhG&#10;aoOAKL6Tm2Zhq0WX/LmQaCMK7IpMDSz6lIxzYcKwZ8LoCJNYXg/Mu7Jj5/8JeIyPUJGa+2/APSJl&#10;tib04EYZC7/LHjankmUXf3Kg0x0tWNlymxohWYNdmlw9vqj4DL5fJ/jtu599AwAA//8DAFBLAwQU&#10;AAYACAAAACEAbEAXTt4AAAAJAQAADwAAAGRycy9kb3ducmV2LnhtbEyPzU7DQAyE70i8w8pIXBDd&#10;8FeakE2FEBw4VNCC1Os26yYRWTvKbprA02PEAW72zGj8OV9OvlUH7EPDZOBiloBCKtk1VBl4f3s6&#10;X4AK0ZKzLRMa+MQAy+L4KLeZ45HWeNjESkkJhcwaqGPsMq1DWaO3YcYdknh77r2NsvaVdr0dpdy3&#10;+jJJ5trbhuRCbTt8qLH82AzewJa/aOTH1+2KudSL9HnYr1/OjDk9me7vQEWc4l8YfvAFHQph2vFA&#10;LqjWwNXtzVyiMiQpKAlcJ6kIu19BF7n+/0HxDQAA//8DAFBLAQItABQABgAIAAAAIQC2gziS/gAA&#10;AOEBAAATAAAAAAAAAAAAAAAAAAAAAABbQ29udGVudF9UeXBlc10ueG1sUEsBAi0AFAAGAAgAAAAh&#10;ADj9If/WAAAAlAEAAAsAAAAAAAAAAAAAAAAALwEAAF9yZWxzLy5yZWxzUEsBAi0AFAAGAAgAAAAh&#10;ALWH9N0VAgAAPwQAAA4AAAAAAAAAAAAAAAAALgIAAGRycy9lMm9Eb2MueG1sUEsBAi0AFAAGAAgA&#10;AAAhAGxAF07eAAAACQEAAA8AAAAAAAAAAAAAAAAAbwQAAGRycy9kb3ducmV2LnhtbFBLBQYAAAAA&#10;BAAEAPMAAAB6BQAAAAA=&#10;" strokecolor="red" strokeweight="2.25pt">
                <v:stroke endarrow="block" joinstyle="miter"/>
              </v:shape>
            </w:pict>
          </mc:Fallback>
        </mc:AlternateContent>
      </w:r>
    </w:p>
    <w:p w:rsidR="000C1D71" w:rsidRDefault="000C1D71" w:rsidP="00FF07D3">
      <w:pPr>
        <w:spacing w:beforeLines="70" w:before="220" w:afterLines="50" w:after="157" w:line="560" w:lineRule="exact"/>
        <w:rPr>
          <w:rFonts w:ascii="Meiryo UI" w:eastAsia="Meiryo UI" w:hAnsi="Meiryo UI"/>
          <w:b/>
          <w:sz w:val="32"/>
        </w:rPr>
      </w:pPr>
    </w:p>
    <w:p w:rsidR="000C1D71" w:rsidRPr="000C1D71" w:rsidRDefault="000C1D71" w:rsidP="000C1D71">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732992" behindDoc="0" locked="0" layoutInCell="1" allowOverlap="1" wp14:anchorId="127F5B50" wp14:editId="3ADEC190">
                <wp:simplePos x="0" y="0"/>
                <wp:positionH relativeFrom="margin">
                  <wp:posOffset>13335</wp:posOffset>
                </wp:positionH>
                <wp:positionV relativeFrom="paragraph">
                  <wp:posOffset>455930</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txbx>
                        <w:txbxContent>
                          <w:p w:rsidR="009B093A" w:rsidRPr="00050F84" w:rsidRDefault="00E6104B" w:rsidP="00E72D73">
                            <w:pPr>
                              <w:spacing w:line="360" w:lineRule="exact"/>
                              <w:ind w:rightChars="-81" w:right="-170"/>
                              <w:rPr>
                                <w:rFonts w:ascii="Meiryo UI" w:eastAsia="Meiryo UI" w:hAnsi="Meiryo UI"/>
                                <w:b/>
                                <w:sz w:val="28"/>
                              </w:rPr>
                            </w:pPr>
                            <w:r>
                              <w:rPr>
                                <w:rFonts w:ascii="Meiryo UI" w:eastAsia="Meiryo UI" w:hAnsi="Meiryo UI" w:hint="eastAsia"/>
                                <w:b/>
                                <w:sz w:val="28"/>
                              </w:rPr>
                              <w:t>能勢</w:t>
                            </w:r>
                            <w:r w:rsidR="004347F1">
                              <w:rPr>
                                <w:rFonts w:ascii="Meiryo UI" w:eastAsia="Meiryo UI" w:hAnsi="Meiryo UI"/>
                                <w:b/>
                                <w:sz w:val="28"/>
                              </w:rPr>
                              <w:t>町での</w:t>
                            </w:r>
                            <w:r w:rsidR="00ED3D34">
                              <w:rPr>
                                <w:rFonts w:ascii="Meiryo UI" w:eastAsia="Meiryo UI" w:hAnsi="Meiryo UI" w:hint="eastAsia"/>
                                <w:b/>
                                <w:sz w:val="28"/>
                              </w:rPr>
                              <w:t>広域化</w:t>
                            </w:r>
                            <w:r w:rsidR="009B093A" w:rsidRPr="00050F84">
                              <w:rPr>
                                <w:rFonts w:ascii="Meiryo UI" w:eastAsia="Meiryo UI" w:hAnsi="Meiryo UI" w:hint="eastAsia"/>
                                <w:b/>
                                <w:sz w:val="28"/>
                              </w:rPr>
                              <w:t>の取組み</w:t>
                            </w:r>
                          </w:p>
                          <w:p w:rsidR="009B093A" w:rsidRPr="00645BA0" w:rsidRDefault="009B093A" w:rsidP="009B093A">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7F5B50" id="角丸四角形 64" o:spid="_x0000_s1033" style="position:absolute;left:0;text-align:left;margin-left:1.05pt;margin-top:35.9pt;width:177.75pt;height:23.4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LsmgIAAFQFAAAOAAAAZHJzL2Uyb0RvYy54bWysVM1uEzEQviPxDpbvdHdDm5aomypqVYRU&#10;tVVb1LPjtZsF22NsJ5vwGFx748Ir9MLbUInHYOz9SQUVB8Rld+yZ+cYz880cHq21IivhfA2mpMVO&#10;TokwHKra3JX0/c3pqwNKfGCmYgqMKOlGeHo0ffnisLETMYIFqEo4giDGTxpb0kUIdpJlni+EZn4H&#10;rDColOA0C3h0d1nlWIPoWmWjPB9nDbjKOuDCe7w9aZV0mvClFDxcSOlFIKqk+LaQvi595/GbTQ/Z&#10;5M4xu6h59wz2D6/QrDYYdIA6YYGRpav/gNI1d+BBhh0OOgMpay5SDphNkf+WzfWCWZFyweJ4O5TJ&#10;/z9Yfr66dKSuSjrepcQwjT36+e3Lj4eHx/t7FB6/fyWowTI11k/Q+tpeuu7kUYw5r6XT8Y/ZkHUq&#10;7WYorVgHwvFyNNrb3x3tUcJRN3qzf1DsRdBs622dD28FaBKFkjpYmuoK+5fKylZnPqT6Vt0jWfWB&#10;EqkVdmvFFCnG4/F+h9gZI3aPGT2VifFiFu27kxQ2SrTKKyGxDPGlKWAioDhWjiB6SauPRQeuDFpG&#10;F1krNTgVzzmp0Dt1ttFNJFIOjvlzjttog3WKCCYMjro24P7uLFv7Pus215h2WM/XqedDY+dQbZAH&#10;DtoB8Zaf1tiGM+bDJXNYY5wdnPJwgR+poCkpdBIlC3Cfn7uP9khU1FLS4ISV1H9aMicoUe8MUvj1&#10;OM/jSKYDCu7p7by/NUt9DNiBAveI5UmMtkH1onSgb3EJzGI0VDHDMWZJeXD94Ti0E49rhIvZLJnh&#10;+FkWzsy15RE81jey5WZ9y5ztOBiQvefQTyGbJGK1rN3aRk8Ds2UAWYeeYm09u8rj6Camd2sm7oan&#10;52S1XYbTXwAAAP//AwBQSwMEFAAGAAgAAAAhAPqWX+TdAAAACAEAAA8AAABkcnMvZG93bnJldi54&#10;bWxMj8FOwzAQRO9I/IO1SNyo46I2bYhToSLEqQcKiKsbb+KIeB3Fbhv69SwnOK7mafZNuZl8L044&#10;xi6QBjXLQCDVwXbUanh/e75bgYjJkDV9INTwjRE21fVVaQobzvSKp31qBZdQLIwGl9JQSBlrh97E&#10;WRiQOGvC6E3ic2ylHc2Zy30v51m2lN50xB+cGXDrsP7aH70G/HjBddYEq3afl61Z75qnyUmtb2+m&#10;xwcQCaf0B8OvPqtDxU6HcCQbRa9hrhjUkCsewPH9Il+CODCnVjnIqpT/B1Q/AAAA//8DAFBLAQIt&#10;ABQABgAIAAAAIQC2gziS/gAAAOEBAAATAAAAAAAAAAAAAAAAAAAAAABbQ29udGVudF9UeXBlc10u&#10;eG1sUEsBAi0AFAAGAAgAAAAhADj9If/WAAAAlAEAAAsAAAAAAAAAAAAAAAAALwEAAF9yZWxzLy5y&#10;ZWxzUEsBAi0AFAAGAAgAAAAhAJhp8uyaAgAAVAUAAA4AAAAAAAAAAAAAAAAALgIAAGRycy9lMm9E&#10;b2MueG1sUEsBAi0AFAAGAAgAAAAhAPqWX+TdAAAACAEAAA8AAAAAAAAAAAAAAAAA9AQAAGRycy9k&#10;b3ducmV2LnhtbFBLBQYAAAAABAAEAPMAAAD+BQAAAAA=&#10;" fillcolor="white [3201]" strokecolor="black [3200]" strokeweight="1pt">
                <v:stroke joinstyle="miter"/>
                <v:textbox inset="1mm,0,1mm,0">
                  <w:txbxContent>
                    <w:p w:rsidR="009B093A" w:rsidRPr="00050F84" w:rsidRDefault="00E6104B" w:rsidP="00E72D73">
                      <w:pPr>
                        <w:spacing w:line="360" w:lineRule="exact"/>
                        <w:ind w:rightChars="-81" w:right="-170"/>
                        <w:rPr>
                          <w:rFonts w:ascii="Meiryo UI" w:eastAsia="Meiryo UI" w:hAnsi="Meiryo UI"/>
                          <w:b/>
                          <w:sz w:val="28"/>
                        </w:rPr>
                      </w:pPr>
                      <w:r>
                        <w:rPr>
                          <w:rFonts w:ascii="Meiryo UI" w:eastAsia="Meiryo UI" w:hAnsi="Meiryo UI" w:hint="eastAsia"/>
                          <w:b/>
                          <w:sz w:val="28"/>
                        </w:rPr>
                        <w:t>能勢</w:t>
                      </w:r>
                      <w:r w:rsidR="004347F1">
                        <w:rPr>
                          <w:rFonts w:ascii="Meiryo UI" w:eastAsia="Meiryo UI" w:hAnsi="Meiryo UI"/>
                          <w:b/>
                          <w:sz w:val="28"/>
                        </w:rPr>
                        <w:t>町での</w:t>
                      </w:r>
                      <w:r w:rsidR="00ED3D34">
                        <w:rPr>
                          <w:rFonts w:ascii="Meiryo UI" w:eastAsia="Meiryo UI" w:hAnsi="Meiryo UI" w:hint="eastAsia"/>
                          <w:b/>
                          <w:sz w:val="28"/>
                        </w:rPr>
                        <w:t>広域化</w:t>
                      </w:r>
                      <w:r w:rsidR="009B093A" w:rsidRPr="00050F84">
                        <w:rPr>
                          <w:rFonts w:ascii="Meiryo UI" w:eastAsia="Meiryo UI" w:hAnsi="Meiryo UI" w:hint="eastAsia"/>
                          <w:b/>
                          <w:sz w:val="28"/>
                        </w:rPr>
                        <w:t>の取組み</w:t>
                      </w:r>
                    </w:p>
                    <w:p w:rsidR="009B093A" w:rsidRPr="00645BA0" w:rsidRDefault="009B093A" w:rsidP="009B093A">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Pr="000C1D71">
        <w:rPr>
          <w:rFonts w:ascii="Meiryo UI" w:eastAsia="Meiryo UI" w:hAnsi="Meiryo UI" w:hint="eastAsia"/>
          <w:b/>
          <w:color w:val="000000" w:themeColor="text1"/>
          <w:sz w:val="32"/>
        </w:rPr>
        <w:t>広域化は？</w:t>
      </w:r>
    </w:p>
    <w:p w:rsidR="009B093A" w:rsidRDefault="000C1D71" w:rsidP="000C1D71">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731968" behindDoc="0" locked="0" layoutInCell="1" allowOverlap="1" wp14:anchorId="7895CDA3" wp14:editId="25FEDA5B">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785F47" w:rsidRDefault="009B093A" w:rsidP="000C1D71">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785F47" w:rsidRPr="00801BCB" w:rsidRDefault="00785F47" w:rsidP="00785F47">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9B093A" w:rsidRPr="003728B2" w:rsidRDefault="00E6104B" w:rsidP="003728B2">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w:t>
                            </w:r>
                            <w:r>
                              <w:rPr>
                                <w:rFonts w:ascii="Meiryo UI" w:eastAsia="Meiryo UI" w:hAnsi="Meiryo UI" w:hint="eastAsia"/>
                                <w:b/>
                                <w:color w:val="FF0000"/>
                                <w:sz w:val="36"/>
                              </w:rPr>
                              <w:t>24</w:t>
                            </w:r>
                            <w:r w:rsidR="00BA37FE" w:rsidRPr="003728B2">
                              <w:rPr>
                                <w:rFonts w:ascii="Meiryo UI" w:eastAsia="Meiryo UI" w:hAnsi="Meiryo UI"/>
                                <w:b/>
                                <w:color w:val="FF0000"/>
                                <w:sz w:val="36"/>
                              </w:rPr>
                              <w:t>年</w:t>
                            </w:r>
                            <w:r w:rsidR="004347F1" w:rsidRPr="003728B2">
                              <w:rPr>
                                <w:rFonts w:ascii="Meiryo UI" w:eastAsia="Meiryo UI" w:hAnsi="Meiryo UI"/>
                                <w:b/>
                                <w:color w:val="FF0000"/>
                                <w:sz w:val="36"/>
                              </w:rPr>
                              <w:t>4月</w:t>
                            </w:r>
                            <w:r w:rsidR="003728B2">
                              <w:rPr>
                                <w:rFonts w:ascii="Meiryo UI" w:eastAsia="Meiryo UI" w:hAnsi="Meiryo UI" w:hint="eastAsia"/>
                                <w:b/>
                                <w:color w:val="FF0000"/>
                                <w:sz w:val="36"/>
                              </w:rPr>
                              <w:t>(予定)</w:t>
                            </w:r>
                            <w:r w:rsidR="004347F1" w:rsidRPr="003728B2">
                              <w:rPr>
                                <w:rFonts w:ascii="Meiryo UI" w:eastAsia="Meiryo UI" w:hAnsi="Meiryo UI"/>
                                <w:b/>
                                <w:color w:val="FF0000"/>
                                <w:sz w:val="36"/>
                              </w:rPr>
                              <w:t xml:space="preserve"> </w:t>
                            </w:r>
                            <w:r w:rsidR="0046308C" w:rsidRPr="003728B2">
                              <w:rPr>
                                <w:rFonts w:ascii="Meiryo UI" w:eastAsia="Meiryo UI" w:hAnsi="Meiryo UI"/>
                                <w:b/>
                                <w:color w:val="FF0000"/>
                                <w:sz w:val="36"/>
                              </w:rPr>
                              <w:t>大阪広域水道企業団と</w:t>
                            </w:r>
                            <w:r w:rsidR="004347F1" w:rsidRPr="003728B2">
                              <w:rPr>
                                <w:rFonts w:ascii="Meiryo UI" w:eastAsia="Meiryo UI" w:hAnsi="Meiryo UI" w:hint="eastAsia"/>
                                <w:b/>
                                <w:color w:val="FF0000"/>
                                <w:sz w:val="36"/>
                              </w:rPr>
                              <w:t>水道</w:t>
                            </w:r>
                            <w:r w:rsidR="003728B2">
                              <w:rPr>
                                <w:rFonts w:ascii="Meiryo UI" w:eastAsia="Meiryo UI" w:hAnsi="Meiryo UI"/>
                                <w:b/>
                                <w:color w:val="FF0000"/>
                                <w:sz w:val="36"/>
                              </w:rPr>
                              <w:t>事業</w:t>
                            </w:r>
                            <w:r w:rsidR="0046308C" w:rsidRPr="003728B2">
                              <w:rPr>
                                <w:rFonts w:ascii="Meiryo UI" w:eastAsia="Meiryo UI" w:hAnsi="Meiryo UI"/>
                                <w:b/>
                                <w:color w:val="FF0000"/>
                                <w:sz w:val="36"/>
                              </w:rPr>
                              <w:t>統合</w:t>
                            </w:r>
                            <w:r w:rsidR="00AE12F5"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895CDA3" id="角丸四角形 22" o:spid="_x0000_s1034" alt="タイトル: 守口市の老朽管、耐震化状況と計画" style="position:absolute;left:0;text-align:left;margin-left:7.8pt;margin-top:4.7pt;width:481.45pt;height:121.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WYHAMAAN0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q82bZW2SvagJY3KZ9VqupZB2HVi3RYxQBoAAwvHbcIn5QrQUoWEUVeZ53/S+/swM2DF&#10;aADDDkg+6xHDMOIPJUzTvKcMmjwcQDDXte2pVvZEUwHtEaw0TYPo7zo+FVOjxC7soxUfDUxEUogZ&#10;Y+AvF5suXz2wzyhbWQmXYA9o4tbltqbetcfLw7wz3CVGFy3tYBo21HQdFI2a9+zVXf9SqpWeU2k2&#10;QzpHs4AddkjouGLf+SV1/RxuXW3lpV8A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EtAlmBwDAADd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785F47" w:rsidRDefault="009B093A" w:rsidP="000C1D71">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785F47" w:rsidRPr="00801BCB" w:rsidRDefault="00785F47" w:rsidP="00785F47">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9B093A" w:rsidRPr="003728B2" w:rsidRDefault="00E6104B" w:rsidP="003728B2">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w:t>
                      </w:r>
                      <w:r>
                        <w:rPr>
                          <w:rFonts w:ascii="Meiryo UI" w:eastAsia="Meiryo UI" w:hAnsi="Meiryo UI" w:hint="eastAsia"/>
                          <w:b/>
                          <w:color w:val="FF0000"/>
                          <w:sz w:val="36"/>
                        </w:rPr>
                        <w:t>24</w:t>
                      </w:r>
                      <w:r w:rsidR="00BA37FE" w:rsidRPr="003728B2">
                        <w:rPr>
                          <w:rFonts w:ascii="Meiryo UI" w:eastAsia="Meiryo UI" w:hAnsi="Meiryo UI"/>
                          <w:b/>
                          <w:color w:val="FF0000"/>
                          <w:sz w:val="36"/>
                        </w:rPr>
                        <w:t>年</w:t>
                      </w:r>
                      <w:r w:rsidR="004347F1" w:rsidRPr="003728B2">
                        <w:rPr>
                          <w:rFonts w:ascii="Meiryo UI" w:eastAsia="Meiryo UI" w:hAnsi="Meiryo UI"/>
                          <w:b/>
                          <w:color w:val="FF0000"/>
                          <w:sz w:val="36"/>
                        </w:rPr>
                        <w:t>4月</w:t>
                      </w:r>
                      <w:r w:rsidR="003728B2">
                        <w:rPr>
                          <w:rFonts w:ascii="Meiryo UI" w:eastAsia="Meiryo UI" w:hAnsi="Meiryo UI" w:hint="eastAsia"/>
                          <w:b/>
                          <w:color w:val="FF0000"/>
                          <w:sz w:val="36"/>
                        </w:rPr>
                        <w:t>(予定)</w:t>
                      </w:r>
                      <w:r w:rsidR="004347F1" w:rsidRPr="003728B2">
                        <w:rPr>
                          <w:rFonts w:ascii="Meiryo UI" w:eastAsia="Meiryo UI" w:hAnsi="Meiryo UI"/>
                          <w:b/>
                          <w:color w:val="FF0000"/>
                          <w:sz w:val="36"/>
                        </w:rPr>
                        <w:t xml:space="preserve"> </w:t>
                      </w:r>
                      <w:r w:rsidR="0046308C" w:rsidRPr="003728B2">
                        <w:rPr>
                          <w:rFonts w:ascii="Meiryo UI" w:eastAsia="Meiryo UI" w:hAnsi="Meiryo UI"/>
                          <w:b/>
                          <w:color w:val="FF0000"/>
                          <w:sz w:val="36"/>
                        </w:rPr>
                        <w:t>大阪広域水道企業団と</w:t>
                      </w:r>
                      <w:r w:rsidR="004347F1" w:rsidRPr="003728B2">
                        <w:rPr>
                          <w:rFonts w:ascii="Meiryo UI" w:eastAsia="Meiryo UI" w:hAnsi="Meiryo UI" w:hint="eastAsia"/>
                          <w:b/>
                          <w:color w:val="FF0000"/>
                          <w:sz w:val="36"/>
                        </w:rPr>
                        <w:t>水道</w:t>
                      </w:r>
                      <w:r w:rsidR="003728B2">
                        <w:rPr>
                          <w:rFonts w:ascii="Meiryo UI" w:eastAsia="Meiryo UI" w:hAnsi="Meiryo UI"/>
                          <w:b/>
                          <w:color w:val="FF0000"/>
                          <w:sz w:val="36"/>
                        </w:rPr>
                        <w:t>事業</w:t>
                      </w:r>
                      <w:r w:rsidR="0046308C" w:rsidRPr="003728B2">
                        <w:rPr>
                          <w:rFonts w:ascii="Meiryo UI" w:eastAsia="Meiryo UI" w:hAnsi="Meiryo UI"/>
                          <w:b/>
                          <w:color w:val="FF0000"/>
                          <w:sz w:val="36"/>
                        </w:rPr>
                        <w:t>統合</w:t>
                      </w:r>
                      <w:r w:rsidR="00AE12F5" w:rsidRPr="003728B2">
                        <w:rPr>
                          <w:rFonts w:ascii="Meiryo UI" w:eastAsia="Meiryo UI" w:hAnsi="Meiryo UI" w:hint="eastAsia"/>
                          <w:b/>
                          <w:color w:val="FF0000"/>
                          <w:sz w:val="36"/>
                        </w:rPr>
                        <w:t>！</w:t>
                      </w:r>
                    </w:p>
                  </w:txbxContent>
                </v:textbox>
              </v:roundrect>
            </w:pict>
          </mc:Fallback>
        </mc:AlternateContent>
      </w:r>
      <w:r w:rsidR="009B093A">
        <w:rPr>
          <w:rFonts w:ascii="Meiryo UI" w:eastAsia="Meiryo UI" w:hAnsi="Meiryo UI"/>
          <w:color w:val="000000" w:themeColor="text1"/>
          <w:sz w:val="28"/>
        </w:rPr>
        <w:br/>
      </w:r>
    </w:p>
    <w:p w:rsidR="009B093A" w:rsidRDefault="009B093A" w:rsidP="009B093A">
      <w:pPr>
        <w:spacing w:beforeLines="20" w:before="63" w:line="340" w:lineRule="exact"/>
        <w:rPr>
          <w:rFonts w:ascii="Meiryo UI" w:eastAsia="Meiryo UI" w:hAnsi="Meiryo UI"/>
          <w:color w:val="000000" w:themeColor="text1"/>
          <w:sz w:val="28"/>
        </w:rPr>
      </w:pPr>
    </w:p>
    <w:p w:rsidR="009B093A" w:rsidRDefault="000C1D71" w:rsidP="009B093A">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38112" behindDoc="0" locked="0" layoutInCell="1" allowOverlap="1">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7BE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9fyQIAAMcFAAAOAAAAZHJzL2Uyb0RvYy54bWysVM1qGzEQvhf6DkL3ZneNnR+TdTAJKYWQ&#10;hCYlZ0UreVX0V0n22n2DQE95hF566r0E2qdJaR6jI+16Y5rQQ+kehGZn5hvNNz/7B0sl0YI5L4wu&#10;cbGVY8Q0NZXQsxK/uzx+tYuRD0RXRBrNSrxiHh9MXr7Yb+yYDUxtZMUcAhDtx40tcR2CHWeZpzVT&#10;xG8ZyzQouXGKBBDdLKscaQBdyWyQ59tZY1xlnaHMe/h71CrxJOFzzmg449yzgGSJ4W0hnS6d1/HM&#10;JvtkPHPE1oJ2zyD/8ApFhIagPdQRCQTNnXgCpQR1xhsetqhRmeFcUJZygGyK/I9sLmpiWcoFyPG2&#10;p8n/P1h6ujh3SFRQO6iUJgpqdH/36dfXm4cfd/ffbh6+3P78/hmBEphqrB+Dw4U9d53k4RrTXnKn&#10;kDNAb5Hv5vFLbEB+aJnIXvVks2VAFH4O8mExGowwoqAbFHv5zijGyFqwCGqdD6+ZUSheShycIHom&#10;IyFkTBYnPiTCq+7VpHqPEVcSyrcgEo3y4fZOB9gZA/QaMnpKHU9vpKiOhZRJiG3HDqVDAFFiQinT&#10;oehQNiwBKXpnkZCWgnQLK8la5LeMA6kxy/Ta1M5PcVPImlSsDTdKvLUc9B6JEakBMFpzeGiPXfwN&#10;u4Xp7KMrS9PQO7cF6sM8l3DvkSIbHXpnJbRxz0WXPVu8tV+T1FITWbo21QpaLjULTKS39FhAfU+I&#10;D+fEQfXgJyyUcAYHl6YpseluGNXGfXzuf7SHmQAtRg0Mc4n9hzlxDCP5RsO07BXDYZz+JAxHOwMQ&#10;3KbmelOj5+rQQPmL9Lp0jfZBrq/cGXUFe2cao4KKaAqxS0yDWwuHoV0ysLkom06TGUy8JeFEX1ga&#10;wSOrsR8vl1fE2XWTw3icmvXgd33e1vLRNnpqM50Hw0WIykdeOwG2RWqcbrPFdbQpJ6vH/Tv5DQAA&#10;//8DAFBLAwQUAAYACAAAACEAPimyHuAAAAAIAQAADwAAAGRycy9kb3ducmV2LnhtbEyPy07DMBBF&#10;95X4B2uQ2LU2LQ1tiFPxUNkh0RYJsZvGbhI1HofYTQNfz7CC5ehcnXsnWw2uEb3tQu1Jw/VEgbBU&#10;eFNTqeFttx4vQISIZLDxZDV82QCr/GKUYWr8mTa238ZSsIRCihqqGNtUylBU1mGY+NYSs4PvHEY+&#10;u1KaDs8sd42cKpVIhzVxQ4WtfaxscdyeHFvWL5/h9YDPu83yGB/Ux1Pdv39rfXU53N+BiHaIf2H4&#10;nc/TIedNe38iE0SjYTZLlhzVMJ2DYJ7MFzcg9gxuFcg8k/8fyH8AAAD//wMAUEsBAi0AFAAGAAgA&#10;AAAhALaDOJL+AAAA4QEAABMAAAAAAAAAAAAAAAAAAAAAAFtDb250ZW50X1R5cGVzXS54bWxQSwEC&#10;LQAUAAYACAAAACEAOP0h/9YAAACUAQAACwAAAAAAAAAAAAAAAAAvAQAAX3JlbHMvLnJlbHNQSwEC&#10;LQAUAAYACAAAACEA2Bi/X8kCAADHBQAADgAAAAAAAAAAAAAAAAAuAgAAZHJzL2Uyb0RvYy54bWxQ&#10;SwECLQAUAAYACAAAACEAPimyHuAAAAAIAQAADwAAAAAAAAAAAAAAAAAjBQAAZHJzL2Rvd25yZXYu&#10;eG1sUEsFBgAAAAAEAAQA8wAAADAGAAAAAA==&#10;" adj="10901" fillcolor="#5b9bd5 [3204]" strokecolor="#5b9bd5 [3204]" strokeweight="1pt">
                <w10:wrap anchorx="margin"/>
              </v:shape>
            </w:pict>
          </mc:Fallback>
        </mc:AlternateContent>
      </w:r>
    </w:p>
    <w:p w:rsidR="009B093A" w:rsidRDefault="009B093A" w:rsidP="009B093A">
      <w:pPr>
        <w:spacing w:beforeLines="20" w:before="63" w:line="340" w:lineRule="exact"/>
        <w:rPr>
          <w:rFonts w:ascii="Meiryo UI" w:eastAsia="Meiryo UI" w:hAnsi="Meiryo UI"/>
          <w:color w:val="000000" w:themeColor="text1"/>
          <w:sz w:val="28"/>
        </w:rPr>
      </w:pPr>
    </w:p>
    <w:p w:rsidR="00392AE7" w:rsidRDefault="00392AE7" w:rsidP="009B093A">
      <w:pPr>
        <w:spacing w:beforeLines="20" w:before="63" w:line="340" w:lineRule="exact"/>
        <w:rPr>
          <w:rFonts w:ascii="Meiryo UI" w:eastAsia="Meiryo UI" w:hAnsi="Meiryo UI"/>
          <w:color w:val="000000" w:themeColor="text1"/>
          <w:sz w:val="28"/>
        </w:rPr>
      </w:pPr>
    </w:p>
    <w:p w:rsidR="00227B8B" w:rsidRPr="00ED3D34" w:rsidRDefault="00050F84" w:rsidP="00ED3D34">
      <w:pPr>
        <w:spacing w:line="360" w:lineRule="exact"/>
        <w:rPr>
          <w:rFonts w:ascii="Meiryo UI" w:eastAsia="Meiryo UI" w:hAnsi="Meiryo UI"/>
          <w:b/>
          <w:sz w:val="24"/>
          <w:szCs w:val="32"/>
        </w:rPr>
      </w:pPr>
      <w:r>
        <w:rPr>
          <w:rFonts w:ascii="Meiryo UI" w:eastAsia="Meiryo UI" w:hAnsi="Meiryo UI" w:hint="eastAsia"/>
          <w:b/>
          <w:sz w:val="32"/>
          <w:szCs w:val="32"/>
        </w:rPr>
        <w:t>大阪府で、</w:t>
      </w:r>
      <w:r w:rsidR="00392AE7">
        <w:rPr>
          <w:rFonts w:ascii="Meiryo UI" w:eastAsia="Meiryo UI" w:hAnsi="Meiryo UI" w:hint="eastAsia"/>
          <w:b/>
          <w:sz w:val="32"/>
          <w:szCs w:val="32"/>
        </w:rPr>
        <w:t>大阪広域水道企業団との統合シミュレーション結果</w:t>
      </w:r>
      <w:r>
        <w:rPr>
          <w:rFonts w:ascii="Meiryo UI" w:eastAsia="Meiryo UI" w:hAnsi="Meiryo UI" w:hint="eastAsia"/>
          <w:b/>
          <w:sz w:val="32"/>
          <w:szCs w:val="32"/>
        </w:rPr>
        <w:t>*</w:t>
      </w:r>
      <w:r w:rsidR="00392AE7">
        <w:rPr>
          <w:rFonts w:ascii="Meiryo UI" w:eastAsia="Meiryo UI" w:hAnsi="Meiryo UI" w:hint="eastAsia"/>
          <w:b/>
          <w:sz w:val="32"/>
          <w:szCs w:val="32"/>
        </w:rPr>
        <w:t>を基に</w:t>
      </w:r>
      <w:r w:rsidR="00AE12F5">
        <w:rPr>
          <w:rFonts w:ascii="Meiryo UI" w:eastAsia="Meiryo UI" w:hAnsi="Meiryo UI" w:hint="eastAsia"/>
          <w:b/>
          <w:sz w:val="32"/>
          <w:szCs w:val="32"/>
        </w:rPr>
        <w:t>、</w:t>
      </w:r>
      <w:r w:rsidR="00AE12F5" w:rsidRPr="00FF07D3">
        <w:rPr>
          <w:rFonts w:ascii="Meiryo UI" w:eastAsia="Meiryo UI" w:hAnsi="Meiryo UI" w:hint="eastAsia"/>
          <w:b/>
          <w:sz w:val="32"/>
        </w:rPr>
        <w:t>2045年度</w:t>
      </w:r>
      <w:r w:rsidR="00AE12F5">
        <w:rPr>
          <w:rFonts w:ascii="Meiryo UI" w:eastAsia="Meiryo UI" w:hAnsi="Meiryo UI" w:hint="eastAsia"/>
          <w:b/>
          <w:sz w:val="32"/>
        </w:rPr>
        <w:t>の</w:t>
      </w:r>
      <w:r w:rsidR="00AE12F5">
        <w:rPr>
          <w:rFonts w:ascii="Meiryo UI" w:eastAsia="Meiryo UI" w:hAnsi="Meiryo UI" w:hint="eastAsia"/>
          <w:b/>
          <w:sz w:val="32"/>
          <w:szCs w:val="32"/>
        </w:rPr>
        <w:t>水道料金を</w:t>
      </w:r>
      <w:r>
        <w:rPr>
          <w:rFonts w:ascii="Meiryo UI" w:eastAsia="Meiryo UI" w:hAnsi="Meiryo UI" w:hint="eastAsia"/>
          <w:b/>
          <w:sz w:val="32"/>
          <w:szCs w:val="32"/>
        </w:rPr>
        <w:t>試算</w:t>
      </w:r>
      <w:r w:rsidR="00392AE7">
        <w:rPr>
          <w:rFonts w:ascii="Meiryo UI" w:eastAsia="Meiryo UI" w:hAnsi="Meiryo UI" w:hint="eastAsia"/>
          <w:b/>
          <w:sz w:val="32"/>
          <w:szCs w:val="32"/>
        </w:rPr>
        <w:t>してみると</w:t>
      </w:r>
      <w:r w:rsidR="00E9481D">
        <w:rPr>
          <w:rFonts w:ascii="Meiryo UI" w:eastAsia="Meiryo UI" w:hAnsi="Meiryo UI" w:hint="eastAsia"/>
          <w:b/>
          <w:sz w:val="32"/>
          <w:szCs w:val="32"/>
        </w:rPr>
        <w:t>、</w:t>
      </w:r>
      <w:r w:rsidR="00392AE7">
        <w:rPr>
          <w:rFonts w:ascii="Meiryo UI" w:eastAsia="Meiryo UI" w:hAnsi="Meiryo UI" w:hint="eastAsia"/>
          <w:b/>
          <w:sz w:val="32"/>
          <w:szCs w:val="32"/>
        </w:rPr>
        <w:t>・・・</w:t>
      </w:r>
    </w:p>
    <w:p w:rsidR="00EA4DFA" w:rsidRPr="00ED3D34" w:rsidRDefault="00AF1EF3" w:rsidP="00ED3D34">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86240" behindDoc="0" locked="0" layoutInCell="1" allowOverlap="1" wp14:anchorId="4F34F88E" wp14:editId="3E3041D1">
                <wp:simplePos x="0" y="0"/>
                <wp:positionH relativeFrom="margin">
                  <wp:posOffset>13335</wp:posOffset>
                </wp:positionH>
                <wp:positionV relativeFrom="paragraph">
                  <wp:posOffset>74930</wp:posOffset>
                </wp:positionV>
                <wp:extent cx="1047666" cy="285750"/>
                <wp:effectExtent l="0" t="0" r="19685" b="19050"/>
                <wp:wrapNone/>
                <wp:docPr id="14" name="角丸四角形 14"/>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B17F28" w:rsidRPr="00645BA0" w:rsidRDefault="00B17F28" w:rsidP="00B17F28">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4F88E" id="角丸四角形 14" o:spid="_x0000_s1035" style="position:absolute;left:0;text-align:left;margin-left:1.05pt;margin-top:5.9pt;width:82.5pt;height:2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P5vAIAAHcFAAAOAAAAZHJzL2Uyb0RvYy54bWysVM1uEzEQviPxDpbvdJPQJCXqpkobFSGV&#10;tqJFPU+83qyR/7Cd7LaPwbU3LrxCL7wNlXgMxt5N2lIuIHLYjMfjb2a++dk/aJQka+68MDqn/Z0e&#10;JVwzUwi9zOnHy+NXe5T4ALoAaTTP6TX39GD68sV+bSd8YCojC+4Igmg/qW1OqxDsJMs8q7gCv2Ms&#10;13hZGqcg4NEts8JBjehKZoNeb5TVxhXWGca9R+28vaTThF+WnIWzsvQ8EJlTjC2kr0vfRfxm032Y&#10;LB3YSrAuDPiHKBQIjU63UHMIQFZOPINSgjnjTRl2mFGZKUvBeMoBs+n3fsvmogLLUy5Ijrdbmvz/&#10;g2Wn63NHRIG126VEg8Ia/fz25cfd3f3tLQr3378SvEGaausnaH1hz1138ijGnJvSqfiP2ZAmUXu9&#10;pZY3gTBU9nu749FoRAnDu8HecDxM3GcPr63z4S03ikQhp86sdPEB65dohfWJD4nfogsSik+UlEpi&#10;tdYgSR/BxzFMROyMUdpgxpfeSFEcCynTwS0XR9IRfJrT4eGbw/kw+ZEr9d4UnbqHvw7St/YJ/gmQ&#10;1KTG7AZjNCUMsINLCQFFZZFTr5eUgFziaLDgkocnrzvYZ2H4Cgr+F1HEPOfgq/ZJchEDh4kSAcdL&#10;CpXTvZjOJh+p4y1PA4LMRt5ifduKRik0iya1xSgCRc3CFNfYKs60M+QtOxbo9gR8OAeHZUACcBGE&#10;M/yU0iArppMoqYy7+ZM+2mMv4y0lNQ4hMvZ5BY5TIt9p7PLXoxgyCemAgnusXWy0eqWODNaxj6vG&#10;siRG2yA3YumMusI9MYve8Ao0Q59tTbrDUWiXAm4axmezZIYTaiGc6AvLInhkLBJ92VyBs12bBmzw&#10;U7MZ1K732jZ8sI0vtZmtginFluuWz454nO7UW90miuvj8TlZPezL6S8AAAD//wMAUEsDBBQABgAI&#10;AAAAIQBwiftG3AAAAAcBAAAPAAAAZHJzL2Rvd25yZXYueG1sTI/BTsMwEETvSPyDtUjcqJ1KhCrE&#10;qSoEAkVIlJIPcOMlSYnXUey06d+zPcFxZ0azb/L17HpxxDF0njQkCwUCqfa2o0ZD9fVytwIRoiFr&#10;ek+o4YwB1sX1VW4y60/0icddbASXUMiMhjbGIZMy1C06ExZ+QGLv24/ORD7HRtrRnLjc9XKpVCqd&#10;6Yg/tGbApxbrn93kNJRT9baZ3bb6KO3ruzqUz9P5oLS+vZk3jyAizvEvDBd8RoeCmfZ+IhtEr2GZ&#10;cJDlhAdc7PSBhb2G+3QFssjlf/7iFwAA//8DAFBLAQItABQABgAIAAAAIQC2gziS/gAAAOEBAAAT&#10;AAAAAAAAAAAAAAAAAAAAAABbQ29udGVudF9UeXBlc10ueG1sUEsBAi0AFAAGAAgAAAAhADj9If/W&#10;AAAAlAEAAAsAAAAAAAAAAAAAAAAALwEAAF9yZWxzLy5yZWxzUEsBAi0AFAAGAAgAAAAhAG0uw/m8&#10;AgAAdwUAAA4AAAAAAAAAAAAAAAAALgIAAGRycy9lMm9Eb2MueG1sUEsBAi0AFAAGAAgAAAAhAHCJ&#10;+0bcAAAABwEAAA8AAAAAAAAAAAAAAAAAFgUAAGRycy9kb3ducmV2LnhtbFBLBQYAAAAABAAEAPMA&#10;AAAfBgAAAAA=&#10;" fillcolor="#1f4e79" strokecolor="#41719c" strokeweight="1pt">
                <v:stroke joinstyle="miter"/>
                <v:textbox inset="1mm,0,1mm,0">
                  <w:txbxContent>
                    <w:p w:rsidR="00B17F28" w:rsidRPr="00645BA0" w:rsidRDefault="00B17F28" w:rsidP="00B17F28">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A578EF" w:rsidRDefault="00AF1EF3" w:rsidP="00A578EF">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85216" behindDoc="0" locked="0" layoutInCell="1" allowOverlap="1" wp14:anchorId="40275D8B" wp14:editId="413C728A">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227B8B" w:rsidTr="003728B2">
                              <w:tc>
                                <w:tcPr>
                                  <w:tcW w:w="2122" w:type="dxa"/>
                                  <w:vMerge w:val="restart"/>
                                  <w:vAlign w:val="center"/>
                                </w:tcPr>
                                <w:p w:rsidR="00227B8B" w:rsidRPr="00AF1EF3" w:rsidRDefault="00227B8B"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AF1EF3" w:rsidRDefault="00E90435" w:rsidP="00AF1EF3">
                                  <w:pPr>
                                    <w:spacing w:line="360" w:lineRule="exact"/>
                                    <w:jc w:val="center"/>
                                    <w:rPr>
                                      <w:rFonts w:ascii="Meiryo UI" w:eastAsia="Meiryo UI" w:hAnsi="Meiryo UI"/>
                                      <w:b/>
                                      <w:color w:val="FF0000"/>
                                      <w:sz w:val="32"/>
                                    </w:rPr>
                                  </w:pPr>
                                  <w:r>
                                    <w:rPr>
                                      <w:rFonts w:ascii="Meiryo UI" w:eastAsia="Meiryo UI" w:hAnsi="Meiryo UI" w:hint="eastAsia"/>
                                      <w:b/>
                                      <w:sz w:val="32"/>
                                    </w:rPr>
                                    <w:t>（</w:t>
                                  </w:r>
                                  <w:r>
                                    <w:rPr>
                                      <w:rFonts w:ascii="Meiryo UI" w:eastAsia="Meiryo UI" w:hAnsi="Meiryo UI" w:hint="eastAsia"/>
                                      <w:b/>
                                      <w:sz w:val="32"/>
                                    </w:rPr>
                                    <w:t>能勢</w:t>
                                  </w:r>
                                  <w:r w:rsidR="00AF1EF3" w:rsidRPr="00AF1EF3">
                                    <w:rPr>
                                      <w:rFonts w:ascii="Meiryo UI" w:eastAsia="Meiryo UI" w:hAnsi="Meiryo UI" w:hint="eastAsia"/>
                                      <w:b/>
                                      <w:sz w:val="32"/>
                                    </w:rPr>
                                    <w:t>町</w:t>
                                  </w:r>
                                  <w:r w:rsidR="00AF1EF3" w:rsidRPr="00AF1EF3">
                                    <w:rPr>
                                      <w:rFonts w:ascii="Meiryo UI" w:eastAsia="Meiryo UI" w:hAnsi="Meiryo UI"/>
                                      <w:b/>
                                      <w:sz w:val="32"/>
                                    </w:rPr>
                                    <w:t>）</w:t>
                                  </w:r>
                                </w:p>
                              </w:tc>
                              <w:tc>
                                <w:tcPr>
                                  <w:tcW w:w="2409"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728B2" w:rsidTr="00A40D58">
                              <w:trPr>
                                <w:trHeight w:val="746"/>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val="restart"/>
                                  <w:vAlign w:val="center"/>
                                </w:tcPr>
                                <w:p w:rsidR="003728B2" w:rsidRPr="003728B2" w:rsidRDefault="00E9043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4,682</w:t>
                                  </w:r>
                                  <w:r w:rsidR="003728B2" w:rsidRPr="003728B2">
                                    <w:rPr>
                                      <w:rFonts w:ascii="Meiryo UI" w:eastAsia="Meiryo UI" w:hAnsi="Meiryo UI" w:hint="eastAsia"/>
                                      <w:b/>
                                      <w:sz w:val="36"/>
                                      <w:szCs w:val="32"/>
                                    </w:rPr>
                                    <w:t>円</w:t>
                                  </w:r>
                                </w:p>
                              </w:tc>
                              <w:tc>
                                <w:tcPr>
                                  <w:tcW w:w="4788" w:type="dxa"/>
                                  <w:tcBorders>
                                    <w:bottom w:val="single" w:sz="18" w:space="0" w:color="auto"/>
                                  </w:tcBorders>
                                  <w:vAlign w:val="center"/>
                                </w:tcPr>
                                <w:p w:rsidR="003728B2" w:rsidRDefault="00E90435" w:rsidP="003728B2">
                                  <w:pPr>
                                    <w:wordWrap w:val="0"/>
                                    <w:spacing w:line="400" w:lineRule="exact"/>
                                    <w:jc w:val="right"/>
                                    <w:rPr>
                                      <w:rFonts w:ascii="Meiryo UI" w:eastAsia="Meiryo UI" w:hAnsi="Meiryo UI"/>
                                      <w:b/>
                                      <w:color w:val="FF0000"/>
                                      <w:sz w:val="32"/>
                                    </w:rPr>
                                  </w:pPr>
                                  <w:r>
                                    <w:rPr>
                                      <w:rFonts w:ascii="Meiryo UI" w:eastAsia="Meiryo UI" w:hAnsi="Meiryo UI"/>
                                      <w:b/>
                                      <w:sz w:val="40"/>
                                      <w:szCs w:val="32"/>
                                    </w:rPr>
                                    <w:t>7</w:t>
                                  </w:r>
                                  <w:r>
                                    <w:rPr>
                                      <w:rFonts w:ascii="Meiryo UI" w:eastAsia="Meiryo UI" w:hAnsi="Meiryo UI" w:hint="eastAsia"/>
                                      <w:b/>
                                      <w:sz w:val="40"/>
                                      <w:szCs w:val="32"/>
                                    </w:rPr>
                                    <w:t>,369</w:t>
                                  </w:r>
                                  <w:r w:rsidR="003728B2" w:rsidRPr="003728B2">
                                    <w:rPr>
                                      <w:rFonts w:ascii="Meiryo UI" w:eastAsia="Meiryo UI" w:hAnsi="Meiryo UI" w:hint="eastAsia"/>
                                      <w:b/>
                                      <w:sz w:val="40"/>
                                      <w:szCs w:val="32"/>
                                    </w:rPr>
                                    <w:t>円</w:t>
                                  </w:r>
                                  <w:r w:rsidR="003728B2">
                                    <w:rPr>
                                      <w:rFonts w:ascii="Meiryo UI" w:eastAsia="Meiryo UI" w:hAnsi="Meiryo UI" w:hint="eastAsia"/>
                                      <w:b/>
                                      <w:sz w:val="36"/>
                                      <w:szCs w:val="32"/>
                                    </w:rPr>
                                    <w:t xml:space="preserve">　　</w:t>
                                  </w:r>
                                </w:p>
                              </w:tc>
                            </w:tr>
                            <w:tr w:rsidR="003728B2" w:rsidTr="00A40D58">
                              <w:trPr>
                                <w:trHeight w:val="714"/>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728B2" w:rsidRDefault="003728B2"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728B2" w:rsidRPr="00AF1EF3" w:rsidRDefault="00E90435" w:rsidP="00A40D58">
                                  <w:pPr>
                                    <w:wordWrap w:val="0"/>
                                    <w:spacing w:beforeLines="50" w:before="157" w:line="400" w:lineRule="exact"/>
                                    <w:jc w:val="right"/>
                                  </w:pPr>
                                  <w:r>
                                    <w:rPr>
                                      <w:rFonts w:ascii="Meiryo UI" w:eastAsia="Meiryo UI" w:hAnsi="Meiryo UI" w:hint="eastAsia"/>
                                      <w:b/>
                                      <w:sz w:val="40"/>
                                      <w:szCs w:val="32"/>
                                    </w:rPr>
                                    <w:t>7,321</w:t>
                                  </w:r>
                                  <w:r w:rsidR="003728B2" w:rsidRPr="003728B2">
                                    <w:rPr>
                                      <w:rFonts w:ascii="Meiryo UI" w:eastAsia="Meiryo UI" w:hAnsi="Meiryo UI" w:hint="eastAsia"/>
                                      <w:b/>
                                      <w:sz w:val="40"/>
                                      <w:szCs w:val="32"/>
                                    </w:rPr>
                                    <w:t>円</w:t>
                                  </w:r>
                                  <w:r w:rsidR="003728B2">
                                    <w:rPr>
                                      <w:rFonts w:ascii="Meiryo UI" w:eastAsia="Meiryo UI" w:hAnsi="Meiryo UI" w:hint="eastAsia"/>
                                      <w:b/>
                                      <w:sz w:val="36"/>
                                      <w:szCs w:val="32"/>
                                    </w:rPr>
                                    <w:t xml:space="preserve">　</w:t>
                                  </w:r>
                                  <w:r w:rsidR="003728B2">
                                    <w:rPr>
                                      <w:rFonts w:ascii="Meiryo UI" w:eastAsia="Meiryo UI" w:hAnsi="Meiryo UI"/>
                                      <w:b/>
                                      <w:sz w:val="36"/>
                                      <w:szCs w:val="32"/>
                                    </w:rPr>
                                    <w:t xml:space="preserve">　</w:t>
                                  </w:r>
                                </w:p>
                              </w:tc>
                            </w:tr>
                          </w:tbl>
                          <w:p w:rsidR="004347F1" w:rsidRPr="004347F1" w:rsidRDefault="004347F1" w:rsidP="003728B2">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sidR="000C1D71">
                              <w:rPr>
                                <w:rFonts w:ascii="Meiryo UI" w:eastAsia="Meiryo UI" w:hAnsi="Meiryo UI" w:hint="eastAsia"/>
                                <w:b/>
                                <w:color w:val="FF0000"/>
                                <w:sz w:val="32"/>
                              </w:rPr>
                              <w:t>しかし、統合</w:t>
                            </w:r>
                            <w:r w:rsidR="00AF1EF3">
                              <w:rPr>
                                <w:rFonts w:ascii="Meiryo UI" w:eastAsia="Meiryo UI" w:hAnsi="Meiryo UI" w:hint="eastAsia"/>
                                <w:b/>
                                <w:color w:val="FF0000"/>
                                <w:sz w:val="32"/>
                              </w:rPr>
                              <w:t>することで</w:t>
                            </w:r>
                            <w:r w:rsidR="000C1D71">
                              <w:rPr>
                                <w:rFonts w:ascii="Meiryo UI" w:eastAsia="Meiryo UI" w:hAnsi="Meiryo UI" w:hint="eastAsia"/>
                                <w:b/>
                                <w:color w:val="FF0000"/>
                                <w:sz w:val="32"/>
                              </w:rPr>
                              <w:t>、将来の水道料金の値上げの</w:t>
                            </w:r>
                            <w:r w:rsidRPr="004347F1">
                              <w:rPr>
                                <w:rFonts w:ascii="Meiryo UI" w:eastAsia="Meiryo UI" w:hAnsi="Meiryo UI" w:hint="eastAsia"/>
                                <w:b/>
                                <w:color w:val="FF0000"/>
                                <w:sz w:val="32"/>
                              </w:rPr>
                              <w:t>抑制（値上げ幅の縮小や値上げ時期の延期）</w:t>
                            </w:r>
                            <w:r w:rsidR="000C1D71">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0275D8B" id="角丸四角形 4" o:spid="_x0000_s1034" alt="タイトル: 守口市の老朽管、耐震化状況と計画" style="position:absolute;left:0;text-align:left;margin-left:7.8pt;margin-top:1.4pt;width:481.45pt;height:183.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N7IwMAAOAFAAAOAAAAZHJzL2Uyb0RvYy54bWysVEtPFEEQvpv4Hzp9l32wD9wwkGU3GBME&#10;IhjOvT09u2P6ZXfvA0+sF4kx0RjjBS7qQU5cTAyJ4dfgwvovrO6Z5SHGg/EyU13V/VXVV4/F5ZHg&#10;aMCMTZWMcGmuiBGTVMWp7Eb4yfbqvQWMrCMyJlxJFuFdZvHy0t07i0PdYGXVUzxmBgGItI2hjnDP&#10;Od0oFCztMUHsnNJMgjFRRhAHR9MtxIYMAV3wQrlYrBWGysTaKMqsBW07M+KlgJ8kjLqNJLHMIR5h&#10;iM2Frwnfjv8WlhZJo2uI7qU0D4P8QxSCpBKcXkK1iSOob9JbUCKlRlmVuDmqREElSUpZyAGyKRV/&#10;y2arRzQLuQA5Vl/SZP8fLF0fbBqUxhGuYCSJgBJNv7z7cXIyOTgAYXL6CYHBpY6DZXK8P3nzeXLy&#10;4mx8PN0bnx+eXhx/PNsbT/fe/jx8OXn94eLVt/Ov47Px0fRo/+L9d8/uUNsGONnSmyY/WRA9VaPE&#10;CP8HEtAoVGT3siJs5BAFZa1UqlRKVYwo2Mrz8/O1ctWjFq6ea2PdA6YE8kKEjerL+DHUPZSDDNas&#10;C3WJ8+xI/BSjRHCo8oBwVKrWazlgfhegZ5D+oVU8jVdTzsPBdDstbhC8jHB15f5Kuxrc8L54pOJM&#10;DV1ZzPsK1NB9mXphpgZ8m8GENG7gc4mGkGe1AgiIEpiHhBMHotBQISu7GBHehUGjzgTHN17nsJm/&#10;SqVeblVuRVebhUEa16MDh1nQf4vO09Imtpc5CK49daQhUgdDzFMR4ZBmSB+QuPRWFsYQ6uDr5tsh&#10;awAvuVFnFJqv7oG8pqPiXWhIo7JJtZqupuB2jVi3SQwUDYiBdeM24JNwBWypXMKop8zzP+n9fZgY&#10;sGI0hFEHJp/1iWEY8YcSZqnuSwZNHg7Qb+Fkrps64QB3ZF+0FNS+BFtN0yCC1jg+ExOjxA6spKZ3&#10;CSYiKTiOMBQxE1su2z6w0ihrNsMlWAWauDW5pamH9qR5rrdHO8TovK8djMS6mm0E0gjdmk3C1V3/&#10;Uqpm36kkvaQ7ozTnHtZIaLt85fk9df0cbl0t5qV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GofU3s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227B8B" w:rsidTr="003728B2">
                        <w:tc>
                          <w:tcPr>
                            <w:tcW w:w="2122" w:type="dxa"/>
                            <w:vMerge w:val="restart"/>
                            <w:vAlign w:val="center"/>
                          </w:tcPr>
                          <w:p w:rsidR="00227B8B" w:rsidRPr="00AF1EF3" w:rsidRDefault="00227B8B"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AF1EF3" w:rsidRDefault="00E90435" w:rsidP="00AF1EF3">
                            <w:pPr>
                              <w:spacing w:line="360" w:lineRule="exact"/>
                              <w:jc w:val="center"/>
                              <w:rPr>
                                <w:rFonts w:ascii="Meiryo UI" w:eastAsia="Meiryo UI" w:hAnsi="Meiryo UI"/>
                                <w:b/>
                                <w:color w:val="FF0000"/>
                                <w:sz w:val="32"/>
                              </w:rPr>
                            </w:pPr>
                            <w:r>
                              <w:rPr>
                                <w:rFonts w:ascii="Meiryo UI" w:eastAsia="Meiryo UI" w:hAnsi="Meiryo UI" w:hint="eastAsia"/>
                                <w:b/>
                                <w:sz w:val="32"/>
                              </w:rPr>
                              <w:t>（</w:t>
                            </w:r>
                            <w:r>
                              <w:rPr>
                                <w:rFonts w:ascii="Meiryo UI" w:eastAsia="Meiryo UI" w:hAnsi="Meiryo UI" w:hint="eastAsia"/>
                                <w:b/>
                                <w:sz w:val="32"/>
                              </w:rPr>
                              <w:t>能勢</w:t>
                            </w:r>
                            <w:r w:rsidR="00AF1EF3" w:rsidRPr="00AF1EF3">
                              <w:rPr>
                                <w:rFonts w:ascii="Meiryo UI" w:eastAsia="Meiryo UI" w:hAnsi="Meiryo UI" w:hint="eastAsia"/>
                                <w:b/>
                                <w:sz w:val="32"/>
                              </w:rPr>
                              <w:t>町</w:t>
                            </w:r>
                            <w:r w:rsidR="00AF1EF3" w:rsidRPr="00AF1EF3">
                              <w:rPr>
                                <w:rFonts w:ascii="Meiryo UI" w:eastAsia="Meiryo UI" w:hAnsi="Meiryo UI"/>
                                <w:b/>
                                <w:sz w:val="32"/>
                              </w:rPr>
                              <w:t>）</w:t>
                            </w:r>
                          </w:p>
                        </w:tc>
                        <w:tc>
                          <w:tcPr>
                            <w:tcW w:w="2409"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728B2" w:rsidTr="00A40D58">
                        <w:trPr>
                          <w:trHeight w:val="746"/>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val="restart"/>
                            <w:vAlign w:val="center"/>
                          </w:tcPr>
                          <w:p w:rsidR="003728B2" w:rsidRPr="003728B2" w:rsidRDefault="00E9043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4,682</w:t>
                            </w:r>
                            <w:r w:rsidR="003728B2" w:rsidRPr="003728B2">
                              <w:rPr>
                                <w:rFonts w:ascii="Meiryo UI" w:eastAsia="Meiryo UI" w:hAnsi="Meiryo UI" w:hint="eastAsia"/>
                                <w:b/>
                                <w:sz w:val="36"/>
                                <w:szCs w:val="32"/>
                              </w:rPr>
                              <w:t>円</w:t>
                            </w:r>
                          </w:p>
                        </w:tc>
                        <w:tc>
                          <w:tcPr>
                            <w:tcW w:w="4788" w:type="dxa"/>
                            <w:tcBorders>
                              <w:bottom w:val="single" w:sz="18" w:space="0" w:color="auto"/>
                            </w:tcBorders>
                            <w:vAlign w:val="center"/>
                          </w:tcPr>
                          <w:p w:rsidR="003728B2" w:rsidRDefault="00E90435" w:rsidP="003728B2">
                            <w:pPr>
                              <w:wordWrap w:val="0"/>
                              <w:spacing w:line="400" w:lineRule="exact"/>
                              <w:jc w:val="right"/>
                              <w:rPr>
                                <w:rFonts w:ascii="Meiryo UI" w:eastAsia="Meiryo UI" w:hAnsi="Meiryo UI"/>
                                <w:b/>
                                <w:color w:val="FF0000"/>
                                <w:sz w:val="32"/>
                              </w:rPr>
                            </w:pPr>
                            <w:r>
                              <w:rPr>
                                <w:rFonts w:ascii="Meiryo UI" w:eastAsia="Meiryo UI" w:hAnsi="Meiryo UI"/>
                                <w:b/>
                                <w:sz w:val="40"/>
                                <w:szCs w:val="32"/>
                              </w:rPr>
                              <w:t>7</w:t>
                            </w:r>
                            <w:r>
                              <w:rPr>
                                <w:rFonts w:ascii="Meiryo UI" w:eastAsia="Meiryo UI" w:hAnsi="Meiryo UI" w:hint="eastAsia"/>
                                <w:b/>
                                <w:sz w:val="40"/>
                                <w:szCs w:val="32"/>
                              </w:rPr>
                              <w:t>,369</w:t>
                            </w:r>
                            <w:r w:rsidR="003728B2" w:rsidRPr="003728B2">
                              <w:rPr>
                                <w:rFonts w:ascii="Meiryo UI" w:eastAsia="Meiryo UI" w:hAnsi="Meiryo UI" w:hint="eastAsia"/>
                                <w:b/>
                                <w:sz w:val="40"/>
                                <w:szCs w:val="32"/>
                              </w:rPr>
                              <w:t>円</w:t>
                            </w:r>
                            <w:r w:rsidR="003728B2">
                              <w:rPr>
                                <w:rFonts w:ascii="Meiryo UI" w:eastAsia="Meiryo UI" w:hAnsi="Meiryo UI" w:hint="eastAsia"/>
                                <w:b/>
                                <w:sz w:val="36"/>
                                <w:szCs w:val="32"/>
                              </w:rPr>
                              <w:t xml:space="preserve">　　</w:t>
                            </w:r>
                          </w:p>
                        </w:tc>
                      </w:tr>
                      <w:tr w:rsidR="003728B2" w:rsidTr="00A40D58">
                        <w:trPr>
                          <w:trHeight w:val="714"/>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728B2" w:rsidRDefault="003728B2"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728B2" w:rsidRPr="00AF1EF3" w:rsidRDefault="00E90435" w:rsidP="00A40D58">
                            <w:pPr>
                              <w:wordWrap w:val="0"/>
                              <w:spacing w:beforeLines="50" w:before="157" w:line="400" w:lineRule="exact"/>
                              <w:jc w:val="right"/>
                            </w:pPr>
                            <w:r>
                              <w:rPr>
                                <w:rFonts w:ascii="Meiryo UI" w:eastAsia="Meiryo UI" w:hAnsi="Meiryo UI" w:hint="eastAsia"/>
                                <w:b/>
                                <w:sz w:val="40"/>
                                <w:szCs w:val="32"/>
                              </w:rPr>
                              <w:t>7,321</w:t>
                            </w:r>
                            <w:r w:rsidR="003728B2" w:rsidRPr="003728B2">
                              <w:rPr>
                                <w:rFonts w:ascii="Meiryo UI" w:eastAsia="Meiryo UI" w:hAnsi="Meiryo UI" w:hint="eastAsia"/>
                                <w:b/>
                                <w:sz w:val="40"/>
                                <w:szCs w:val="32"/>
                              </w:rPr>
                              <w:t>円</w:t>
                            </w:r>
                            <w:r w:rsidR="003728B2">
                              <w:rPr>
                                <w:rFonts w:ascii="Meiryo UI" w:eastAsia="Meiryo UI" w:hAnsi="Meiryo UI" w:hint="eastAsia"/>
                                <w:b/>
                                <w:sz w:val="36"/>
                                <w:szCs w:val="32"/>
                              </w:rPr>
                              <w:t xml:space="preserve">　</w:t>
                            </w:r>
                            <w:r w:rsidR="003728B2">
                              <w:rPr>
                                <w:rFonts w:ascii="Meiryo UI" w:eastAsia="Meiryo UI" w:hAnsi="Meiryo UI"/>
                                <w:b/>
                                <w:sz w:val="36"/>
                                <w:szCs w:val="32"/>
                              </w:rPr>
                              <w:t xml:space="preserve">　</w:t>
                            </w:r>
                          </w:p>
                        </w:tc>
                      </w:tr>
                    </w:tbl>
                    <w:p w:rsidR="004347F1" w:rsidRPr="004347F1" w:rsidRDefault="004347F1" w:rsidP="003728B2">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sidR="000C1D71">
                        <w:rPr>
                          <w:rFonts w:ascii="Meiryo UI" w:eastAsia="Meiryo UI" w:hAnsi="Meiryo UI" w:hint="eastAsia"/>
                          <w:b/>
                          <w:color w:val="FF0000"/>
                          <w:sz w:val="32"/>
                        </w:rPr>
                        <w:t>しかし、統合</w:t>
                      </w:r>
                      <w:r w:rsidR="00AF1EF3">
                        <w:rPr>
                          <w:rFonts w:ascii="Meiryo UI" w:eastAsia="Meiryo UI" w:hAnsi="Meiryo UI" w:hint="eastAsia"/>
                          <w:b/>
                          <w:color w:val="FF0000"/>
                          <w:sz w:val="32"/>
                        </w:rPr>
                        <w:t>することで</w:t>
                      </w:r>
                      <w:r w:rsidR="000C1D71">
                        <w:rPr>
                          <w:rFonts w:ascii="Meiryo UI" w:eastAsia="Meiryo UI" w:hAnsi="Meiryo UI" w:hint="eastAsia"/>
                          <w:b/>
                          <w:color w:val="FF0000"/>
                          <w:sz w:val="32"/>
                        </w:rPr>
                        <w:t>、将来の水道料金の値上げの</w:t>
                      </w:r>
                      <w:r w:rsidRPr="004347F1">
                        <w:rPr>
                          <w:rFonts w:ascii="Meiryo UI" w:eastAsia="Meiryo UI" w:hAnsi="Meiryo UI" w:hint="eastAsia"/>
                          <w:b/>
                          <w:color w:val="FF0000"/>
                          <w:sz w:val="32"/>
                        </w:rPr>
                        <w:t>抑制（値上げ幅の縮小や値上げ時期の延期）</w:t>
                      </w:r>
                      <w:r w:rsidR="000C1D71">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0C1D71" w:rsidRDefault="003728B2" w:rsidP="00ED3D34">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90336" behindDoc="0" locked="0" layoutInCell="1" allowOverlap="1" wp14:anchorId="3CB1EFF0" wp14:editId="114EA321">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27B8B" w:rsidRPr="00CA5326" w:rsidRDefault="00227B8B" w:rsidP="00227B8B">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1EFF0" id="_x0000_t202" coordsize="21600,21600" o:spt="202" path="m,l,21600r21600,l21600,xe">
                <v:stroke joinstyle="miter"/>
                <v:path gradientshapeok="t" o:connecttype="rect"/>
              </v:shapetype>
              <v:shape id="テキスト ボックス 2" o:spid="_x0000_s1037" type="#_x0000_t202" style="position:absolute;left:0;text-align:left;margin-left:251.8pt;margin-top:14.15pt;width:77.25pt;height:32.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227B8B" w:rsidRPr="00CA5326" w:rsidRDefault="00227B8B" w:rsidP="00227B8B">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93408" behindDoc="0" locked="0" layoutInCell="1" allowOverlap="1" wp14:anchorId="29C5F639" wp14:editId="2A83B0CA">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27B8B" w:rsidRDefault="00227B8B" w:rsidP="00227B8B">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F639" id="_x0000_s1038" type="#_x0000_t202" style="position:absolute;left:0;text-align:left;margin-left:380.75pt;margin-top:8.15pt;width:58.5pt;height:33.75pt;z-index:251793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hFKgIAAAoEAAAOAAAAZHJzL2Uyb0RvYy54bWysU82O0zAQviPxDpbvNG3U7rZR09WyyyKk&#10;5UdaeADXcRoL2xNst0k5ttKKh+AVEGeeJy/C2GlLtdwQOVgeT+ab+T5/nl+1WpGNsE6CyeloMKRE&#10;GA6FNKucfvp492JKifPMFEyBETndCkevFs+fzZs6EylUoAphCYIYlzV1Tivv6yxJHK+EZm4AtTCY&#10;LMFq5jG0q6SwrEF0rZJ0OLxIGrBFbYEL5/D0tk/SRcQvS8H9+7J0whOVU5zNx9XGdRnWZDFn2cqy&#10;upL8MAb7hyk0kwabnqBumWdkbeVfUFpyCw5KP+CgEyhLyUXkgGxGwydsHipWi8gFxXH1SSb3/2D5&#10;u80HS2SBd5dSYpjGO+r2j93uR7f71e2/kW7/vdvvu91PjEka9Gpql2HZQ42Fvn0JLdZG7q6+B/7Z&#10;EQM3FTMrcW0tNJVgBc47CpXJWWmP4wLIsnkLBfZlaw8RqC2tDmKiPATR8d62p7sSrSccDy/H6WyC&#10;GY6pcTq9SCexA8uOxbV1/rUATcImpxatEMHZ5t75MAzLjr+EXgbupFLRDsqQJqezCUI+yWjp0a1K&#10;6pxOh+Hr/RM4vjJFLPZMqn6PDZQ5kA48e8a+XbZR79lRyyUUW1TBQm9OfEy4qcB+paRBY+bUfVkz&#10;KyhRbwwqORuNx8HJMRhPLlMM7HlmeZ5hhiNUTj0l/fbGR/f3xK5R8VJGNcLV9JMcRkbDRZEOjyM4&#10;+jyOf/15wovfAA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CdmGEUqAgAACgQAAA4AAAAAAAAAAAAAAAAALgIAAGRycy9l&#10;Mm9Eb2MueG1sUEsBAi0AFAAGAAgAAAAhABuEV+HeAAAACQEAAA8AAAAAAAAAAAAAAAAAhAQAAGRy&#10;cy9kb3ducmV2LnhtbFBLBQYAAAAABAAEAPMAAACPBQAAAAA=&#10;" filled="f" stroked="f">
                <v:textbox>
                  <w:txbxContent>
                    <w:p w:rsidR="00227B8B" w:rsidRDefault="00227B8B" w:rsidP="00227B8B">
                      <w:r w:rsidRPr="00785F47">
                        <w:rPr>
                          <w:rFonts w:ascii="Meiryo UI" w:eastAsia="Meiryo UI" w:hAnsi="Meiryo UI" w:hint="eastAsia"/>
                          <w:b/>
                          <w:sz w:val="24"/>
                          <w:szCs w:val="32"/>
                        </w:rPr>
                        <w:t>およそ</w:t>
                      </w:r>
                    </w:p>
                  </w:txbxContent>
                </v:textbox>
                <w10:wrap anchorx="page"/>
              </v:shape>
            </w:pict>
          </mc:Fallback>
        </mc:AlternateContent>
      </w:r>
      <w:r w:rsidR="00ED3D34">
        <w:rPr>
          <w:rFonts w:ascii="Meiryo UI" w:eastAsia="Meiryo UI" w:hAnsi="Meiryo UI" w:hint="eastAsia"/>
        </w:rPr>
        <w:t xml:space="preserve">　　　　　　　　　　　　　　　　　　</w:t>
      </w:r>
      <w:r w:rsidR="00A578EF">
        <w:rPr>
          <w:rFonts w:ascii="Meiryo UI" w:eastAsia="Meiryo UI" w:hAnsi="Meiryo UI" w:hint="eastAsia"/>
        </w:rPr>
        <w:t xml:space="preserve">　　　　　　　　　</w:t>
      </w:r>
      <w:r w:rsidR="00A578EF">
        <w:rPr>
          <w:rFonts w:ascii="Meiryo UI" w:eastAsia="Meiryo UI" w:hAnsi="Meiryo UI"/>
        </w:rPr>
        <w:t xml:space="preserve">　</w:t>
      </w:r>
      <w:r w:rsidR="00A578EF">
        <w:rPr>
          <w:rFonts w:ascii="Meiryo UI" w:eastAsia="Meiryo UI" w:hAnsi="Meiryo UI" w:hint="eastAsia"/>
        </w:rPr>
        <w:t xml:space="preserve">　　</w:t>
      </w:r>
    </w:p>
    <w:p w:rsidR="000C1D71" w:rsidRDefault="000C1D71" w:rsidP="00ED3D34">
      <w:pPr>
        <w:spacing w:line="400" w:lineRule="exact"/>
        <w:jc w:val="center"/>
        <w:rPr>
          <w:rFonts w:ascii="Meiryo UI" w:eastAsia="Meiryo UI" w:hAnsi="Meiryo UI"/>
        </w:rPr>
      </w:pPr>
    </w:p>
    <w:p w:rsidR="000C1D71" w:rsidRDefault="003728B2" w:rsidP="00ED3D34">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89312" behindDoc="0" locked="0" layoutInCell="1" allowOverlap="1" wp14:anchorId="10D4F3C5" wp14:editId="54988AAE">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2A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91360" behindDoc="0" locked="0" layoutInCell="1" allowOverlap="1" wp14:anchorId="767B2847" wp14:editId="6DC5148A">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27B8B" w:rsidRPr="00CA5326" w:rsidRDefault="00227B8B" w:rsidP="00227B8B">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B2847" id="_x0000_s1039" type="#_x0000_t202" style="position:absolute;left:0;text-align:left;margin-left:251.3pt;margin-top:10.85pt;width:63pt;height:33.7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HnJQIAAAoEAAAOAAAAZHJzL2Uyb0RvYy54bWysU0tu2zAQ3RfoHQjua8mCnTqC5SBNmqJA&#10;+gHSHoCmKIsoxWFJ2pK7tIGgh+gViq57Hl2kQ8pxjHRXdEPMaDRv5j0+zi+6RpGNsE6CLuh4lFIi&#10;NIdS6lVBP3+6eTGjxHmmS6ZAi4JuhaMXi+fP5q3JRQY1qFJYgiDa5a0paO29yZPE8Vo0zI3ACI3F&#10;CmzDPKZ2lZSWtYjeqCRL07OkBVsaC1w4h1+vhyJdRPyqEtx/qConPFEFxd18PG08l+FMFnOWrywz&#10;teSHNdg/bNEwqXHoEeqaeUbWVv4F1UhuwUHlRxyaBKpKchE5IJtx+oTNXc2MiFxQHGeOMrn/B8vf&#10;bz5aIku8O0o0a/CK+v19v/vZ7373+++k3//o9/t+9wtzkgW5WuNy7Loz2Oe7V9CF1kDdmVvgXxzR&#10;cFUzvRKX1kJbC1biuuPQmZy0DjgugCzbd1DiXLb2EIG6yjYBENUhiI7Xtj1eleg84fhxlqJcWOFY&#10;mmSzs2waJ7D8odlY598IaEgICmrRCRGcbW6dD8uw/OGXMEvDjVQqukFp0hb0fIqQTyqN9GhWJZs4&#10;P8X5sSFwfK3LGHsm1RDjAKUPpAPPgbHvlt0gd2wOiiyh3KIMFgZz4mPCoAb7jZIWjVlQ93XNrKBE&#10;vdUo5fl4MglOjslk+jLDxJ5WlqcVpjlCFdRTMoRXPrp/YHaJklcyyvG4yWFnNFxU6fA4gqNP8/jX&#10;4xNe/AEAAP//AwBQSwMEFAAGAAgAAAAhAKuzkfTdAAAACQEAAA8AAABkcnMvZG93bnJldi54bWxM&#10;j01PwzAMhu9I/IfISNxYsoiVrms6IRBXEOND2i1rvLaicaomW8u/x5zgaPvR6+ctt7PvxRnH2AUy&#10;sFwoEEh1cB01Bt7fnm5yEDFZcrYPhAa+McK2urwobeHCRK943qVGcAjFwhpoUxoKKWPdordxEQYk&#10;vh3D6G3icWykG+3E4b6XWqlMetsRf2jtgA8t1l+7kzfw8Xzcf96ql+bRr4YpzEqSX0tjrq/m+w2I&#10;hHP6g+FXn9WhYqdDOJGLojewUjpj1IBe3oFgINM5Lw4G8rUGWZXyf4PqBwAA//8DAFBLAQItABQA&#10;BgAIAAAAIQC2gziS/gAAAOEBAAATAAAAAAAAAAAAAAAAAAAAAABbQ29udGVudF9UeXBlc10ueG1s&#10;UEsBAi0AFAAGAAgAAAAhADj9If/WAAAAlAEAAAsAAAAAAAAAAAAAAAAALwEAAF9yZWxzLy5yZWxz&#10;UEsBAi0AFAAGAAgAAAAhAGDdAeclAgAACgQAAA4AAAAAAAAAAAAAAAAALgIAAGRycy9lMm9Eb2Mu&#10;eG1sUEsBAi0AFAAGAAgAAAAhAKuzkfTdAAAACQEAAA8AAAAAAAAAAAAAAAAAfwQAAGRycy9kb3du&#10;cmV2LnhtbFBLBQYAAAAABAAEAPMAAACJBQAAAAA=&#10;" filled="f" stroked="f">
                <v:textbox>
                  <w:txbxContent>
                    <w:p w:rsidR="00227B8B" w:rsidRPr="00CA5326" w:rsidRDefault="00227B8B" w:rsidP="00227B8B">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97504" behindDoc="0" locked="0" layoutInCell="1" allowOverlap="1" wp14:anchorId="6C8EF312" wp14:editId="430FEE34">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AF1EF3" w:rsidRDefault="00AF1EF3" w:rsidP="00AF1EF3">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EF312" id="_x0000_s1040" type="#_x0000_t202" style="position:absolute;left:0;text-align:left;margin-left:381pt;margin-top:6.4pt;width:58.5pt;height:33.7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iVKQIAAAs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X2ekdJgiIrKHYog4XenfiacFOB/UpJg87Mqfuy&#10;YVZQot4YlHI+Go+DlWMwnlykGNjzzOo8wwxHqJx6SvrttY/275ldoeSljHI8TnKcGR0XVTq+jmDp&#10;8zj+9fiGl3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Ll0OJUpAgAACwQAAA4AAAAAAAAAAAAAAAAALgIAAGRycy9lMm9E&#10;b2MueG1sUEsBAi0AFAAGAAgAAAAhAPTkIS3cAAAACQEAAA8AAAAAAAAAAAAAAAAAgwQAAGRycy9k&#10;b3ducmV2LnhtbFBLBQYAAAAABAAEAPMAAACMBQAAAAA=&#10;" filled="f" stroked="f">
                <v:textbox>
                  <w:txbxContent>
                    <w:p w:rsidR="00AF1EF3" w:rsidRDefault="00AF1EF3" w:rsidP="00AF1EF3">
                      <w:r w:rsidRPr="00785F47">
                        <w:rPr>
                          <w:rFonts w:ascii="Meiryo UI" w:eastAsia="Meiryo UI" w:hAnsi="Meiryo UI" w:hint="eastAsia"/>
                          <w:b/>
                          <w:sz w:val="24"/>
                          <w:szCs w:val="32"/>
                        </w:rPr>
                        <w:t>およそ</w:t>
                      </w:r>
                    </w:p>
                  </w:txbxContent>
                </v:textbox>
                <w10:wrap anchorx="page"/>
              </v:shape>
            </w:pict>
          </mc:Fallback>
        </mc:AlternateContent>
      </w:r>
    </w:p>
    <w:p w:rsidR="000C1D71" w:rsidRDefault="000C1D71" w:rsidP="00ED3D34">
      <w:pPr>
        <w:spacing w:line="400" w:lineRule="exact"/>
        <w:jc w:val="center"/>
        <w:rPr>
          <w:rFonts w:ascii="Meiryo UI" w:eastAsia="Meiryo UI" w:hAnsi="Meiryo UI"/>
        </w:rPr>
      </w:pPr>
    </w:p>
    <w:p w:rsidR="000C1D71" w:rsidRDefault="00A40D58" w:rsidP="00ED3D34">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99552" behindDoc="0" locked="0" layoutInCell="1" allowOverlap="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3728B2" w:rsidRPr="003728B2" w:rsidRDefault="003728B2">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27.55pt;margin-top:4.65pt;width:267.7pt;height:29.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C5JAIAAP4DAAAOAAAAZHJzL2Uyb0RvYy54bWysU0uOEzEQ3SNxB8t70vkQMmmlMxpmGIQ0&#10;fKSBAzhud9rCdhnbSfewTCTEIbgCYs15+iKU3UmIYIfohVV2db2q9/y8uGy1IlvhvART0NFgSIkw&#10;HEpp1gX98P72yQUlPjBTMgVGFPRBeHq5fPxo0dhcjKEGVQpHEMT4vLEFrUOweZZ5XgvN/ACsMJis&#10;wGkWcOvWWelYg+haZePh8FnWgCutAy68x9ObPkmXCb+qBA9vq8qLQFRBcbaQVpfWVVyz5YLla8ds&#10;LflhDPYPU2gmDTY9Qd2wwMjGyb+gtOQOPFRhwEFnUFWSi8QB2YyGf7C5r5kViQuK4+1JJv//YPmb&#10;7TtHZIl3N6PEMI131O2/dLvv3e5nt/9Kuv23br/vdj9wT8ZRr8b6HMvuLRaG9jm0WJu4e3sH/KMn&#10;Bq5rZtbiyjloasFKnHcUK7Oz0h7HR5BV8xpK7Ms2ARJQWzkdxUR5CKLjvT2c7kq0gXA8nEzm89kc&#10;Uxxzk9no6WyaWrD8WG2dDy8FaBKDgjr0QkJn2zsf4jQsP/4Smxm4lUolPyhDmoLOp+NpKjjLaBnQ&#10;rkrqgl4M49cbKJJ8YcpUHJhUfYwNlDmwjkR7yqFdtb3gJzVXUD6gDg56e+JzwqAG95mSBq1ZUP9p&#10;w5ygRL0yqGX08TFwx2B1DJjhWFpQHhwl/eY6JMf3LK9Q5UomAeJ19L0PU6LJki6HBxFdfL5Pf/1+&#10;tstfAAAA//8DAFBLAwQUAAYACAAAACEAdKbmDN8AAAAIAQAADwAAAGRycy9kb3ducmV2LnhtbEyP&#10;QU/CQBSE7yb+h80z4WJki1Kkta8EMMKJQ9EfsHQfbUP3bdNdoPrrXU94nMxk5ptsMZhWXKh3jWWE&#10;yTgCQVxa3XCF8PX58TQH4bxirVrLhPBNDhb5/V2mUm2vXNBl7ysRStilCqH2vkuldGVNRrmx7YiD&#10;d7S9UT7IvpK6V9dQblr5HEUzaVTDYaFWHa1rKk/7s0GgZWF/die3McXqfb05NkyPcos4ehiWbyA8&#10;Df4Whj/8gA55YDrYM2snWoRpHE9CFCF5ARH8JIliEAeE2escZJ7J/wfyXwAAAP//AwBQSwECLQAU&#10;AAYACAAAACEAtoM4kv4AAADhAQAAEwAAAAAAAAAAAAAAAAAAAAAAW0NvbnRlbnRfVHlwZXNdLnht&#10;bFBLAQItABQABgAIAAAAIQA4/SH/1gAAAJQBAAALAAAAAAAAAAAAAAAAAC8BAABfcmVscy8ucmVs&#10;c1BLAQItABQABgAIAAAAIQCNX2C5JAIAAP4DAAAOAAAAAAAAAAAAAAAAAC4CAABkcnMvZTJvRG9j&#10;LnhtbFBLAQItABQABgAIAAAAIQB0puYM3wAAAAgBAAAPAAAAAAAAAAAAAAAAAH4EAABkcnMvZG93&#10;bnJldi54bWxQSwUGAAAAAAQABADzAAAAigUAAAAA&#10;" filled="f" stroked="f">
                <v:textbox inset="0,0,0,0">
                  <w:txbxContent>
                    <w:p w:rsidR="003728B2" w:rsidRPr="003728B2" w:rsidRDefault="003728B2">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0C1D71" w:rsidRDefault="000C1D71" w:rsidP="00ED3D34">
      <w:pPr>
        <w:spacing w:line="400" w:lineRule="exact"/>
        <w:jc w:val="center"/>
        <w:rPr>
          <w:rFonts w:ascii="Meiryo UI" w:eastAsia="Meiryo UI" w:hAnsi="Meiryo UI"/>
        </w:rPr>
      </w:pPr>
    </w:p>
    <w:p w:rsidR="000C1D71" w:rsidRDefault="000C1D71" w:rsidP="00ED3D34">
      <w:pPr>
        <w:spacing w:line="400" w:lineRule="exact"/>
        <w:jc w:val="center"/>
        <w:rPr>
          <w:rFonts w:ascii="Meiryo UI" w:eastAsia="Meiryo UI" w:hAnsi="Meiryo UI"/>
          <w:sz w:val="20"/>
        </w:rPr>
      </w:pPr>
    </w:p>
    <w:p w:rsidR="00EA4DFA" w:rsidRPr="00785F47" w:rsidRDefault="00FD334E" w:rsidP="003728B2">
      <w:pPr>
        <w:spacing w:line="4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p>
    <w:p w:rsidR="00F211F0" w:rsidRPr="00BC10FA" w:rsidRDefault="00F211F0" w:rsidP="00D52C67">
      <w:pPr>
        <w:spacing w:line="360" w:lineRule="exact"/>
        <w:rPr>
          <w:rFonts w:ascii="Meiryo UI" w:eastAsia="Meiryo UI" w:hAnsi="Meiryo UI"/>
          <w:color w:val="000000" w:themeColor="text1"/>
          <w:sz w:val="28"/>
          <w:bdr w:val="single" w:sz="4" w:space="0" w:color="auto"/>
        </w:rPr>
      </w:pPr>
    </w:p>
    <w:p w:rsidR="008C4642" w:rsidRPr="00D52C67" w:rsidRDefault="008C4642" w:rsidP="00D52C67">
      <w:pPr>
        <w:spacing w:line="360" w:lineRule="exact"/>
        <w:rPr>
          <w:rFonts w:ascii="Meiryo UI" w:eastAsia="Meiryo UI" w:hAnsi="Meiryo UI"/>
          <w:color w:val="000000" w:themeColor="text1"/>
        </w:rPr>
      </w:pPr>
      <w:r w:rsidRPr="00D52C67">
        <w:rPr>
          <w:rFonts w:ascii="Meiryo UI" w:eastAsia="Meiryo UI" w:hAnsi="Meiryo UI" w:hint="eastAsia"/>
          <w:color w:val="000000" w:themeColor="text1"/>
          <w:sz w:val="28"/>
          <w:bdr w:val="single" w:sz="4" w:space="0" w:color="auto"/>
        </w:rPr>
        <w:t>用いた</w:t>
      </w:r>
      <w:r w:rsidR="00170FD3" w:rsidRPr="00D52C67">
        <w:rPr>
          <w:rFonts w:ascii="Meiryo UI" w:eastAsia="Meiryo UI" w:hAnsi="Meiryo UI" w:hint="eastAsia"/>
          <w:color w:val="000000" w:themeColor="text1"/>
          <w:sz w:val="28"/>
          <w:bdr w:val="single" w:sz="4" w:space="0" w:color="auto"/>
        </w:rPr>
        <w:t>町</w:t>
      </w:r>
      <w:r w:rsidRPr="00D52C67">
        <w:rPr>
          <w:rFonts w:ascii="Meiryo UI" w:eastAsia="Meiryo UI" w:hAnsi="Meiryo UI" w:hint="eastAsia"/>
          <w:color w:val="000000" w:themeColor="text1"/>
          <w:sz w:val="28"/>
          <w:bdr w:val="single" w:sz="4" w:space="0" w:color="auto"/>
        </w:rPr>
        <w:t>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E90435">
        <w:rPr>
          <w:rFonts w:ascii="Meiryo UI" w:eastAsia="Meiryo UI" w:hAnsi="Meiryo UI" w:hint="eastAsia"/>
          <w:color w:val="000000" w:themeColor="text1"/>
          <w:sz w:val="24"/>
        </w:rPr>
        <w:t>なし</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736A50" w:rsidRDefault="00785F47"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w:t>
      </w:r>
      <w:r w:rsidR="00736A50">
        <w:rPr>
          <w:rFonts w:ascii="Meiryo UI" w:eastAsia="Meiryo UI" w:hAnsi="Meiryo UI" w:hint="eastAsia"/>
          <w:color w:val="000000" w:themeColor="text1"/>
          <w:sz w:val="24"/>
        </w:rPr>
        <w:t>シミュレーション結果</w:t>
      </w:r>
      <w:r>
        <w:rPr>
          <w:rFonts w:ascii="Meiryo UI" w:eastAsia="Meiryo UI" w:hAnsi="Meiryo UI" w:hint="eastAsia"/>
          <w:color w:val="000000" w:themeColor="text1"/>
          <w:sz w:val="24"/>
        </w:rPr>
        <w:t>*</w:t>
      </w:r>
      <w:r w:rsidR="00736A50">
        <w:rPr>
          <w:rFonts w:ascii="Meiryo UI" w:eastAsia="Meiryo UI" w:hAnsi="Meiryo UI" w:hint="eastAsia"/>
          <w:color w:val="000000" w:themeColor="text1"/>
          <w:sz w:val="24"/>
        </w:rPr>
        <w:t>から、2016年度の水道料金に、2045年度の供給単価の上昇率を掛けて算出しています。</w:t>
      </w:r>
    </w:p>
    <w:p w:rsidR="005F2D8D" w:rsidRDefault="005F2D8D" w:rsidP="00167167">
      <w:pPr>
        <w:spacing w:line="280" w:lineRule="exact"/>
        <w:rPr>
          <w:rFonts w:ascii="Meiryo UI" w:eastAsia="Meiryo UI" w:hAnsi="Meiryo UI"/>
          <w:color w:val="FF0000"/>
          <w:szCs w:val="24"/>
          <w:u w:val="single"/>
        </w:rPr>
      </w:pPr>
    </w:p>
    <w:p w:rsidR="00C4199C" w:rsidRPr="004B3757" w:rsidRDefault="00C4199C" w:rsidP="00C4199C">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Pr="004B3757">
        <w:rPr>
          <w:rFonts w:ascii="Meiryo UI" w:eastAsia="Meiryo UI" w:hAnsi="Meiryo UI"/>
          <w:sz w:val="24"/>
          <w:szCs w:val="24"/>
        </w:rPr>
        <w:t>平成28年4月に</w:t>
      </w:r>
      <w:r w:rsidRPr="004B3757">
        <w:rPr>
          <w:rFonts w:ascii="Meiryo UI" w:eastAsia="Meiryo UI" w:hAnsi="Meiryo UI" w:hint="eastAsia"/>
          <w:sz w:val="24"/>
          <w:szCs w:val="24"/>
        </w:rPr>
        <w:t>大阪広域水道企業団と</w:t>
      </w:r>
      <w:r w:rsidRPr="004B3757">
        <w:rPr>
          <w:rFonts w:ascii="Meiryo UI" w:eastAsia="Meiryo UI" w:hAnsi="Meiryo UI"/>
          <w:sz w:val="24"/>
          <w:szCs w:val="24"/>
        </w:rPr>
        <w:t>「水道事業の統合に向けての検討、協議に関する覚書」を</w:t>
      </w:r>
      <w:r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w:t>
      </w:r>
      <w:r w:rsidR="00BC10FA">
        <w:rPr>
          <w:rFonts w:ascii="Meiryo UI" w:eastAsia="Meiryo UI" w:hAnsi="Meiryo UI" w:hint="eastAsia"/>
          <w:sz w:val="24"/>
          <w:szCs w:val="24"/>
        </w:rPr>
        <w:t>金（供給単価）の改定時期、改定率を比較、統合の効果を確認しています</w:t>
      </w:r>
      <w:r>
        <w:rPr>
          <w:rFonts w:ascii="Meiryo UI" w:eastAsia="Meiryo UI" w:hAnsi="Meiryo UI" w:hint="eastAsia"/>
          <w:sz w:val="24"/>
          <w:szCs w:val="24"/>
        </w:rPr>
        <w:t>。</w:t>
      </w:r>
      <w:r w:rsidR="00BC10FA">
        <w:rPr>
          <w:rFonts w:ascii="Meiryo UI" w:eastAsia="Meiryo UI" w:hAnsi="Meiryo UI" w:hint="eastAsia"/>
          <w:sz w:val="24"/>
          <w:szCs w:val="24"/>
        </w:rPr>
        <w:t>（豊能町、能勢町については両町を会計統合したケースも検討しています</w:t>
      </w:r>
      <w:r>
        <w:rPr>
          <w:rFonts w:ascii="Meiryo UI" w:eastAsia="Meiryo UI" w:hAnsi="Meiryo UI" w:hint="eastAsia"/>
          <w:sz w:val="24"/>
          <w:szCs w:val="24"/>
        </w:rPr>
        <w:t>。</w:t>
      </w:r>
      <w:r w:rsidRPr="004B3757">
        <w:rPr>
          <w:rFonts w:ascii="Meiryo UI" w:eastAsia="Meiryo UI" w:hAnsi="Meiryo UI" w:hint="eastAsia"/>
          <w:sz w:val="24"/>
          <w:szCs w:val="24"/>
        </w:rPr>
        <w:t>）</w:t>
      </w:r>
    </w:p>
    <w:p w:rsidR="00C35757" w:rsidRPr="00C35757" w:rsidRDefault="00C35757" w:rsidP="00C4199C">
      <w:pPr>
        <w:spacing w:line="280" w:lineRule="exact"/>
        <w:rPr>
          <w:rFonts w:ascii="Meiryo UI" w:eastAsia="Meiryo UI" w:hAnsi="Meiryo UI"/>
          <w:szCs w:val="24"/>
        </w:rPr>
      </w:pPr>
    </w:p>
    <w:sectPr w:rsidR="00C35757" w:rsidRPr="00C35757"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2B15"/>
    <w:rsid w:val="00003039"/>
    <w:rsid w:val="00035487"/>
    <w:rsid w:val="0004145F"/>
    <w:rsid w:val="00050F84"/>
    <w:rsid w:val="0007285D"/>
    <w:rsid w:val="00073FFB"/>
    <w:rsid w:val="000A4456"/>
    <w:rsid w:val="000C1D71"/>
    <w:rsid w:val="000D748D"/>
    <w:rsid w:val="000D78C0"/>
    <w:rsid w:val="000E1D38"/>
    <w:rsid w:val="000E36D8"/>
    <w:rsid w:val="000E389D"/>
    <w:rsid w:val="000F0D35"/>
    <w:rsid w:val="000F148B"/>
    <w:rsid w:val="000F4B45"/>
    <w:rsid w:val="00112C3E"/>
    <w:rsid w:val="00114200"/>
    <w:rsid w:val="00121A1E"/>
    <w:rsid w:val="00124F0E"/>
    <w:rsid w:val="0012699C"/>
    <w:rsid w:val="00136664"/>
    <w:rsid w:val="00154BEB"/>
    <w:rsid w:val="0016541A"/>
    <w:rsid w:val="00167167"/>
    <w:rsid w:val="00170DF0"/>
    <w:rsid w:val="00170FD3"/>
    <w:rsid w:val="001719A5"/>
    <w:rsid w:val="001840FB"/>
    <w:rsid w:val="001A544D"/>
    <w:rsid w:val="001A6A8F"/>
    <w:rsid w:val="001B2AFD"/>
    <w:rsid w:val="001B71B5"/>
    <w:rsid w:val="001C151D"/>
    <w:rsid w:val="001E0FAD"/>
    <w:rsid w:val="002019A4"/>
    <w:rsid w:val="00227B8B"/>
    <w:rsid w:val="00234F81"/>
    <w:rsid w:val="00236729"/>
    <w:rsid w:val="00242DB2"/>
    <w:rsid w:val="00244C89"/>
    <w:rsid w:val="0026011E"/>
    <w:rsid w:val="00274DC6"/>
    <w:rsid w:val="0029161F"/>
    <w:rsid w:val="00295868"/>
    <w:rsid w:val="002977CD"/>
    <w:rsid w:val="002B468D"/>
    <w:rsid w:val="002C6B35"/>
    <w:rsid w:val="002D009F"/>
    <w:rsid w:val="002E0141"/>
    <w:rsid w:val="002E0D9A"/>
    <w:rsid w:val="002F6286"/>
    <w:rsid w:val="00334A47"/>
    <w:rsid w:val="003458A9"/>
    <w:rsid w:val="00347A91"/>
    <w:rsid w:val="0035008A"/>
    <w:rsid w:val="0035099B"/>
    <w:rsid w:val="00356941"/>
    <w:rsid w:val="003728B2"/>
    <w:rsid w:val="0037611E"/>
    <w:rsid w:val="00383EE3"/>
    <w:rsid w:val="00384580"/>
    <w:rsid w:val="00392AE7"/>
    <w:rsid w:val="00395F2F"/>
    <w:rsid w:val="003A26D6"/>
    <w:rsid w:val="003A3A49"/>
    <w:rsid w:val="003E0425"/>
    <w:rsid w:val="003E3499"/>
    <w:rsid w:val="0043317C"/>
    <w:rsid w:val="004347F1"/>
    <w:rsid w:val="00446FBF"/>
    <w:rsid w:val="00461734"/>
    <w:rsid w:val="0046308C"/>
    <w:rsid w:val="004670CD"/>
    <w:rsid w:val="00474191"/>
    <w:rsid w:val="00477C6A"/>
    <w:rsid w:val="00495E4D"/>
    <w:rsid w:val="004A1C68"/>
    <w:rsid w:val="004A3823"/>
    <w:rsid w:val="004A79F1"/>
    <w:rsid w:val="004B0B3D"/>
    <w:rsid w:val="004B2C11"/>
    <w:rsid w:val="004B740E"/>
    <w:rsid w:val="004C402C"/>
    <w:rsid w:val="004E2EAF"/>
    <w:rsid w:val="004E6921"/>
    <w:rsid w:val="004F508C"/>
    <w:rsid w:val="004F51CF"/>
    <w:rsid w:val="005015DF"/>
    <w:rsid w:val="005144E4"/>
    <w:rsid w:val="00535EB0"/>
    <w:rsid w:val="005362F9"/>
    <w:rsid w:val="005430C0"/>
    <w:rsid w:val="005749C7"/>
    <w:rsid w:val="005928DA"/>
    <w:rsid w:val="005946C8"/>
    <w:rsid w:val="005B35EB"/>
    <w:rsid w:val="005B5282"/>
    <w:rsid w:val="005B5319"/>
    <w:rsid w:val="005B5937"/>
    <w:rsid w:val="005F2D8D"/>
    <w:rsid w:val="005F6414"/>
    <w:rsid w:val="00601D60"/>
    <w:rsid w:val="00604E4F"/>
    <w:rsid w:val="006104E0"/>
    <w:rsid w:val="006231D3"/>
    <w:rsid w:val="006238DB"/>
    <w:rsid w:val="0063127E"/>
    <w:rsid w:val="006372FE"/>
    <w:rsid w:val="00641141"/>
    <w:rsid w:val="00645BA0"/>
    <w:rsid w:val="0064757D"/>
    <w:rsid w:val="00654D94"/>
    <w:rsid w:val="00660414"/>
    <w:rsid w:val="006A5288"/>
    <w:rsid w:val="006C16A1"/>
    <w:rsid w:val="006C646E"/>
    <w:rsid w:val="006D2675"/>
    <w:rsid w:val="006D4918"/>
    <w:rsid w:val="006E5D8E"/>
    <w:rsid w:val="006E611D"/>
    <w:rsid w:val="00705BA5"/>
    <w:rsid w:val="0071249B"/>
    <w:rsid w:val="00733D6E"/>
    <w:rsid w:val="00736A50"/>
    <w:rsid w:val="007567C8"/>
    <w:rsid w:val="00777B01"/>
    <w:rsid w:val="00785F47"/>
    <w:rsid w:val="007B0C8E"/>
    <w:rsid w:val="007B5EE5"/>
    <w:rsid w:val="007B7473"/>
    <w:rsid w:val="007C1BC1"/>
    <w:rsid w:val="007F2803"/>
    <w:rsid w:val="00801BCB"/>
    <w:rsid w:val="00804A6B"/>
    <w:rsid w:val="00815249"/>
    <w:rsid w:val="00823AB2"/>
    <w:rsid w:val="0088443A"/>
    <w:rsid w:val="0089638B"/>
    <w:rsid w:val="008C4642"/>
    <w:rsid w:val="008D3546"/>
    <w:rsid w:val="008E0885"/>
    <w:rsid w:val="008E2BC5"/>
    <w:rsid w:val="008E6968"/>
    <w:rsid w:val="008F18E1"/>
    <w:rsid w:val="00901D5A"/>
    <w:rsid w:val="00913A78"/>
    <w:rsid w:val="009301C1"/>
    <w:rsid w:val="009507C4"/>
    <w:rsid w:val="00956471"/>
    <w:rsid w:val="00963352"/>
    <w:rsid w:val="00965C7F"/>
    <w:rsid w:val="009745F7"/>
    <w:rsid w:val="00986FD7"/>
    <w:rsid w:val="009A655F"/>
    <w:rsid w:val="009A78C7"/>
    <w:rsid w:val="009B093A"/>
    <w:rsid w:val="009B35D2"/>
    <w:rsid w:val="009D18AD"/>
    <w:rsid w:val="009D77E2"/>
    <w:rsid w:val="009E2768"/>
    <w:rsid w:val="009F2955"/>
    <w:rsid w:val="009F5A93"/>
    <w:rsid w:val="00A05B53"/>
    <w:rsid w:val="00A1308D"/>
    <w:rsid w:val="00A1548B"/>
    <w:rsid w:val="00A20EE7"/>
    <w:rsid w:val="00A23BB0"/>
    <w:rsid w:val="00A310F9"/>
    <w:rsid w:val="00A40D58"/>
    <w:rsid w:val="00A4422F"/>
    <w:rsid w:val="00A44A96"/>
    <w:rsid w:val="00A450F0"/>
    <w:rsid w:val="00A45B18"/>
    <w:rsid w:val="00A578EF"/>
    <w:rsid w:val="00A6264B"/>
    <w:rsid w:val="00A653F2"/>
    <w:rsid w:val="00A97AF4"/>
    <w:rsid w:val="00AC456E"/>
    <w:rsid w:val="00AC517E"/>
    <w:rsid w:val="00AD7F27"/>
    <w:rsid w:val="00AE12F5"/>
    <w:rsid w:val="00AE1CAF"/>
    <w:rsid w:val="00AE42AD"/>
    <w:rsid w:val="00AE4EEE"/>
    <w:rsid w:val="00AF1EF3"/>
    <w:rsid w:val="00AF6D17"/>
    <w:rsid w:val="00AF7B18"/>
    <w:rsid w:val="00B0182A"/>
    <w:rsid w:val="00B05069"/>
    <w:rsid w:val="00B12A55"/>
    <w:rsid w:val="00B17F28"/>
    <w:rsid w:val="00B416E6"/>
    <w:rsid w:val="00B57A91"/>
    <w:rsid w:val="00B65936"/>
    <w:rsid w:val="00B73E0D"/>
    <w:rsid w:val="00B763A1"/>
    <w:rsid w:val="00B91DD3"/>
    <w:rsid w:val="00BA37FE"/>
    <w:rsid w:val="00BA5637"/>
    <w:rsid w:val="00BA7B76"/>
    <w:rsid w:val="00BB3AFF"/>
    <w:rsid w:val="00BB5502"/>
    <w:rsid w:val="00BC10FA"/>
    <w:rsid w:val="00BE0C32"/>
    <w:rsid w:val="00BE607F"/>
    <w:rsid w:val="00BE6FD5"/>
    <w:rsid w:val="00C00384"/>
    <w:rsid w:val="00C063C9"/>
    <w:rsid w:val="00C07032"/>
    <w:rsid w:val="00C112F7"/>
    <w:rsid w:val="00C138CE"/>
    <w:rsid w:val="00C14F45"/>
    <w:rsid w:val="00C35757"/>
    <w:rsid w:val="00C358AA"/>
    <w:rsid w:val="00C4199C"/>
    <w:rsid w:val="00C47050"/>
    <w:rsid w:val="00C71270"/>
    <w:rsid w:val="00C81615"/>
    <w:rsid w:val="00C819DF"/>
    <w:rsid w:val="00C83D9A"/>
    <w:rsid w:val="00C83DCC"/>
    <w:rsid w:val="00C8553F"/>
    <w:rsid w:val="00C85D7D"/>
    <w:rsid w:val="00C95EEC"/>
    <w:rsid w:val="00CA0D86"/>
    <w:rsid w:val="00CA5326"/>
    <w:rsid w:val="00CB27B3"/>
    <w:rsid w:val="00CC6F97"/>
    <w:rsid w:val="00D017BA"/>
    <w:rsid w:val="00D339A6"/>
    <w:rsid w:val="00D4677B"/>
    <w:rsid w:val="00D52C67"/>
    <w:rsid w:val="00D5426E"/>
    <w:rsid w:val="00D70209"/>
    <w:rsid w:val="00D76CD2"/>
    <w:rsid w:val="00D77AD7"/>
    <w:rsid w:val="00D83866"/>
    <w:rsid w:val="00DA3DDE"/>
    <w:rsid w:val="00DC1066"/>
    <w:rsid w:val="00DD73B4"/>
    <w:rsid w:val="00DE5AD3"/>
    <w:rsid w:val="00DF0E05"/>
    <w:rsid w:val="00DF238C"/>
    <w:rsid w:val="00DF5AFE"/>
    <w:rsid w:val="00E06DEC"/>
    <w:rsid w:val="00E13576"/>
    <w:rsid w:val="00E22340"/>
    <w:rsid w:val="00E23CB8"/>
    <w:rsid w:val="00E34A9D"/>
    <w:rsid w:val="00E37884"/>
    <w:rsid w:val="00E4324C"/>
    <w:rsid w:val="00E6104B"/>
    <w:rsid w:val="00E72D73"/>
    <w:rsid w:val="00E828BF"/>
    <w:rsid w:val="00E90435"/>
    <w:rsid w:val="00E9481D"/>
    <w:rsid w:val="00EA4DFA"/>
    <w:rsid w:val="00EA6190"/>
    <w:rsid w:val="00EA74CD"/>
    <w:rsid w:val="00EB5783"/>
    <w:rsid w:val="00EB64EE"/>
    <w:rsid w:val="00EC0509"/>
    <w:rsid w:val="00EC4A50"/>
    <w:rsid w:val="00ED3D34"/>
    <w:rsid w:val="00EE4EA9"/>
    <w:rsid w:val="00EF1ED3"/>
    <w:rsid w:val="00EF23DB"/>
    <w:rsid w:val="00F13102"/>
    <w:rsid w:val="00F211F0"/>
    <w:rsid w:val="00F22B41"/>
    <w:rsid w:val="00F47427"/>
    <w:rsid w:val="00F8391A"/>
    <w:rsid w:val="00FB2BA9"/>
    <w:rsid w:val="00FD334E"/>
    <w:rsid w:val="00FD4A77"/>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8BA6392"/>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Date"/>
    <w:basedOn w:val="a"/>
    <w:next w:val="a"/>
    <w:link w:val="ad"/>
    <w:uiPriority w:val="99"/>
    <w:semiHidden/>
    <w:unhideWhenUsed/>
    <w:rsid w:val="00AF6D17"/>
  </w:style>
  <w:style w:type="character" w:customStyle="1" w:styleId="ad">
    <w:name w:val="日付 (文字)"/>
    <w:basedOn w:val="a0"/>
    <w:link w:val="ac"/>
    <w:uiPriority w:val="99"/>
    <w:semiHidden/>
    <w:rsid w:val="00AF6D17"/>
  </w:style>
  <w:style w:type="table" w:styleId="3">
    <w:name w:val="Plain Table 3"/>
    <w:basedOn w:val="a1"/>
    <w:uiPriority w:val="43"/>
    <w:rsid w:val="00FD33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FD3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FD33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Grid Table 5 Dark Accent 1"/>
    <w:basedOn w:val="a1"/>
    <w:uiPriority w:val="50"/>
    <w:rsid w:val="00FD3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5">
    <w:name w:val="Grid Table 5 Dark Accent 5"/>
    <w:basedOn w:val="a1"/>
    <w:uiPriority w:val="50"/>
    <w:rsid w:val="00FD3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184B-DB65-48A6-B54B-D9EEA673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将士</dc:creator>
  <cp:keywords/>
  <dc:description/>
  <cp:lastModifiedBy>鳥居　将士</cp:lastModifiedBy>
  <cp:revision>13</cp:revision>
  <cp:lastPrinted>2019-02-21T13:31:00Z</cp:lastPrinted>
  <dcterms:created xsi:type="dcterms:W3CDTF">2019-02-21T12:24:00Z</dcterms:created>
  <dcterms:modified xsi:type="dcterms:W3CDTF">2019-03-01T06:25:00Z</dcterms:modified>
</cp:coreProperties>
</file>