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99C" w:rsidRPr="00FF4392" w:rsidRDefault="00801BCB" w:rsidP="00FF4392">
      <w:pPr>
        <w:spacing w:beforeLines="50" w:before="157" w:line="400" w:lineRule="exact"/>
        <w:jc w:val="distribute"/>
        <w:rPr>
          <w:rFonts w:ascii="Meiryo UI" w:eastAsia="Meiryo UI" w:hAnsi="Meiryo UI"/>
          <w:sz w:val="44"/>
          <w:szCs w:val="40"/>
        </w:rPr>
      </w:pPr>
      <w:r w:rsidRPr="00FF4392">
        <w:rPr>
          <w:rFonts w:ascii="Meiryo UI" w:eastAsia="Meiryo UI" w:hAnsi="Meiryo UI" w:hint="eastAsia"/>
          <w:sz w:val="44"/>
          <w:szCs w:val="40"/>
        </w:rPr>
        <w:t>あなたの街</w:t>
      </w:r>
      <w:r w:rsidR="0012699C" w:rsidRPr="00FF4392">
        <w:rPr>
          <w:rFonts w:ascii="Meiryo UI" w:eastAsia="Meiryo UI" w:hAnsi="Meiryo UI" w:hint="eastAsia"/>
          <w:sz w:val="44"/>
          <w:szCs w:val="40"/>
        </w:rPr>
        <w:t>の水道について、考えてみませんか？</w:t>
      </w:r>
    </w:p>
    <w:p w:rsidR="007F2803" w:rsidRPr="00FF4392" w:rsidRDefault="008B1796" w:rsidP="00FF4392">
      <w:pPr>
        <w:spacing w:beforeLines="50" w:before="157" w:line="400" w:lineRule="exact"/>
        <w:ind w:rightChars="-203" w:right="-426"/>
        <w:jc w:val="distribute"/>
        <w:rPr>
          <w:rFonts w:ascii="Meiryo UI" w:eastAsia="Meiryo UI" w:hAnsi="Meiryo UI"/>
          <w:b/>
          <w:sz w:val="40"/>
          <w:szCs w:val="40"/>
        </w:rPr>
      </w:pPr>
      <w:r>
        <w:rPr>
          <w:rFonts w:ascii="Meiryo UI" w:eastAsia="Meiryo UI" w:hAnsi="Meiryo UI" w:hint="eastAsia"/>
          <w:sz w:val="44"/>
          <w:szCs w:val="40"/>
        </w:rPr>
        <w:t>「守口</w:t>
      </w:r>
      <w:r w:rsidR="007567C8" w:rsidRPr="00FF4392">
        <w:rPr>
          <w:rFonts w:ascii="Meiryo UI" w:eastAsia="Meiryo UI" w:hAnsi="Meiryo UI" w:hint="eastAsia"/>
          <w:sz w:val="44"/>
          <w:szCs w:val="40"/>
        </w:rPr>
        <w:t>市」</w:t>
      </w:r>
      <w:r w:rsidR="007567C8" w:rsidRPr="00FF4392">
        <w:rPr>
          <w:rFonts w:ascii="Meiryo UI" w:eastAsia="Meiryo UI" w:hAnsi="Meiryo UI"/>
          <w:sz w:val="44"/>
          <w:szCs w:val="40"/>
        </w:rPr>
        <w:t xml:space="preserve"> </w:t>
      </w:r>
      <w:r w:rsidR="007F2803" w:rsidRPr="00FF4392">
        <w:rPr>
          <w:rFonts w:ascii="Meiryo UI" w:eastAsia="Meiryo UI" w:hAnsi="Meiryo UI" w:hint="eastAsia"/>
          <w:sz w:val="44"/>
          <w:szCs w:val="40"/>
        </w:rPr>
        <w:t>水道事業の現状と課題、将来について</w:t>
      </w:r>
    </w:p>
    <w:p w:rsidR="00E22340" w:rsidRPr="00FF07D3" w:rsidRDefault="009D18AD" w:rsidP="00FF4392">
      <w:pPr>
        <w:spacing w:beforeLines="150" w:before="472" w:line="560" w:lineRule="exact"/>
        <w:rPr>
          <w:rFonts w:ascii="Meiryo UI" w:eastAsia="Meiryo UI" w:hAnsi="Meiryo UI"/>
          <w:b/>
          <w:sz w:val="32"/>
        </w:rPr>
      </w:pPr>
      <w:r w:rsidRPr="00FF07D3">
        <w:rPr>
          <w:rFonts w:ascii="Meiryo UI" w:eastAsia="Meiryo UI" w:hAnsi="Meiryo UI" w:hint="eastAsia"/>
          <w:b/>
          <w:sz w:val="32"/>
        </w:rPr>
        <w:t>いま、</w:t>
      </w:r>
      <w:r w:rsidR="00E22340" w:rsidRPr="00FF07D3">
        <w:rPr>
          <w:rFonts w:ascii="Meiryo UI" w:eastAsia="Meiryo UI" w:hAnsi="Meiryo UI" w:hint="eastAsia"/>
          <w:b/>
          <w:sz w:val="32"/>
        </w:rPr>
        <w:t>水道</w:t>
      </w:r>
      <w:r w:rsidR="00AC456E" w:rsidRPr="00FF07D3">
        <w:rPr>
          <w:rFonts w:ascii="Meiryo UI" w:eastAsia="Meiryo UI" w:hAnsi="Meiryo UI" w:hint="eastAsia"/>
          <w:b/>
          <w:sz w:val="32"/>
        </w:rPr>
        <w:t>は、</w:t>
      </w:r>
      <w:r w:rsidR="00E22340" w:rsidRPr="00FF07D3">
        <w:rPr>
          <w:rFonts w:ascii="Meiryo UI" w:eastAsia="Meiryo UI" w:hAnsi="Meiryo UI" w:hint="eastAsia"/>
          <w:b/>
          <w:sz w:val="32"/>
        </w:rPr>
        <w:t>さまざまな課題に直面していま</w:t>
      </w:r>
      <w:r w:rsidR="007B7473" w:rsidRPr="00FF07D3">
        <w:rPr>
          <w:rFonts w:ascii="Meiryo UI" w:eastAsia="Meiryo UI" w:hAnsi="Meiryo UI" w:hint="eastAsia"/>
          <w:b/>
          <w:sz w:val="32"/>
        </w:rPr>
        <w:t>す！</w:t>
      </w:r>
    </w:p>
    <w:p w:rsidR="00E22340" w:rsidRPr="00D4677B" w:rsidRDefault="006372FE" w:rsidP="00DF5AFE">
      <w:pPr>
        <w:spacing w:line="300" w:lineRule="exact"/>
        <w:ind w:left="360" w:hangingChars="150" w:hanging="360"/>
        <w:rPr>
          <w:rFonts w:ascii="Meiryo UI" w:eastAsia="Meiryo UI" w:hAnsi="Meiryo UI"/>
          <w:color w:val="000000" w:themeColor="text1"/>
          <w:sz w:val="24"/>
        </w:rPr>
      </w:pPr>
      <w:r w:rsidRPr="00D4677B">
        <w:rPr>
          <w:rFonts w:ascii="Meiryo UI" w:eastAsia="Meiryo UI" w:hAnsi="Meiryo UI" w:hint="eastAsia"/>
          <w:color w:val="000000" w:themeColor="text1"/>
          <w:sz w:val="24"/>
        </w:rPr>
        <w:t xml:space="preserve">○　</w:t>
      </w:r>
      <w:r w:rsidR="00477C6A" w:rsidRPr="00D4677B">
        <w:rPr>
          <w:rFonts w:ascii="Meiryo UI" w:eastAsia="Meiryo UI" w:hAnsi="Meiryo UI" w:hint="eastAsia"/>
          <w:color w:val="000000" w:themeColor="text1"/>
          <w:sz w:val="24"/>
        </w:rPr>
        <w:t>人口減少等</w:t>
      </w:r>
      <w:r w:rsidR="00477C6A">
        <w:rPr>
          <w:rFonts w:ascii="Meiryo UI" w:eastAsia="Meiryo UI" w:hAnsi="Meiryo UI" w:hint="eastAsia"/>
          <w:color w:val="000000" w:themeColor="text1"/>
          <w:sz w:val="24"/>
        </w:rPr>
        <w:t>に伴</w:t>
      </w:r>
      <w:r w:rsidR="00BB5502">
        <w:rPr>
          <w:rFonts w:ascii="Meiryo UI" w:eastAsia="Meiryo UI" w:hAnsi="Meiryo UI" w:hint="eastAsia"/>
          <w:color w:val="000000" w:themeColor="text1"/>
          <w:sz w:val="24"/>
        </w:rPr>
        <w:t>い</w:t>
      </w:r>
      <w:r w:rsidR="00477C6A">
        <w:rPr>
          <w:rFonts w:ascii="Meiryo UI" w:eastAsia="Meiryo UI" w:hAnsi="Meiryo UI" w:hint="eastAsia"/>
          <w:color w:val="000000" w:themeColor="text1"/>
          <w:sz w:val="24"/>
        </w:rPr>
        <w:t>料金収入</w:t>
      </w:r>
      <w:r w:rsidR="00BB5502">
        <w:rPr>
          <w:rFonts w:ascii="Meiryo UI" w:eastAsia="Meiryo UI" w:hAnsi="Meiryo UI" w:hint="eastAsia"/>
          <w:color w:val="000000" w:themeColor="text1"/>
          <w:sz w:val="24"/>
        </w:rPr>
        <w:t>が</w:t>
      </w:r>
      <w:r w:rsidR="00477C6A">
        <w:rPr>
          <w:rFonts w:ascii="Meiryo UI" w:eastAsia="Meiryo UI" w:hAnsi="Meiryo UI" w:hint="eastAsia"/>
          <w:color w:val="000000" w:themeColor="text1"/>
          <w:sz w:val="24"/>
        </w:rPr>
        <w:t>減少</w:t>
      </w:r>
      <w:r w:rsidR="00BB5502">
        <w:rPr>
          <w:rFonts w:ascii="Meiryo UI" w:eastAsia="Meiryo UI" w:hAnsi="Meiryo UI" w:hint="eastAsia"/>
          <w:color w:val="000000" w:themeColor="text1"/>
          <w:sz w:val="24"/>
        </w:rPr>
        <w:t>する中</w:t>
      </w:r>
      <w:r w:rsidR="00477C6A">
        <w:rPr>
          <w:rFonts w:ascii="Meiryo UI" w:eastAsia="Meiryo UI" w:hAnsi="Meiryo UI" w:hint="eastAsia"/>
          <w:color w:val="000000" w:themeColor="text1"/>
          <w:sz w:val="24"/>
        </w:rPr>
        <w:t>、</w:t>
      </w:r>
      <w:r w:rsidR="00477C6A" w:rsidRPr="00D4677B">
        <w:rPr>
          <w:rFonts w:ascii="Meiryo UI" w:eastAsia="Meiryo UI" w:hAnsi="Meiryo UI" w:hint="eastAsia"/>
          <w:color w:val="000000" w:themeColor="text1"/>
          <w:sz w:val="24"/>
        </w:rPr>
        <w:t>老朽化</w:t>
      </w:r>
      <w:r w:rsidR="0026011E">
        <w:rPr>
          <w:rFonts w:ascii="Meiryo UI" w:eastAsia="Meiryo UI" w:hAnsi="Meiryo UI" w:hint="eastAsia"/>
          <w:color w:val="000000" w:themeColor="text1"/>
          <w:sz w:val="24"/>
        </w:rPr>
        <w:t>した</w:t>
      </w:r>
      <w:r w:rsidR="007F2803" w:rsidRPr="00D4677B">
        <w:rPr>
          <w:rFonts w:ascii="Meiryo UI" w:eastAsia="Meiryo UI" w:hAnsi="Meiryo UI" w:hint="eastAsia"/>
          <w:color w:val="000000" w:themeColor="text1"/>
          <w:sz w:val="24"/>
        </w:rPr>
        <w:t>水道</w:t>
      </w:r>
      <w:r w:rsidR="0026011E">
        <w:rPr>
          <w:rFonts w:ascii="Meiryo UI" w:eastAsia="Meiryo UI" w:hAnsi="Meiryo UI" w:hint="eastAsia"/>
          <w:color w:val="000000" w:themeColor="text1"/>
          <w:sz w:val="24"/>
        </w:rPr>
        <w:t>管</w:t>
      </w:r>
      <w:r w:rsidR="00BA7B76">
        <w:rPr>
          <w:rFonts w:ascii="Meiryo UI" w:eastAsia="Meiryo UI" w:hAnsi="Meiryo UI" w:hint="eastAsia"/>
          <w:color w:val="000000" w:themeColor="text1"/>
          <w:sz w:val="24"/>
        </w:rPr>
        <w:t>や</w:t>
      </w:r>
      <w:r w:rsidR="007F2803" w:rsidRPr="00D4677B">
        <w:rPr>
          <w:rFonts w:ascii="Meiryo UI" w:eastAsia="Meiryo UI" w:hAnsi="Meiryo UI" w:hint="eastAsia"/>
          <w:color w:val="000000" w:themeColor="text1"/>
          <w:sz w:val="24"/>
        </w:rPr>
        <w:t>施設の</w:t>
      </w:r>
      <w:r w:rsidR="00477C6A">
        <w:rPr>
          <w:rFonts w:ascii="Meiryo UI" w:eastAsia="Meiryo UI" w:hAnsi="Meiryo UI" w:hint="eastAsia"/>
          <w:color w:val="000000" w:themeColor="text1"/>
          <w:sz w:val="24"/>
        </w:rPr>
        <w:t>更新</w:t>
      </w:r>
      <w:r w:rsidR="00C063C9">
        <w:rPr>
          <w:rFonts w:ascii="Meiryo UI" w:eastAsia="Meiryo UI" w:hAnsi="Meiryo UI" w:hint="eastAsia"/>
          <w:color w:val="000000" w:themeColor="text1"/>
          <w:sz w:val="24"/>
        </w:rPr>
        <w:t>・耐震化</w:t>
      </w:r>
      <w:r w:rsidR="00477C6A">
        <w:rPr>
          <w:rFonts w:ascii="Meiryo UI" w:eastAsia="Meiryo UI" w:hAnsi="Meiryo UI" w:hint="eastAsia"/>
          <w:color w:val="000000" w:themeColor="text1"/>
          <w:sz w:val="24"/>
        </w:rPr>
        <w:t>による</w:t>
      </w:r>
      <w:r w:rsidR="007F2803">
        <w:rPr>
          <w:rFonts w:ascii="Meiryo UI" w:eastAsia="Meiryo UI" w:hAnsi="Meiryo UI" w:hint="eastAsia"/>
          <w:color w:val="000000" w:themeColor="text1"/>
          <w:sz w:val="24"/>
        </w:rPr>
        <w:t>コストの増加</w:t>
      </w:r>
      <w:r w:rsidR="007F2803" w:rsidRPr="00D4677B">
        <w:rPr>
          <w:rFonts w:ascii="Meiryo UI" w:eastAsia="Meiryo UI" w:hAnsi="Meiryo UI" w:hint="eastAsia"/>
          <w:color w:val="000000" w:themeColor="text1"/>
          <w:sz w:val="24"/>
        </w:rPr>
        <w:t>、さらには</w:t>
      </w:r>
      <w:r w:rsidR="007F2803">
        <w:rPr>
          <w:rFonts w:ascii="Meiryo UI" w:eastAsia="Meiryo UI" w:hAnsi="Meiryo UI" w:hint="eastAsia"/>
          <w:color w:val="000000" w:themeColor="text1"/>
          <w:sz w:val="24"/>
        </w:rPr>
        <w:t>技術</w:t>
      </w:r>
      <w:r w:rsidR="007F2803" w:rsidRPr="00D4677B">
        <w:rPr>
          <w:rFonts w:ascii="Meiryo UI" w:eastAsia="Meiryo UI" w:hAnsi="Meiryo UI" w:hint="eastAsia"/>
          <w:color w:val="000000" w:themeColor="text1"/>
          <w:sz w:val="24"/>
        </w:rPr>
        <w:t>職員の</w:t>
      </w:r>
      <w:r w:rsidR="00477C6A">
        <w:rPr>
          <w:rFonts w:ascii="Meiryo UI" w:eastAsia="Meiryo UI" w:hAnsi="Meiryo UI" w:hint="eastAsia"/>
          <w:color w:val="000000" w:themeColor="text1"/>
          <w:sz w:val="24"/>
        </w:rPr>
        <w:t>確保など、</w:t>
      </w:r>
      <w:r w:rsidR="007F2803" w:rsidRPr="00D4677B">
        <w:rPr>
          <w:rFonts w:ascii="Meiryo UI" w:eastAsia="Meiryo UI" w:hAnsi="Meiryo UI" w:hint="eastAsia"/>
          <w:color w:val="000000" w:themeColor="text1"/>
          <w:sz w:val="24"/>
        </w:rPr>
        <w:t>さまざまな課題があります。</w:t>
      </w:r>
    </w:p>
    <w:p w:rsidR="00965C7F" w:rsidRPr="00FF07D3" w:rsidRDefault="007567C8" w:rsidP="00FF07D3">
      <w:pPr>
        <w:spacing w:beforeLines="70" w:before="220" w:afterLines="50" w:after="157" w:line="560" w:lineRule="exact"/>
        <w:rPr>
          <w:rFonts w:ascii="Meiryo UI" w:eastAsia="Meiryo UI" w:hAnsi="Meiryo UI"/>
          <w:b/>
          <w:sz w:val="40"/>
        </w:rPr>
      </w:pPr>
      <w:r w:rsidRPr="00FF07D3">
        <w:rPr>
          <w:rFonts w:ascii="Meiryo UI" w:eastAsia="Meiryo UI" w:hAnsi="Meiryo UI" w:hint="eastAsia"/>
          <w:b/>
          <w:noProof/>
          <w:sz w:val="32"/>
        </w:rPr>
        <mc:AlternateContent>
          <mc:Choice Requires="wpg">
            <w:drawing>
              <wp:anchor distT="0" distB="0" distL="114300" distR="114300" simplePos="0" relativeHeight="251669504" behindDoc="0" locked="0" layoutInCell="1" allowOverlap="1">
                <wp:simplePos x="0" y="0"/>
                <wp:positionH relativeFrom="column">
                  <wp:posOffset>3810</wp:posOffset>
                </wp:positionH>
                <wp:positionV relativeFrom="paragraph">
                  <wp:posOffset>486410</wp:posOffset>
                </wp:positionV>
                <wp:extent cx="6214618" cy="1542554"/>
                <wp:effectExtent l="0" t="0" r="15240" b="19685"/>
                <wp:wrapNone/>
                <wp:docPr id="8" name="グループ化 8" descr="2016年度の老朽管率は、32.3%であり、2056年度には14.5%になる見込みです。&#10;2016年度の管路更新率は1.01%であり、2056年度には1.31%になる見込みです。&#10;2016年度の基幹管路の耐震適合率は32.9%であり、2059年度には100%になる見込みです。&#10;2016年度の浄水場の耐震化率は0%であり、2037年度には100%になる見込みです。" title="守口市計画"/>
                <wp:cNvGraphicFramePr/>
                <a:graphic xmlns:a="http://schemas.openxmlformats.org/drawingml/2006/main">
                  <a:graphicData uri="http://schemas.microsoft.com/office/word/2010/wordprocessingGroup">
                    <wpg:wgp>
                      <wpg:cNvGrpSpPr/>
                      <wpg:grpSpPr>
                        <a:xfrm>
                          <a:off x="0" y="0"/>
                          <a:ext cx="6214618" cy="1542554"/>
                          <a:chOff x="-558668" y="-2783090"/>
                          <a:chExt cx="5409272" cy="1259975"/>
                        </a:xfrm>
                      </wpg:grpSpPr>
                      <wps:wsp>
                        <wps:cNvPr id="9" name="角丸四角形 9" title="守口市の老朽管、耐震化状況と計画"/>
                        <wps:cNvSpPr/>
                        <wps:spPr>
                          <a:xfrm>
                            <a:off x="-471690" y="-2657376"/>
                            <a:ext cx="5322294" cy="1134261"/>
                          </a:xfrm>
                          <a:prstGeom prst="roundRect">
                            <a:avLst>
                              <a:gd name="adj" fmla="val 2481"/>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8B1796"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32.3</w:t>
                                    </w:r>
                                  </w:p>
                                </w:tc>
                                <w:tc>
                                  <w:tcPr>
                                    <w:tcW w:w="1094" w:type="dxa"/>
                                    <w:tcBorders>
                                      <w:right w:val="nil"/>
                                    </w:tcBorders>
                                    <w:shd w:val="clear" w:color="auto" w:fill="auto"/>
                                    <w:vAlign w:val="center"/>
                                  </w:tcPr>
                                  <w:p w:rsidR="004A79F1" w:rsidRPr="001E0FAD" w:rsidRDefault="008B1796" w:rsidP="004A3823">
                                    <w:pPr>
                                      <w:tabs>
                                        <w:tab w:val="left" w:pos="896"/>
                                      </w:tabs>
                                      <w:spacing w:line="280" w:lineRule="exact"/>
                                      <w:ind w:rightChars="-64" w:right="-134" w:firstLineChars="93" w:firstLine="223"/>
                                      <w:jc w:val="center"/>
                                      <w:rPr>
                                        <w:rFonts w:ascii="Meiryo UI" w:eastAsia="Meiryo UI" w:hAnsi="Meiryo UI"/>
                                        <w:b/>
                                        <w:sz w:val="24"/>
                                      </w:rPr>
                                    </w:pPr>
                                    <w:r>
                                      <w:rPr>
                                        <w:rFonts w:ascii="Meiryo UI" w:eastAsia="Meiryo UI" w:hAnsi="Meiryo UI"/>
                                        <w:b/>
                                        <w:sz w:val="24"/>
                                      </w:rPr>
                                      <w:t>14.5</w:t>
                                    </w:r>
                                  </w:p>
                                </w:tc>
                                <w:tc>
                                  <w:tcPr>
                                    <w:tcW w:w="1796" w:type="dxa"/>
                                    <w:tcBorders>
                                      <w:left w:val="nil"/>
                                    </w:tcBorders>
                                    <w:shd w:val="clear" w:color="auto" w:fill="auto"/>
                                    <w:vAlign w:val="center"/>
                                  </w:tcPr>
                                  <w:p w:rsidR="004A79F1" w:rsidRPr="001E0FAD" w:rsidRDefault="008B1796"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(2056</w:t>
                                    </w:r>
                                    <w:r w:rsidR="004A79F1" w:rsidRPr="004A79F1">
                                      <w:rPr>
                                        <w:rFonts w:ascii="Meiryo UI" w:eastAsia="Meiryo UI" w:hAnsi="Meiryo UI"/>
                                        <w:b/>
                                        <w:sz w:val="24"/>
                                      </w:rPr>
                                      <w:t>年度)</w:t>
                                    </w:r>
                                  </w:p>
                                </w:tc>
                                <w:tc>
                                  <w:tcPr>
                                    <w:tcW w:w="588" w:type="dxa"/>
                                    <w:shd w:val="clear" w:color="auto" w:fill="auto"/>
                                    <w:vAlign w:val="center"/>
                                  </w:tcPr>
                                  <w:p w:rsidR="004A79F1" w:rsidRPr="00477C6A" w:rsidRDefault="008B1796"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8B179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1.01</w:t>
                                    </w:r>
                                  </w:p>
                                </w:tc>
                                <w:tc>
                                  <w:tcPr>
                                    <w:tcW w:w="1094" w:type="dxa"/>
                                    <w:tcBorders>
                                      <w:right w:val="nil"/>
                                    </w:tcBorders>
                                    <w:shd w:val="clear" w:color="auto" w:fill="auto"/>
                                    <w:vAlign w:val="center"/>
                                  </w:tcPr>
                                  <w:p w:rsidR="004A79F1" w:rsidRPr="001E0FAD" w:rsidRDefault="008B1796" w:rsidP="008B1796">
                                    <w:pPr>
                                      <w:tabs>
                                        <w:tab w:val="left" w:pos="886"/>
                                      </w:tabs>
                                      <w:spacing w:line="280" w:lineRule="exact"/>
                                      <w:ind w:firstLineChars="93" w:firstLine="223"/>
                                      <w:jc w:val="right"/>
                                      <w:rPr>
                                        <w:rFonts w:ascii="Meiryo UI" w:eastAsia="Meiryo UI" w:hAnsi="Meiryo UI"/>
                                        <w:b/>
                                        <w:sz w:val="24"/>
                                      </w:rPr>
                                    </w:pPr>
                                    <w:r>
                                      <w:rPr>
                                        <w:rFonts w:ascii="Meiryo UI" w:eastAsia="Meiryo UI" w:hAnsi="Meiryo UI" w:hint="eastAsia"/>
                                        <w:b/>
                                        <w:sz w:val="24"/>
                                      </w:rPr>
                                      <w:t>1.31</w:t>
                                    </w:r>
                                  </w:p>
                                </w:tc>
                                <w:tc>
                                  <w:tcPr>
                                    <w:tcW w:w="1796" w:type="dxa"/>
                                    <w:tcBorders>
                                      <w:left w:val="nil"/>
                                    </w:tcBorders>
                                    <w:shd w:val="clear" w:color="auto" w:fill="auto"/>
                                    <w:vAlign w:val="center"/>
                                  </w:tcPr>
                                  <w:p w:rsidR="004A79F1" w:rsidRPr="001E0FAD" w:rsidRDefault="008B1796"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(2056</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372495"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8B179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32.9</w:t>
                                    </w:r>
                                  </w:p>
                                </w:tc>
                                <w:tc>
                                  <w:tcPr>
                                    <w:tcW w:w="1094" w:type="dxa"/>
                                    <w:tcBorders>
                                      <w:right w:val="nil"/>
                                    </w:tcBorders>
                                    <w:shd w:val="clear" w:color="auto" w:fill="auto"/>
                                    <w:vAlign w:val="center"/>
                                  </w:tcPr>
                                  <w:p w:rsidR="004A79F1" w:rsidRPr="001E0FAD" w:rsidRDefault="008B1796" w:rsidP="008B1796">
                                    <w:pPr>
                                      <w:tabs>
                                        <w:tab w:val="left" w:pos="916"/>
                                      </w:tabs>
                                      <w:spacing w:line="280" w:lineRule="exact"/>
                                      <w:ind w:rightChars="-64" w:right="-134" w:firstLineChars="39" w:firstLine="94"/>
                                      <w:jc w:val="center"/>
                                      <w:rPr>
                                        <w:rFonts w:ascii="Meiryo UI" w:eastAsia="Meiryo UI" w:hAnsi="Meiryo UI"/>
                                        <w:b/>
                                        <w:sz w:val="24"/>
                                      </w:rPr>
                                    </w:pPr>
                                    <w:r>
                                      <w:rPr>
                                        <w:rFonts w:ascii="Meiryo UI" w:eastAsia="Meiryo UI" w:hAnsi="Meiryo UI" w:hint="eastAsia"/>
                                        <w:b/>
                                        <w:sz w:val="24"/>
                                      </w:rPr>
                                      <w:t>100</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8B1796">
                                      <w:rPr>
                                        <w:rFonts w:ascii="Meiryo UI" w:eastAsia="Meiryo UI" w:hAnsi="Meiryo UI" w:hint="eastAsia"/>
                                        <w:b/>
                                        <w:sz w:val="24"/>
                                      </w:rPr>
                                      <w:t>2059</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8B1796" w:rsidP="00035487">
                                    <w:pPr>
                                      <w:spacing w:line="300" w:lineRule="exact"/>
                                      <w:jc w:val="center"/>
                                      <w:rPr>
                                        <w:rFonts w:ascii="Meiryo UI" w:eastAsia="Meiryo UI" w:hAnsi="Meiryo UI"/>
                                        <w:b/>
                                        <w:sz w:val="24"/>
                                        <w:szCs w:val="18"/>
                                      </w:rPr>
                                    </w:pPr>
                                    <w:r w:rsidRPr="008B1796">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3C1DF5"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sidR="0029628B">
                                      <w:rPr>
                                        <w:rFonts w:ascii="Meiryo UI" w:eastAsia="Meiryo UI" w:hAnsi="Meiryo UI"/>
                                        <w:sz w:val="22"/>
                                        <w:szCs w:val="18"/>
                                      </w:rPr>
                                      <w:t>1.1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4A79F1" w:rsidRPr="001E0FAD" w:rsidRDefault="008B1796" w:rsidP="008B1796">
                                    <w:pPr>
                                      <w:spacing w:line="280" w:lineRule="exact"/>
                                      <w:ind w:leftChars="-147" w:left="-309" w:rightChars="99" w:right="208" w:firstLineChars="83" w:firstLine="199"/>
                                      <w:jc w:val="center"/>
                                      <w:rPr>
                                        <w:rFonts w:ascii="Meiryo UI" w:eastAsia="Meiryo UI" w:hAnsi="Meiryo UI"/>
                                        <w:b/>
                                        <w:sz w:val="24"/>
                                      </w:rPr>
                                    </w:pPr>
                                    <w:r>
                                      <w:rPr>
                                        <w:rFonts w:ascii="Meiryo UI" w:eastAsia="Meiryo UI" w:hAnsi="Meiryo UI"/>
                                        <w:b/>
                                        <w:sz w:val="24"/>
                                      </w:rPr>
                                      <w:t>0</w:t>
                                    </w:r>
                                  </w:p>
                                </w:tc>
                                <w:tc>
                                  <w:tcPr>
                                    <w:tcW w:w="1094" w:type="dxa"/>
                                    <w:tcBorders>
                                      <w:right w:val="nil"/>
                                    </w:tcBorders>
                                    <w:shd w:val="clear" w:color="auto" w:fill="auto"/>
                                    <w:vAlign w:val="center"/>
                                  </w:tcPr>
                                  <w:p w:rsidR="004A79F1" w:rsidRPr="001E0FAD" w:rsidRDefault="004A79F1" w:rsidP="004A3823">
                                    <w:pPr>
                                      <w:tabs>
                                        <w:tab w:val="left" w:pos="85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100</w:t>
                                    </w:r>
                                  </w:p>
                                </w:tc>
                                <w:tc>
                                  <w:tcPr>
                                    <w:tcW w:w="1796" w:type="dxa"/>
                                    <w:tcBorders>
                                      <w:left w:val="nil"/>
                                    </w:tcBorders>
                                    <w:shd w:val="clear" w:color="auto" w:fill="auto"/>
                                    <w:vAlign w:val="center"/>
                                  </w:tcPr>
                                  <w:p w:rsidR="004A79F1" w:rsidRPr="001E0FAD" w:rsidRDefault="004A79F1" w:rsidP="00BE0C32">
                                    <w:pPr>
                                      <w:tabs>
                                        <w:tab w:val="left" w:pos="856"/>
                                      </w:tabs>
                                      <w:spacing w:line="280" w:lineRule="exact"/>
                                      <w:ind w:leftChars="34" w:left="71" w:firstLineChars="1" w:firstLine="2"/>
                                      <w:jc w:val="left"/>
                                      <w:rPr>
                                        <w:rFonts w:ascii="Meiryo UI" w:eastAsia="Meiryo UI" w:hAnsi="Meiryo UI"/>
                                        <w:b/>
                                        <w:sz w:val="24"/>
                                      </w:rPr>
                                    </w:pPr>
                                    <w:r>
                                      <w:rPr>
                                        <w:rFonts w:ascii="Meiryo UI" w:eastAsia="Meiryo UI" w:hAnsi="Meiryo UI" w:hint="eastAsia"/>
                                        <w:b/>
                                        <w:sz w:val="24"/>
                                      </w:rPr>
                                      <w:t>(</w:t>
                                    </w:r>
                                    <w:r w:rsidR="008B1796">
                                      <w:rPr>
                                        <w:rFonts w:ascii="Meiryo UI" w:eastAsia="Meiryo UI" w:hAnsi="Meiryo UI" w:hint="eastAsia"/>
                                        <w:b/>
                                        <w:sz w:val="24"/>
                                      </w:rPr>
                                      <w:t>2037年度</w:t>
                                    </w:r>
                                    <w:r>
                                      <w:rPr>
                                        <w:rFonts w:ascii="Meiryo UI" w:eastAsia="Meiryo UI" w:hAnsi="Meiryo UI" w:hint="eastAsia"/>
                                        <w:b/>
                                        <w:sz w:val="24"/>
                                      </w:rPr>
                                      <w:t>)</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10" name="角丸四角形 10"/>
                        <wps:cNvSpPr/>
                        <wps:spPr>
                          <a:xfrm>
                            <a:off x="-558668" y="-2783090"/>
                            <a:ext cx="920264" cy="220136"/>
                          </a:xfrm>
                          <a:prstGeom prst="roundRect">
                            <a:avLst/>
                          </a:prstGeom>
                          <a:solidFill>
                            <a:sysClr val="window" lastClr="FFFFFF"/>
                          </a:solidFill>
                          <a:ln w="12700" cap="flat" cmpd="sng" algn="ctr">
                            <a:solidFill>
                              <a:srgbClr val="5B9BD5">
                                <a:shade val="50000"/>
                              </a:srgbClr>
                            </a:solidFill>
                            <a:prstDash val="solid"/>
                            <a:miter lim="800000"/>
                          </a:ln>
                          <a:effectLst/>
                        </wps:spPr>
                        <wps:txbx>
                          <w:txbxContent>
                            <w:p w:rsidR="00DF5AFE" w:rsidRPr="00645BA0" w:rsidRDefault="008B1796"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守口</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 o:spid="_x0000_s1026" alt="タイトル: 守口市計画 - 説明: 2016年度の老朽管率は、32.3%であり、2056年度には14.5%になる見込みです。&#10;2016年度の管路更新率は1.01%であり、2056年度には1.31%になる見込みです。&#10;2016年度の基幹管路の耐震適合率は32.9%であり、2059年度には100%になる見込みです。&#10;2016年度の浄水場の耐震化率は0%であり、2037年度には100%になる見込みです。" style="position:absolute;left:0;text-align:left;margin-left:.3pt;margin-top:38.3pt;width:489.35pt;height:121.45pt;z-index:251669504;mso-width-relative:margin;mso-height-relative:margin" coordorigin="-5586,-27830" coordsize="54092,12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">
                <v:roundrect id="角丸四角形 9" o:spid="_x0000_s1027" style="position:absolute;left:-4716;top:-26573;width:53222;height:11342;visibility:visible;mso-wrap-style:square;v-text-anchor:middle" arcsize="1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" fillcolor="#deeaf6 [660]" strokecolor="#8eaadb [1944]" strokeweight="2pt">
                  <v:stroke joinstyle="miter"/>
                  <v:textbox inset="2mm,0,2mm,0">
                    <w:txbxContent>
                      <w:p w:rsidR="004B0B3D" w:rsidRDefault="004B0B3D" w:rsidP="004B0B3D">
                        <w:pPr>
                          <w:spacing w:line="300" w:lineRule="exact"/>
                          <w:rPr>
                            <w:rFonts w:ascii="Meiryo UI" w:eastAsia="Meiryo UI" w:hAnsi="Meiryo UI"/>
                            <w:b/>
                            <w:sz w:val="24"/>
                          </w:rPr>
                        </w:pP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p>
                      <w:tbl>
                        <w:tblPr>
                          <w:tblStyle w:val="aa"/>
                          <w:tblW w:w="0" w:type="auto"/>
                          <w:tblInd w:w="-5" w:type="dxa"/>
                          <w:tblLook w:val="04A0" w:firstRow="1" w:lastRow="0" w:firstColumn="1" w:lastColumn="0" w:noHBand="0" w:noVBand="1"/>
                        </w:tblPr>
                        <w:tblGrid>
                          <w:gridCol w:w="2405"/>
                          <w:gridCol w:w="1226"/>
                          <w:gridCol w:w="1094"/>
                          <w:gridCol w:w="1796"/>
                          <w:gridCol w:w="588"/>
                          <w:gridCol w:w="1108"/>
                          <w:gridCol w:w="1108"/>
                        </w:tblGrid>
                        <w:tr w:rsidR="00FF07D3" w:rsidRPr="00073FFB" w:rsidTr="004A79F1">
                          <w:trPr>
                            <w:trHeight w:val="227"/>
                          </w:trPr>
                          <w:tc>
                            <w:tcPr>
                              <w:tcW w:w="2405" w:type="dxa"/>
                              <w:tcBorders>
                                <w:bottom w:val="single" w:sz="4" w:space="0" w:color="auto"/>
                                <w:tl2br w:val="single" w:sz="4" w:space="0" w:color="auto"/>
                              </w:tcBorders>
                              <w:shd w:val="clear" w:color="auto" w:fill="BDD6EE" w:themeFill="accent1" w:themeFillTint="66"/>
                            </w:tcPr>
                            <w:p w:rsidR="009F5A93" w:rsidRDefault="009F5A93" w:rsidP="00477C6A">
                              <w:pPr>
                                <w:spacing w:line="240" w:lineRule="exact"/>
                                <w:ind w:rightChars="-90" w:right="-189"/>
                                <w:rPr>
                                  <w:rFonts w:ascii="Meiryo UI" w:eastAsia="Meiryo UI" w:hAnsi="Meiryo UI"/>
                                  <w:b/>
                                  <w:sz w:val="20"/>
                                </w:rPr>
                              </w:pPr>
                            </w:p>
                            <w:p w:rsidR="009F5A93" w:rsidRPr="001E0FAD" w:rsidRDefault="009F5A93" w:rsidP="00477C6A">
                              <w:pPr>
                                <w:spacing w:line="240" w:lineRule="exact"/>
                                <w:ind w:rightChars="-90" w:right="-189"/>
                                <w:rPr>
                                  <w:rFonts w:ascii="Meiryo UI" w:eastAsia="Meiryo UI" w:hAnsi="Meiryo UI"/>
                                  <w:b/>
                                  <w:sz w:val="22"/>
                                </w:rPr>
                              </w:pPr>
                              <w:r w:rsidRPr="001E0FAD">
                                <w:rPr>
                                  <w:rFonts w:ascii="Meiryo UI" w:eastAsia="Meiryo UI" w:hAnsi="Meiryo UI" w:hint="eastAsia"/>
                                  <w:b/>
                                  <w:sz w:val="20"/>
                                </w:rPr>
                                <w:t>％</w:t>
                              </w:r>
                              <w:r w:rsidRPr="001E0FAD">
                                <w:rPr>
                                  <w:rFonts w:ascii="Meiryo UI" w:eastAsia="Meiryo UI" w:hAnsi="Meiryo UI"/>
                                  <w:b/>
                                  <w:sz w:val="20"/>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r w:rsidRPr="001E0FAD">
                                <w:rPr>
                                  <w:rFonts w:ascii="Meiryo UI" w:eastAsia="Meiryo UI" w:hAnsi="Meiryo UI"/>
                                  <w:b/>
                                  <w:sz w:val="22"/>
                                </w:rPr>
                                <w:t xml:space="preserve">　   </w:t>
                              </w:r>
                              <w:r w:rsidRPr="001E0FAD">
                                <w:rPr>
                                  <w:rFonts w:ascii="Meiryo UI" w:eastAsia="Meiryo UI" w:hAnsi="Meiryo UI" w:hint="eastAsia"/>
                                  <w:b/>
                                  <w:sz w:val="22"/>
                                </w:rPr>
                                <w:t xml:space="preserve">　</w:t>
                              </w:r>
                            </w:p>
                          </w:tc>
                          <w:tc>
                            <w:tcPr>
                              <w:tcW w:w="1226" w:type="dxa"/>
                              <w:shd w:val="clear" w:color="auto" w:fill="BDD6EE" w:themeFill="accent1" w:themeFillTint="66"/>
                            </w:tcPr>
                            <w:p w:rsidR="009F5A93" w:rsidRPr="001E0FAD" w:rsidRDefault="009F5A93" w:rsidP="007567C8">
                              <w:pPr>
                                <w:spacing w:line="400" w:lineRule="exact"/>
                                <w:ind w:leftChars="-49" w:rightChars="-69" w:right="-145" w:hangingChars="47" w:hanging="103"/>
                                <w:jc w:val="center"/>
                                <w:rPr>
                                  <w:rFonts w:ascii="Meiryo UI" w:eastAsia="Meiryo UI" w:hAnsi="Meiryo UI"/>
                                  <w:b/>
                                  <w:sz w:val="22"/>
                                </w:rPr>
                              </w:pPr>
                              <w:r w:rsidRPr="001E0FAD">
                                <w:rPr>
                                  <w:rFonts w:ascii="Meiryo UI" w:eastAsia="Meiryo UI" w:hAnsi="Meiryo UI" w:hint="eastAsia"/>
                                  <w:b/>
                                  <w:sz w:val="22"/>
                                </w:rPr>
                                <w:t>2016年度</w:t>
                              </w:r>
                            </w:p>
                          </w:tc>
                          <w:tc>
                            <w:tcPr>
                              <w:tcW w:w="3478" w:type="dxa"/>
                              <w:gridSpan w:val="3"/>
                              <w:shd w:val="clear" w:color="auto" w:fill="BDD6EE" w:themeFill="accent1" w:themeFillTint="66"/>
                            </w:tcPr>
                            <w:p w:rsidR="009F5A93" w:rsidRPr="009F5A93" w:rsidRDefault="009F5A93" w:rsidP="00477C6A">
                              <w:pPr>
                                <w:spacing w:line="400" w:lineRule="exact"/>
                                <w:jc w:val="center"/>
                                <w:rPr>
                                  <w:rFonts w:ascii="Meiryo UI" w:eastAsia="Meiryo UI" w:hAnsi="Meiryo UI"/>
                                  <w:b/>
                                  <w:sz w:val="22"/>
                                </w:rPr>
                              </w:pPr>
                              <w:r w:rsidRPr="001E0FAD">
                                <w:rPr>
                                  <w:rFonts w:ascii="Meiryo UI" w:eastAsia="Meiryo UI" w:hAnsi="Meiryo UI" w:hint="eastAsia"/>
                                  <w:b/>
                                  <w:sz w:val="22"/>
                                </w:rPr>
                                <w:t>計画</w:t>
                              </w:r>
                              <w:r w:rsidRPr="001E0FAD">
                                <w:rPr>
                                  <w:rFonts w:ascii="Meiryo UI" w:eastAsia="Meiryo UI" w:hAnsi="Meiryo UI"/>
                                  <w:b/>
                                  <w:sz w:val="22"/>
                                </w:rPr>
                                <w:t>目標</w:t>
                              </w:r>
                              <w:r w:rsidR="00FF4392">
                                <w:rPr>
                                  <w:rFonts w:ascii="Meiryo UI" w:eastAsia="Meiryo UI" w:hAnsi="Meiryo UI" w:hint="eastAsia"/>
                                  <w:b/>
                                  <w:sz w:val="22"/>
                                </w:rPr>
                                <w:t>（目標年度</w:t>
                              </w:r>
                              <w:r w:rsidR="00FF4392">
                                <w:rPr>
                                  <w:rFonts w:ascii="Meiryo UI" w:eastAsia="Meiryo UI" w:hAnsi="Meiryo UI"/>
                                  <w:b/>
                                  <w:sz w:val="22"/>
                                </w:rPr>
                                <w:t>）</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府</w:t>
                              </w:r>
                              <w:r w:rsidRPr="00FF4392">
                                <w:rPr>
                                  <w:rFonts w:ascii="Meiryo UI" w:eastAsia="Meiryo UI" w:hAnsi="Meiryo UI"/>
                                  <w:sz w:val="20"/>
                                  <w:szCs w:val="18"/>
                                </w:rPr>
                                <w:t>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c>
                            <w:tcPr>
                              <w:tcW w:w="1108" w:type="dxa"/>
                              <w:shd w:val="clear" w:color="auto" w:fill="BDD6EE" w:themeFill="accent1" w:themeFillTint="66"/>
                            </w:tcPr>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全国平均</w:t>
                              </w:r>
                            </w:p>
                            <w:p w:rsidR="009F5A93" w:rsidRPr="00FF4392" w:rsidRDefault="009F5A93" w:rsidP="00FF4392">
                              <w:pPr>
                                <w:spacing w:line="240" w:lineRule="exact"/>
                                <w:ind w:leftChars="-41" w:rightChars="-63" w:right="-132" w:hangingChars="43" w:hanging="86"/>
                                <w:jc w:val="center"/>
                                <w:rPr>
                                  <w:rFonts w:ascii="Meiryo UI" w:eastAsia="Meiryo UI" w:hAnsi="Meiryo UI"/>
                                  <w:sz w:val="20"/>
                                  <w:szCs w:val="18"/>
                                </w:rPr>
                              </w:pPr>
                              <w:r w:rsidRPr="00FF4392">
                                <w:rPr>
                                  <w:rFonts w:ascii="Meiryo UI" w:eastAsia="Meiryo UI" w:hAnsi="Meiryo UI" w:hint="eastAsia"/>
                                  <w:sz w:val="20"/>
                                  <w:szCs w:val="18"/>
                                </w:rPr>
                                <w:t>2016年度</w:t>
                              </w:r>
                            </w:p>
                          </w:tc>
                        </w:tr>
                        <w:tr w:rsidR="005946C8"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老朽管</w:t>
                              </w:r>
                              <w:r w:rsidRPr="001E0FAD">
                                <w:rPr>
                                  <w:rFonts w:ascii="Meiryo UI" w:eastAsia="Meiryo UI" w:hAnsi="Meiryo UI"/>
                                  <w:b/>
                                  <w:sz w:val="22"/>
                                </w:rPr>
                                <w:t>率</w:t>
                              </w:r>
                            </w:p>
                          </w:tc>
                          <w:tc>
                            <w:tcPr>
                              <w:tcW w:w="1226" w:type="dxa"/>
                              <w:shd w:val="clear" w:color="auto" w:fill="auto"/>
                              <w:vAlign w:val="center"/>
                            </w:tcPr>
                            <w:p w:rsidR="004A79F1" w:rsidRPr="001E0FAD" w:rsidRDefault="008B1796" w:rsidP="001A544D">
                              <w:pPr>
                                <w:spacing w:line="280" w:lineRule="exact"/>
                                <w:ind w:rightChars="99" w:right="208"/>
                                <w:jc w:val="right"/>
                                <w:rPr>
                                  <w:rFonts w:ascii="Meiryo UI" w:eastAsia="Meiryo UI" w:hAnsi="Meiryo UI"/>
                                  <w:b/>
                                  <w:sz w:val="24"/>
                                </w:rPr>
                              </w:pPr>
                              <w:r>
                                <w:rPr>
                                  <w:rFonts w:ascii="Meiryo UI" w:eastAsia="Meiryo UI" w:hAnsi="Meiryo UI" w:hint="eastAsia"/>
                                  <w:b/>
                                  <w:sz w:val="24"/>
                                </w:rPr>
                                <w:t>32.3</w:t>
                              </w:r>
                            </w:p>
                          </w:tc>
                          <w:tc>
                            <w:tcPr>
                              <w:tcW w:w="1094" w:type="dxa"/>
                              <w:tcBorders>
                                <w:right w:val="nil"/>
                              </w:tcBorders>
                              <w:shd w:val="clear" w:color="auto" w:fill="auto"/>
                              <w:vAlign w:val="center"/>
                            </w:tcPr>
                            <w:p w:rsidR="004A79F1" w:rsidRPr="001E0FAD" w:rsidRDefault="008B1796" w:rsidP="004A3823">
                              <w:pPr>
                                <w:tabs>
                                  <w:tab w:val="left" w:pos="896"/>
                                </w:tabs>
                                <w:spacing w:line="280" w:lineRule="exact"/>
                                <w:ind w:rightChars="-64" w:right="-134" w:firstLineChars="93" w:firstLine="223"/>
                                <w:jc w:val="center"/>
                                <w:rPr>
                                  <w:rFonts w:ascii="Meiryo UI" w:eastAsia="Meiryo UI" w:hAnsi="Meiryo UI"/>
                                  <w:b/>
                                  <w:sz w:val="24"/>
                                </w:rPr>
                              </w:pPr>
                              <w:r>
                                <w:rPr>
                                  <w:rFonts w:ascii="Meiryo UI" w:eastAsia="Meiryo UI" w:hAnsi="Meiryo UI"/>
                                  <w:b/>
                                  <w:sz w:val="24"/>
                                </w:rPr>
                                <w:t>14.5</w:t>
                              </w:r>
                            </w:p>
                          </w:tc>
                          <w:tc>
                            <w:tcPr>
                              <w:tcW w:w="1796" w:type="dxa"/>
                              <w:tcBorders>
                                <w:left w:val="nil"/>
                              </w:tcBorders>
                              <w:shd w:val="clear" w:color="auto" w:fill="auto"/>
                              <w:vAlign w:val="center"/>
                            </w:tcPr>
                            <w:p w:rsidR="004A79F1" w:rsidRPr="001E0FAD" w:rsidRDefault="008B1796" w:rsidP="00BE0C32">
                              <w:pPr>
                                <w:tabs>
                                  <w:tab w:val="left" w:pos="896"/>
                                </w:tabs>
                                <w:spacing w:line="280" w:lineRule="exact"/>
                                <w:ind w:rightChars="-64" w:right="-134" w:firstLineChars="31" w:firstLine="74"/>
                                <w:rPr>
                                  <w:rFonts w:ascii="Meiryo UI" w:eastAsia="Meiryo UI" w:hAnsi="Meiryo UI"/>
                                  <w:b/>
                                  <w:sz w:val="24"/>
                                </w:rPr>
                              </w:pPr>
                              <w:r>
                                <w:rPr>
                                  <w:rFonts w:ascii="Meiryo UI" w:eastAsia="Meiryo UI" w:hAnsi="Meiryo UI"/>
                                  <w:b/>
                                  <w:sz w:val="24"/>
                                </w:rPr>
                                <w:t>(2056</w:t>
                              </w:r>
                              <w:r w:rsidR="004A79F1" w:rsidRPr="004A79F1">
                                <w:rPr>
                                  <w:rFonts w:ascii="Meiryo UI" w:eastAsia="Meiryo UI" w:hAnsi="Meiryo UI"/>
                                  <w:b/>
                                  <w:sz w:val="24"/>
                                </w:rPr>
                                <w:t>年度)</w:t>
                              </w:r>
                            </w:p>
                          </w:tc>
                          <w:tc>
                            <w:tcPr>
                              <w:tcW w:w="588" w:type="dxa"/>
                              <w:shd w:val="clear" w:color="auto" w:fill="auto"/>
                              <w:vAlign w:val="center"/>
                            </w:tcPr>
                            <w:p w:rsidR="004A79F1" w:rsidRPr="00477C6A" w:rsidRDefault="008B1796"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3E0425">
                              <w:pPr>
                                <w:spacing w:line="300" w:lineRule="exact"/>
                                <w:ind w:rightChars="44" w:right="92"/>
                                <w:jc w:val="right"/>
                                <w:rPr>
                                  <w:rFonts w:ascii="Meiryo UI" w:eastAsia="Meiryo UI" w:hAnsi="Meiryo UI"/>
                                  <w:sz w:val="22"/>
                                  <w:szCs w:val="18"/>
                                </w:rPr>
                              </w:pPr>
                              <w:r w:rsidRPr="00FF07D3">
                                <w:rPr>
                                  <w:rFonts w:ascii="Meiryo UI" w:eastAsia="Meiryo UI" w:hAnsi="Meiryo UI" w:hint="eastAsia"/>
                                  <w:sz w:val="22"/>
                                  <w:szCs w:val="18"/>
                                </w:rPr>
                                <w:t>28.6</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14.8</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管路</w:t>
                              </w:r>
                              <w:r w:rsidRPr="001E0FAD">
                                <w:rPr>
                                  <w:rFonts w:ascii="Meiryo UI" w:eastAsia="Meiryo UI" w:hAnsi="Meiryo UI"/>
                                  <w:b/>
                                  <w:sz w:val="22"/>
                                </w:rPr>
                                <w:t>更新率</w:t>
                              </w:r>
                            </w:p>
                          </w:tc>
                          <w:tc>
                            <w:tcPr>
                              <w:tcW w:w="1226" w:type="dxa"/>
                              <w:shd w:val="clear" w:color="auto" w:fill="auto"/>
                              <w:vAlign w:val="center"/>
                            </w:tcPr>
                            <w:p w:rsidR="004A79F1" w:rsidRPr="001E0FAD" w:rsidRDefault="008B179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1.01</w:t>
                              </w:r>
                            </w:p>
                          </w:tc>
                          <w:tc>
                            <w:tcPr>
                              <w:tcW w:w="1094" w:type="dxa"/>
                              <w:tcBorders>
                                <w:right w:val="nil"/>
                              </w:tcBorders>
                              <w:shd w:val="clear" w:color="auto" w:fill="auto"/>
                              <w:vAlign w:val="center"/>
                            </w:tcPr>
                            <w:p w:rsidR="004A79F1" w:rsidRPr="001E0FAD" w:rsidRDefault="008B1796" w:rsidP="008B1796">
                              <w:pPr>
                                <w:tabs>
                                  <w:tab w:val="left" w:pos="886"/>
                                </w:tabs>
                                <w:spacing w:line="280" w:lineRule="exact"/>
                                <w:ind w:firstLineChars="93" w:firstLine="223"/>
                                <w:jc w:val="right"/>
                                <w:rPr>
                                  <w:rFonts w:ascii="Meiryo UI" w:eastAsia="Meiryo UI" w:hAnsi="Meiryo UI"/>
                                  <w:b/>
                                  <w:sz w:val="24"/>
                                </w:rPr>
                              </w:pPr>
                              <w:r>
                                <w:rPr>
                                  <w:rFonts w:ascii="Meiryo UI" w:eastAsia="Meiryo UI" w:hAnsi="Meiryo UI" w:hint="eastAsia"/>
                                  <w:b/>
                                  <w:sz w:val="24"/>
                                </w:rPr>
                                <w:t>1.31</w:t>
                              </w:r>
                            </w:p>
                          </w:tc>
                          <w:tc>
                            <w:tcPr>
                              <w:tcW w:w="1796" w:type="dxa"/>
                              <w:tcBorders>
                                <w:left w:val="nil"/>
                              </w:tcBorders>
                              <w:shd w:val="clear" w:color="auto" w:fill="auto"/>
                              <w:vAlign w:val="center"/>
                            </w:tcPr>
                            <w:p w:rsidR="004A79F1" w:rsidRPr="001E0FAD" w:rsidRDefault="008B1796" w:rsidP="00BE0C32">
                              <w:pPr>
                                <w:tabs>
                                  <w:tab w:val="left" w:pos="916"/>
                                </w:tabs>
                                <w:spacing w:line="280" w:lineRule="exact"/>
                                <w:ind w:firstLineChars="31" w:firstLine="74"/>
                                <w:jc w:val="left"/>
                                <w:rPr>
                                  <w:rFonts w:ascii="Meiryo UI" w:eastAsia="Meiryo UI" w:hAnsi="Meiryo UI"/>
                                  <w:b/>
                                  <w:sz w:val="24"/>
                                </w:rPr>
                              </w:pPr>
                              <w:r>
                                <w:rPr>
                                  <w:rFonts w:ascii="Meiryo UI" w:eastAsia="Meiryo UI" w:hAnsi="Meiryo UI" w:hint="eastAsia"/>
                                  <w:b/>
                                  <w:sz w:val="24"/>
                                </w:rPr>
                                <w:t>(2056</w:t>
                              </w:r>
                              <w:r w:rsidR="004A79F1" w:rsidRPr="001E0FAD">
                                <w:rPr>
                                  <w:rFonts w:ascii="Meiryo UI" w:eastAsia="Meiryo UI" w:hAnsi="Meiryo UI"/>
                                  <w:b/>
                                  <w:sz w:val="24"/>
                                </w:rPr>
                                <w:t>年</w:t>
                              </w:r>
                              <w:r w:rsidR="004A79F1" w:rsidRPr="001E0FAD">
                                <w:rPr>
                                  <w:rFonts w:ascii="Meiryo UI" w:eastAsia="Meiryo UI" w:hAnsi="Meiryo UI" w:hint="eastAsia"/>
                                  <w:b/>
                                  <w:sz w:val="24"/>
                                </w:rPr>
                                <w:t>度)</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p>
                          </w:tc>
                          <w:tc>
                            <w:tcPr>
                              <w:tcW w:w="1108" w:type="dxa"/>
                              <w:shd w:val="clear" w:color="auto" w:fill="auto"/>
                              <w:vAlign w:val="center"/>
                            </w:tcPr>
                            <w:p w:rsidR="004A79F1" w:rsidRPr="00FF07D3" w:rsidRDefault="00372495"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0.82</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0.76</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基幹管路</w:t>
                              </w:r>
                              <w:r w:rsidRPr="001E0FAD">
                                <w:rPr>
                                  <w:rFonts w:ascii="Meiryo UI" w:eastAsia="Meiryo UI" w:hAnsi="Meiryo UI"/>
                                  <w:b/>
                                  <w:sz w:val="22"/>
                                </w:rPr>
                                <w:t>の</w:t>
                              </w:r>
                              <w:r>
                                <w:rPr>
                                  <w:rFonts w:ascii="Meiryo UI" w:eastAsia="Meiryo UI" w:hAnsi="Meiryo UI" w:hint="eastAsia"/>
                                  <w:b/>
                                  <w:sz w:val="22"/>
                                </w:rPr>
                                <w:t>耐震</w:t>
                              </w:r>
                              <w:r w:rsidRPr="001E0FAD">
                                <w:rPr>
                                  <w:rFonts w:ascii="Meiryo UI" w:eastAsia="Meiryo UI" w:hAnsi="Meiryo UI" w:hint="eastAsia"/>
                                  <w:b/>
                                  <w:sz w:val="22"/>
                                </w:rPr>
                                <w:t>適合率</w:t>
                              </w:r>
                            </w:p>
                          </w:tc>
                          <w:tc>
                            <w:tcPr>
                              <w:tcW w:w="1226" w:type="dxa"/>
                              <w:shd w:val="clear" w:color="auto" w:fill="auto"/>
                              <w:vAlign w:val="center"/>
                            </w:tcPr>
                            <w:p w:rsidR="004A79F1" w:rsidRPr="001E0FAD" w:rsidRDefault="008B1796" w:rsidP="001A544D">
                              <w:pPr>
                                <w:spacing w:line="280" w:lineRule="exact"/>
                                <w:ind w:leftChars="-51" w:left="1" w:rightChars="99" w:right="208" w:hangingChars="45" w:hanging="108"/>
                                <w:jc w:val="right"/>
                                <w:rPr>
                                  <w:rFonts w:ascii="Meiryo UI" w:eastAsia="Meiryo UI" w:hAnsi="Meiryo UI"/>
                                  <w:b/>
                                  <w:sz w:val="24"/>
                                </w:rPr>
                              </w:pPr>
                              <w:r>
                                <w:rPr>
                                  <w:rFonts w:ascii="Meiryo UI" w:eastAsia="Meiryo UI" w:hAnsi="Meiryo UI" w:hint="eastAsia"/>
                                  <w:b/>
                                  <w:sz w:val="24"/>
                                </w:rPr>
                                <w:t>32.9</w:t>
                              </w:r>
                            </w:p>
                          </w:tc>
                          <w:tc>
                            <w:tcPr>
                              <w:tcW w:w="1094" w:type="dxa"/>
                              <w:tcBorders>
                                <w:right w:val="nil"/>
                              </w:tcBorders>
                              <w:shd w:val="clear" w:color="auto" w:fill="auto"/>
                              <w:vAlign w:val="center"/>
                            </w:tcPr>
                            <w:p w:rsidR="004A79F1" w:rsidRPr="001E0FAD" w:rsidRDefault="008B1796" w:rsidP="008B1796">
                              <w:pPr>
                                <w:tabs>
                                  <w:tab w:val="left" w:pos="916"/>
                                </w:tabs>
                                <w:spacing w:line="280" w:lineRule="exact"/>
                                <w:ind w:rightChars="-64" w:right="-134" w:firstLineChars="39" w:firstLine="94"/>
                                <w:jc w:val="center"/>
                                <w:rPr>
                                  <w:rFonts w:ascii="Meiryo UI" w:eastAsia="Meiryo UI" w:hAnsi="Meiryo UI"/>
                                  <w:b/>
                                  <w:sz w:val="24"/>
                                </w:rPr>
                              </w:pPr>
                              <w:r>
                                <w:rPr>
                                  <w:rFonts w:ascii="Meiryo UI" w:eastAsia="Meiryo UI" w:hAnsi="Meiryo UI" w:hint="eastAsia"/>
                                  <w:b/>
                                  <w:sz w:val="24"/>
                                </w:rPr>
                                <w:t>100</w:t>
                              </w:r>
                            </w:p>
                          </w:tc>
                          <w:tc>
                            <w:tcPr>
                              <w:tcW w:w="1796" w:type="dxa"/>
                              <w:tcBorders>
                                <w:left w:val="nil"/>
                              </w:tcBorders>
                              <w:shd w:val="clear" w:color="auto" w:fill="auto"/>
                              <w:vAlign w:val="center"/>
                            </w:tcPr>
                            <w:p w:rsidR="004A79F1" w:rsidRPr="001E0FAD" w:rsidRDefault="004A79F1" w:rsidP="00BE0C32">
                              <w:pPr>
                                <w:tabs>
                                  <w:tab w:val="left" w:pos="916"/>
                                </w:tabs>
                                <w:spacing w:line="280" w:lineRule="exact"/>
                                <w:ind w:rightChars="-64" w:right="-134" w:firstLineChars="31" w:firstLine="74"/>
                                <w:jc w:val="left"/>
                                <w:rPr>
                                  <w:rFonts w:ascii="Meiryo UI" w:eastAsia="Meiryo UI" w:hAnsi="Meiryo UI"/>
                                  <w:b/>
                                  <w:sz w:val="24"/>
                                </w:rPr>
                              </w:pPr>
                              <w:r w:rsidRPr="001E0FAD">
                                <w:rPr>
                                  <w:rFonts w:ascii="Meiryo UI" w:eastAsia="Meiryo UI" w:hAnsi="Meiryo UI" w:hint="eastAsia"/>
                                  <w:b/>
                                  <w:sz w:val="24"/>
                                </w:rPr>
                                <w:t>(</w:t>
                              </w:r>
                              <w:r w:rsidR="008B1796">
                                <w:rPr>
                                  <w:rFonts w:ascii="Meiryo UI" w:eastAsia="Meiryo UI" w:hAnsi="Meiryo UI" w:hint="eastAsia"/>
                                  <w:b/>
                                  <w:sz w:val="24"/>
                                </w:rPr>
                                <w:t>2059</w:t>
                              </w:r>
                              <w:r w:rsidRPr="001E0FAD">
                                <w:rPr>
                                  <w:rFonts w:ascii="Meiryo UI" w:eastAsia="Meiryo UI" w:hAnsi="Meiryo UI"/>
                                  <w:b/>
                                  <w:sz w:val="24"/>
                                </w:rPr>
                                <w:t>年</w:t>
                              </w:r>
                              <w:r w:rsidRPr="001E0FAD">
                                <w:rPr>
                                  <w:rFonts w:ascii="Meiryo UI" w:eastAsia="Meiryo UI" w:hAnsi="Meiryo UI" w:hint="eastAsia"/>
                                  <w:b/>
                                  <w:sz w:val="24"/>
                                </w:rPr>
                                <w:t>度)</w:t>
                              </w:r>
                            </w:p>
                          </w:tc>
                          <w:tc>
                            <w:tcPr>
                              <w:tcW w:w="588" w:type="dxa"/>
                              <w:shd w:val="clear" w:color="auto" w:fill="auto"/>
                              <w:vAlign w:val="center"/>
                            </w:tcPr>
                            <w:p w:rsidR="004A79F1" w:rsidRPr="00477C6A" w:rsidRDefault="008B1796" w:rsidP="00035487">
                              <w:pPr>
                                <w:spacing w:line="300" w:lineRule="exact"/>
                                <w:jc w:val="center"/>
                                <w:rPr>
                                  <w:rFonts w:ascii="Meiryo UI" w:eastAsia="Meiryo UI" w:hAnsi="Meiryo UI"/>
                                  <w:b/>
                                  <w:sz w:val="24"/>
                                  <w:szCs w:val="18"/>
                                </w:rPr>
                              </w:pPr>
                              <w:r w:rsidRPr="008B1796">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3C1DF5" w:rsidP="003E0425">
                              <w:pPr>
                                <w:spacing w:line="300" w:lineRule="exact"/>
                                <w:ind w:rightChars="44" w:right="92"/>
                                <w:jc w:val="right"/>
                                <w:rPr>
                                  <w:rFonts w:ascii="Meiryo UI" w:eastAsia="Meiryo UI" w:hAnsi="Meiryo UI"/>
                                  <w:sz w:val="22"/>
                                  <w:szCs w:val="18"/>
                                </w:rPr>
                              </w:pPr>
                              <w:r>
                                <w:rPr>
                                  <w:rFonts w:ascii="Meiryo UI" w:eastAsia="Meiryo UI" w:hAnsi="Meiryo UI" w:hint="eastAsia"/>
                                  <w:sz w:val="22"/>
                                  <w:szCs w:val="18"/>
                                </w:rPr>
                                <w:t>4</w:t>
                              </w:r>
                              <w:r w:rsidR="0029628B">
                                <w:rPr>
                                  <w:rFonts w:ascii="Meiryo UI" w:eastAsia="Meiryo UI" w:hAnsi="Meiryo UI"/>
                                  <w:sz w:val="22"/>
                                  <w:szCs w:val="18"/>
                                </w:rPr>
                                <w:t>1.1</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38.7</w:t>
                              </w:r>
                            </w:p>
                          </w:tc>
                        </w:tr>
                        <w:tr w:rsidR="004A79F1" w:rsidRPr="00073FFB" w:rsidTr="004A3823">
                          <w:tc>
                            <w:tcPr>
                              <w:tcW w:w="2405" w:type="dxa"/>
                              <w:shd w:val="clear" w:color="auto" w:fill="BDD6EE" w:themeFill="accent1" w:themeFillTint="66"/>
                              <w:vAlign w:val="center"/>
                            </w:tcPr>
                            <w:p w:rsidR="004A79F1" w:rsidRPr="001E0FAD" w:rsidRDefault="004A79F1" w:rsidP="00FF4392">
                              <w:pPr>
                                <w:spacing w:line="280" w:lineRule="exact"/>
                                <w:rPr>
                                  <w:rFonts w:ascii="Meiryo UI" w:eastAsia="Meiryo UI" w:hAnsi="Meiryo UI"/>
                                  <w:b/>
                                  <w:sz w:val="22"/>
                                </w:rPr>
                              </w:pPr>
                              <w:r w:rsidRPr="001E0FAD">
                                <w:rPr>
                                  <w:rFonts w:ascii="Meiryo UI" w:eastAsia="Meiryo UI" w:hAnsi="Meiryo UI" w:hint="eastAsia"/>
                                  <w:b/>
                                  <w:sz w:val="22"/>
                                </w:rPr>
                                <w:t>浄水場の耐震</w:t>
                              </w:r>
                              <w:r>
                                <w:rPr>
                                  <w:rFonts w:ascii="Meiryo UI" w:eastAsia="Meiryo UI" w:hAnsi="Meiryo UI" w:hint="eastAsia"/>
                                  <w:b/>
                                  <w:sz w:val="22"/>
                                </w:rPr>
                                <w:t>化</w:t>
                              </w:r>
                              <w:r w:rsidRPr="001E0FAD">
                                <w:rPr>
                                  <w:rFonts w:ascii="Meiryo UI" w:eastAsia="Meiryo UI" w:hAnsi="Meiryo UI"/>
                                  <w:b/>
                                  <w:sz w:val="22"/>
                                </w:rPr>
                                <w:t>率</w:t>
                              </w:r>
                            </w:p>
                          </w:tc>
                          <w:tc>
                            <w:tcPr>
                              <w:tcW w:w="1226" w:type="dxa"/>
                              <w:shd w:val="clear" w:color="auto" w:fill="auto"/>
                              <w:vAlign w:val="center"/>
                            </w:tcPr>
                            <w:p w:rsidR="004A79F1" w:rsidRPr="001E0FAD" w:rsidRDefault="008B1796" w:rsidP="008B1796">
                              <w:pPr>
                                <w:spacing w:line="280" w:lineRule="exact"/>
                                <w:ind w:leftChars="-147" w:left="-309" w:rightChars="99" w:right="208" w:firstLineChars="83" w:firstLine="199"/>
                                <w:jc w:val="center"/>
                                <w:rPr>
                                  <w:rFonts w:ascii="Meiryo UI" w:eastAsia="Meiryo UI" w:hAnsi="Meiryo UI"/>
                                  <w:b/>
                                  <w:sz w:val="24"/>
                                </w:rPr>
                              </w:pPr>
                              <w:r>
                                <w:rPr>
                                  <w:rFonts w:ascii="Meiryo UI" w:eastAsia="Meiryo UI" w:hAnsi="Meiryo UI"/>
                                  <w:b/>
                                  <w:sz w:val="24"/>
                                </w:rPr>
                                <w:t>0</w:t>
                              </w:r>
                            </w:p>
                          </w:tc>
                          <w:tc>
                            <w:tcPr>
                              <w:tcW w:w="1094" w:type="dxa"/>
                              <w:tcBorders>
                                <w:right w:val="nil"/>
                              </w:tcBorders>
                              <w:shd w:val="clear" w:color="auto" w:fill="auto"/>
                              <w:vAlign w:val="center"/>
                            </w:tcPr>
                            <w:p w:rsidR="004A79F1" w:rsidRPr="001E0FAD" w:rsidRDefault="004A79F1" w:rsidP="004A3823">
                              <w:pPr>
                                <w:tabs>
                                  <w:tab w:val="left" w:pos="856"/>
                                </w:tabs>
                                <w:spacing w:line="280" w:lineRule="exact"/>
                                <w:ind w:firstLineChars="93" w:firstLine="223"/>
                                <w:jc w:val="center"/>
                                <w:rPr>
                                  <w:rFonts w:ascii="Meiryo UI" w:eastAsia="Meiryo UI" w:hAnsi="Meiryo UI"/>
                                  <w:b/>
                                  <w:sz w:val="24"/>
                                </w:rPr>
                              </w:pPr>
                              <w:r>
                                <w:rPr>
                                  <w:rFonts w:ascii="Meiryo UI" w:eastAsia="Meiryo UI" w:hAnsi="Meiryo UI" w:hint="eastAsia"/>
                                  <w:b/>
                                  <w:sz w:val="24"/>
                                </w:rPr>
                                <w:t>100</w:t>
                              </w:r>
                            </w:p>
                          </w:tc>
                          <w:tc>
                            <w:tcPr>
                              <w:tcW w:w="1796" w:type="dxa"/>
                              <w:tcBorders>
                                <w:left w:val="nil"/>
                              </w:tcBorders>
                              <w:shd w:val="clear" w:color="auto" w:fill="auto"/>
                              <w:vAlign w:val="center"/>
                            </w:tcPr>
                            <w:p w:rsidR="004A79F1" w:rsidRPr="001E0FAD" w:rsidRDefault="004A79F1" w:rsidP="00BE0C32">
                              <w:pPr>
                                <w:tabs>
                                  <w:tab w:val="left" w:pos="856"/>
                                </w:tabs>
                                <w:spacing w:line="280" w:lineRule="exact"/>
                                <w:ind w:leftChars="34" w:left="71" w:firstLineChars="1" w:firstLine="2"/>
                                <w:jc w:val="left"/>
                                <w:rPr>
                                  <w:rFonts w:ascii="Meiryo UI" w:eastAsia="Meiryo UI" w:hAnsi="Meiryo UI"/>
                                  <w:b/>
                                  <w:sz w:val="24"/>
                                </w:rPr>
                              </w:pPr>
                              <w:r>
                                <w:rPr>
                                  <w:rFonts w:ascii="Meiryo UI" w:eastAsia="Meiryo UI" w:hAnsi="Meiryo UI" w:hint="eastAsia"/>
                                  <w:b/>
                                  <w:sz w:val="24"/>
                                </w:rPr>
                                <w:t>(</w:t>
                              </w:r>
                              <w:r w:rsidR="008B1796">
                                <w:rPr>
                                  <w:rFonts w:ascii="Meiryo UI" w:eastAsia="Meiryo UI" w:hAnsi="Meiryo UI" w:hint="eastAsia"/>
                                  <w:b/>
                                  <w:sz w:val="24"/>
                                </w:rPr>
                                <w:t>2037年度</w:t>
                              </w:r>
                              <w:r>
                                <w:rPr>
                                  <w:rFonts w:ascii="Meiryo UI" w:eastAsia="Meiryo UI" w:hAnsi="Meiryo UI" w:hint="eastAsia"/>
                                  <w:b/>
                                  <w:sz w:val="24"/>
                                </w:rPr>
                                <w:t>)</w:t>
                              </w:r>
                            </w:p>
                          </w:tc>
                          <w:tc>
                            <w:tcPr>
                              <w:tcW w:w="588" w:type="dxa"/>
                              <w:shd w:val="clear" w:color="auto" w:fill="auto"/>
                              <w:vAlign w:val="center"/>
                            </w:tcPr>
                            <w:p w:rsidR="004A79F1" w:rsidRPr="00477C6A" w:rsidRDefault="004A79F1" w:rsidP="00035487">
                              <w:pPr>
                                <w:spacing w:line="300" w:lineRule="exact"/>
                                <w:jc w:val="center"/>
                                <w:rPr>
                                  <w:rFonts w:ascii="Meiryo UI" w:eastAsia="Meiryo UI" w:hAnsi="Meiryo UI"/>
                                  <w:b/>
                                  <w:sz w:val="24"/>
                                  <w:szCs w:val="18"/>
                                </w:rPr>
                              </w:pPr>
                              <w:r w:rsidRPr="00477C6A">
                                <w:rPr>
                                  <w:rFonts w:ascii="Segoe UI Symbol" w:eastAsia="Meiryo UI" w:hAnsi="Segoe UI Symbol" w:cs="Segoe UI Symbol"/>
                                  <w:b/>
                                  <w:sz w:val="24"/>
                                  <w:szCs w:val="18"/>
                                </w:rPr>
                                <w:t>☺</w:t>
                              </w:r>
                            </w:p>
                          </w:tc>
                          <w:tc>
                            <w:tcPr>
                              <w:tcW w:w="1108" w:type="dxa"/>
                              <w:shd w:val="clear" w:color="auto" w:fill="auto"/>
                              <w:vAlign w:val="center"/>
                            </w:tcPr>
                            <w:p w:rsidR="004A79F1" w:rsidRPr="00FF07D3" w:rsidRDefault="004A79F1" w:rsidP="00D76CD2">
                              <w:pPr>
                                <w:spacing w:line="300" w:lineRule="exact"/>
                                <w:ind w:rightChars="44" w:right="92" w:firstLineChars="100" w:firstLine="220"/>
                                <w:jc w:val="center"/>
                                <w:rPr>
                                  <w:rFonts w:ascii="Meiryo UI" w:eastAsia="Meiryo UI" w:hAnsi="Meiryo UI"/>
                                  <w:sz w:val="22"/>
                                  <w:szCs w:val="18"/>
                                </w:rPr>
                              </w:pPr>
                              <w:r w:rsidRPr="00FF07D3">
                                <w:rPr>
                                  <w:rFonts w:ascii="Meiryo UI" w:eastAsia="Meiryo UI" w:hAnsi="Meiryo UI" w:hint="eastAsia"/>
                                  <w:sz w:val="22"/>
                                  <w:szCs w:val="18"/>
                                </w:rPr>
                                <w:t>4.5</w:t>
                              </w:r>
                            </w:p>
                          </w:tc>
                          <w:tc>
                            <w:tcPr>
                              <w:tcW w:w="1108" w:type="dxa"/>
                              <w:shd w:val="clear" w:color="auto" w:fill="auto"/>
                              <w:vAlign w:val="center"/>
                            </w:tcPr>
                            <w:p w:rsidR="004A79F1" w:rsidRPr="00FF07D3" w:rsidRDefault="004A79F1" w:rsidP="003E0425">
                              <w:pPr>
                                <w:spacing w:line="300" w:lineRule="exact"/>
                                <w:ind w:rightChars="46" w:right="97"/>
                                <w:jc w:val="right"/>
                                <w:rPr>
                                  <w:rFonts w:ascii="Meiryo UI" w:eastAsia="Meiryo UI" w:hAnsi="Meiryo UI"/>
                                  <w:sz w:val="22"/>
                                  <w:szCs w:val="18"/>
                                </w:rPr>
                              </w:pPr>
                              <w:r w:rsidRPr="00FF07D3">
                                <w:rPr>
                                  <w:rFonts w:ascii="Meiryo UI" w:eastAsia="Meiryo UI" w:hAnsi="Meiryo UI" w:hint="eastAsia"/>
                                  <w:sz w:val="22"/>
                                  <w:szCs w:val="18"/>
                                </w:rPr>
                                <w:t>27.9</w:t>
                              </w:r>
                            </w:p>
                          </w:tc>
                        </w:tr>
                      </w:tbl>
                      <w:p w:rsidR="004B0B3D" w:rsidRPr="00D339A6" w:rsidRDefault="004B0B3D" w:rsidP="004B0B3D">
                        <w:pPr>
                          <w:spacing w:line="300" w:lineRule="exact"/>
                          <w:rPr>
                            <w:rFonts w:ascii="Meiryo UI" w:eastAsia="Meiryo UI" w:hAnsi="Meiryo UI"/>
                            <w:b/>
                            <w:sz w:val="24"/>
                          </w:rPr>
                        </w:pPr>
                      </w:p>
                    </w:txbxContent>
                  </v:textbox>
                </v:roundrect>
                <v:roundrect id="角丸四角形 10" o:spid="_x0000_s1028" style="position:absolute;left:-5586;top:-27830;width:9201;height:22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" fillcolor="window" strokecolor="#41719c" strokeweight="1pt">
                  <v:stroke joinstyle="miter"/>
                  <v:textbox inset="1mm,0,1mm,0">
                    <w:txbxContent>
                      <w:p w:rsidR="00DF5AFE" w:rsidRPr="00645BA0" w:rsidRDefault="008B1796" w:rsidP="00C07032">
                        <w:pPr>
                          <w:spacing w:line="320" w:lineRule="exact"/>
                          <w:ind w:leftChars="-67" w:left="-141" w:rightChars="-81" w:right="-170" w:firstLineChars="58" w:firstLine="162"/>
                          <w:rPr>
                            <w:rFonts w:ascii="Meiryo UI" w:eastAsia="Meiryo UI" w:hAnsi="Meiryo UI"/>
                            <w:b/>
                            <w:sz w:val="28"/>
                          </w:rPr>
                        </w:pPr>
                        <w:r>
                          <w:rPr>
                            <w:rFonts w:ascii="Meiryo UI" w:eastAsia="Meiryo UI" w:hAnsi="Meiryo UI" w:hint="eastAsia"/>
                            <w:b/>
                            <w:sz w:val="28"/>
                          </w:rPr>
                          <w:t>守口</w:t>
                        </w:r>
                        <w:r w:rsidR="00DF5AFE" w:rsidRPr="00645BA0">
                          <w:rPr>
                            <w:rFonts w:ascii="Meiryo UI" w:eastAsia="Meiryo UI" w:hAnsi="Meiryo UI"/>
                            <w:b/>
                            <w:sz w:val="28"/>
                          </w:rPr>
                          <w:t>市</w:t>
                        </w:r>
                        <w:r w:rsidR="00DF5AFE" w:rsidRPr="00645BA0">
                          <w:rPr>
                            <w:rFonts w:ascii="Meiryo UI" w:eastAsia="Meiryo UI" w:hAnsi="Meiryo UI" w:hint="eastAsia"/>
                            <w:b/>
                            <w:sz w:val="28"/>
                          </w:rPr>
                          <w:t>計画</w:t>
                        </w:r>
                      </w:p>
                    </w:txbxContent>
                  </v:textbox>
                </v:roundrect>
              </v:group>
            </w:pict>
          </mc:Fallback>
        </mc:AlternateContent>
      </w:r>
      <w:r w:rsidR="00DE5AD3" w:rsidRPr="00FF07D3">
        <w:rPr>
          <w:rFonts w:ascii="Meiryo UI" w:eastAsia="Meiryo UI" w:hAnsi="Meiryo UI" w:hint="eastAsia"/>
          <w:b/>
          <w:sz w:val="32"/>
        </w:rPr>
        <w:t>市</w:t>
      </w:r>
      <w:r w:rsidR="00965C7F" w:rsidRPr="00FF07D3">
        <w:rPr>
          <w:rFonts w:ascii="Meiryo UI" w:eastAsia="Meiryo UI" w:hAnsi="Meiryo UI" w:hint="eastAsia"/>
          <w:b/>
          <w:sz w:val="32"/>
        </w:rPr>
        <w:t>の水道管の老朽化の状況は？</w:t>
      </w:r>
      <w:r w:rsidR="00DF5AFE" w:rsidRPr="00FF07D3">
        <w:rPr>
          <w:rFonts w:ascii="Meiryo UI" w:eastAsia="Meiryo UI" w:hAnsi="Meiryo UI" w:hint="eastAsia"/>
          <w:b/>
          <w:sz w:val="32"/>
        </w:rPr>
        <w:t>更新計画</w:t>
      </w:r>
      <w:r w:rsidR="009D18AD" w:rsidRPr="00FF07D3">
        <w:rPr>
          <w:rFonts w:ascii="Meiryo UI" w:eastAsia="Meiryo UI" w:hAnsi="Meiryo UI" w:hint="eastAsia"/>
          <w:b/>
          <w:sz w:val="32"/>
        </w:rPr>
        <w:t>は？</w:t>
      </w:r>
    </w:p>
    <w:p w:rsidR="004B0B3D" w:rsidRPr="00965C7F" w:rsidRDefault="00801BCB" w:rsidP="00DF5AFE">
      <w:pPr>
        <w:spacing w:beforeLines="50" w:before="157" w:afterLines="50" w:after="157" w:line="560" w:lineRule="exact"/>
        <w:rPr>
          <w:rFonts w:ascii="Meiryo UI" w:eastAsia="Meiryo UI" w:hAnsi="Meiryo UI"/>
          <w:sz w:val="36"/>
        </w:rPr>
      </w:pPr>
      <w:r>
        <w:rPr>
          <w:rFonts w:ascii="Meiryo UI" w:eastAsia="Meiryo UI" w:hAnsi="Meiryo UI"/>
          <w:noProof/>
          <w:color w:val="000000" w:themeColor="text1"/>
          <w:sz w:val="28"/>
        </w:rPr>
        <mc:AlternateContent>
          <mc:Choice Requires="wps">
            <w:drawing>
              <wp:anchor distT="0" distB="0" distL="114300" distR="114300" simplePos="0" relativeHeight="251696128" behindDoc="0" locked="0" layoutInCell="1" allowOverlap="1" wp14:anchorId="7CEC07F8" wp14:editId="05FABC31">
                <wp:simplePos x="0" y="0"/>
                <wp:positionH relativeFrom="margin">
                  <wp:posOffset>4621497</wp:posOffset>
                </wp:positionH>
                <wp:positionV relativeFrom="paragraph">
                  <wp:posOffset>34939</wp:posOffset>
                </wp:positionV>
                <wp:extent cx="1590261" cy="284563"/>
                <wp:effectExtent l="0" t="0" r="0" b="1270"/>
                <wp:wrapNone/>
                <wp:docPr id="21" name="正方形/長方形 21"/>
                <wp:cNvGraphicFramePr/>
                <a:graphic xmlns:a="http://schemas.openxmlformats.org/drawingml/2006/main">
                  <a:graphicData uri="http://schemas.microsoft.com/office/word/2010/wordprocessingShape">
                    <wps:wsp>
                      <wps:cNvSpPr/>
                      <wps:spPr>
                        <a:xfrm>
                          <a:off x="0" y="0"/>
                          <a:ext cx="1590261" cy="284563"/>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56B59">
                              <w:rPr>
                                <w:rFonts w:ascii="Segoe UI Symbol" w:eastAsia="Meiryo UI" w:hAnsi="Segoe UI Symbol" w:cs="Segoe UI Symbol" w:hint="eastAsia"/>
                                <w:sz w:val="20"/>
                              </w:rPr>
                              <w:t>次</w:t>
                            </w:r>
                            <w:r w:rsidR="00256B59">
                              <w:rPr>
                                <w:rFonts w:ascii="Segoe UI Symbol" w:eastAsia="Meiryo UI" w:hAnsi="Segoe UI Symbol" w:cs="Segoe UI Symbol"/>
                                <w:sz w:val="20"/>
                              </w:rPr>
                              <w:t>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C07F8" id="正方形/長方形 21" o:spid="_x0000_s1029" style="position:absolute;left:0;text-align:left;margin-left:363.9pt;margin-top:2.75pt;width:125.2pt;height:2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" filled="f" stroked="f" strokeweight="1pt">
                <v:textbox>
                  <w:txbxContent>
                    <w:p w:rsidR="00801BCB" w:rsidRPr="00477C6A" w:rsidRDefault="00801BCB" w:rsidP="00114200">
                      <w:pPr>
                        <w:spacing w:line="280" w:lineRule="exact"/>
                        <w:rPr>
                          <w:rFonts w:ascii="Meiryo UI" w:eastAsia="Meiryo UI" w:hAnsi="Meiryo UI"/>
                          <w:b/>
                          <w:sz w:val="20"/>
                        </w:rPr>
                      </w:pPr>
                      <w:r w:rsidRPr="00477C6A">
                        <w:rPr>
                          <w:rFonts w:ascii="Segoe UI Symbol" w:eastAsia="Meiryo UI" w:hAnsi="Segoe UI Symbol" w:cs="Segoe UI Symbol"/>
                          <w:b/>
                          <w:sz w:val="20"/>
                        </w:rPr>
                        <w:t xml:space="preserve">☺ </w:t>
                      </w:r>
                      <w:r w:rsidR="004F508C" w:rsidRPr="004F508C">
                        <w:rPr>
                          <w:rFonts w:ascii="Segoe UI Symbol" w:eastAsia="Meiryo UI" w:hAnsi="Segoe UI Symbol" w:cs="Segoe UI Symbol"/>
                          <w:b/>
                          <w:sz w:val="20"/>
                        </w:rPr>
                        <w:t>😢</w:t>
                      </w:r>
                      <w:r w:rsidRPr="00A01983">
                        <w:rPr>
                          <w:rFonts w:ascii="Segoe UI Symbol" w:eastAsia="Meiryo UI" w:hAnsi="Segoe UI Symbol" w:cs="Segoe UI Symbol" w:hint="eastAsia"/>
                          <w:sz w:val="20"/>
                        </w:rPr>
                        <w:t>の詳細は、</w:t>
                      </w:r>
                      <w:r w:rsidR="00256B59">
                        <w:rPr>
                          <w:rFonts w:ascii="Segoe UI Symbol" w:eastAsia="Meiryo UI" w:hAnsi="Segoe UI Symbol" w:cs="Segoe UI Symbol" w:hint="eastAsia"/>
                          <w:sz w:val="20"/>
                        </w:rPr>
                        <w:t>次</w:t>
                      </w:r>
                      <w:r w:rsidR="00256B59">
                        <w:rPr>
                          <w:rFonts w:ascii="Segoe UI Symbol" w:eastAsia="Meiryo UI" w:hAnsi="Segoe UI Symbol" w:cs="Segoe UI Symbol"/>
                          <w:sz w:val="20"/>
                        </w:rPr>
                        <w:t>頁</w:t>
                      </w:r>
                      <w:r w:rsidRPr="00A01983">
                        <w:rPr>
                          <w:rFonts w:ascii="Segoe UI Symbol" w:eastAsia="Meiryo UI" w:hAnsi="Segoe UI Symbol" w:cs="Segoe UI Symbol" w:hint="eastAsia"/>
                          <w:sz w:val="20"/>
                        </w:rPr>
                        <w:t>参照</w:t>
                      </w:r>
                    </w:p>
                    <w:p w:rsidR="00801BCB" w:rsidRPr="00477C6A" w:rsidRDefault="00801BCB" w:rsidP="00801BCB">
                      <w:pPr>
                        <w:spacing w:line="240" w:lineRule="exact"/>
                        <w:jc w:val="center"/>
                        <w:rPr>
                          <w:sz w:val="6"/>
                        </w:rPr>
                      </w:pPr>
                    </w:p>
                  </w:txbxContent>
                </v:textbox>
                <w10:wrap anchorx="margin"/>
              </v:rect>
            </w:pict>
          </mc:Fallback>
        </mc:AlternateContent>
      </w:r>
    </w:p>
    <w:p w:rsidR="00965C7F" w:rsidRDefault="004A79F1" w:rsidP="0012699C">
      <w:pPr>
        <w:spacing w:beforeLines="100" w:before="315" w:afterLines="50" w:after="157" w:line="560" w:lineRule="exact"/>
        <w:rPr>
          <w:rFonts w:ascii="Meiryo UI" w:eastAsia="Meiryo UI" w:hAnsi="Meiryo UI"/>
          <w:sz w:val="40"/>
        </w:rPr>
      </w:pPr>
      <w:r>
        <w:rPr>
          <w:rFonts w:ascii="Meiryo UI" w:eastAsia="Meiryo UI" w:hAnsi="Meiryo UI"/>
          <w:noProof/>
          <w:sz w:val="40"/>
        </w:rPr>
        <mc:AlternateContent>
          <mc:Choice Requires="wps">
            <w:drawing>
              <wp:anchor distT="0" distB="0" distL="114300" distR="114300" simplePos="0" relativeHeight="251671552" behindDoc="0" locked="0" layoutInCell="1" allowOverlap="1">
                <wp:simplePos x="0" y="0"/>
                <wp:positionH relativeFrom="column">
                  <wp:posOffset>2406967</wp:posOffset>
                </wp:positionH>
                <wp:positionV relativeFrom="paragraph">
                  <wp:posOffset>429260</wp:posOffset>
                </wp:positionV>
                <wp:extent cx="228600" cy="0"/>
                <wp:effectExtent l="0" t="95250" r="0" b="95250"/>
                <wp:wrapNone/>
                <wp:docPr id="14" name="直線矢印コネクタ 14"/>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6B93392" id="_x0000_t32" coordsize="21600,21600" o:spt="32" o:oned="t" path="m,l21600,21600e" filled="f">
                <v:path arrowok="t" fillok="f" o:connecttype="none"/>
                <o:lock v:ext="edit" shapetype="t"/>
              </v:shapetype>
              <v:shape id="直線矢印コネクタ 14" o:spid="_x0000_s1026" type="#_x0000_t32" style="position:absolute;left:0;text-align:left;margin-left:189.5pt;margin-top:33.8pt;width:1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" strokecolor="red" strokeweight="2.25pt">
                <v:stroke endarrow="block" joinstyle="miter"/>
              </v:shape>
            </w:pict>
          </mc:Fallback>
        </mc:AlternateContent>
      </w:r>
      <w:r w:rsidR="001A544D">
        <w:rPr>
          <w:rFonts w:ascii="Meiryo UI" w:eastAsia="Meiryo UI" w:hAnsi="Meiryo UI"/>
          <w:noProof/>
          <w:sz w:val="40"/>
        </w:rPr>
        <mc:AlternateContent>
          <mc:Choice Requires="wps">
            <w:drawing>
              <wp:anchor distT="0" distB="0" distL="114300" distR="114300" simplePos="0" relativeHeight="251670528" behindDoc="0" locked="0" layoutInCell="1" allowOverlap="1">
                <wp:simplePos x="0" y="0"/>
                <wp:positionH relativeFrom="column">
                  <wp:posOffset>2427287</wp:posOffset>
                </wp:positionH>
                <wp:positionV relativeFrom="paragraph">
                  <wp:posOffset>219710</wp:posOffset>
                </wp:positionV>
                <wp:extent cx="216000" cy="0"/>
                <wp:effectExtent l="0" t="95250" r="0" b="95250"/>
                <wp:wrapNone/>
                <wp:docPr id="13" name="直線矢印コネクタ 13"/>
                <wp:cNvGraphicFramePr/>
                <a:graphic xmlns:a="http://schemas.openxmlformats.org/drawingml/2006/main">
                  <a:graphicData uri="http://schemas.microsoft.com/office/word/2010/wordprocessingShape">
                    <wps:wsp>
                      <wps:cNvCnPr/>
                      <wps:spPr>
                        <a:xfrm>
                          <a:off x="0" y="0"/>
                          <a:ext cx="2160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635A2" id="直線矢印コネクタ 13" o:spid="_x0000_s1026" type="#_x0000_t32" style="position:absolute;left:0;text-align:left;margin-left:191.1pt;margin-top:17.3pt;width:1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" strokecolor="red" strokeweight="2.25pt">
                <v:stroke endarrow="block" joinstyle="miter"/>
              </v:shape>
            </w:pict>
          </mc:Fallback>
        </mc:AlternateContent>
      </w:r>
    </w:p>
    <w:p w:rsidR="000F4B45" w:rsidRPr="000F4B45" w:rsidRDefault="004A79F1" w:rsidP="000F4B45">
      <w:pPr>
        <w:spacing w:beforeLines="200" w:before="630" w:afterLines="50" w:after="157"/>
        <w:rPr>
          <w:rFonts w:ascii="Meiryo UI" w:eastAsia="Meiryo UI" w:hAnsi="Meiryo UI"/>
          <w:b/>
          <w:sz w:val="28"/>
        </w:rPr>
      </w:pPr>
      <w:r>
        <w:rPr>
          <w:rFonts w:ascii="Meiryo UI" w:eastAsia="Meiryo UI" w:hAnsi="Meiryo UI"/>
          <w:noProof/>
          <w:sz w:val="40"/>
        </w:rPr>
        <mc:AlternateContent>
          <mc:Choice Requires="wps">
            <w:drawing>
              <wp:anchor distT="0" distB="0" distL="114300" distR="114300" simplePos="0" relativeHeight="251672576" behindDoc="0" locked="0" layoutInCell="1" allowOverlap="1">
                <wp:simplePos x="0" y="0"/>
                <wp:positionH relativeFrom="column">
                  <wp:posOffset>2407285</wp:posOffset>
                </wp:positionH>
                <wp:positionV relativeFrom="paragraph">
                  <wp:posOffset>90170</wp:posOffset>
                </wp:positionV>
                <wp:extent cx="228600" cy="0"/>
                <wp:effectExtent l="0" t="95250" r="0" b="9525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B4FF0E" id="直線矢印コネクタ 15" o:spid="_x0000_s1026" type="#_x0000_t32" style="position:absolute;left:0;text-align:left;margin-left:189.55pt;margin-top:7.1pt;width:18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" strokecolor="red" strokeweight="2.25pt">
                <v:stroke endarrow="block" joinstyle="miter"/>
              </v:shape>
            </w:pict>
          </mc:Fallback>
        </mc:AlternateContent>
      </w:r>
      <w:r>
        <w:rPr>
          <w:rFonts w:ascii="Meiryo UI" w:eastAsia="Meiryo UI" w:hAnsi="Meiryo UI" w:hint="eastAsia"/>
          <w:noProof/>
          <w:color w:val="000000" w:themeColor="text1"/>
          <w:sz w:val="28"/>
        </w:rPr>
        <mc:AlternateContent>
          <mc:Choice Requires="wps">
            <w:drawing>
              <wp:anchor distT="0" distB="0" distL="114300" distR="114300" simplePos="0" relativeHeight="251673600" behindDoc="0" locked="0" layoutInCell="1" allowOverlap="1">
                <wp:simplePos x="0" y="0"/>
                <wp:positionH relativeFrom="column">
                  <wp:posOffset>2407602</wp:posOffset>
                </wp:positionH>
                <wp:positionV relativeFrom="paragraph">
                  <wp:posOffset>273050</wp:posOffset>
                </wp:positionV>
                <wp:extent cx="228600" cy="0"/>
                <wp:effectExtent l="0" t="95250" r="0" b="95250"/>
                <wp:wrapNone/>
                <wp:docPr id="16" name="直線矢印コネクタ 16"/>
                <wp:cNvGraphicFramePr/>
                <a:graphic xmlns:a="http://schemas.openxmlformats.org/drawingml/2006/main">
                  <a:graphicData uri="http://schemas.microsoft.com/office/word/2010/wordprocessingShape">
                    <wps:wsp>
                      <wps:cNvCnPr/>
                      <wps:spPr>
                        <a:xfrm>
                          <a:off x="0" y="0"/>
                          <a:ext cx="228600" cy="0"/>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0C8D3E" id="直線矢印コネクタ 16" o:spid="_x0000_s1026" type="#_x0000_t32" style="position:absolute;left:0;text-align:left;margin-left:189.55pt;margin-top:21.5pt;width:18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" strokecolor="red" strokeweight="2.25pt">
                <v:stroke endarrow="block" joinstyle="miter"/>
              </v:shape>
            </w:pict>
          </mc:Fallback>
        </mc:AlternateContent>
      </w:r>
      <w:r w:rsidR="001A544D">
        <w:rPr>
          <w:rFonts w:ascii="Meiryo UI" w:eastAsia="Meiryo UI" w:hAnsi="Meiryo UI" w:hint="eastAsia"/>
          <w:noProof/>
          <w:color w:val="000000" w:themeColor="text1"/>
          <w:sz w:val="28"/>
        </w:rPr>
        <mc:AlternateContent>
          <mc:Choice Requires="wps">
            <w:drawing>
              <wp:anchor distT="0" distB="0" distL="114300" distR="114300" simplePos="0" relativeHeight="251697152" behindDoc="0" locked="0" layoutInCell="1" allowOverlap="1">
                <wp:simplePos x="0" y="0"/>
                <wp:positionH relativeFrom="column">
                  <wp:posOffset>98057</wp:posOffset>
                </wp:positionH>
                <wp:positionV relativeFrom="paragraph">
                  <wp:posOffset>641952</wp:posOffset>
                </wp:positionV>
                <wp:extent cx="4027170" cy="269240"/>
                <wp:effectExtent l="0" t="0" r="11430" b="111760"/>
                <wp:wrapNone/>
                <wp:docPr id="2" name="角丸四角形吹き出し 2"/>
                <wp:cNvGraphicFramePr/>
                <a:graphic xmlns:a="http://schemas.openxmlformats.org/drawingml/2006/main">
                  <a:graphicData uri="http://schemas.microsoft.com/office/word/2010/wordprocessingShape">
                    <wps:wsp>
                      <wps:cNvSpPr/>
                      <wps:spPr>
                        <a:xfrm>
                          <a:off x="0" y="0"/>
                          <a:ext cx="4027170" cy="269240"/>
                        </a:xfrm>
                        <a:prstGeom prst="wedgeRoundRectCallout">
                          <a:avLst>
                            <a:gd name="adj1" fmla="val 7817"/>
                            <a:gd name="adj2" fmla="val 79690"/>
                            <a:gd name="adj3" fmla="val 1666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0" type="#_x0000_t62" style="position:absolute;left:0;text-align:left;margin-left:7.7pt;margin-top:50.55pt;width:317.1pt;height:2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" adj="12488,28013" filled="f" strokecolor="#00b0f0" strokeweight="1pt">
                <v:textbox>
                  <w:txbxContent>
                    <w:p w:rsidR="009507C4" w:rsidRPr="009507C4" w:rsidRDefault="009507C4" w:rsidP="001A544D">
                      <w:pPr>
                        <w:spacing w:line="200" w:lineRule="exact"/>
                        <w:jc w:val="center"/>
                        <w:rPr>
                          <w:rFonts w:ascii="Meiryo UI" w:eastAsia="Meiryo UI" w:hAnsi="Meiryo UI"/>
                          <w:color w:val="000000" w:themeColor="text1"/>
                          <w:sz w:val="20"/>
                          <w:szCs w:val="20"/>
                        </w:rPr>
                      </w:pPr>
                      <w:r w:rsidRPr="009507C4">
                        <w:rPr>
                          <w:rFonts w:ascii="Meiryo UI" w:eastAsia="Meiryo UI" w:hAnsi="Meiryo UI" w:hint="eastAsia"/>
                          <w:color w:val="000000" w:themeColor="text1"/>
                          <w:sz w:val="20"/>
                          <w:szCs w:val="20"/>
                        </w:rPr>
                        <w:t>震災等に備え、老朽化した水道管や施設の更新・耐震化が喫緊の課題</w:t>
                      </w:r>
                    </w:p>
                  </w:txbxContent>
                </v:textbox>
              </v:shape>
            </w:pict>
          </mc:Fallback>
        </mc:AlternateContent>
      </w:r>
    </w:p>
    <w:p w:rsidR="00965C7F" w:rsidRPr="00FF07D3" w:rsidRDefault="00773D81" w:rsidP="001A544D">
      <w:pPr>
        <w:spacing w:beforeLines="150" w:before="472" w:line="360" w:lineRule="exact"/>
        <w:rPr>
          <w:rFonts w:ascii="Meiryo UI" w:eastAsia="Meiryo UI" w:hAnsi="Meiryo UI"/>
          <w:b/>
          <w:sz w:val="32"/>
        </w:rPr>
      </w:pPr>
      <w:r w:rsidRPr="004161E5">
        <w:rPr>
          <w:rFonts w:ascii="Meiryo UI" w:eastAsia="Meiryo UI" w:hAnsi="Meiryo UI"/>
          <w:b/>
          <w:noProof/>
        </w:rPr>
        <w:drawing>
          <wp:anchor distT="0" distB="0" distL="114300" distR="114300" simplePos="0" relativeHeight="251711488" behindDoc="0" locked="0" layoutInCell="1" allowOverlap="1" wp14:anchorId="1C29CF1D" wp14:editId="0AFB3DE4">
            <wp:simplePos x="0" y="0"/>
            <wp:positionH relativeFrom="column">
              <wp:posOffset>4371975</wp:posOffset>
            </wp:positionH>
            <wp:positionV relativeFrom="paragraph">
              <wp:posOffset>790575</wp:posOffset>
            </wp:positionV>
            <wp:extent cx="1247775" cy="2571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257175"/>
                    </a:xfrm>
                    <a:prstGeom prst="rect">
                      <a:avLst/>
                    </a:prstGeom>
                    <a:noFill/>
                    <a:ln>
                      <a:noFill/>
                    </a:ln>
                  </pic:spPr>
                </pic:pic>
              </a:graphicData>
            </a:graphic>
          </wp:anchor>
        </w:drawing>
      </w:r>
      <w:r w:rsidRPr="00D339A6">
        <w:rPr>
          <w:noProof/>
          <w:sz w:val="20"/>
        </w:rPr>
        <mc:AlternateContent>
          <mc:Choice Requires="wpg">
            <w:drawing>
              <wp:anchor distT="0" distB="0" distL="114300" distR="114300" simplePos="0" relativeHeight="251707392" behindDoc="0" locked="0" layoutInCell="1" allowOverlap="1" wp14:anchorId="2AF837D3" wp14:editId="0F825DD7">
                <wp:simplePos x="0" y="0"/>
                <wp:positionH relativeFrom="margin">
                  <wp:posOffset>0</wp:posOffset>
                </wp:positionH>
                <wp:positionV relativeFrom="paragraph">
                  <wp:posOffset>742315</wp:posOffset>
                </wp:positionV>
                <wp:extent cx="6203950" cy="857250"/>
                <wp:effectExtent l="0" t="0" r="25400" b="19050"/>
                <wp:wrapNone/>
                <wp:docPr id="4" name="グループ化 4"/>
                <wp:cNvGraphicFramePr/>
                <a:graphic xmlns:a="http://schemas.openxmlformats.org/drawingml/2006/main">
                  <a:graphicData uri="http://schemas.microsoft.com/office/word/2010/wordprocessingGroup">
                    <wpg:wgp>
                      <wpg:cNvGrpSpPr/>
                      <wpg:grpSpPr>
                        <a:xfrm>
                          <a:off x="0" y="0"/>
                          <a:ext cx="6203950" cy="857250"/>
                          <a:chOff x="-181526" y="-1901595"/>
                          <a:chExt cx="5741869" cy="1064139"/>
                        </a:xfrm>
                      </wpg:grpSpPr>
                      <wps:wsp>
                        <wps:cNvPr id="1" name="角丸四角形 1" title="大阪府の試算による2045年度の水道料金（イメージ）"/>
                        <wps:cNvSpPr/>
                        <wps:spPr>
                          <a:xfrm>
                            <a:off x="-142719" y="-1901448"/>
                            <a:ext cx="5703062" cy="1063992"/>
                          </a:xfrm>
                          <a:prstGeom prst="roundRect">
                            <a:avLst>
                              <a:gd name="adj" fmla="val 4726"/>
                            </a:avLst>
                          </a:prstGeom>
                          <a:solidFill>
                            <a:schemeClr val="accent1">
                              <a:lumMod val="20000"/>
                              <a:lumOff val="80000"/>
                            </a:schemeClr>
                          </a:solidFill>
                          <a:ln w="25400" cap="flat" cmpd="sng" algn="ctr">
                            <a:solidFill>
                              <a:schemeClr val="accent5">
                                <a:lumMod val="60000"/>
                                <a:lumOff val="40000"/>
                              </a:schemeClr>
                            </a:solidFill>
                            <a:prstDash val="solid"/>
                            <a:miter lim="800000"/>
                          </a:ln>
                          <a:effectLst/>
                        </wps:spPr>
                        <wps:txbx>
                          <w:txbxContent>
                            <w:p w:rsidR="00773D81" w:rsidRDefault="00773D81" w:rsidP="00773D81">
                              <w:pPr>
                                <w:spacing w:line="400" w:lineRule="exact"/>
                                <w:jc w:val="center"/>
                                <w:rPr>
                                  <w:rFonts w:ascii="Meiryo UI" w:eastAsia="Meiryo UI" w:hAnsi="Meiryo UI"/>
                                  <w:b/>
                                </w:rPr>
                              </w:pPr>
                            </w:p>
                            <w:p w:rsidR="00773D81" w:rsidRPr="002E0141" w:rsidRDefault="00773D81" w:rsidP="00773D81">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2,525</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3,560</w:t>
                              </w:r>
                              <w:r w:rsidRPr="00A97AF4">
                                <w:rPr>
                                  <w:rFonts w:ascii="Meiryo UI" w:eastAsia="Meiryo UI" w:hAnsi="Meiryo UI" w:hint="eastAsia"/>
                                  <w:b/>
                                  <w:sz w:val="40"/>
                                </w:rPr>
                                <w:t>円</w:t>
                              </w:r>
                            </w:p>
                            <w:p w:rsidR="00773D81" w:rsidRPr="00CC6F97" w:rsidRDefault="00773D81" w:rsidP="00773D81">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1.4</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773D81" w:rsidRPr="00A97AF4" w:rsidRDefault="00773D81" w:rsidP="00773D81"/>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3" name="角丸四角形 3"/>
                        <wps:cNvSpPr/>
                        <wps:spPr>
                          <a:xfrm>
                            <a:off x="-181526" y="-1901595"/>
                            <a:ext cx="1137533" cy="1063721"/>
                          </a:xfrm>
                          <a:prstGeom prst="roundRect">
                            <a:avLst>
                              <a:gd name="adj" fmla="val 6361"/>
                            </a:avLst>
                          </a:prstGeom>
                          <a:solidFill>
                            <a:schemeClr val="accent1">
                              <a:lumMod val="50000"/>
                            </a:schemeClr>
                          </a:solidFill>
                          <a:ln w="25400" cap="flat" cmpd="sng" algn="ctr">
                            <a:solidFill>
                              <a:schemeClr val="accent5">
                                <a:lumMod val="75000"/>
                              </a:schemeClr>
                            </a:solidFill>
                            <a:prstDash val="solid"/>
                            <a:miter lim="800000"/>
                          </a:ln>
                          <a:effectLst/>
                        </wps:spPr>
                        <wps:txbx>
                          <w:txbxContent>
                            <w:p w:rsidR="00773D81" w:rsidRDefault="00773D81" w:rsidP="00773D81">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773D81" w:rsidRDefault="00773D81" w:rsidP="00773D81">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773D81" w:rsidRPr="00645BA0" w:rsidRDefault="00773D81" w:rsidP="00773D81">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（守口市）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F837D3" id="グループ化 4" o:spid="_x0000_s1031" style="position:absolute;left:0;text-align:left;margin-left:0;margin-top:58.45pt;width:488.5pt;height:67.5pt;z-index:251707392;mso-position-horizontal-relative:margin;mso-width-relative:margin;mso-height-relative:margin" coordorigin="-1815,-19015" coordsize="57418,106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">
                <v:roundrect id="角丸四角形 1" o:spid="_x0000_s1032" style="position:absolute;left:-1427;top:-19014;width:57030;height:10640;visibility:visible;mso-wrap-style:square;v-text-anchor:middle" arcsize="30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" fillcolor="#deeaf6 [660]" strokecolor="#8eaadb [1944]" strokeweight="2pt">
                  <v:stroke joinstyle="miter"/>
                  <v:textbox inset="2mm,0,2mm,0">
                    <w:txbxContent>
                      <w:p w:rsidR="00773D81" w:rsidRDefault="00773D81" w:rsidP="00773D81">
                        <w:pPr>
                          <w:spacing w:line="400" w:lineRule="exact"/>
                          <w:jc w:val="center"/>
                          <w:rPr>
                            <w:rFonts w:ascii="Meiryo UI" w:eastAsia="Meiryo UI" w:hAnsi="Meiryo UI"/>
                            <w:b/>
                          </w:rPr>
                        </w:pPr>
                      </w:p>
                      <w:p w:rsidR="00773D81" w:rsidRPr="002E0141" w:rsidRDefault="00773D81" w:rsidP="00773D81">
                        <w:pPr>
                          <w:spacing w:line="400" w:lineRule="exact"/>
                          <w:jc w:val="center"/>
                          <w:rPr>
                            <w:rFonts w:ascii="Meiryo UI" w:eastAsia="Meiryo UI" w:hAnsi="Meiryo UI"/>
                            <w:b/>
                            <w:sz w:val="24"/>
                          </w:rPr>
                        </w:pPr>
                        <w:r>
                          <w:rPr>
                            <w:rFonts w:ascii="Meiryo UI" w:eastAsia="Meiryo UI" w:hAnsi="Meiryo UI" w:hint="eastAsia"/>
                            <w:b/>
                            <w:sz w:val="40"/>
                          </w:rPr>
                          <w:t xml:space="preserve">　</w:t>
                        </w:r>
                        <w:r>
                          <w:rPr>
                            <w:rFonts w:ascii="Meiryo UI" w:eastAsia="Meiryo UI" w:hAnsi="Meiryo UI"/>
                            <w:b/>
                            <w:sz w:val="40"/>
                          </w:rPr>
                          <w:t xml:space="preserve">　</w:t>
                        </w:r>
                        <w:r>
                          <w:rPr>
                            <w:rFonts w:ascii="Meiryo UI" w:eastAsia="Meiryo UI" w:hAnsi="Meiryo UI" w:hint="eastAsia"/>
                            <w:b/>
                            <w:sz w:val="40"/>
                          </w:rPr>
                          <w:t xml:space="preserve">　　</w:t>
                        </w:r>
                        <w:r>
                          <w:rPr>
                            <w:rFonts w:ascii="Meiryo UI" w:eastAsia="Meiryo UI" w:hAnsi="Meiryo UI"/>
                            <w:b/>
                            <w:sz w:val="40"/>
                          </w:rPr>
                          <w:t xml:space="preserve">　2,525</w:t>
                        </w:r>
                        <w:r w:rsidRPr="00DC1066">
                          <w:rPr>
                            <w:rFonts w:ascii="Meiryo UI" w:eastAsia="Meiryo UI" w:hAnsi="Meiryo UI" w:hint="eastAsia"/>
                            <w:b/>
                            <w:sz w:val="40"/>
                          </w:rPr>
                          <w:t>円</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B91DD3">
                          <w:rPr>
                            <w:rFonts w:ascii="Meiryo UI" w:eastAsia="Meiryo UI" w:hAnsi="Meiryo UI" w:hint="eastAsia"/>
                            <w:b/>
                            <w:sz w:val="28"/>
                          </w:rPr>
                          <w:t>およそ</w:t>
                        </w:r>
                        <w:r>
                          <w:rPr>
                            <w:rFonts w:ascii="Meiryo UI" w:eastAsia="Meiryo UI" w:hAnsi="Meiryo UI"/>
                            <w:b/>
                            <w:sz w:val="40"/>
                          </w:rPr>
                          <w:t>3,560</w:t>
                        </w:r>
                        <w:r w:rsidRPr="00A97AF4">
                          <w:rPr>
                            <w:rFonts w:ascii="Meiryo UI" w:eastAsia="Meiryo UI" w:hAnsi="Meiryo UI" w:hint="eastAsia"/>
                            <w:b/>
                            <w:sz w:val="40"/>
                          </w:rPr>
                          <w:t>円</w:t>
                        </w:r>
                      </w:p>
                      <w:p w:rsidR="00773D81" w:rsidRPr="00CC6F97" w:rsidRDefault="00773D81" w:rsidP="00773D81">
                        <w:pPr>
                          <w:spacing w:line="400" w:lineRule="exact"/>
                          <w:jc w:val="center"/>
                          <w:rPr>
                            <w:rFonts w:ascii="Meiryo UI" w:eastAsia="Meiryo UI" w:hAnsi="Meiryo UI"/>
                            <w:b/>
                            <w:sz w:val="22"/>
                          </w:rPr>
                        </w:pPr>
                        <w:r>
                          <w:rPr>
                            <w:rFonts w:ascii="Meiryo UI" w:eastAsia="Meiryo UI" w:hAnsi="Meiryo UI" w:hint="eastAsia"/>
                            <w:sz w:val="24"/>
                          </w:rPr>
                          <w:t xml:space="preserve">　</w:t>
                        </w:r>
                        <w:r>
                          <w:rPr>
                            <w:rFonts w:ascii="Meiryo UI" w:eastAsia="Meiryo UI" w:hAnsi="Meiryo UI"/>
                            <w:sz w:val="24"/>
                          </w:rPr>
                          <w:t xml:space="preserve">　　　　</w:t>
                        </w:r>
                        <w:r>
                          <w:rPr>
                            <w:rFonts w:ascii="Meiryo UI" w:eastAsia="Meiryo UI" w:hAnsi="Meiryo UI" w:hint="eastAsia"/>
                            <w:sz w:val="24"/>
                          </w:rPr>
                          <w:t xml:space="preserve">　　</w:t>
                        </w:r>
                        <w:r w:rsidRPr="00A97AF4">
                          <w:rPr>
                            <w:rFonts w:ascii="Meiryo UI" w:eastAsia="Meiryo UI" w:hAnsi="Meiryo UI" w:hint="eastAsia"/>
                            <w:sz w:val="24"/>
                          </w:rPr>
                          <w:t>（2016</w:t>
                        </w:r>
                        <w:r w:rsidRPr="00A97AF4">
                          <w:rPr>
                            <w:rFonts w:ascii="Meiryo UI" w:eastAsia="Meiryo UI" w:hAnsi="Meiryo UI"/>
                            <w:sz w:val="24"/>
                          </w:rPr>
                          <w:t>年度</w:t>
                        </w:r>
                        <w:r w:rsidRPr="00A97AF4">
                          <w:rPr>
                            <w:rFonts w:ascii="Meiryo UI" w:eastAsia="Meiryo UI" w:hAnsi="Meiryo UI" w:hint="eastAsia"/>
                            <w:sz w:val="24"/>
                          </w:rPr>
                          <w:t>）</w:t>
                        </w:r>
                        <w:r>
                          <w:rPr>
                            <w:rFonts w:ascii="Meiryo UI" w:eastAsia="Meiryo UI" w:hAnsi="Meiryo UI"/>
                            <w:b/>
                            <w:sz w:val="24"/>
                          </w:rPr>
                          <w:t xml:space="preserve">　　</w:t>
                        </w:r>
                        <w:r>
                          <w:rPr>
                            <w:rFonts w:ascii="Meiryo UI" w:eastAsia="Meiryo UI" w:hAnsi="Meiryo UI" w:hint="eastAsia"/>
                            <w:b/>
                            <w:sz w:val="24"/>
                          </w:rPr>
                          <w:t xml:space="preserve">   </w:t>
                        </w:r>
                        <w:r w:rsidRPr="00A97AF4">
                          <w:rPr>
                            <w:rFonts w:ascii="Meiryo UI" w:eastAsia="Meiryo UI" w:hAnsi="Meiryo UI" w:hint="eastAsia"/>
                            <w:b/>
                            <w:sz w:val="28"/>
                          </w:rPr>
                          <w:t>約</w:t>
                        </w:r>
                        <w:r>
                          <w:rPr>
                            <w:rFonts w:ascii="Meiryo UI" w:eastAsia="Meiryo UI" w:hAnsi="Meiryo UI" w:hint="eastAsia"/>
                            <w:b/>
                            <w:sz w:val="28"/>
                          </w:rPr>
                          <w:t>1.4</w:t>
                        </w:r>
                        <w:r w:rsidRPr="00A97AF4">
                          <w:rPr>
                            <w:rFonts w:ascii="Meiryo UI" w:eastAsia="Meiryo UI" w:hAnsi="Meiryo UI" w:hint="eastAsia"/>
                            <w:b/>
                            <w:sz w:val="28"/>
                          </w:rPr>
                          <w:t>倍</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Pr>
                            <w:rFonts w:ascii="Meiryo UI" w:eastAsia="Meiryo UI" w:hAnsi="Meiryo UI" w:hint="eastAsia"/>
                            <w:b/>
                            <w:sz w:val="24"/>
                          </w:rPr>
                          <w:t xml:space="preserve">　</w:t>
                        </w:r>
                        <w:r>
                          <w:rPr>
                            <w:rFonts w:ascii="Meiryo UI" w:eastAsia="Meiryo UI" w:hAnsi="Meiryo UI"/>
                            <w:b/>
                            <w:sz w:val="24"/>
                          </w:rPr>
                          <w:t xml:space="preserve">　</w:t>
                        </w:r>
                        <w:r w:rsidRPr="00A97AF4">
                          <w:rPr>
                            <w:rFonts w:ascii="Meiryo UI" w:eastAsia="Meiryo UI" w:hAnsi="Meiryo UI" w:hint="eastAsia"/>
                            <w:sz w:val="24"/>
                          </w:rPr>
                          <w:t>（2045年度）</w:t>
                        </w:r>
                      </w:p>
                      <w:p w:rsidR="00773D81" w:rsidRPr="00A97AF4" w:rsidRDefault="00773D81" w:rsidP="00773D81"/>
                    </w:txbxContent>
                  </v:textbox>
                </v:roundrect>
                <v:roundrect id="角丸四角形 3" o:spid="_x0000_s1033" style="position:absolute;left:-1815;top:-19015;width:11375;height:10637;visibility:visible;mso-wrap-style:square;v-text-anchor:middle" arcsize="4169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" fillcolor="#1f4d78 [1604]" strokecolor="#2f5496 [2408]" strokeweight="2pt">
                  <v:stroke joinstyle="miter"/>
                  <v:textbox inset="1mm,0,1mm,0">
                    <w:txbxContent>
                      <w:p w:rsidR="00773D81" w:rsidRDefault="00773D81" w:rsidP="00773D81">
                        <w:pPr>
                          <w:spacing w:line="320" w:lineRule="exact"/>
                          <w:ind w:leftChars="-67" w:left="-18" w:rightChars="-81" w:right="-170" w:hangingChars="44" w:hanging="123"/>
                          <w:jc w:val="center"/>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大阪府試算</w:t>
                        </w:r>
                      </w:p>
                      <w:p w:rsidR="00773D81" w:rsidRDefault="00773D81" w:rsidP="00773D81">
                        <w:pPr>
                          <w:spacing w:line="32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水道料金</w:t>
                        </w:r>
                      </w:p>
                      <w:p w:rsidR="00773D81" w:rsidRPr="00645BA0" w:rsidRDefault="00773D81" w:rsidP="00773D81">
                        <w:pPr>
                          <w:spacing w:line="360" w:lineRule="exact"/>
                          <w:ind w:leftChars="-67" w:left="-18" w:rightChars="-81" w:right="-170" w:hangingChars="44" w:hanging="123"/>
                          <w:jc w:val="center"/>
                          <w:rPr>
                            <w:rFonts w:ascii="Meiryo UI" w:eastAsia="Meiryo UI" w:hAnsi="Meiryo UI"/>
                            <w:b/>
                            <w:color w:val="FFFFFF" w:themeColor="background1"/>
                            <w:sz w:val="28"/>
                          </w:rPr>
                        </w:pPr>
                        <w:r>
                          <w:rPr>
                            <w:rFonts w:ascii="Meiryo UI" w:eastAsia="Meiryo UI" w:hAnsi="Meiryo UI" w:hint="eastAsia"/>
                            <w:b/>
                            <w:color w:val="FFFFFF" w:themeColor="background1"/>
                            <w:sz w:val="28"/>
                          </w:rPr>
                          <w:t>（守口市）</w:t>
                        </w:r>
                      </w:p>
                    </w:txbxContent>
                  </v:textbox>
                </v:roundrect>
                <w10:wrap anchorx="margin"/>
              </v:group>
            </w:pict>
          </mc:Fallback>
        </mc:AlternateContent>
      </w:r>
      <w:r w:rsidR="000F4B45" w:rsidRPr="00FF07D3">
        <w:rPr>
          <w:rFonts w:ascii="Meiryo UI" w:eastAsia="Meiryo UI" w:hAnsi="Meiryo UI" w:hint="eastAsia"/>
          <w:b/>
          <w:sz w:val="32"/>
        </w:rPr>
        <w:t>水道管の</w:t>
      </w:r>
      <w:r w:rsidR="001E0FAD" w:rsidRPr="00FF07D3">
        <w:rPr>
          <w:rFonts w:ascii="Meiryo UI" w:eastAsia="Meiryo UI" w:hAnsi="Meiryo UI" w:hint="eastAsia"/>
          <w:b/>
          <w:sz w:val="32"/>
        </w:rPr>
        <w:t>更新スピードをアップさせ、</w:t>
      </w:r>
      <w:r w:rsidR="00965C7F" w:rsidRPr="00FF07D3">
        <w:rPr>
          <w:rFonts w:ascii="Meiryo UI" w:eastAsia="Meiryo UI" w:hAnsi="Meiryo UI" w:hint="eastAsia"/>
          <w:b/>
          <w:sz w:val="32"/>
        </w:rPr>
        <w:t>60年間ですべての水道管を</w:t>
      </w:r>
      <w:r w:rsidR="001E0FAD" w:rsidRPr="00FF07D3">
        <w:rPr>
          <w:rFonts w:ascii="Meiryo UI" w:eastAsia="Meiryo UI" w:hAnsi="Meiryo UI" w:hint="eastAsia"/>
          <w:b/>
          <w:sz w:val="32"/>
        </w:rPr>
        <w:t>入れ換えると</w:t>
      </w:r>
      <w:r w:rsidR="00965C7F" w:rsidRPr="00FF07D3">
        <w:rPr>
          <w:rFonts w:ascii="Meiryo UI" w:eastAsia="Meiryo UI" w:hAnsi="Meiryo UI" w:hint="eastAsia"/>
          <w:b/>
          <w:sz w:val="32"/>
        </w:rPr>
        <w:t>仮定して、</w:t>
      </w:r>
      <w:r w:rsidR="001E0FAD" w:rsidRPr="00FF07D3">
        <w:rPr>
          <w:rFonts w:ascii="Meiryo UI" w:eastAsia="Meiryo UI" w:hAnsi="Meiryo UI" w:hint="eastAsia"/>
          <w:b/>
          <w:sz w:val="32"/>
        </w:rPr>
        <w:t>大阪府で</w:t>
      </w:r>
      <w:r w:rsidR="006C16A1" w:rsidRPr="00FF07D3">
        <w:rPr>
          <w:rFonts w:ascii="Meiryo UI" w:eastAsia="Meiryo UI" w:hAnsi="Meiryo UI" w:hint="eastAsia"/>
          <w:b/>
          <w:sz w:val="32"/>
        </w:rPr>
        <w:t>204</w:t>
      </w:r>
      <w:r w:rsidR="00965C7F" w:rsidRPr="00FF07D3">
        <w:rPr>
          <w:rFonts w:ascii="Meiryo UI" w:eastAsia="Meiryo UI" w:hAnsi="Meiryo UI" w:hint="eastAsia"/>
          <w:b/>
          <w:sz w:val="32"/>
        </w:rPr>
        <w:t>5年</w:t>
      </w:r>
      <w:r w:rsidR="00C063C9" w:rsidRPr="00FF07D3">
        <w:rPr>
          <w:rFonts w:ascii="Meiryo UI" w:eastAsia="Meiryo UI" w:hAnsi="Meiryo UI" w:hint="eastAsia"/>
          <w:b/>
          <w:sz w:val="32"/>
        </w:rPr>
        <w:t>度</w:t>
      </w:r>
      <w:r w:rsidR="00965C7F" w:rsidRPr="00FF07D3">
        <w:rPr>
          <w:rFonts w:ascii="Meiryo UI" w:eastAsia="Meiryo UI" w:hAnsi="Meiryo UI" w:hint="eastAsia"/>
          <w:b/>
          <w:sz w:val="32"/>
        </w:rPr>
        <w:t>の水道料金を試算して</w:t>
      </w:r>
      <w:r w:rsidR="001E0FAD" w:rsidRPr="00FF07D3">
        <w:rPr>
          <w:rFonts w:ascii="Meiryo UI" w:eastAsia="Meiryo UI" w:hAnsi="Meiryo UI" w:hint="eastAsia"/>
          <w:b/>
          <w:sz w:val="32"/>
        </w:rPr>
        <w:t>みると・・・</w:t>
      </w:r>
      <w:r>
        <w:rPr>
          <w:rFonts w:ascii="Meiryo UI" w:eastAsia="Meiryo UI" w:hAnsi="Meiryo UI"/>
          <w:b/>
          <w:sz w:val="32"/>
        </w:rPr>
        <w:br/>
      </w:r>
    </w:p>
    <w:p w:rsidR="00965C7F" w:rsidRPr="00901D5A" w:rsidRDefault="00773D81" w:rsidP="004E6921">
      <w:pPr>
        <w:spacing w:beforeLines="260" w:before="819" w:afterLines="50" w:after="157" w:line="360" w:lineRule="exact"/>
        <w:jc w:val="right"/>
        <w:rPr>
          <w:rFonts w:ascii="Meiryo UI" w:eastAsia="Meiryo UI" w:hAnsi="Meiryo UI"/>
        </w:rPr>
      </w:pPr>
      <w:r>
        <w:rPr>
          <w:rFonts w:ascii="Meiryo UI" w:eastAsia="Meiryo UI" w:hAnsi="Meiryo UI" w:hint="eastAsia"/>
          <w:noProof/>
          <w:sz w:val="40"/>
        </w:rPr>
        <mc:AlternateContent>
          <mc:Choice Requires="wps">
            <w:drawing>
              <wp:anchor distT="0" distB="0" distL="114300" distR="114300" simplePos="0" relativeHeight="251709440" behindDoc="0" locked="0" layoutInCell="1" allowOverlap="1" wp14:anchorId="70131DD9" wp14:editId="286D0079">
                <wp:simplePos x="0" y="0"/>
                <wp:positionH relativeFrom="column">
                  <wp:posOffset>3038475</wp:posOffset>
                </wp:positionH>
                <wp:positionV relativeFrom="paragraph">
                  <wp:posOffset>142875</wp:posOffset>
                </wp:positionV>
                <wp:extent cx="676275" cy="171450"/>
                <wp:effectExtent l="19050" t="95250" r="0" b="76200"/>
                <wp:wrapNone/>
                <wp:docPr id="17" name="直線矢印コネクタ 17"/>
                <wp:cNvGraphicFramePr/>
                <a:graphic xmlns:a="http://schemas.openxmlformats.org/drawingml/2006/main">
                  <a:graphicData uri="http://schemas.microsoft.com/office/word/2010/wordprocessingShape">
                    <wps:wsp>
                      <wps:cNvCnPr/>
                      <wps:spPr>
                        <a:xfrm flipV="1">
                          <a:off x="0" y="0"/>
                          <a:ext cx="676275" cy="171450"/>
                        </a:xfrm>
                        <a:prstGeom prst="straightConnector1">
                          <a:avLst/>
                        </a:prstGeom>
                        <a:noFill/>
                        <a:ln w="762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876675D" id="_x0000_t32" coordsize="21600,21600" o:spt="32" o:oned="t" path="m,l21600,21600e" filled="f">
                <v:path arrowok="t" fillok="f" o:connecttype="none"/>
                <o:lock v:ext="edit" shapetype="t"/>
              </v:shapetype>
              <v:shape id="直線矢印コネクタ 17" o:spid="_x0000_s1026" type="#_x0000_t32" style="position:absolute;left:0;text-align:left;margin-left:239.25pt;margin-top:11.25pt;width:53.25pt;height:13.5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" strokecolor="red" strokeweight="6pt">
                <v:stroke endarrow="block" joinstyle="miter"/>
              </v:shape>
            </w:pict>
          </mc:Fallback>
        </mc:AlternateContent>
      </w:r>
      <w:r w:rsidR="00A97AF4">
        <w:rPr>
          <w:rFonts w:ascii="Meiryo UI" w:eastAsia="Meiryo UI" w:hAnsi="Meiryo UI"/>
          <w:b/>
          <w:sz w:val="24"/>
        </w:rPr>
        <w:br/>
      </w:r>
      <w:r w:rsidR="001B71B5" w:rsidRPr="00901D5A">
        <w:rPr>
          <w:rFonts w:ascii="Meiryo UI" w:eastAsia="Meiryo UI" w:hAnsi="Meiryo UI" w:hint="eastAsia"/>
        </w:rPr>
        <w:t xml:space="preserve">　</w:t>
      </w:r>
      <w:r w:rsidR="001B71B5" w:rsidRPr="00D5426E">
        <w:rPr>
          <w:rFonts w:ascii="Meiryo UI" w:eastAsia="Meiryo UI" w:hAnsi="Meiryo UI" w:hint="eastAsia"/>
          <w:sz w:val="20"/>
        </w:rPr>
        <w:t>※一般家庭で１ヶ月に</w:t>
      </w:r>
      <w:r w:rsidR="001B71B5" w:rsidRPr="00D5426E">
        <w:rPr>
          <w:rFonts w:ascii="Meiryo UI" w:eastAsia="Meiryo UI" w:hAnsi="Meiryo UI"/>
          <w:sz w:val="20"/>
        </w:rPr>
        <w:t>使用する</w:t>
      </w:r>
      <w:r w:rsidR="001B71B5" w:rsidRPr="00D5426E">
        <w:rPr>
          <w:rFonts w:ascii="Meiryo UI" w:eastAsia="Meiryo UI" w:hAnsi="Meiryo UI" w:hint="eastAsia"/>
          <w:sz w:val="20"/>
        </w:rPr>
        <w:t>水量を約</w:t>
      </w:r>
      <w:r w:rsidR="001B71B5" w:rsidRPr="00D5426E">
        <w:rPr>
          <w:rFonts w:ascii="Meiryo UI" w:eastAsia="Meiryo UI" w:hAnsi="Meiryo UI"/>
          <w:sz w:val="20"/>
        </w:rPr>
        <w:t>20m</w:t>
      </w:r>
      <w:r w:rsidR="001B71B5" w:rsidRPr="00D5426E">
        <w:rPr>
          <w:rFonts w:ascii="Meiryo UI" w:eastAsia="Meiryo UI" w:hAnsi="Meiryo UI"/>
          <w:sz w:val="20"/>
          <w:vertAlign w:val="superscript"/>
        </w:rPr>
        <w:t>3</w:t>
      </w:r>
      <w:r w:rsidR="001B71B5" w:rsidRPr="00D5426E">
        <w:rPr>
          <w:rFonts w:ascii="Meiryo UI" w:eastAsia="Meiryo UI" w:hAnsi="Meiryo UI" w:hint="eastAsia"/>
          <w:sz w:val="20"/>
        </w:rPr>
        <w:t>とした場合</w:t>
      </w:r>
    </w:p>
    <w:p w:rsidR="00FF07D3" w:rsidRPr="00773D81" w:rsidRDefault="00B73E0D" w:rsidP="00773D81">
      <w:pPr>
        <w:pStyle w:val="a7"/>
        <w:numPr>
          <w:ilvl w:val="0"/>
          <w:numId w:val="2"/>
        </w:numPr>
        <w:spacing w:line="280" w:lineRule="exact"/>
        <w:ind w:leftChars="0" w:left="357" w:hanging="357"/>
        <w:rPr>
          <w:rFonts w:ascii="Meiryo UI" w:eastAsia="Meiryo UI" w:hAnsi="Meiryo UI"/>
          <w:color w:val="000000" w:themeColor="text1"/>
        </w:rPr>
      </w:pPr>
      <w:r w:rsidRPr="004E2EAF">
        <w:rPr>
          <w:rFonts w:ascii="Meiryo UI" w:eastAsia="Meiryo UI" w:hAnsi="Meiryo UI" w:hint="eastAsia"/>
          <w:color w:val="000000" w:themeColor="text1"/>
          <w:sz w:val="24"/>
        </w:rPr>
        <w:t>本来、</w:t>
      </w:r>
      <w:r w:rsidR="005362F9" w:rsidRPr="004E2EAF">
        <w:rPr>
          <w:rFonts w:ascii="Meiryo UI" w:eastAsia="Meiryo UI" w:hAnsi="Meiryo UI" w:hint="eastAsia"/>
          <w:color w:val="000000" w:themeColor="text1"/>
          <w:sz w:val="24"/>
        </w:rPr>
        <w:t>将来の</w:t>
      </w:r>
      <w:r w:rsidRPr="004E2EAF">
        <w:rPr>
          <w:rFonts w:ascii="Meiryo UI" w:eastAsia="Meiryo UI" w:hAnsi="Meiryo UI" w:hint="eastAsia"/>
          <w:color w:val="000000" w:themeColor="text1"/>
          <w:sz w:val="24"/>
        </w:rPr>
        <w:t>水道料金の</w:t>
      </w:r>
      <w:r w:rsidR="00495E4D" w:rsidRPr="004E2EAF">
        <w:rPr>
          <w:rFonts w:ascii="Meiryo UI" w:eastAsia="Meiryo UI" w:hAnsi="Meiryo UI" w:hint="eastAsia"/>
          <w:color w:val="000000" w:themeColor="text1"/>
          <w:sz w:val="24"/>
        </w:rPr>
        <w:t>試算</w:t>
      </w:r>
      <w:r w:rsidRPr="004E2EAF">
        <w:rPr>
          <w:rFonts w:ascii="Meiryo UI" w:eastAsia="Meiryo UI" w:hAnsi="Meiryo UI" w:hint="eastAsia"/>
          <w:color w:val="000000" w:themeColor="text1"/>
          <w:sz w:val="24"/>
        </w:rPr>
        <w:t>を行</w:t>
      </w:r>
      <w:r w:rsidR="00495E4D" w:rsidRPr="004E2EAF">
        <w:rPr>
          <w:rFonts w:ascii="Meiryo UI" w:eastAsia="Meiryo UI" w:hAnsi="Meiryo UI" w:hint="eastAsia"/>
          <w:color w:val="000000" w:themeColor="text1"/>
          <w:sz w:val="24"/>
        </w:rPr>
        <w:t>うために</w:t>
      </w:r>
      <w:r w:rsidRPr="004E2EAF">
        <w:rPr>
          <w:rFonts w:ascii="Meiryo UI" w:eastAsia="Meiryo UI" w:hAnsi="Meiryo UI" w:hint="eastAsia"/>
          <w:color w:val="000000" w:themeColor="text1"/>
          <w:sz w:val="24"/>
        </w:rPr>
        <w:t>は、浄水施設や水道管等の資産や</w:t>
      </w:r>
      <w:r w:rsidR="00C83DCC" w:rsidRPr="004E2EAF">
        <w:rPr>
          <w:rFonts w:ascii="Meiryo UI" w:eastAsia="Meiryo UI" w:hAnsi="Meiryo UI" w:hint="eastAsia"/>
          <w:color w:val="000000" w:themeColor="text1"/>
          <w:sz w:val="24"/>
        </w:rPr>
        <w:t>財務、経営状況、さらには将来の事業計画も踏まえ、十分な検討を行う必要があります</w:t>
      </w:r>
      <w:r w:rsidR="00A05B53" w:rsidRPr="004E2EAF">
        <w:rPr>
          <w:rFonts w:ascii="Meiryo UI" w:eastAsia="Meiryo UI" w:hAnsi="Meiryo UI" w:hint="eastAsia"/>
          <w:color w:val="000000" w:themeColor="text1"/>
          <w:sz w:val="24"/>
        </w:rPr>
        <w:t>が、</w:t>
      </w:r>
      <w:r w:rsidR="00C83DCC" w:rsidRPr="004E2EAF">
        <w:rPr>
          <w:rFonts w:ascii="Meiryo UI" w:eastAsia="Meiryo UI" w:hAnsi="Meiryo UI" w:hint="eastAsia"/>
          <w:color w:val="000000" w:themeColor="text1"/>
          <w:sz w:val="24"/>
        </w:rPr>
        <w:t>今回</w:t>
      </w:r>
      <w:r w:rsidR="00A05B53" w:rsidRPr="004E2EAF">
        <w:rPr>
          <w:rFonts w:ascii="Meiryo UI" w:eastAsia="Meiryo UI" w:hAnsi="Meiryo UI" w:hint="eastAsia"/>
          <w:color w:val="000000" w:themeColor="text1"/>
          <w:sz w:val="24"/>
        </w:rPr>
        <w:t>の</w:t>
      </w:r>
      <w:r w:rsidR="009F2955" w:rsidRPr="004E2EAF">
        <w:rPr>
          <w:rFonts w:ascii="Meiryo UI" w:eastAsia="Meiryo UI" w:hAnsi="Meiryo UI" w:hint="eastAsia"/>
          <w:color w:val="000000" w:themeColor="text1"/>
          <w:sz w:val="24"/>
        </w:rPr>
        <w:t>大阪</w:t>
      </w:r>
      <w:r w:rsidR="00A05B53" w:rsidRPr="004E2EAF">
        <w:rPr>
          <w:rFonts w:ascii="Meiryo UI" w:eastAsia="Meiryo UI" w:hAnsi="Meiryo UI" w:hint="eastAsia"/>
          <w:color w:val="000000" w:themeColor="text1"/>
          <w:sz w:val="24"/>
        </w:rPr>
        <w:t>府による</w:t>
      </w:r>
      <w:r w:rsidR="00495E4D" w:rsidRPr="004E2EAF">
        <w:rPr>
          <w:rFonts w:ascii="Meiryo UI" w:eastAsia="Meiryo UI" w:hAnsi="Meiryo UI" w:hint="eastAsia"/>
          <w:color w:val="000000" w:themeColor="text1"/>
          <w:sz w:val="24"/>
        </w:rPr>
        <w:t>試算</w:t>
      </w:r>
      <w:r w:rsidR="00A05B53" w:rsidRPr="004E2EAF">
        <w:rPr>
          <w:rFonts w:ascii="Meiryo UI" w:eastAsia="Meiryo UI" w:hAnsi="Meiryo UI" w:hint="eastAsia"/>
          <w:color w:val="000000" w:themeColor="text1"/>
          <w:sz w:val="24"/>
        </w:rPr>
        <w:t>は、</w:t>
      </w:r>
      <w:r w:rsidR="00D339A6" w:rsidRPr="004E2EAF">
        <w:rPr>
          <w:rFonts w:ascii="Meiryo UI" w:eastAsia="Meiryo UI" w:hAnsi="Meiryo UI" w:hint="eastAsia"/>
          <w:color w:val="000000" w:themeColor="text1"/>
          <w:sz w:val="24"/>
        </w:rPr>
        <w:t>主に</w:t>
      </w:r>
      <w:r w:rsidR="00495E4D" w:rsidRPr="004E2EAF">
        <w:rPr>
          <w:rFonts w:ascii="Meiryo UI" w:eastAsia="Meiryo UI" w:hAnsi="Meiryo UI" w:hint="eastAsia"/>
          <w:color w:val="000000" w:themeColor="text1"/>
          <w:sz w:val="24"/>
        </w:rPr>
        <w:t>客観的データをもとに</w:t>
      </w:r>
      <w:r w:rsidR="00136664" w:rsidRPr="004E2EAF">
        <w:rPr>
          <w:rFonts w:ascii="Meiryo UI" w:eastAsia="Meiryo UI" w:hAnsi="Meiryo UI" w:hint="eastAsia"/>
          <w:color w:val="000000" w:themeColor="text1"/>
          <w:sz w:val="24"/>
        </w:rPr>
        <w:t>シンプル</w:t>
      </w:r>
      <w:r w:rsidR="00C83DCC" w:rsidRPr="004E2EAF">
        <w:rPr>
          <w:rFonts w:ascii="Meiryo UI" w:eastAsia="Meiryo UI" w:hAnsi="Meiryo UI" w:hint="eastAsia"/>
          <w:color w:val="000000" w:themeColor="text1"/>
          <w:sz w:val="24"/>
        </w:rPr>
        <w:t>な方法</w:t>
      </w:r>
      <w:r w:rsidR="00A05B53" w:rsidRPr="004E2EAF">
        <w:rPr>
          <w:rFonts w:ascii="Meiryo UI" w:eastAsia="Meiryo UI" w:hAnsi="Meiryo UI" w:hint="eastAsia"/>
          <w:color w:val="000000" w:themeColor="text1"/>
          <w:sz w:val="24"/>
        </w:rPr>
        <w:t>で行っています。</w:t>
      </w:r>
      <w:r w:rsidR="009F2955" w:rsidRPr="004E2EAF">
        <w:rPr>
          <w:rFonts w:ascii="Meiryo UI" w:eastAsia="Meiryo UI" w:hAnsi="Meiryo UI" w:hint="eastAsia"/>
          <w:color w:val="000000" w:themeColor="text1"/>
          <w:sz w:val="24"/>
        </w:rPr>
        <w:t>そのため、市町村での精緻な試算とは異なり、</w:t>
      </w:r>
      <w:r w:rsidR="005362F9" w:rsidRPr="00773D81">
        <w:rPr>
          <w:rFonts w:ascii="Meiryo UI" w:eastAsia="Meiryo UI" w:hAnsi="Meiryo UI" w:hint="eastAsia"/>
          <w:b/>
          <w:color w:val="000000" w:themeColor="text1"/>
          <w:sz w:val="24"/>
          <w:u w:val="single"/>
        </w:rPr>
        <w:t>あくまで将来の料金イメージです</w:t>
      </w:r>
      <w:r w:rsidR="009F2955" w:rsidRPr="00773D81">
        <w:rPr>
          <w:rFonts w:ascii="Meiryo UI" w:eastAsia="Meiryo UI" w:hAnsi="Meiryo UI" w:hint="eastAsia"/>
          <w:b/>
          <w:color w:val="000000" w:themeColor="text1"/>
          <w:sz w:val="24"/>
          <w:u w:val="single"/>
        </w:rPr>
        <w:t>。</w:t>
      </w:r>
    </w:p>
    <w:p w:rsidR="00FF07D3" w:rsidRPr="00901D5A" w:rsidRDefault="00FF07D3" w:rsidP="00FF07D3">
      <w:pPr>
        <w:pStyle w:val="a7"/>
        <w:spacing w:line="280" w:lineRule="exact"/>
        <w:ind w:leftChars="0" w:left="357"/>
        <w:rPr>
          <w:rFonts w:ascii="Meiryo UI" w:eastAsia="Meiryo UI" w:hAnsi="Meiryo UI"/>
          <w:color w:val="000000" w:themeColor="text1"/>
        </w:rPr>
      </w:pPr>
      <w:r>
        <w:rPr>
          <w:rFonts w:ascii="Meiryo UI" w:eastAsia="Meiryo UI" w:hAnsi="Meiryo UI"/>
          <w:noProof/>
          <w:color w:val="000000" w:themeColor="text1"/>
          <w:sz w:val="24"/>
        </w:rPr>
        <mc:AlternateContent>
          <mc:Choice Requires="wpg">
            <w:drawing>
              <wp:anchor distT="0" distB="0" distL="114300" distR="114300" simplePos="0" relativeHeight="251705344" behindDoc="0" locked="0" layoutInCell="1" allowOverlap="1">
                <wp:simplePos x="0" y="0"/>
                <wp:positionH relativeFrom="column">
                  <wp:posOffset>-8890</wp:posOffset>
                </wp:positionH>
                <wp:positionV relativeFrom="paragraph">
                  <wp:posOffset>110490</wp:posOffset>
                </wp:positionV>
                <wp:extent cx="6201410" cy="2251710"/>
                <wp:effectExtent l="0" t="0" r="27940" b="15240"/>
                <wp:wrapNone/>
                <wp:docPr id="19" name="グループ化 19"/>
                <wp:cNvGraphicFramePr/>
                <a:graphic xmlns:a="http://schemas.openxmlformats.org/drawingml/2006/main">
                  <a:graphicData uri="http://schemas.microsoft.com/office/word/2010/wordprocessingGroup">
                    <wpg:wgp>
                      <wpg:cNvGrpSpPr/>
                      <wpg:grpSpPr>
                        <a:xfrm>
                          <a:off x="0" y="0"/>
                          <a:ext cx="6201410" cy="2251710"/>
                          <a:chOff x="57752" y="0"/>
                          <a:chExt cx="6201667" cy="2251871"/>
                        </a:xfrm>
                      </wpg:grpSpPr>
                      <wps:wsp>
                        <wps:cNvPr id="22" name="角丸四角形 22" title="守口市の老朽管、耐震化状況と計画"/>
                        <wps:cNvSpPr/>
                        <wps:spPr>
                          <a:xfrm>
                            <a:off x="144369" y="202118"/>
                            <a:ext cx="6115050" cy="2049753"/>
                          </a:xfrm>
                          <a:prstGeom prst="roundRect">
                            <a:avLst>
                              <a:gd name="adj" fmla="val 1576"/>
                            </a:avLst>
                          </a:prstGeom>
                          <a:solidFill>
                            <a:srgbClr val="5B9BD5">
                              <a:lumMod val="20000"/>
                              <a:lumOff val="80000"/>
                            </a:srgbClr>
                          </a:solidFill>
                          <a:ln w="25400" cap="flat" cmpd="sng" algn="ctr">
                            <a:solidFill>
                              <a:schemeClr val="accent5">
                                <a:lumMod val="60000"/>
                                <a:lumOff val="40000"/>
                              </a:schemeClr>
                            </a:solidFill>
                            <a:prstDash val="solid"/>
                            <a:miter lim="800000"/>
                          </a:ln>
                          <a:effectLst/>
                        </wps:spPr>
                        <wps:txbx>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s:wsp>
                        <wps:cNvPr id="64" name="角丸四角形 64"/>
                        <wps:cNvSpPr/>
                        <wps:spPr>
                          <a:xfrm>
                            <a:off x="57752" y="0"/>
                            <a:ext cx="1395076" cy="298383"/>
                          </a:xfrm>
                          <a:prstGeom prst="roundRect">
                            <a:avLst>
                              <a:gd name="adj" fmla="val 16667"/>
                            </a:avLst>
                          </a:prstGeom>
                          <a:solidFill>
                            <a:schemeClr val="accent1">
                              <a:lumMod val="50000"/>
                            </a:schemeClr>
                          </a:solidFill>
                          <a:ln w="12700" cap="flat" cmpd="sng" algn="ctr">
                            <a:solidFill>
                              <a:srgbClr val="5B9BD5">
                                <a:shade val="50000"/>
                              </a:srgbClr>
                            </a:solidFill>
                            <a:prstDash val="solid"/>
                            <a:miter lim="800000"/>
                          </a:ln>
                          <a:effectLst/>
                        </wps:spPr>
                        <wps:txbx>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18" name="グループ化 18"/>
                        <wpg:cNvGrpSpPr/>
                        <wpg:grpSpPr>
                          <a:xfrm>
                            <a:off x="247182" y="1222408"/>
                            <a:ext cx="5864860" cy="952526"/>
                            <a:chOff x="6551" y="-77002"/>
                            <a:chExt cx="5864860" cy="952526"/>
                          </a:xfrm>
                        </wpg:grpSpPr>
                        <wps:wsp>
                          <wps:cNvPr id="6" name="角丸四角形 6"/>
                          <wps:cNvSpPr/>
                          <wps:spPr>
                            <a:xfrm>
                              <a:off x="6551" y="-76976"/>
                              <a:ext cx="933651" cy="952500"/>
                            </a:xfrm>
                            <a:prstGeom prst="roundRect">
                              <a:avLst>
                                <a:gd name="adj" fmla="val 602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角丸四角形 7"/>
                          <wps:cNvSpPr/>
                          <wps:spPr>
                            <a:xfrm>
                              <a:off x="962414" y="-77002"/>
                              <a:ext cx="4908997" cy="317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角丸四角形 11"/>
                          <wps:cNvSpPr/>
                          <wps:spPr>
                            <a:xfrm>
                              <a:off x="962494" y="240508"/>
                              <a:ext cx="4908716"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角丸四角形 12"/>
                          <wps:cNvSpPr/>
                          <wps:spPr>
                            <a:xfrm>
                              <a:off x="962493" y="558017"/>
                              <a:ext cx="4908515" cy="317500"/>
                            </a:xfrm>
                            <a:prstGeom prst="roundRect">
                              <a:avLst/>
                            </a:prstGeom>
                            <a:noFill/>
                            <a:ln w="12700" cap="flat" cmpd="sng" algn="ctr">
                              <a:solidFill>
                                <a:srgbClr val="5B9BD5">
                                  <a:shade val="50000"/>
                                </a:srgbClr>
                              </a:solidFill>
                              <a:prstDash val="solid"/>
                              <a:miter lim="800000"/>
                            </a:ln>
                            <a:effectLst/>
                          </wps:spPr>
                          <wps:txb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19" o:spid="_x0000_s1034" style="position:absolute;left:0;text-align:left;margin-left:-.7pt;margin-top:8.7pt;width:488.3pt;height:177.3pt;z-index:251705344;mso-width-relative:margin;mso-height-relative:margin" coordorigin="577" coordsize="62016,22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">
                <v:roundrect id="角丸四角形 22" o:spid="_x0000_s1035" style="position:absolute;left:1443;top:2021;width:61151;height:20497;visibility:visible;mso-wrap-style:square;v-text-anchor:middle" arcsize="103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" fillcolor="#deebf7" strokecolor="#8eaadb [1944]" strokeweight="2pt">
                  <v:stroke joinstyle="miter"/>
                  <v:textbox inset="2mm,0,2mm,0">
                    <w:txbxContent>
                      <w:p w:rsidR="00801BCB" w:rsidRPr="00801BCB" w:rsidRDefault="00801BCB" w:rsidP="004E6921">
                        <w:pPr>
                          <w:spacing w:beforeLines="20" w:before="63" w:line="340" w:lineRule="exact"/>
                          <w:rPr>
                            <w:rFonts w:ascii="Meiryo UI" w:eastAsia="Meiryo UI" w:hAnsi="Meiryo UI"/>
                            <w:color w:val="000000" w:themeColor="text1"/>
                            <w:sz w:val="28"/>
                          </w:rPr>
                        </w:pPr>
                        <w:r w:rsidRPr="00801BCB">
                          <w:rPr>
                            <w:rFonts w:ascii="Meiryo UI" w:eastAsia="Meiryo UI" w:hAnsi="Meiryo UI" w:hint="eastAsia"/>
                            <w:color w:val="000000" w:themeColor="text1"/>
                            <w:sz w:val="28"/>
                          </w:rPr>
                          <w:t>水道料金を抑えつつ、持続的・効率的な管路更新等を進めていくには、中長期の収支見通しを踏まえたコスト削減や</w:t>
                        </w:r>
                        <w:r w:rsidRPr="00801BCB">
                          <w:rPr>
                            <w:rFonts w:ascii="Meiryo UI" w:eastAsia="Meiryo UI" w:hAnsi="Meiryo UI"/>
                            <w:color w:val="000000" w:themeColor="text1"/>
                            <w:sz w:val="28"/>
                          </w:rPr>
                          <w:t>経営基盤の</w:t>
                        </w:r>
                        <w:r w:rsidRPr="00801BCB">
                          <w:rPr>
                            <w:rFonts w:ascii="Meiryo UI" w:eastAsia="Meiryo UI" w:hAnsi="Meiryo UI" w:hint="eastAsia"/>
                            <w:color w:val="000000" w:themeColor="text1"/>
                            <w:sz w:val="28"/>
                          </w:rPr>
                          <w:t>強化に取り組むことが重要です。</w:t>
                        </w:r>
                      </w:p>
                      <w:p w:rsidR="00801BCB" w:rsidRPr="00801BCB" w:rsidRDefault="00801BCB" w:rsidP="00FF4392">
                        <w:pPr>
                          <w:spacing w:line="340" w:lineRule="exact"/>
                          <w:rPr>
                            <w:rFonts w:ascii="Meiryo UI" w:eastAsia="Meiryo UI" w:hAnsi="Meiryo UI"/>
                            <w:b/>
                            <w:color w:val="000000" w:themeColor="text1"/>
                            <w:sz w:val="28"/>
                          </w:rPr>
                        </w:pPr>
                        <w:r w:rsidRPr="00801BCB">
                          <w:rPr>
                            <w:rFonts w:ascii="Meiryo UI" w:eastAsia="Meiryo UI" w:hAnsi="Meiryo UI" w:hint="eastAsia"/>
                            <w:b/>
                            <w:color w:val="000000" w:themeColor="text1"/>
                            <w:sz w:val="28"/>
                          </w:rPr>
                          <w:t>大阪府では、府域一水道に向けて経営統合や施設の共同化などによる府域水道の広域化を</w:t>
                        </w:r>
                        <w:r w:rsidRPr="00801BCB">
                          <w:rPr>
                            <w:rFonts w:ascii="Meiryo UI" w:eastAsia="Meiryo UI" w:hAnsi="Meiryo UI"/>
                            <w:b/>
                            <w:color w:val="000000" w:themeColor="text1"/>
                            <w:sz w:val="28"/>
                          </w:rPr>
                          <w:t>推進し</w:t>
                        </w:r>
                        <w:r w:rsidRPr="00801BCB">
                          <w:rPr>
                            <w:rFonts w:ascii="Meiryo UI" w:eastAsia="Meiryo UI" w:hAnsi="Meiryo UI" w:hint="eastAsia"/>
                            <w:b/>
                            <w:color w:val="000000" w:themeColor="text1"/>
                            <w:sz w:val="28"/>
                          </w:rPr>
                          <w:t>ます。</w:t>
                        </w:r>
                      </w:p>
                      <w:p w:rsidR="00C47050" w:rsidRPr="00801BCB"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Default="00C47050" w:rsidP="004A1C68">
                        <w:pPr>
                          <w:spacing w:line="400" w:lineRule="exact"/>
                          <w:rPr>
                            <w:rFonts w:ascii="Meiryo UI" w:eastAsia="Meiryo UI" w:hAnsi="Meiryo UI"/>
                            <w:b/>
                            <w:color w:val="000000" w:themeColor="text1"/>
                            <w:sz w:val="28"/>
                          </w:rPr>
                        </w:pPr>
                      </w:p>
                      <w:p w:rsidR="00C47050" w:rsidRPr="004A1C68" w:rsidRDefault="00C47050" w:rsidP="004A1C68">
                        <w:pPr>
                          <w:spacing w:line="400" w:lineRule="exact"/>
                          <w:rPr>
                            <w:rFonts w:ascii="Meiryo UI" w:eastAsia="Meiryo UI" w:hAnsi="Meiryo UI"/>
                            <w:b/>
                            <w:sz w:val="28"/>
                          </w:rPr>
                        </w:pPr>
                      </w:p>
                    </w:txbxContent>
                  </v:textbox>
                </v:roundrect>
                <v:roundrect id="角丸四角形 64" o:spid="_x0000_s1036" style="position:absolute;left:577;width:13951;height:2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" fillcolor="#1f4d78 [1604]" strokecolor="#41719c" strokeweight="1pt">
                  <v:stroke joinstyle="miter"/>
                  <v:textbox inset="1mm,0,1mm,0">
                    <w:txbxContent>
                      <w:p w:rsidR="0035008A" w:rsidRDefault="0035008A" w:rsidP="00FF07D3">
                        <w:pPr>
                          <w:spacing w:line="360" w:lineRule="exact"/>
                          <w:ind w:leftChars="-67" w:left="-141" w:rightChars="-81" w:right="-170" w:firstLineChars="50" w:firstLine="140"/>
                          <w:rPr>
                            <w:rFonts w:ascii="Meiryo UI" w:eastAsia="Meiryo UI" w:hAnsi="Meiryo UI"/>
                            <w:b/>
                            <w:color w:val="FFFFFF" w:themeColor="background1"/>
                            <w:sz w:val="28"/>
                          </w:rPr>
                        </w:pPr>
                        <w:r w:rsidRPr="00645BA0">
                          <w:rPr>
                            <w:rFonts w:ascii="Meiryo UI" w:eastAsia="Meiryo UI" w:hAnsi="Meiryo UI" w:hint="eastAsia"/>
                            <w:b/>
                            <w:color w:val="FFFFFF" w:themeColor="background1"/>
                            <w:sz w:val="28"/>
                          </w:rPr>
                          <w:t>大阪府</w:t>
                        </w:r>
                        <w:r>
                          <w:rPr>
                            <w:rFonts w:ascii="Meiryo UI" w:eastAsia="Meiryo UI" w:hAnsi="Meiryo UI" w:hint="eastAsia"/>
                            <w:b/>
                            <w:color w:val="FFFFFF" w:themeColor="background1"/>
                            <w:sz w:val="28"/>
                          </w:rPr>
                          <w:t>の取組み</w:t>
                        </w:r>
                      </w:p>
                      <w:p w:rsidR="0035008A" w:rsidRPr="00645BA0" w:rsidRDefault="0035008A" w:rsidP="004E6921">
                        <w:pPr>
                          <w:spacing w:line="360" w:lineRule="exact"/>
                          <w:ind w:leftChars="-67" w:left="-18" w:rightChars="-81" w:right="-170" w:hangingChars="44" w:hanging="123"/>
                          <w:rPr>
                            <w:rFonts w:ascii="Meiryo UI" w:eastAsia="Meiryo UI" w:hAnsi="Meiryo UI"/>
                            <w:b/>
                            <w:color w:val="FFFFFF" w:themeColor="background1"/>
                            <w:sz w:val="28"/>
                          </w:rPr>
                        </w:pPr>
                      </w:p>
                    </w:txbxContent>
                  </v:textbox>
                </v:roundrect>
                <v:group id="グループ化 18" o:spid="_x0000_s1037" style="position:absolute;left:2471;top:12224;width:58649;height:9525" coordorigin="65,-770" coordsize="5864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角丸四角形 6" o:spid="_x0000_s1038" style="position:absolute;left:65;top:-769;width:9337;height:9524;visibility:visible;mso-wrap-style:square;v-text-anchor:middle" arcsize="395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" fillcolor="#5b9bd5 [3204]" strokecolor="#1f4d78 [1604]" strokeweight="1pt">
                    <v:stroke joinstyle="miter"/>
                    <v:textbox>
                      <w:txbxContent>
                        <w:p w:rsidR="00114200" w:rsidRPr="004E6921" w:rsidRDefault="00114200" w:rsidP="004E6921">
                          <w:pPr>
                            <w:spacing w:line="400" w:lineRule="exact"/>
                            <w:jc w:val="distribute"/>
                            <w:rPr>
                              <w:rFonts w:ascii="Meiryo UI" w:eastAsia="Meiryo UI" w:hAnsi="Meiryo UI"/>
                              <w:b/>
                              <w:sz w:val="32"/>
                            </w:rPr>
                          </w:pPr>
                          <w:r w:rsidRPr="004E6921">
                            <w:rPr>
                              <w:rFonts w:ascii="Meiryo UI" w:eastAsia="Meiryo UI" w:hAnsi="Meiryo UI" w:hint="eastAsia"/>
                              <w:b/>
                              <w:sz w:val="32"/>
                            </w:rPr>
                            <w:t>広域化</w:t>
                          </w:r>
                        </w:p>
                      </w:txbxContent>
                    </v:textbox>
                  </v:roundrect>
                  <v:roundrect id="角丸四角形 7" o:spid="_x0000_s1039" style="position:absolute;left:9624;top:-770;width:49090;height:31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" filled="f" strokecolor="#1f4d78 [1604]" strokeweight="1pt">
                    <v:stroke joinstyle="miter"/>
                    <v:textbox>
                      <w:txbxContent>
                        <w:p w:rsidR="00114200"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経営</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事業統合</w:t>
                          </w:r>
                        </w:p>
                      </w:txbxContent>
                    </v:textbox>
                  </v:roundrect>
                  <v:roundrect id="角丸四角形 11" o:spid="_x0000_s1040" style="position:absolute;left:9624;top:2405;width:49088;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施設</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共同化（隣接配水</w:t>
                          </w:r>
                          <w:r w:rsidRPr="00FF07D3">
                            <w:rPr>
                              <w:rFonts w:ascii="Meiryo UI" w:eastAsia="Meiryo UI" w:hAnsi="Meiryo UI"/>
                              <w:b/>
                              <w:color w:val="4472C4" w:themeColor="accent5"/>
                              <w:sz w:val="22"/>
                            </w:rPr>
                            <w:t>池等の</w:t>
                          </w:r>
                          <w:r w:rsidRPr="00FF07D3">
                            <w:rPr>
                              <w:rFonts w:ascii="Meiryo UI" w:eastAsia="Meiryo UI" w:hAnsi="Meiryo UI" w:hint="eastAsia"/>
                              <w:b/>
                              <w:color w:val="4472C4" w:themeColor="accent5"/>
                              <w:sz w:val="22"/>
                            </w:rPr>
                            <w:t>共同</w:t>
                          </w:r>
                          <w:r w:rsidRPr="00FF07D3">
                            <w:rPr>
                              <w:rFonts w:ascii="Meiryo UI" w:eastAsia="Meiryo UI" w:hAnsi="Meiryo UI"/>
                              <w:b/>
                              <w:color w:val="4472C4" w:themeColor="accent5"/>
                              <w:sz w:val="22"/>
                            </w:rPr>
                            <w:t>設置、共同利用等）</w:t>
                          </w:r>
                        </w:p>
                      </w:txbxContent>
                    </v:textbox>
                  </v:roundrect>
                  <v:roundrect id="角丸四角形 12" o:spid="_x0000_s1041" style="position:absolute;left:9624;top:5580;width:49086;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" filled="f" strokecolor="#41719c" strokeweight="1pt">
                    <v:stroke joinstyle="miter"/>
                    <v:textbox>
                      <w:txbxContent>
                        <w:p w:rsidR="004E6921" w:rsidRPr="00FF07D3" w:rsidRDefault="004E6921" w:rsidP="004E6921">
                          <w:pPr>
                            <w:spacing w:line="280" w:lineRule="exact"/>
                            <w:rPr>
                              <w:rFonts w:ascii="Meiryo UI" w:eastAsia="Meiryo UI" w:hAnsi="Meiryo UI"/>
                              <w:b/>
                              <w:color w:val="4472C4" w:themeColor="accent5"/>
                              <w:sz w:val="22"/>
                            </w:rPr>
                          </w:pPr>
                          <w:r w:rsidRPr="00FF07D3">
                            <w:rPr>
                              <w:rFonts w:ascii="Meiryo UI" w:eastAsia="Meiryo UI" w:hAnsi="Meiryo UI" w:hint="eastAsia"/>
                              <w:b/>
                              <w:color w:val="4472C4" w:themeColor="accent5"/>
                              <w:sz w:val="22"/>
                            </w:rPr>
                            <w:t>管理</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一体化</w:t>
                          </w:r>
                          <w:r w:rsidRPr="00FF07D3">
                            <w:rPr>
                              <w:rFonts w:ascii="Meiryo UI" w:eastAsia="Meiryo UI" w:hAnsi="Meiryo UI"/>
                              <w:b/>
                              <w:color w:val="4472C4" w:themeColor="accent5"/>
                              <w:sz w:val="22"/>
                            </w:rPr>
                            <w:t>（</w:t>
                          </w:r>
                          <w:r w:rsidRPr="00FF07D3">
                            <w:rPr>
                              <w:rFonts w:ascii="Meiryo UI" w:eastAsia="Meiryo UI" w:hAnsi="Meiryo UI" w:hint="eastAsia"/>
                              <w:b/>
                              <w:color w:val="4472C4" w:themeColor="accent5"/>
                              <w:sz w:val="22"/>
                            </w:rPr>
                            <w:t>業務</w:t>
                          </w:r>
                          <w:r w:rsidRPr="00FF07D3">
                            <w:rPr>
                              <w:rFonts w:ascii="Meiryo UI" w:eastAsia="Meiryo UI" w:hAnsi="Meiryo UI"/>
                              <w:b/>
                              <w:color w:val="4472C4" w:themeColor="accent5"/>
                              <w:sz w:val="22"/>
                            </w:rPr>
                            <w:t>の</w:t>
                          </w:r>
                          <w:r w:rsidRPr="00FF07D3">
                            <w:rPr>
                              <w:rFonts w:ascii="Meiryo UI" w:eastAsia="Meiryo UI" w:hAnsi="Meiryo UI" w:hint="eastAsia"/>
                              <w:b/>
                              <w:color w:val="4472C4" w:themeColor="accent5"/>
                              <w:sz w:val="22"/>
                            </w:rPr>
                            <w:t>共同委託等</w:t>
                          </w:r>
                          <w:r w:rsidRPr="00FF07D3">
                            <w:rPr>
                              <w:rFonts w:ascii="Meiryo UI" w:eastAsia="Meiryo UI" w:hAnsi="Meiryo UI"/>
                              <w:b/>
                              <w:color w:val="4472C4" w:themeColor="accent5"/>
                              <w:sz w:val="22"/>
                            </w:rPr>
                            <w:t>）</w:t>
                          </w:r>
                        </w:p>
                      </w:txbxContent>
                    </v:textbox>
                  </v:roundrect>
                </v:group>
              </v:group>
            </w:pict>
          </mc:Fallback>
        </mc:AlternateContent>
      </w:r>
    </w:p>
    <w:p w:rsidR="00A97AF4" w:rsidRDefault="00A97AF4"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4A1C68" w:rsidRDefault="004A1C68" w:rsidP="00901D5A">
      <w:pPr>
        <w:pStyle w:val="a7"/>
        <w:spacing w:beforeLines="100" w:before="315" w:line="340" w:lineRule="exact"/>
        <w:ind w:leftChars="0" w:left="357"/>
        <w:rPr>
          <w:rFonts w:ascii="Meiryo UI" w:eastAsia="Meiryo UI" w:hAnsi="Meiryo UI"/>
          <w:color w:val="000000" w:themeColor="text1"/>
          <w:sz w:val="24"/>
        </w:rPr>
      </w:pPr>
    </w:p>
    <w:p w:rsidR="008E6968" w:rsidRDefault="008E6968" w:rsidP="00D4677B">
      <w:pPr>
        <w:widowControl/>
        <w:jc w:val="left"/>
        <w:rPr>
          <w:rFonts w:ascii="Meiryo UI" w:eastAsia="Meiryo UI" w:hAnsi="Meiryo UI"/>
          <w:color w:val="000000" w:themeColor="text1"/>
          <w:sz w:val="28"/>
        </w:rPr>
      </w:pPr>
    </w:p>
    <w:p w:rsidR="00EF23DB" w:rsidRDefault="00EF23DB" w:rsidP="00D4677B">
      <w:pPr>
        <w:widowControl/>
        <w:jc w:val="left"/>
        <w:rPr>
          <w:rFonts w:ascii="Meiryo UI" w:eastAsia="Meiryo UI" w:hAnsi="Meiryo UI"/>
          <w:color w:val="000000" w:themeColor="text1"/>
          <w:sz w:val="28"/>
        </w:rPr>
      </w:pPr>
    </w:p>
    <w:p w:rsidR="008C4642" w:rsidRPr="00D4677B" w:rsidRDefault="00901D5A" w:rsidP="00E23CB8">
      <w:pPr>
        <w:widowControl/>
        <w:jc w:val="left"/>
        <w:rPr>
          <w:rFonts w:ascii="Meiryo UI" w:eastAsia="Meiryo UI" w:hAnsi="Meiryo UI"/>
          <w:color w:val="000000" w:themeColor="text1"/>
          <w:sz w:val="28"/>
        </w:rPr>
      </w:pPr>
      <w:r>
        <w:rPr>
          <w:rFonts w:ascii="Meiryo UI" w:eastAsia="Meiryo UI" w:hAnsi="Meiryo UI"/>
          <w:color w:val="000000" w:themeColor="text1"/>
          <w:sz w:val="28"/>
        </w:rPr>
        <w:br w:type="page"/>
      </w:r>
      <w:r w:rsidR="008C4642" w:rsidRPr="002B468D">
        <w:rPr>
          <w:rFonts w:ascii="Meiryo UI" w:eastAsia="Meiryo UI" w:hAnsi="Meiryo UI" w:hint="eastAsia"/>
          <w:color w:val="000000" w:themeColor="text1"/>
          <w:sz w:val="28"/>
          <w:bdr w:val="single" w:sz="4" w:space="0" w:color="auto"/>
        </w:rPr>
        <w:lastRenderedPageBreak/>
        <w:t>用いた市の計画</w:t>
      </w:r>
    </w:p>
    <w:p w:rsidR="008C4642"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008C4642">
        <w:rPr>
          <w:rFonts w:ascii="Meiryo UI" w:eastAsia="Meiryo UI" w:hAnsi="Meiryo UI" w:hint="eastAsia"/>
          <w:color w:val="000000" w:themeColor="text1"/>
          <w:sz w:val="24"/>
        </w:rPr>
        <w:t xml:space="preserve">　</w:t>
      </w:r>
      <w:r w:rsidR="008B1796">
        <w:rPr>
          <w:rFonts w:ascii="Meiryo UI" w:eastAsia="Meiryo UI" w:hAnsi="Meiryo UI" w:hint="eastAsia"/>
          <w:color w:val="000000" w:themeColor="text1"/>
          <w:sz w:val="24"/>
        </w:rPr>
        <w:t>守口市水道局アセットマネジメント（2017</w:t>
      </w:r>
      <w:r w:rsidR="008C4642" w:rsidRPr="00210997">
        <w:rPr>
          <w:rFonts w:ascii="Meiryo UI" w:eastAsia="Meiryo UI" w:hAnsi="Meiryo UI" w:hint="eastAsia"/>
          <w:color w:val="000000" w:themeColor="text1"/>
          <w:sz w:val="24"/>
        </w:rPr>
        <w:t>年</w:t>
      </w:r>
      <w:r w:rsidR="008B1796">
        <w:rPr>
          <w:rFonts w:ascii="Meiryo UI" w:eastAsia="Meiryo UI" w:hAnsi="Meiryo UI" w:hint="eastAsia"/>
          <w:color w:val="000000" w:themeColor="text1"/>
          <w:sz w:val="24"/>
        </w:rPr>
        <w:t>7月守口市水道局</w:t>
      </w:r>
      <w:r w:rsidR="008C4642" w:rsidRPr="00210997">
        <w:rPr>
          <w:rFonts w:ascii="Meiryo UI" w:eastAsia="Meiryo UI" w:hAnsi="Meiryo UI" w:hint="eastAsia"/>
          <w:color w:val="000000" w:themeColor="text1"/>
          <w:sz w:val="24"/>
        </w:rPr>
        <w:t>）</w:t>
      </w:r>
    </w:p>
    <w:p w:rsidR="00801BCB" w:rsidRPr="00801BCB" w:rsidRDefault="00801BCB"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color w:val="000000" w:themeColor="text1"/>
          <w:sz w:val="28"/>
          <w:bdr w:val="single" w:sz="4" w:space="0" w:color="auto"/>
        </w:rPr>
        <w:t>市計画</w:t>
      </w:r>
      <w:r w:rsidR="00E23CB8">
        <w:rPr>
          <w:rFonts w:ascii="Meiryo UI" w:eastAsia="Meiryo UI" w:hAnsi="Meiryo UI" w:hint="eastAsia"/>
          <w:color w:val="000000" w:themeColor="text1"/>
          <w:sz w:val="28"/>
          <w:bdr w:val="single" w:sz="4" w:space="0" w:color="auto"/>
        </w:rPr>
        <w:t>による老朽管率等の</w:t>
      </w:r>
      <w:r w:rsidR="004A79F1">
        <w:rPr>
          <w:rFonts w:ascii="Meiryo UI" w:eastAsia="Meiryo UI" w:hAnsi="Meiryo UI" w:hint="eastAsia"/>
          <w:color w:val="000000" w:themeColor="text1"/>
          <w:sz w:val="28"/>
          <w:bdr w:val="single" w:sz="4" w:space="0" w:color="auto"/>
        </w:rPr>
        <w:t>状況「</w:t>
      </w:r>
      <w:r w:rsidR="00E23CB8" w:rsidRPr="00E23CB8">
        <w:rPr>
          <w:rFonts w:ascii="Segoe UI Symbol" w:eastAsia="Meiryo UI" w:hAnsi="Segoe UI Symbol" w:cs="Segoe UI Symbol"/>
          <w:color w:val="000000" w:themeColor="text1"/>
          <w:sz w:val="28"/>
          <w:bdr w:val="single" w:sz="4" w:space="0" w:color="auto"/>
        </w:rPr>
        <w:t>☺</w:t>
      </w:r>
      <w:r w:rsidR="004A79F1">
        <w:rPr>
          <w:rFonts w:ascii="Segoe UI Symbol" w:eastAsia="Meiryo UI" w:hAnsi="Segoe UI Symbol" w:cs="Segoe UI Symbol" w:hint="eastAsia"/>
          <w:color w:val="000000" w:themeColor="text1"/>
          <w:sz w:val="28"/>
          <w:bdr w:val="single" w:sz="4" w:space="0" w:color="auto"/>
        </w:rPr>
        <w:t>」</w:t>
      </w:r>
      <w:r w:rsidR="00E23CB8">
        <w:rPr>
          <w:rFonts w:ascii="Segoe UI Symbol" w:eastAsia="Meiryo UI" w:hAnsi="Segoe UI Symbol" w:cs="Segoe UI Symbol"/>
          <w:color w:val="000000" w:themeColor="text1"/>
          <w:sz w:val="28"/>
          <w:bdr w:val="single" w:sz="4" w:space="0" w:color="auto"/>
        </w:rPr>
        <w:t xml:space="preserve"> </w:t>
      </w:r>
      <w:r w:rsidR="00E23CB8">
        <w:rPr>
          <w:rFonts w:ascii="Meiryo UI" w:eastAsia="Meiryo UI" w:hAnsi="Meiryo UI" w:hint="eastAsia"/>
          <w:color w:val="000000" w:themeColor="text1"/>
          <w:sz w:val="28"/>
          <w:bdr w:val="single" w:sz="4" w:space="0" w:color="auto"/>
        </w:rPr>
        <w:t>について</w:t>
      </w:r>
    </w:p>
    <w:p w:rsidR="002B468D" w:rsidRPr="0032237F" w:rsidRDefault="002B468D" w:rsidP="00E23CB8">
      <w:pPr>
        <w:widowControl/>
        <w:spacing w:line="320" w:lineRule="exact"/>
        <w:jc w:val="left"/>
        <w:rPr>
          <w:rFonts w:ascii="Segoe UI Symbol" w:eastAsia="Meiryo UI" w:hAnsi="Segoe UI Symbol" w:cs="Segoe UI Symbol"/>
          <w:sz w:val="22"/>
        </w:rPr>
      </w:pPr>
      <w:r>
        <w:rPr>
          <w:rFonts w:ascii="Meiryo UI" w:eastAsia="Meiryo UI" w:hAnsi="Meiryo UI" w:hint="eastAsia"/>
          <w:color w:val="000000" w:themeColor="text1"/>
          <w:sz w:val="24"/>
        </w:rPr>
        <w:t>●　計画や施設がない場合「－」。</w:t>
      </w:r>
    </w:p>
    <w:p w:rsidR="002B468D" w:rsidRPr="00EA1473" w:rsidRDefault="009410B3"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xml:space="preserve">●　</w:t>
      </w:r>
      <w:r w:rsidR="002B468D">
        <w:rPr>
          <w:rFonts w:ascii="Meiryo UI" w:eastAsia="Meiryo UI" w:hAnsi="Meiryo UI" w:hint="eastAsia"/>
          <w:color w:val="000000" w:themeColor="text1"/>
          <w:sz w:val="24"/>
        </w:rPr>
        <w:t>老朽管率は、現状より改善する場合「</w:t>
      </w:r>
      <w:r w:rsidR="002B468D" w:rsidRPr="0041494A">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41494A">
        <w:rPr>
          <w:rFonts w:ascii="Segoe UI Symbol" w:eastAsia="Meiryo UI" w:hAnsi="Segoe UI Symbol" w:cs="Segoe UI Symbol" w:hint="eastAsia"/>
          <w:sz w:val="22"/>
        </w:rPr>
        <w:t>、</w:t>
      </w:r>
      <w:r w:rsidR="002B468D" w:rsidRPr="0041494A">
        <w:rPr>
          <w:rFonts w:ascii="Segoe UI Symbol" w:eastAsia="Meiryo UI" w:hAnsi="Segoe UI Symbol" w:cs="Segoe UI Symbol" w:hint="eastAsia"/>
          <w:sz w:val="24"/>
        </w:rPr>
        <w:t>悪化する場合</w:t>
      </w:r>
      <w:r w:rsidR="002B468D">
        <w:rPr>
          <w:rFonts w:ascii="Segoe UI Symbol" w:eastAsia="Meiryo UI" w:hAnsi="Segoe UI Symbol" w:cs="Segoe UI Symbol" w:hint="eastAsia"/>
          <w:sz w:val="24"/>
        </w:rPr>
        <w:t>「</w:t>
      </w:r>
      <w:r w:rsidR="002B468D" w:rsidRPr="00F755AF">
        <w:rPr>
          <w:rFonts w:ascii="Segoe UI Symbol" w:eastAsia="Meiryo UI" w:hAnsi="Segoe UI Symbol" w:cs="Segoe UI Symbol"/>
          <w:b/>
          <w:sz w:val="24"/>
        </w:rPr>
        <w:t>😢</w:t>
      </w:r>
      <w:r w:rsidR="002B468D">
        <w:rPr>
          <w:rFonts w:ascii="Meiryo UI" w:eastAsia="Meiryo UI" w:hAnsi="Meiryo UI" w:hint="eastAsia"/>
          <w:color w:val="000000" w:themeColor="text1"/>
          <w:sz w:val="24"/>
        </w:rPr>
        <w:t>」</w:t>
      </w:r>
      <w:r w:rsidR="002B468D" w:rsidRPr="008A0163">
        <w:rPr>
          <w:rFonts w:ascii="Segoe UI Symbol" w:eastAsia="Meiryo UI" w:hAnsi="Segoe UI Symbol" w:cs="Segoe UI Symbol" w:hint="eastAsia"/>
          <w:sz w:val="24"/>
        </w:rPr>
        <w:t>。</w:t>
      </w:r>
    </w:p>
    <w:p w:rsidR="002B468D" w:rsidRPr="00DC3F68"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管路更新率は、60年間ですべての水道管を入れ替えられる1.67％を達成する場合「</w:t>
      </w:r>
      <w:r w:rsidRPr="0041494A">
        <w:rPr>
          <w:rFonts w:ascii="Segoe UI Symbol" w:eastAsia="Meiryo UI" w:hAnsi="Segoe UI Symbol" w:cs="Segoe UI Symbol"/>
          <w:b/>
          <w:sz w:val="22"/>
        </w:rPr>
        <w:t>☺</w:t>
      </w:r>
      <w:r>
        <w:rPr>
          <w:rFonts w:ascii="Meiryo UI" w:eastAsia="Meiryo UI" w:hAnsi="Meiryo UI" w:hint="eastAsia"/>
          <w:color w:val="000000" w:themeColor="text1"/>
          <w:sz w:val="24"/>
        </w:rPr>
        <w:t>」</w:t>
      </w:r>
      <w:r w:rsidRPr="008A0163">
        <w:rPr>
          <w:rFonts w:ascii="Segoe UI Symbol" w:eastAsia="Meiryo UI" w:hAnsi="Segoe UI Symbol" w:cs="Segoe UI Symbol" w:hint="eastAsia"/>
          <w:sz w:val="24"/>
        </w:rPr>
        <w:t>。</w:t>
      </w:r>
    </w:p>
    <w:p w:rsidR="002B468D" w:rsidRPr="0051045E" w:rsidRDefault="002B468D" w:rsidP="00E23CB8">
      <w:pPr>
        <w:widowControl/>
        <w:spacing w:line="320" w:lineRule="exact"/>
        <w:jc w:val="left"/>
        <w:rPr>
          <w:rFonts w:ascii="Meiryo UI" w:eastAsia="Meiryo UI" w:hAnsi="Meiryo UI"/>
          <w:color w:val="000000" w:themeColor="text1"/>
          <w:sz w:val="24"/>
        </w:rPr>
      </w:pPr>
      <w:r>
        <w:rPr>
          <w:rFonts w:ascii="Meiryo UI" w:eastAsia="Meiryo UI" w:hAnsi="Meiryo UI" w:hint="eastAsia"/>
          <w:color w:val="000000" w:themeColor="text1"/>
          <w:sz w:val="24"/>
        </w:rPr>
        <w:t>●　基幹管路の耐震適合率は、2022年度末目標50%（国指針）を達成する場合「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2B468D" w:rsidRDefault="002B468D" w:rsidP="00E23CB8">
      <w:pPr>
        <w:widowControl/>
        <w:spacing w:line="320" w:lineRule="exact"/>
        <w:jc w:val="left"/>
        <w:rPr>
          <w:rFonts w:ascii="Segoe UI Symbol" w:eastAsia="Meiryo UI" w:hAnsi="Segoe UI Symbol" w:cs="Segoe UI Symbol"/>
          <w:sz w:val="24"/>
        </w:rPr>
      </w:pPr>
      <w:r>
        <w:rPr>
          <w:rFonts w:ascii="Meiryo UI" w:eastAsia="Meiryo UI" w:hAnsi="Meiryo UI" w:hint="eastAsia"/>
          <w:color w:val="000000" w:themeColor="text1"/>
          <w:sz w:val="24"/>
        </w:rPr>
        <w:t>●　浄水場耐震化率は、現状より改善もしくは100%のまま推移する場合「</w:t>
      </w:r>
      <w:r w:rsidRPr="0041494A">
        <w:rPr>
          <w:rFonts w:ascii="Segoe UI Symbol" w:eastAsia="Meiryo UI" w:hAnsi="Segoe UI Symbol" w:cs="Segoe UI Symbol"/>
          <w:b/>
          <w:sz w:val="22"/>
        </w:rPr>
        <w:t>☺</w:t>
      </w:r>
      <w:r w:rsidRPr="0063009F">
        <w:rPr>
          <w:rFonts w:ascii="Segoe UI Symbol" w:eastAsia="Meiryo UI" w:hAnsi="Segoe UI Symbol" w:cs="Segoe UI Symbol" w:hint="eastAsia"/>
          <w:sz w:val="22"/>
        </w:rPr>
        <w:t>」</w:t>
      </w:r>
      <w:r w:rsidRPr="008A0163">
        <w:rPr>
          <w:rFonts w:ascii="Segoe UI Symbol" w:eastAsia="Meiryo UI" w:hAnsi="Segoe UI Symbol" w:cs="Segoe UI Symbol" w:hint="eastAsia"/>
          <w:sz w:val="24"/>
        </w:rPr>
        <w:t>。</w:t>
      </w:r>
    </w:p>
    <w:p w:rsidR="008C4642" w:rsidRPr="00D4677B" w:rsidRDefault="008C4642" w:rsidP="00E23CB8">
      <w:pPr>
        <w:widowControl/>
        <w:spacing w:beforeLines="50" w:before="157"/>
        <w:jc w:val="left"/>
        <w:rPr>
          <w:rFonts w:ascii="Meiryo UI" w:eastAsia="Meiryo UI" w:hAnsi="Meiryo UI"/>
          <w:color w:val="000000" w:themeColor="text1"/>
          <w:sz w:val="28"/>
        </w:rPr>
      </w:pPr>
      <w:r w:rsidRPr="002B468D">
        <w:rPr>
          <w:rFonts w:ascii="Meiryo UI" w:eastAsia="Meiryo UI" w:hAnsi="Meiryo UI" w:hint="eastAsia"/>
          <w:color w:val="000000" w:themeColor="text1"/>
          <w:sz w:val="28"/>
          <w:bdr w:val="single" w:sz="4" w:space="0" w:color="auto"/>
        </w:rPr>
        <w:t>大阪府による水道料金の試算について</w:t>
      </w:r>
    </w:p>
    <w:p w:rsidR="002B468D" w:rsidRDefault="002B468D" w:rsidP="00E23CB8">
      <w:pPr>
        <w:widowControl/>
        <w:spacing w:line="320" w:lineRule="exact"/>
        <w:ind w:left="283" w:hangingChars="118" w:hanging="283"/>
        <w:jc w:val="left"/>
        <w:rPr>
          <w:rFonts w:ascii="Meiryo UI" w:eastAsia="Meiryo UI" w:hAnsi="Meiryo UI"/>
          <w:color w:val="000000" w:themeColor="text1"/>
          <w:sz w:val="24"/>
        </w:rPr>
      </w:pP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 xml:space="preserve">　大阪府内の各市町村の将来の水道料金を比較できるように、大阪府で簡便な試算条件を一律に設定し、将来の水道料金</w:t>
      </w:r>
      <w:r>
        <w:rPr>
          <w:rFonts w:ascii="Meiryo UI" w:eastAsia="Meiryo UI" w:hAnsi="Meiryo UI" w:hint="eastAsia"/>
          <w:color w:val="000000" w:themeColor="text1"/>
          <w:sz w:val="24"/>
        </w:rPr>
        <w:t>（口径13mm、20m</w:t>
      </w:r>
      <w:r w:rsidRPr="008D3546">
        <w:rPr>
          <w:rFonts w:ascii="Meiryo UI" w:eastAsia="Meiryo UI" w:hAnsi="Meiryo UI" w:hint="eastAsia"/>
          <w:color w:val="000000" w:themeColor="text1"/>
          <w:sz w:val="24"/>
          <w:vertAlign w:val="superscript"/>
        </w:rPr>
        <w:t>3</w:t>
      </w:r>
      <w:r>
        <w:rPr>
          <w:rFonts w:ascii="Meiryo UI" w:eastAsia="Meiryo UI" w:hAnsi="Meiryo UI" w:hint="eastAsia"/>
          <w:color w:val="000000" w:themeColor="text1"/>
          <w:sz w:val="24"/>
        </w:rPr>
        <w:t>）</w:t>
      </w:r>
      <w:r w:rsidRPr="00D4677B">
        <w:rPr>
          <w:rFonts w:ascii="Meiryo UI" w:eastAsia="Meiryo UI" w:hAnsi="Meiryo UI" w:hint="eastAsia"/>
          <w:color w:val="000000" w:themeColor="text1"/>
          <w:sz w:val="24"/>
        </w:rPr>
        <w:t>を試算しました。</w:t>
      </w:r>
    </w:p>
    <w:p w:rsidR="002B468D" w:rsidRPr="003510A9" w:rsidRDefault="002B468D" w:rsidP="00E23CB8">
      <w:pPr>
        <w:widowControl/>
        <w:spacing w:line="320" w:lineRule="exact"/>
        <w:ind w:left="283" w:hangingChars="118" w:hanging="283"/>
        <w:jc w:val="left"/>
        <w:rPr>
          <w:rFonts w:ascii="Meiryo UI" w:eastAsia="Meiryo UI" w:hAnsi="Meiryo UI"/>
          <w:color w:val="000000" w:themeColor="text1"/>
          <w:sz w:val="24"/>
          <w:u w:val="wave"/>
        </w:rPr>
      </w:pPr>
      <w:r>
        <w:rPr>
          <w:rFonts w:ascii="Meiryo UI" w:eastAsia="Meiryo UI" w:hAnsi="Meiryo UI" w:hint="eastAsia"/>
          <w:color w:val="000000" w:themeColor="text1"/>
          <w:sz w:val="24"/>
        </w:rPr>
        <w:t xml:space="preserve">●　</w:t>
      </w:r>
      <w:r w:rsidRPr="00D4677B">
        <w:rPr>
          <w:rFonts w:ascii="Meiryo UI" w:eastAsia="Meiryo UI" w:hAnsi="Meiryo UI" w:hint="eastAsia"/>
          <w:color w:val="000000" w:themeColor="text1"/>
          <w:sz w:val="24"/>
        </w:rPr>
        <w:t>水道管の老朽化は、どの市町村でも大きな問題です。そのため、試算条件では、全ての水道管を60年間で更新（交換）できるように、条件を設定しました。</w:t>
      </w:r>
      <w:bookmarkStart w:id="0" w:name="_GoBack"/>
      <w:r w:rsidRPr="007E4636">
        <w:rPr>
          <w:rFonts w:ascii="Meiryo UI" w:eastAsia="Meiryo UI" w:hAnsi="Meiryo UI" w:hint="eastAsia"/>
          <w:color w:val="000000" w:themeColor="text1"/>
          <w:sz w:val="24"/>
        </w:rPr>
        <w:t>ただし、</w:t>
      </w:r>
      <w:bookmarkEnd w:id="0"/>
      <w:r w:rsidRPr="003510A9">
        <w:rPr>
          <w:rFonts w:ascii="Meiryo UI" w:eastAsia="Meiryo UI" w:hAnsi="Meiryo UI" w:hint="eastAsia"/>
          <w:color w:val="000000" w:themeColor="text1"/>
          <w:sz w:val="24"/>
          <w:u w:val="wave"/>
        </w:rPr>
        <w:t>今回の試算では水道管以外の浄水場等の施設の更新は見込んでいないことや、今後の経営改善等により、試算の水道料金と大きく異なる場合も考えられます。</w:t>
      </w:r>
    </w:p>
    <w:p w:rsidR="008C4642" w:rsidRPr="00801BCB" w:rsidRDefault="008C4642" w:rsidP="00E23CB8">
      <w:pPr>
        <w:spacing w:beforeLines="50" w:before="157" w:line="280" w:lineRule="exact"/>
        <w:rPr>
          <w:rFonts w:ascii="Meiryo UI" w:eastAsia="Meiryo UI" w:hAnsi="Meiryo UI"/>
          <w:color w:val="FF0000"/>
          <w:sz w:val="22"/>
          <w:szCs w:val="24"/>
        </w:rPr>
      </w:pPr>
      <w:r w:rsidRPr="00801BCB">
        <w:rPr>
          <w:rFonts w:ascii="Meiryo UI" w:eastAsia="Meiryo UI" w:hAnsi="Meiryo UI" w:hint="eastAsia"/>
          <w:color w:val="000000" w:themeColor="text1"/>
          <w:sz w:val="22"/>
          <w:szCs w:val="24"/>
        </w:rPr>
        <w:t>（試算方法）</w:t>
      </w:r>
      <w:r w:rsidRPr="00801BCB">
        <w:rPr>
          <w:rFonts w:ascii="Meiryo UI" w:eastAsia="Meiryo UI" w:hAnsi="Meiryo UI" w:hint="eastAsia"/>
          <w:color w:val="FF0000"/>
          <w:szCs w:val="24"/>
          <w:u w:val="single"/>
        </w:rPr>
        <w:t>下線部分</w:t>
      </w:r>
      <w:r w:rsidRPr="00801BCB">
        <w:rPr>
          <w:rFonts w:ascii="Meiryo UI" w:eastAsia="Meiryo UI" w:hAnsi="Meiryo UI" w:hint="eastAsia"/>
          <w:color w:val="FF0000"/>
          <w:szCs w:val="24"/>
        </w:rPr>
        <w:t>は、大阪府が当該市の試算で行った箇所です。</w:t>
      </w:r>
    </w:p>
    <w:p w:rsidR="008C4642" w:rsidRPr="00801BCB" w:rsidRDefault="008C4642" w:rsidP="00801BCB">
      <w:pPr>
        <w:spacing w:line="280" w:lineRule="exact"/>
        <w:ind w:leftChars="100" w:left="420" w:hangingChars="100" w:hanging="210"/>
        <w:rPr>
          <w:rFonts w:ascii="Meiryo UI" w:eastAsia="Meiryo UI" w:hAnsi="Meiryo UI"/>
          <w:szCs w:val="24"/>
        </w:rPr>
      </w:pPr>
      <w:r w:rsidRPr="00801BCB">
        <w:rPr>
          <w:rFonts w:ascii="Meiryo UI" w:eastAsia="Meiryo UI" w:hAnsi="Meiryo UI" w:hint="eastAsia"/>
          <w:color w:val="000000" w:themeColor="text1"/>
          <w:szCs w:val="24"/>
        </w:rPr>
        <w:t>１</w:t>
      </w:r>
      <w:r w:rsidRPr="00801BCB">
        <w:rPr>
          <w:rFonts w:ascii="Meiryo UI" w:eastAsia="Meiryo UI" w:hAnsi="Meiryo UI" w:hint="eastAsia"/>
          <w:szCs w:val="24"/>
        </w:rPr>
        <w:t xml:space="preserve">　</w:t>
      </w:r>
      <w:r w:rsidRPr="008B1796">
        <w:rPr>
          <w:rFonts w:ascii="Meiryo UI" w:eastAsia="Meiryo UI" w:hAnsi="Meiryo UI" w:hint="eastAsia"/>
          <w:color w:val="FF0000"/>
          <w:szCs w:val="24"/>
          <w:u w:val="single"/>
        </w:rPr>
        <w:t>2045年までの市町村での計画がある場合は、その計画を基本に管路の更新率を1.67％（60年で全ての水道管を更新する）に設定します。</w:t>
      </w:r>
      <w:r w:rsidRPr="00801BCB">
        <w:rPr>
          <w:rFonts w:ascii="Meiryo UI" w:eastAsia="Meiryo UI" w:hAnsi="Meiryo UI" w:hint="eastAsia"/>
          <w:szCs w:val="24"/>
        </w:rPr>
        <w:t>市町村での既存計画が、この更新率を満たしている場合は、府での独自推計は行わず、市町村計画をもとに2045年の水道料金を算出します。</w:t>
      </w:r>
    </w:p>
    <w:p w:rsidR="008C4642" w:rsidRPr="00801BCB" w:rsidRDefault="008C4642" w:rsidP="00801BCB">
      <w:pPr>
        <w:spacing w:line="280" w:lineRule="exact"/>
        <w:ind w:firstLineChars="100" w:firstLine="210"/>
        <w:rPr>
          <w:rFonts w:ascii="Meiryo UI" w:eastAsia="Meiryo UI" w:hAnsi="Meiryo UI"/>
          <w:color w:val="000000" w:themeColor="text1"/>
          <w:szCs w:val="24"/>
        </w:rPr>
      </w:pPr>
      <w:r w:rsidRPr="00801BCB">
        <w:rPr>
          <w:rFonts w:ascii="Meiryo UI" w:eastAsia="Meiryo UI" w:hAnsi="Meiryo UI" w:hint="eastAsia"/>
          <w:color w:val="000000" w:themeColor="text1"/>
          <w:szCs w:val="24"/>
        </w:rPr>
        <w:t>２　市町村計画がない場合は、大阪府で試算を行いました。</w:t>
      </w:r>
    </w:p>
    <w:p w:rsidR="00F426DD" w:rsidRPr="00D83498" w:rsidRDefault="008C4642" w:rsidP="00F426DD">
      <w:pPr>
        <w:pStyle w:val="a7"/>
        <w:numPr>
          <w:ilvl w:val="1"/>
          <w:numId w:val="8"/>
        </w:numPr>
        <w:spacing w:line="280" w:lineRule="exact"/>
        <w:ind w:leftChars="0"/>
        <w:rPr>
          <w:rFonts w:ascii="Meiryo UI" w:eastAsia="Meiryo UI" w:hAnsi="Meiryo UI"/>
          <w:szCs w:val="24"/>
        </w:rPr>
      </w:pPr>
      <w:r w:rsidRPr="00D83498">
        <w:rPr>
          <w:rFonts w:ascii="Meiryo UI" w:eastAsia="Meiryo UI" w:hAnsi="Meiryo UI" w:hint="eastAsia"/>
          <w:szCs w:val="24"/>
        </w:rPr>
        <w:t>推計期間は</w:t>
      </w:r>
      <w:r w:rsidR="00EA6190" w:rsidRPr="00D83498">
        <w:rPr>
          <w:rFonts w:ascii="Meiryo UI" w:eastAsia="Meiryo UI" w:hAnsi="Meiryo UI" w:hint="eastAsia"/>
          <w:szCs w:val="24"/>
        </w:rPr>
        <w:t>大阪府の将来推計人口の推計期間に合わせ</w:t>
      </w:r>
      <w:r w:rsidRPr="00D83498">
        <w:rPr>
          <w:rFonts w:ascii="Meiryo UI" w:eastAsia="Meiryo UI" w:hAnsi="Meiryo UI" w:hint="eastAsia"/>
          <w:szCs w:val="24"/>
        </w:rPr>
        <w:t>2045年度まで。</w:t>
      </w:r>
    </w:p>
    <w:p w:rsidR="00E23CB8" w:rsidRPr="00D83498" w:rsidRDefault="008C4642" w:rsidP="00F426DD">
      <w:pPr>
        <w:pStyle w:val="a7"/>
        <w:numPr>
          <w:ilvl w:val="1"/>
          <w:numId w:val="8"/>
        </w:numPr>
        <w:spacing w:line="280" w:lineRule="exact"/>
        <w:ind w:leftChars="0"/>
        <w:rPr>
          <w:rFonts w:ascii="Meiryo UI" w:eastAsia="Meiryo UI" w:hAnsi="Meiryo UI"/>
          <w:szCs w:val="24"/>
        </w:rPr>
      </w:pPr>
      <w:r w:rsidRPr="00D83498">
        <w:rPr>
          <w:rFonts w:ascii="Meiryo UI" w:eastAsia="Meiryo UI" w:hAnsi="Meiryo UI" w:hint="eastAsia"/>
          <w:szCs w:val="24"/>
        </w:rPr>
        <w:t>収入は推計した料金収入に2016年度決算統計のその他収益を加算しています。</w:t>
      </w:r>
    </w:p>
    <w:p w:rsidR="008C4642" w:rsidRPr="003510A9" w:rsidRDefault="008C4642" w:rsidP="00D83498">
      <w:pPr>
        <w:pStyle w:val="a7"/>
        <w:numPr>
          <w:ilvl w:val="1"/>
          <w:numId w:val="1"/>
        </w:numPr>
        <w:tabs>
          <w:tab w:val="left" w:pos="851"/>
        </w:tabs>
        <w:spacing w:line="280" w:lineRule="exact"/>
        <w:ind w:leftChars="0" w:rightChars="-68" w:right="-143"/>
        <w:rPr>
          <w:rFonts w:ascii="Meiryo UI" w:eastAsia="Meiryo UI" w:hAnsi="Meiryo UI"/>
          <w:szCs w:val="24"/>
        </w:rPr>
      </w:pPr>
      <w:r w:rsidRPr="003510A9">
        <w:rPr>
          <w:rFonts w:ascii="Meiryo UI" w:eastAsia="Meiryo UI" w:hAnsi="Meiryo UI" w:hint="eastAsia"/>
          <w:szCs w:val="24"/>
        </w:rPr>
        <w:t>水道料金収入の見通しは、給水人口予測から有収水量を推計し、2016年度の供給単価</w:t>
      </w:r>
      <w:r w:rsidR="00D83498" w:rsidRPr="003510A9">
        <w:rPr>
          <w:rFonts w:ascii="Meiryo UI" w:eastAsia="Meiryo UI" w:hAnsi="Meiryo UI"/>
          <w:szCs w:val="24"/>
        </w:rPr>
        <w:t>154.9</w:t>
      </w:r>
      <w:r w:rsidRPr="003510A9">
        <w:rPr>
          <w:rFonts w:ascii="Meiryo UI" w:eastAsia="Meiryo UI" w:hAnsi="Meiryo UI" w:hint="eastAsia"/>
          <w:szCs w:val="24"/>
        </w:rPr>
        <w:t>円/</w:t>
      </w:r>
      <w:r w:rsidRPr="003510A9">
        <w:rPr>
          <w:rFonts w:ascii="Meiryo UI" w:eastAsia="Meiryo UI" w:hAnsi="Meiryo UI"/>
          <w:szCs w:val="24"/>
        </w:rPr>
        <w:t>m</w:t>
      </w:r>
      <w:r w:rsidRPr="003510A9">
        <w:rPr>
          <w:rFonts w:ascii="Meiryo UI" w:eastAsia="Meiryo UI" w:hAnsi="Meiryo UI"/>
          <w:szCs w:val="24"/>
          <w:vertAlign w:val="superscript"/>
        </w:rPr>
        <w:t>3</w:t>
      </w:r>
      <w:r w:rsidRPr="003510A9">
        <w:rPr>
          <w:rFonts w:ascii="Meiryo UI" w:eastAsia="Meiryo UI" w:hAnsi="Meiryo UI" w:hint="eastAsia"/>
          <w:szCs w:val="24"/>
        </w:rPr>
        <w:t>を乗じて算出しています。</w:t>
      </w:r>
    </w:p>
    <w:p w:rsidR="008C4642" w:rsidRPr="003510A9" w:rsidRDefault="008C4642" w:rsidP="00E23CB8">
      <w:pPr>
        <w:pStyle w:val="a7"/>
        <w:numPr>
          <w:ilvl w:val="1"/>
          <w:numId w:val="1"/>
        </w:numPr>
        <w:spacing w:line="280" w:lineRule="exact"/>
        <w:ind w:leftChars="0" w:hanging="71"/>
        <w:rPr>
          <w:rFonts w:ascii="Meiryo UI" w:eastAsia="Meiryo UI" w:hAnsi="Meiryo UI"/>
          <w:szCs w:val="24"/>
        </w:rPr>
      </w:pPr>
      <w:r w:rsidRPr="003510A9">
        <w:rPr>
          <w:rFonts w:ascii="Meiryo UI" w:eastAsia="Meiryo UI" w:hAnsi="Meiryo UI" w:hint="eastAsia"/>
          <w:szCs w:val="24"/>
        </w:rPr>
        <w:t>給水人口の予測については、大阪府の</w:t>
      </w:r>
      <w:r w:rsidRPr="003510A9">
        <w:rPr>
          <w:rFonts w:ascii="Meiryo UI" w:eastAsia="Meiryo UI" w:hAnsi="Meiryo UI"/>
          <w:szCs w:val="24"/>
        </w:rPr>
        <w:t>将来推計人口（</w:t>
      </w:r>
      <w:r w:rsidRPr="003510A9">
        <w:rPr>
          <w:rFonts w:ascii="Meiryo UI" w:eastAsia="Meiryo UI" w:hAnsi="Meiryo UI" w:hint="eastAsia"/>
          <w:szCs w:val="24"/>
        </w:rPr>
        <w:t>2018年8</w:t>
      </w:r>
      <w:r w:rsidRPr="003510A9">
        <w:rPr>
          <w:rFonts w:ascii="Meiryo UI" w:eastAsia="Meiryo UI" w:hAnsi="Meiryo UI"/>
          <w:szCs w:val="24"/>
        </w:rPr>
        <w:t>月大阪府政策</w:t>
      </w:r>
      <w:r w:rsidRPr="003510A9">
        <w:rPr>
          <w:rFonts w:ascii="Meiryo UI" w:eastAsia="Meiryo UI" w:hAnsi="Meiryo UI" w:hint="eastAsia"/>
          <w:szCs w:val="24"/>
        </w:rPr>
        <w:t>企画部</w:t>
      </w:r>
      <w:r w:rsidRPr="003510A9">
        <w:rPr>
          <w:rFonts w:ascii="Meiryo UI" w:eastAsia="Meiryo UI" w:hAnsi="Meiryo UI"/>
          <w:szCs w:val="24"/>
        </w:rPr>
        <w:t>企画室計画課）</w:t>
      </w:r>
      <w:r w:rsidRPr="003510A9">
        <w:rPr>
          <w:rFonts w:ascii="Meiryo UI" w:eastAsia="Meiryo UI" w:hAnsi="Meiryo UI" w:hint="eastAsia"/>
          <w:szCs w:val="24"/>
        </w:rPr>
        <w:t>を用い、府が国立社会保障・人口問題研究所の市町村別</w:t>
      </w:r>
      <w:r w:rsidRPr="003510A9">
        <w:rPr>
          <w:rFonts w:ascii="Meiryo UI" w:eastAsia="Meiryo UI" w:hAnsi="Meiryo UI"/>
          <w:szCs w:val="24"/>
        </w:rPr>
        <w:t>予測を</w:t>
      </w:r>
      <w:r w:rsidRPr="003510A9">
        <w:rPr>
          <w:rFonts w:ascii="Meiryo UI" w:eastAsia="Meiryo UI" w:hAnsi="Meiryo UI" w:hint="eastAsia"/>
          <w:szCs w:val="24"/>
        </w:rPr>
        <w:t>補正</w:t>
      </w:r>
      <w:r w:rsidRPr="003510A9">
        <w:rPr>
          <w:rFonts w:ascii="Meiryo UI" w:eastAsia="Meiryo UI" w:hAnsi="Meiryo UI"/>
          <w:szCs w:val="24"/>
        </w:rPr>
        <w:t>し</w:t>
      </w:r>
      <w:r w:rsidRPr="003510A9">
        <w:rPr>
          <w:rFonts w:ascii="Meiryo UI" w:eastAsia="Meiryo UI" w:hAnsi="Meiryo UI" w:hint="eastAsia"/>
          <w:szCs w:val="24"/>
        </w:rPr>
        <w:t>て推計</w:t>
      </w:r>
      <w:r w:rsidRPr="003510A9">
        <w:rPr>
          <w:rFonts w:ascii="Meiryo UI" w:eastAsia="Meiryo UI" w:hAnsi="Meiryo UI"/>
          <w:szCs w:val="24"/>
        </w:rPr>
        <w:t>して</w:t>
      </w:r>
      <w:r w:rsidRPr="003510A9">
        <w:rPr>
          <w:rFonts w:ascii="Meiryo UI" w:eastAsia="Meiryo UI" w:hAnsi="Meiryo UI" w:hint="eastAsia"/>
          <w:szCs w:val="24"/>
        </w:rPr>
        <w:t>います</w:t>
      </w:r>
      <w:r w:rsidRPr="003510A9">
        <w:rPr>
          <w:rFonts w:ascii="Meiryo UI" w:eastAsia="Meiryo UI" w:hAnsi="Meiryo UI"/>
          <w:szCs w:val="24"/>
        </w:rPr>
        <w:t>。</w:t>
      </w:r>
    </w:p>
    <w:p w:rsidR="008C4642" w:rsidRPr="003510A9" w:rsidRDefault="008C4642" w:rsidP="00E23CB8">
      <w:pPr>
        <w:pStyle w:val="a7"/>
        <w:numPr>
          <w:ilvl w:val="1"/>
          <w:numId w:val="1"/>
        </w:numPr>
        <w:spacing w:line="280" w:lineRule="exact"/>
        <w:ind w:leftChars="0" w:hanging="71"/>
        <w:rPr>
          <w:rFonts w:ascii="Meiryo UI" w:eastAsia="Meiryo UI" w:hAnsi="Meiryo UI"/>
          <w:szCs w:val="24"/>
        </w:rPr>
      </w:pPr>
      <w:r w:rsidRPr="003510A9">
        <w:rPr>
          <w:rFonts w:ascii="Meiryo UI" w:eastAsia="Meiryo UI" w:hAnsi="Meiryo UI" w:hint="eastAsia"/>
          <w:szCs w:val="24"/>
        </w:rPr>
        <w:t>有収水量の推計は、2016年度の年間有収水量と給水人口から</w:t>
      </w:r>
      <w:r w:rsidRPr="003510A9">
        <w:rPr>
          <w:rFonts w:ascii="Meiryo UI" w:eastAsia="Meiryo UI" w:hAnsi="Meiryo UI"/>
          <w:szCs w:val="24"/>
        </w:rPr>
        <w:t>1人1日平均有収水量を求め、予測給水人口を乗じて算出しています。</w:t>
      </w:r>
    </w:p>
    <w:p w:rsidR="008C4642" w:rsidRPr="00D83498" w:rsidRDefault="008C4642" w:rsidP="00681A6B">
      <w:pPr>
        <w:pStyle w:val="a7"/>
        <w:numPr>
          <w:ilvl w:val="1"/>
          <w:numId w:val="8"/>
        </w:numPr>
        <w:spacing w:line="280" w:lineRule="exact"/>
        <w:ind w:leftChars="0"/>
        <w:rPr>
          <w:rFonts w:ascii="Meiryo UI" w:eastAsia="Meiryo UI" w:hAnsi="Meiryo UI"/>
          <w:szCs w:val="24"/>
        </w:rPr>
      </w:pPr>
      <w:r w:rsidRPr="00D83498">
        <w:rPr>
          <w:rFonts w:ascii="Meiryo UI" w:eastAsia="Meiryo UI" w:hAnsi="Meiryo UI" w:hint="eastAsia"/>
          <w:szCs w:val="24"/>
        </w:rPr>
        <w:t>支出は管路更新以外の費用について、</w:t>
      </w:r>
      <w:r w:rsidRPr="00D83498">
        <w:rPr>
          <w:rFonts w:ascii="Meiryo UI" w:eastAsia="Meiryo UI" w:hAnsi="Meiryo UI"/>
          <w:szCs w:val="24"/>
        </w:rPr>
        <w:t>2016</w:t>
      </w:r>
      <w:r w:rsidRPr="00D83498">
        <w:rPr>
          <w:rFonts w:ascii="Meiryo UI" w:eastAsia="Meiryo UI" w:hAnsi="Meiryo UI" w:hint="eastAsia"/>
          <w:szCs w:val="24"/>
        </w:rPr>
        <w:t>年度の経常費用の決算値の同額を2045年度まで見込んでいます。管路については管路更新率を1.67％に引き上げた場合の</w:t>
      </w:r>
      <w:r w:rsidR="00B46CA6">
        <w:rPr>
          <w:rFonts w:ascii="Meiryo UI" w:eastAsia="Meiryo UI" w:hAnsi="Meiryo UI" w:hint="eastAsia"/>
          <w:szCs w:val="24"/>
        </w:rPr>
        <w:t>減価</w:t>
      </w:r>
      <w:r w:rsidR="00681A6B" w:rsidRPr="00681A6B">
        <w:rPr>
          <w:rFonts w:ascii="Meiryo UI" w:eastAsia="Meiryo UI" w:hAnsi="Meiryo UI" w:hint="eastAsia"/>
          <w:szCs w:val="24"/>
        </w:rPr>
        <w:t>償却費</w:t>
      </w:r>
      <w:r w:rsidRPr="00D83498">
        <w:rPr>
          <w:rFonts w:ascii="Meiryo UI" w:eastAsia="Meiryo UI" w:hAnsi="Meiryo UI" w:hint="eastAsia"/>
          <w:szCs w:val="24"/>
        </w:rPr>
        <w:t>増加を見込んでいます。（市町村実績の管路更新率が1.67%以上の場合は、その更新率とします。）</w:t>
      </w:r>
    </w:p>
    <w:p w:rsidR="008C4642" w:rsidRPr="00D83498" w:rsidRDefault="00B46CA6" w:rsidP="00E23CB8">
      <w:pPr>
        <w:pStyle w:val="a7"/>
        <w:numPr>
          <w:ilvl w:val="1"/>
          <w:numId w:val="1"/>
        </w:numPr>
        <w:spacing w:line="280" w:lineRule="exact"/>
        <w:ind w:leftChars="0" w:hanging="71"/>
        <w:rPr>
          <w:rFonts w:ascii="Meiryo UI" w:eastAsia="Meiryo UI" w:hAnsi="Meiryo UI"/>
          <w:szCs w:val="24"/>
        </w:rPr>
      </w:pPr>
      <w:r>
        <w:rPr>
          <w:rFonts w:ascii="Meiryo UI" w:eastAsia="Meiryo UI" w:hAnsi="Meiryo UI" w:hint="eastAsia"/>
          <w:szCs w:val="24"/>
        </w:rPr>
        <w:t>追加減価</w:t>
      </w:r>
      <w:r w:rsidR="008C4642" w:rsidRPr="00D83498">
        <w:rPr>
          <w:rFonts w:ascii="Meiryo UI" w:eastAsia="Meiryo UI" w:hAnsi="Meiryo UI" w:hint="eastAsia"/>
          <w:szCs w:val="24"/>
        </w:rPr>
        <w:t>償却費/年は、次のとおり算出し、年数経過とともに積み上げています。</w:t>
      </w:r>
    </w:p>
    <w:p w:rsidR="008C4642" w:rsidRPr="00D83498" w:rsidRDefault="008C4642" w:rsidP="00801BCB">
      <w:pPr>
        <w:pStyle w:val="a7"/>
        <w:numPr>
          <w:ilvl w:val="0"/>
          <w:numId w:val="3"/>
        </w:numPr>
        <w:spacing w:line="280" w:lineRule="exact"/>
        <w:ind w:leftChars="0" w:firstLine="207"/>
        <w:rPr>
          <w:rFonts w:ascii="Meiryo UI" w:eastAsia="Meiryo UI" w:hAnsi="Meiryo UI"/>
          <w:szCs w:val="24"/>
        </w:rPr>
      </w:pPr>
      <w:r w:rsidRPr="00D83498">
        <w:rPr>
          <w:rFonts w:ascii="Meiryo UI" w:eastAsia="Meiryo UI" w:hAnsi="Meiryo UI" w:hint="eastAsia"/>
          <w:szCs w:val="24"/>
        </w:rPr>
        <w:t>1.67％と管路更新率(2014-2016年度の平均)の比率を算出。</w:t>
      </w:r>
    </w:p>
    <w:p w:rsidR="008C4642" w:rsidRPr="00D83498" w:rsidRDefault="008C4642" w:rsidP="00801BCB">
      <w:pPr>
        <w:pStyle w:val="a7"/>
        <w:numPr>
          <w:ilvl w:val="0"/>
          <w:numId w:val="3"/>
        </w:numPr>
        <w:spacing w:line="280" w:lineRule="exact"/>
        <w:ind w:leftChars="0" w:left="851" w:hanging="284"/>
        <w:rPr>
          <w:rFonts w:ascii="Meiryo UI" w:eastAsia="Meiryo UI" w:hAnsi="Meiryo UI"/>
          <w:szCs w:val="24"/>
        </w:rPr>
      </w:pPr>
      <w:r w:rsidRPr="00D83498">
        <w:rPr>
          <w:rFonts w:ascii="Meiryo UI" w:eastAsia="Meiryo UI" w:hAnsi="Meiryo UI" w:hint="eastAsia"/>
          <w:szCs w:val="24"/>
        </w:rPr>
        <w:t>配水施設改良費に布設替延長比率を掛け、配水施設改良費（更新分）を算出(2014-2016年度の平均値)。</w:t>
      </w:r>
    </w:p>
    <w:p w:rsidR="008C4642" w:rsidRPr="00D83498" w:rsidRDefault="008C4642" w:rsidP="00801BCB">
      <w:pPr>
        <w:pStyle w:val="a7"/>
        <w:spacing w:line="280" w:lineRule="exact"/>
        <w:ind w:leftChars="0" w:left="851"/>
        <w:rPr>
          <w:rFonts w:ascii="Meiryo UI" w:eastAsia="Meiryo UI" w:hAnsi="Meiryo UI"/>
          <w:szCs w:val="24"/>
        </w:rPr>
      </w:pPr>
      <w:r w:rsidRPr="00D83498">
        <w:rPr>
          <w:rFonts w:ascii="Meiryo UI" w:eastAsia="Meiryo UI" w:hAnsi="Meiryo UI" w:hint="eastAsia"/>
          <w:szCs w:val="24"/>
        </w:rPr>
        <w:t>※布設替延長比率=配水管布設替延長/（配水管新設延長＋配水管布設替延長）</w:t>
      </w:r>
    </w:p>
    <w:p w:rsidR="008C4642" w:rsidRPr="00D83498" w:rsidRDefault="008C4642" w:rsidP="00801BCB">
      <w:pPr>
        <w:pStyle w:val="a7"/>
        <w:numPr>
          <w:ilvl w:val="0"/>
          <w:numId w:val="3"/>
        </w:numPr>
        <w:spacing w:line="280" w:lineRule="exact"/>
        <w:ind w:leftChars="0" w:left="709" w:hanging="142"/>
        <w:rPr>
          <w:rFonts w:ascii="Meiryo UI" w:eastAsia="Meiryo UI" w:hAnsi="Meiryo UI"/>
          <w:szCs w:val="24"/>
        </w:rPr>
      </w:pPr>
      <w:r w:rsidRPr="00D83498">
        <w:rPr>
          <w:rFonts w:ascii="Meiryo UI" w:eastAsia="Meiryo UI" w:hAnsi="Meiryo UI" w:hint="eastAsia"/>
          <w:szCs w:val="24"/>
        </w:rPr>
        <w:t>①と②を掛けたうえで税抜き価格を算出し、法定耐用年数40年で割っています。</w:t>
      </w:r>
    </w:p>
    <w:p w:rsidR="008C4642" w:rsidRPr="00D83498" w:rsidRDefault="008C4642" w:rsidP="007B0C8E">
      <w:pPr>
        <w:pStyle w:val="a7"/>
        <w:spacing w:line="280" w:lineRule="exact"/>
        <w:ind w:leftChars="0" w:left="709" w:firstLineChars="62" w:firstLine="130"/>
        <w:rPr>
          <w:rFonts w:ascii="Meiryo UI" w:eastAsia="Meiryo UI" w:hAnsi="Meiryo UI"/>
          <w:szCs w:val="24"/>
        </w:rPr>
      </w:pPr>
      <w:r w:rsidRPr="00D83498">
        <w:rPr>
          <w:rFonts w:ascii="Meiryo UI" w:eastAsia="Meiryo UI" w:hAnsi="Meiryo UI" w:hint="eastAsia"/>
          <w:szCs w:val="24"/>
        </w:rPr>
        <w:t>（管路更新率、各延長は大阪府の水道の現況による。）</w:t>
      </w:r>
    </w:p>
    <w:p w:rsidR="008C4642" w:rsidRDefault="008C4642" w:rsidP="00E23CB8">
      <w:pPr>
        <w:pStyle w:val="a7"/>
        <w:numPr>
          <w:ilvl w:val="1"/>
          <w:numId w:val="3"/>
        </w:numPr>
        <w:spacing w:line="280" w:lineRule="exact"/>
        <w:ind w:leftChars="0" w:left="851" w:hanging="142"/>
        <w:rPr>
          <w:rFonts w:ascii="Meiryo UI" w:eastAsia="Meiryo UI" w:hAnsi="Meiryo UI"/>
          <w:szCs w:val="24"/>
        </w:rPr>
      </w:pPr>
      <w:r w:rsidRPr="00D83498">
        <w:rPr>
          <w:rFonts w:ascii="Meiryo UI" w:eastAsia="Meiryo UI" w:hAnsi="Meiryo UI" w:hint="eastAsia"/>
          <w:szCs w:val="24"/>
        </w:rPr>
        <w:t>なお、浄水場や配水場等の更新費用については、市町村計画がある場合でも、2045年度までの更新時期や施設能力等の設定が困難であるため、見込んでいません（2016年度の決算値を2045年度まで見込んでいます）。</w:t>
      </w:r>
    </w:p>
    <w:p w:rsidR="003510A9" w:rsidRPr="00D83498" w:rsidRDefault="003510A9" w:rsidP="003510A9">
      <w:pPr>
        <w:pStyle w:val="a7"/>
        <w:spacing w:line="280" w:lineRule="exact"/>
        <w:ind w:leftChars="0" w:left="851"/>
        <w:rPr>
          <w:rFonts w:ascii="Meiryo UI" w:eastAsia="Meiryo UI" w:hAnsi="Meiryo UI"/>
          <w:szCs w:val="24"/>
        </w:rPr>
      </w:pPr>
    </w:p>
    <w:p w:rsidR="005F2D8D" w:rsidRPr="003510A9" w:rsidRDefault="008C4642" w:rsidP="003510A9">
      <w:pPr>
        <w:pStyle w:val="a7"/>
        <w:numPr>
          <w:ilvl w:val="1"/>
          <w:numId w:val="8"/>
        </w:numPr>
        <w:spacing w:line="280" w:lineRule="exact"/>
        <w:ind w:leftChars="0"/>
        <w:rPr>
          <w:rFonts w:ascii="Meiryo UI" w:eastAsia="Meiryo UI" w:hAnsi="Meiryo UI"/>
          <w:color w:val="FF0000"/>
          <w:szCs w:val="24"/>
          <w:u w:val="single"/>
        </w:rPr>
      </w:pPr>
      <w:r w:rsidRPr="003510A9">
        <w:rPr>
          <w:rFonts w:ascii="Meiryo UI" w:eastAsia="Meiryo UI" w:hAnsi="Meiryo UI" w:hint="eastAsia"/>
          <w:color w:val="FF0000"/>
          <w:szCs w:val="24"/>
          <w:u w:val="single"/>
        </w:rPr>
        <w:t>水道料金は、2045年度時点で赤字とならないように、収入が何％アップ必要かを求め、その増加分を全て水道料金で補うと仮定し、2016年度の水道料金に加算して算出しています。</w:t>
      </w:r>
      <w:r w:rsidR="003510A9" w:rsidRPr="003510A9">
        <w:rPr>
          <w:rFonts w:ascii="Meiryo UI" w:eastAsia="Meiryo UI" w:hAnsi="Meiryo UI" w:hint="eastAsia"/>
          <w:color w:val="FF0000"/>
          <w:szCs w:val="24"/>
          <w:u w:val="single"/>
        </w:rPr>
        <w:t>（実際は、今後の更新費用等を考慮して水道料金を設定する必要があります。）</w:t>
      </w:r>
    </w:p>
    <w:sectPr w:rsidR="005F2D8D" w:rsidRPr="003510A9" w:rsidSect="00FF4392">
      <w:headerReference w:type="first" r:id="rId9"/>
      <w:footerReference w:type="first" r:id="rId10"/>
      <w:pgSz w:w="11906" w:h="16838" w:code="9"/>
      <w:pgMar w:top="851" w:right="1134" w:bottom="567" w:left="1134" w:header="851" w:footer="783" w:gutter="0"/>
      <w:cols w:space="425"/>
      <w:titlePg/>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A1E" w:rsidRDefault="00121A1E" w:rsidP="005F2D8D">
      <w:r>
        <w:separator/>
      </w:r>
    </w:p>
  </w:endnote>
  <w:endnote w:type="continuationSeparator" w:id="0">
    <w:p w:rsidR="00121A1E" w:rsidRDefault="00121A1E" w:rsidP="005F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C6A" w:rsidRPr="009A78C7" w:rsidRDefault="00477C6A" w:rsidP="0035008A">
    <w:pPr>
      <w:pStyle w:val="a3"/>
      <w:spacing w:line="240" w:lineRule="exact"/>
      <w:ind w:firstLineChars="1890" w:firstLine="3969"/>
      <w:jc w:val="left"/>
      <w:rPr>
        <w:rFonts w:ascii="Meiryo UI" w:eastAsia="Meiryo UI" w:hAnsi="Meiryo UI"/>
      </w:rPr>
    </w:pPr>
    <w:r w:rsidRPr="009A78C7">
      <w:rPr>
        <w:rFonts w:ascii="Meiryo UI" w:eastAsia="Meiryo UI" w:hAnsi="Meiryo UI" w:hint="eastAsia"/>
      </w:rPr>
      <w:t>健康医療部環境衛生課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A1E" w:rsidRDefault="00121A1E" w:rsidP="005F2D8D">
      <w:r>
        <w:separator/>
      </w:r>
    </w:p>
  </w:footnote>
  <w:footnote w:type="continuationSeparator" w:id="0">
    <w:p w:rsidR="00121A1E" w:rsidRDefault="00121A1E" w:rsidP="005F2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19" w:rsidRDefault="00C063C9" w:rsidP="00477C6A">
    <w:pPr>
      <w:pStyle w:val="a3"/>
      <w:rPr>
        <w:rFonts w:ascii="Meiryo UI" w:eastAsia="Meiryo UI" w:hAnsi="Meiryo UI"/>
      </w:rPr>
    </w:pPr>
    <w:r>
      <w:rPr>
        <w:rFonts w:ascii="Meiryo UI" w:eastAsia="Meiryo UI" w:hAnsi="Meiryo UI" w:hint="eastAsia"/>
        <w:noProof/>
      </w:rPr>
      <w:drawing>
        <wp:anchor distT="0" distB="0" distL="114300" distR="114300" simplePos="0" relativeHeight="251659264" behindDoc="0" locked="0" layoutInCell="1" allowOverlap="1" wp14:anchorId="2CBCB1BF" wp14:editId="5DFBC5A0">
          <wp:simplePos x="0" y="0"/>
          <wp:positionH relativeFrom="column">
            <wp:posOffset>0</wp:posOffset>
          </wp:positionH>
          <wp:positionV relativeFrom="paragraph">
            <wp:posOffset>-171450</wp:posOffset>
          </wp:positionV>
          <wp:extent cx="901700" cy="259950"/>
          <wp:effectExtent l="0" t="0" r="0" b="6985"/>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a4chirashi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1700" cy="259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63E"/>
    <w:multiLevelType w:val="hybridMultilevel"/>
    <w:tmpl w:val="1AE88944"/>
    <w:lvl w:ilvl="0" w:tplc="A1244F4E">
      <w:start w:val="1"/>
      <w:numFmt w:val="decimalEnclosedCircle"/>
      <w:lvlText w:val="%1"/>
      <w:lvlJc w:val="left"/>
      <w:pPr>
        <w:ind w:left="360" w:hanging="360"/>
      </w:pPr>
      <w:rPr>
        <w:rFonts w:ascii="Meiryo UI" w:eastAsia="Meiryo UI" w:hAnsi="Meiryo UI" w:cstheme="minorBidi"/>
      </w:r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2250E5"/>
    <w:multiLevelType w:val="hybridMultilevel"/>
    <w:tmpl w:val="3EF247D4"/>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D14F5"/>
    <w:multiLevelType w:val="hybridMultilevel"/>
    <w:tmpl w:val="756E710C"/>
    <w:lvl w:ilvl="0" w:tplc="04090011">
      <w:start w:val="1"/>
      <w:numFmt w:val="decimalEnclosedCircle"/>
      <w:lvlText w:val="%1"/>
      <w:lvlJc w:val="left"/>
      <w:pPr>
        <w:ind w:left="360" w:hanging="360"/>
      </w:pPr>
    </w:lvl>
    <w:lvl w:ilvl="1" w:tplc="94EA4D3A">
      <w:start w:val="1"/>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97C78"/>
    <w:multiLevelType w:val="hybridMultilevel"/>
    <w:tmpl w:val="D4B23A3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865BE"/>
    <w:multiLevelType w:val="hybridMultilevel"/>
    <w:tmpl w:val="F4DE7D1A"/>
    <w:lvl w:ilvl="0" w:tplc="D808611E">
      <w:start w:val="1"/>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0A2D11"/>
    <w:multiLevelType w:val="hybridMultilevel"/>
    <w:tmpl w:val="240C3672"/>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610316"/>
    <w:multiLevelType w:val="hybridMultilevel"/>
    <w:tmpl w:val="13480D18"/>
    <w:lvl w:ilvl="0" w:tplc="D808611E">
      <w:start w:val="1"/>
      <w:numFmt w:val="bullet"/>
      <w:lvlText w:val="○"/>
      <w:lvlJc w:val="left"/>
      <w:pPr>
        <w:ind w:left="1637" w:hanging="360"/>
      </w:pPr>
      <w:rPr>
        <w:rFonts w:ascii="游明朝" w:eastAsia="游明朝" w:hAnsi="游明朝" w:cstheme="minorBidi" w:hint="eastAsia"/>
      </w:rPr>
    </w:lvl>
    <w:lvl w:ilvl="1" w:tplc="0409000B" w:tentative="1">
      <w:start w:val="1"/>
      <w:numFmt w:val="bullet"/>
      <w:lvlText w:val=""/>
      <w:lvlJc w:val="left"/>
      <w:pPr>
        <w:ind w:left="13456" w:hanging="420"/>
      </w:pPr>
      <w:rPr>
        <w:rFonts w:ascii="Wingdings" w:hAnsi="Wingdings" w:hint="default"/>
      </w:rPr>
    </w:lvl>
    <w:lvl w:ilvl="2" w:tplc="0409000D" w:tentative="1">
      <w:start w:val="1"/>
      <w:numFmt w:val="bullet"/>
      <w:lvlText w:val=""/>
      <w:lvlJc w:val="left"/>
      <w:pPr>
        <w:ind w:left="13876" w:hanging="420"/>
      </w:pPr>
      <w:rPr>
        <w:rFonts w:ascii="Wingdings" w:hAnsi="Wingdings" w:hint="default"/>
      </w:rPr>
    </w:lvl>
    <w:lvl w:ilvl="3" w:tplc="04090001" w:tentative="1">
      <w:start w:val="1"/>
      <w:numFmt w:val="bullet"/>
      <w:lvlText w:val=""/>
      <w:lvlJc w:val="left"/>
      <w:pPr>
        <w:ind w:left="14296" w:hanging="420"/>
      </w:pPr>
      <w:rPr>
        <w:rFonts w:ascii="Wingdings" w:hAnsi="Wingdings" w:hint="default"/>
      </w:rPr>
    </w:lvl>
    <w:lvl w:ilvl="4" w:tplc="0409000B" w:tentative="1">
      <w:start w:val="1"/>
      <w:numFmt w:val="bullet"/>
      <w:lvlText w:val=""/>
      <w:lvlJc w:val="left"/>
      <w:pPr>
        <w:ind w:left="14716" w:hanging="420"/>
      </w:pPr>
      <w:rPr>
        <w:rFonts w:ascii="Wingdings" w:hAnsi="Wingdings" w:hint="default"/>
      </w:rPr>
    </w:lvl>
    <w:lvl w:ilvl="5" w:tplc="0409000D" w:tentative="1">
      <w:start w:val="1"/>
      <w:numFmt w:val="bullet"/>
      <w:lvlText w:val=""/>
      <w:lvlJc w:val="left"/>
      <w:pPr>
        <w:ind w:left="15136" w:hanging="420"/>
      </w:pPr>
      <w:rPr>
        <w:rFonts w:ascii="Wingdings" w:hAnsi="Wingdings" w:hint="default"/>
      </w:rPr>
    </w:lvl>
    <w:lvl w:ilvl="6" w:tplc="04090001" w:tentative="1">
      <w:start w:val="1"/>
      <w:numFmt w:val="bullet"/>
      <w:lvlText w:val=""/>
      <w:lvlJc w:val="left"/>
      <w:pPr>
        <w:ind w:left="15556" w:hanging="420"/>
      </w:pPr>
      <w:rPr>
        <w:rFonts w:ascii="Wingdings" w:hAnsi="Wingdings" w:hint="default"/>
      </w:rPr>
    </w:lvl>
    <w:lvl w:ilvl="7" w:tplc="0409000B" w:tentative="1">
      <w:start w:val="1"/>
      <w:numFmt w:val="bullet"/>
      <w:lvlText w:val=""/>
      <w:lvlJc w:val="left"/>
      <w:pPr>
        <w:ind w:left="15976" w:hanging="420"/>
      </w:pPr>
      <w:rPr>
        <w:rFonts w:ascii="Wingdings" w:hAnsi="Wingdings" w:hint="default"/>
      </w:rPr>
    </w:lvl>
    <w:lvl w:ilvl="8" w:tplc="0409000D" w:tentative="1">
      <w:start w:val="1"/>
      <w:numFmt w:val="bullet"/>
      <w:lvlText w:val=""/>
      <w:lvlJc w:val="left"/>
      <w:pPr>
        <w:ind w:left="16396" w:hanging="420"/>
      </w:pPr>
      <w:rPr>
        <w:rFonts w:ascii="Wingdings" w:hAnsi="Wingdings" w:hint="default"/>
      </w:rPr>
    </w:lvl>
  </w:abstractNum>
  <w:abstractNum w:abstractNumId="7" w15:restartNumberingAfterBreak="0">
    <w:nsid w:val="78860662"/>
    <w:multiLevelType w:val="hybridMultilevel"/>
    <w:tmpl w:val="327654AA"/>
    <w:lvl w:ilvl="0" w:tplc="A1244F4E">
      <w:start w:val="1"/>
      <w:numFmt w:val="decimalEnclosedCircle"/>
      <w:lvlText w:val="%1"/>
      <w:lvlJc w:val="left"/>
      <w:pPr>
        <w:ind w:left="360" w:hanging="360"/>
      </w:pPr>
      <w:rPr>
        <w:rFonts w:ascii="Meiryo UI" w:eastAsia="Meiryo UI" w:hAnsi="Meiryo UI" w:cstheme="minorBidi"/>
      </w:rPr>
    </w:lvl>
    <w:lvl w:ilvl="1" w:tplc="D808611E">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33090F"/>
    <w:multiLevelType w:val="hybridMultilevel"/>
    <w:tmpl w:val="79E26E5C"/>
    <w:lvl w:ilvl="0" w:tplc="F85C8602">
      <w:numFmt w:val="bullet"/>
      <w:lvlText w:val="・"/>
      <w:lvlJc w:val="left"/>
      <w:pPr>
        <w:ind w:left="570" w:hanging="360"/>
      </w:pPr>
      <w:rPr>
        <w:rFonts w:ascii="Meiryo UI" w:eastAsia="Meiryo UI" w:hAnsi="Meiryo U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5F"/>
    <w:rsid w:val="00035487"/>
    <w:rsid w:val="0004145F"/>
    <w:rsid w:val="00073FFB"/>
    <w:rsid w:val="000A4456"/>
    <w:rsid w:val="000D748D"/>
    <w:rsid w:val="000D78C0"/>
    <w:rsid w:val="000E1D38"/>
    <w:rsid w:val="000F4B45"/>
    <w:rsid w:val="00114200"/>
    <w:rsid w:val="00121A1E"/>
    <w:rsid w:val="00124F0E"/>
    <w:rsid w:val="0012699C"/>
    <w:rsid w:val="00136664"/>
    <w:rsid w:val="0016541A"/>
    <w:rsid w:val="001719A5"/>
    <w:rsid w:val="001931BD"/>
    <w:rsid w:val="001A544D"/>
    <w:rsid w:val="001A6A8F"/>
    <w:rsid w:val="001B2AFD"/>
    <w:rsid w:val="001B71B5"/>
    <w:rsid w:val="001C151D"/>
    <w:rsid w:val="001E0FAD"/>
    <w:rsid w:val="00234F81"/>
    <w:rsid w:val="00244C89"/>
    <w:rsid w:val="00256B59"/>
    <w:rsid w:val="0026011E"/>
    <w:rsid w:val="0029628B"/>
    <w:rsid w:val="002977CD"/>
    <w:rsid w:val="002B468D"/>
    <w:rsid w:val="002E0141"/>
    <w:rsid w:val="003458A9"/>
    <w:rsid w:val="00347A91"/>
    <w:rsid w:val="0035008A"/>
    <w:rsid w:val="0035099B"/>
    <w:rsid w:val="003510A9"/>
    <w:rsid w:val="00356941"/>
    <w:rsid w:val="00372495"/>
    <w:rsid w:val="0037611E"/>
    <w:rsid w:val="00384580"/>
    <w:rsid w:val="003C1DF5"/>
    <w:rsid w:val="003E0425"/>
    <w:rsid w:val="003E3499"/>
    <w:rsid w:val="00477C6A"/>
    <w:rsid w:val="00495E4D"/>
    <w:rsid w:val="004A1C68"/>
    <w:rsid w:val="004A3823"/>
    <w:rsid w:val="004A79F1"/>
    <w:rsid w:val="004B0B3D"/>
    <w:rsid w:val="004B740E"/>
    <w:rsid w:val="004E2EAF"/>
    <w:rsid w:val="004E6921"/>
    <w:rsid w:val="004F508C"/>
    <w:rsid w:val="004F51CF"/>
    <w:rsid w:val="005015DF"/>
    <w:rsid w:val="00535EB0"/>
    <w:rsid w:val="005362F9"/>
    <w:rsid w:val="005430C0"/>
    <w:rsid w:val="005749C7"/>
    <w:rsid w:val="005946C8"/>
    <w:rsid w:val="005B5319"/>
    <w:rsid w:val="005B5937"/>
    <w:rsid w:val="005F2D8D"/>
    <w:rsid w:val="005F6414"/>
    <w:rsid w:val="00601D60"/>
    <w:rsid w:val="006104E0"/>
    <w:rsid w:val="006238DB"/>
    <w:rsid w:val="0063127E"/>
    <w:rsid w:val="006372FE"/>
    <w:rsid w:val="00641141"/>
    <w:rsid w:val="00645BA0"/>
    <w:rsid w:val="00681A6B"/>
    <w:rsid w:val="006A3995"/>
    <w:rsid w:val="006A5288"/>
    <w:rsid w:val="006C16A1"/>
    <w:rsid w:val="006C646E"/>
    <w:rsid w:val="006D2675"/>
    <w:rsid w:val="006D4918"/>
    <w:rsid w:val="00733D6E"/>
    <w:rsid w:val="007567C8"/>
    <w:rsid w:val="00773D81"/>
    <w:rsid w:val="007A76DE"/>
    <w:rsid w:val="007B0C8E"/>
    <w:rsid w:val="007B7473"/>
    <w:rsid w:val="007C1BC1"/>
    <w:rsid w:val="007E4636"/>
    <w:rsid w:val="007F2803"/>
    <w:rsid w:val="00801BCB"/>
    <w:rsid w:val="00804A6B"/>
    <w:rsid w:val="00815249"/>
    <w:rsid w:val="00823AB2"/>
    <w:rsid w:val="008B1796"/>
    <w:rsid w:val="008C4642"/>
    <w:rsid w:val="008D3546"/>
    <w:rsid w:val="008E2BC5"/>
    <w:rsid w:val="008E6968"/>
    <w:rsid w:val="008F18E1"/>
    <w:rsid w:val="00901D5A"/>
    <w:rsid w:val="00913A78"/>
    <w:rsid w:val="00937535"/>
    <w:rsid w:val="009410B3"/>
    <w:rsid w:val="009507C4"/>
    <w:rsid w:val="00965C7F"/>
    <w:rsid w:val="009745F7"/>
    <w:rsid w:val="00986FD7"/>
    <w:rsid w:val="009A655F"/>
    <w:rsid w:val="009A78C7"/>
    <w:rsid w:val="009D18AD"/>
    <w:rsid w:val="009E2768"/>
    <w:rsid w:val="009F2955"/>
    <w:rsid w:val="009F5A93"/>
    <w:rsid w:val="00A05B53"/>
    <w:rsid w:val="00A1308D"/>
    <w:rsid w:val="00A23BB0"/>
    <w:rsid w:val="00A44A96"/>
    <w:rsid w:val="00A450F0"/>
    <w:rsid w:val="00A97AF4"/>
    <w:rsid w:val="00AC456E"/>
    <w:rsid w:val="00AC517E"/>
    <w:rsid w:val="00AD7F27"/>
    <w:rsid w:val="00AE42AD"/>
    <w:rsid w:val="00B46CA6"/>
    <w:rsid w:val="00B73E0D"/>
    <w:rsid w:val="00B763A1"/>
    <w:rsid w:val="00B91DD3"/>
    <w:rsid w:val="00BA5637"/>
    <w:rsid w:val="00BA7B76"/>
    <w:rsid w:val="00BB3AFF"/>
    <w:rsid w:val="00BB5502"/>
    <w:rsid w:val="00BE0C32"/>
    <w:rsid w:val="00BE6FD5"/>
    <w:rsid w:val="00C00384"/>
    <w:rsid w:val="00C063C9"/>
    <w:rsid w:val="00C07032"/>
    <w:rsid w:val="00C14F45"/>
    <w:rsid w:val="00C47050"/>
    <w:rsid w:val="00C71270"/>
    <w:rsid w:val="00C819DF"/>
    <w:rsid w:val="00C83DCC"/>
    <w:rsid w:val="00CC6F97"/>
    <w:rsid w:val="00D339A6"/>
    <w:rsid w:val="00D4677B"/>
    <w:rsid w:val="00D5426E"/>
    <w:rsid w:val="00D70209"/>
    <w:rsid w:val="00D76CD2"/>
    <w:rsid w:val="00D77AD7"/>
    <w:rsid w:val="00D83498"/>
    <w:rsid w:val="00DA3DDE"/>
    <w:rsid w:val="00DC1066"/>
    <w:rsid w:val="00DD73B4"/>
    <w:rsid w:val="00DE5AD3"/>
    <w:rsid w:val="00DF238C"/>
    <w:rsid w:val="00DF5AFE"/>
    <w:rsid w:val="00E06DEC"/>
    <w:rsid w:val="00E13576"/>
    <w:rsid w:val="00E22340"/>
    <w:rsid w:val="00E23CB8"/>
    <w:rsid w:val="00E32212"/>
    <w:rsid w:val="00E4324C"/>
    <w:rsid w:val="00EA6190"/>
    <w:rsid w:val="00EB64EE"/>
    <w:rsid w:val="00EC0509"/>
    <w:rsid w:val="00EF23DB"/>
    <w:rsid w:val="00F13102"/>
    <w:rsid w:val="00F22B41"/>
    <w:rsid w:val="00F426DD"/>
    <w:rsid w:val="00F8391A"/>
    <w:rsid w:val="00FA2276"/>
    <w:rsid w:val="00FF07D3"/>
    <w:rsid w:val="00FF4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B9D3632F-9758-4417-8CDE-59077302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D8D"/>
    <w:pPr>
      <w:tabs>
        <w:tab w:val="center" w:pos="4252"/>
        <w:tab w:val="right" w:pos="8504"/>
      </w:tabs>
      <w:snapToGrid w:val="0"/>
    </w:pPr>
  </w:style>
  <w:style w:type="character" w:customStyle="1" w:styleId="a4">
    <w:name w:val="ヘッダー (文字)"/>
    <w:basedOn w:val="a0"/>
    <w:link w:val="a3"/>
    <w:uiPriority w:val="99"/>
    <w:rsid w:val="005F2D8D"/>
  </w:style>
  <w:style w:type="paragraph" w:styleId="a5">
    <w:name w:val="footer"/>
    <w:basedOn w:val="a"/>
    <w:link w:val="a6"/>
    <w:uiPriority w:val="99"/>
    <w:unhideWhenUsed/>
    <w:rsid w:val="005F2D8D"/>
    <w:pPr>
      <w:tabs>
        <w:tab w:val="center" w:pos="4252"/>
        <w:tab w:val="right" w:pos="8504"/>
      </w:tabs>
      <w:snapToGrid w:val="0"/>
    </w:pPr>
  </w:style>
  <w:style w:type="character" w:customStyle="1" w:styleId="a6">
    <w:name w:val="フッター (文字)"/>
    <w:basedOn w:val="a0"/>
    <w:link w:val="a5"/>
    <w:uiPriority w:val="99"/>
    <w:rsid w:val="005F2D8D"/>
  </w:style>
  <w:style w:type="paragraph" w:styleId="a7">
    <w:name w:val="List Paragraph"/>
    <w:basedOn w:val="a"/>
    <w:uiPriority w:val="34"/>
    <w:qFormat/>
    <w:rsid w:val="005F2D8D"/>
    <w:pPr>
      <w:ind w:leftChars="400" w:left="840"/>
    </w:pPr>
  </w:style>
  <w:style w:type="paragraph" w:styleId="a8">
    <w:name w:val="Balloon Text"/>
    <w:basedOn w:val="a"/>
    <w:link w:val="a9"/>
    <w:uiPriority w:val="99"/>
    <w:semiHidden/>
    <w:unhideWhenUsed/>
    <w:rsid w:val="00A23BB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BB0"/>
    <w:rPr>
      <w:rFonts w:asciiTheme="majorHAnsi" w:eastAsiaTheme="majorEastAsia" w:hAnsiTheme="majorHAnsi" w:cstheme="majorBidi"/>
      <w:sz w:val="18"/>
      <w:szCs w:val="18"/>
    </w:rPr>
  </w:style>
  <w:style w:type="table" w:styleId="aa">
    <w:name w:val="Table Grid"/>
    <w:basedOn w:val="a1"/>
    <w:uiPriority w:val="39"/>
    <w:rsid w:val="009D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Plain Table 5"/>
    <w:basedOn w:val="a1"/>
    <w:uiPriority w:val="45"/>
    <w:rsid w:val="009D18A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
    <w:name w:val="Plain Table 4"/>
    <w:basedOn w:val="a1"/>
    <w:uiPriority w:val="44"/>
    <w:rsid w:val="009D18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b">
    <w:name w:val="Grid Table Light"/>
    <w:basedOn w:val="a1"/>
    <w:uiPriority w:val="40"/>
    <w:rsid w:val="009D18A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4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9C860-29F1-4327-9739-180D61389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北村　雅世</cp:lastModifiedBy>
  <cp:revision>14</cp:revision>
  <cp:lastPrinted>2019-01-04T09:47:00Z</cp:lastPrinted>
  <dcterms:created xsi:type="dcterms:W3CDTF">2019-01-04T09:32:00Z</dcterms:created>
  <dcterms:modified xsi:type="dcterms:W3CDTF">2019-03-29T05:29:00Z</dcterms:modified>
</cp:coreProperties>
</file>