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6EF04" w14:textId="6A359BD2"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第２章　具体的な施策</w:t>
      </w:r>
    </w:p>
    <w:p w14:paraId="021C6624" w14:textId="77777777" w:rsidR="00FA083E" w:rsidRPr="00121B67" w:rsidRDefault="00FA083E" w:rsidP="00FA083E">
      <w:pPr>
        <w:rPr>
          <w:rFonts w:asciiTheme="majorEastAsia" w:eastAsiaTheme="majorEastAsia" w:hAnsiTheme="majorEastAsia"/>
          <w:sz w:val="24"/>
          <w:szCs w:val="24"/>
        </w:rPr>
      </w:pPr>
    </w:p>
    <w:p w14:paraId="168725F5"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Ⅰ　高齢者及び障がい者の居住の安定確保</w:t>
      </w:r>
    </w:p>
    <w:p w14:paraId="59C7E84B"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高齢者や障がい者が居住ニーズに合った住宅を住み慣れた地域で確保できるよう、府内の住宅ストック全体を活用した施策構築を図ります。</w:t>
      </w:r>
    </w:p>
    <w:p w14:paraId="6527703E"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民間賃貸住宅の活用に関しては、高齢者や障がい者が入居差別、入居拒否にあうなど、居住ニーズに合った住宅を見つけることが困難となる場合があることから、容易に入居できるよう、制度的枠組みや必要な情報提供、相談体制の充実などの環境整備を図ります。また、高齢者や障がい者が耐震性</w:t>
      </w:r>
      <w:r w:rsidR="00671A26">
        <w:rPr>
          <w:rFonts w:asciiTheme="majorEastAsia" w:eastAsiaTheme="majorEastAsia" w:hAnsiTheme="majorEastAsia" w:hint="eastAsia"/>
          <w:sz w:val="24"/>
          <w:szCs w:val="24"/>
        </w:rPr>
        <w:t>や居住面積</w:t>
      </w:r>
      <w:r w:rsidRPr="00121B67">
        <w:rPr>
          <w:rFonts w:asciiTheme="majorEastAsia" w:eastAsiaTheme="majorEastAsia" w:hAnsiTheme="majorEastAsia" w:hint="eastAsia"/>
          <w:sz w:val="24"/>
          <w:szCs w:val="24"/>
        </w:rPr>
        <w:t>など一定の質を備えた住宅に居住できるよう支援します。</w:t>
      </w:r>
    </w:p>
    <w:p w14:paraId="3509E30D"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一方、公的賃貸住宅については、これまで高齢者や障がい者の居住ニーズに対応し、その居住の安定確保に大きな役割を果たしてきました。これまで進めてきた高齢者や障がい者の優先入居や低層階への住み替え促進、シルバーハウジングの供給、グループホームとしての活用などの取組を継続するとともに、公的資産の有効活用の観点から建替事業等によって生み出す用地や既存住宅の空室等を活用し、団地や地域の高齢者や障がい者の福祉ニーズ等に対応した生活支援機能等の導入を積極的に図っていきます。</w:t>
      </w:r>
    </w:p>
    <w:p w14:paraId="57582C1C" w14:textId="77777777" w:rsidR="00FA083E" w:rsidRPr="00121B67" w:rsidRDefault="00FA083E" w:rsidP="00FA083E">
      <w:pPr>
        <w:rPr>
          <w:rFonts w:asciiTheme="majorEastAsia" w:eastAsiaTheme="majorEastAsia" w:hAnsiTheme="majorEastAsia"/>
          <w:sz w:val="24"/>
          <w:szCs w:val="24"/>
        </w:rPr>
      </w:pPr>
    </w:p>
    <w:p w14:paraId="6CA10576"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１　一定の質を備えた住宅の確保</w:t>
      </w:r>
    </w:p>
    <w:p w14:paraId="785B7128"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（１）民間住宅</w:t>
      </w:r>
    </w:p>
    <w:p w14:paraId="11EB14D8" w14:textId="5307A93B" w:rsidR="00FA083E" w:rsidRPr="00121B67" w:rsidRDefault="00FA083E" w:rsidP="0009270E">
      <w:pPr>
        <w:ind w:leftChars="135" w:left="283"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住宅の耐震化や</w:t>
      </w:r>
      <w:r w:rsidR="00BF5478">
        <w:rPr>
          <w:rFonts w:asciiTheme="majorEastAsia" w:eastAsiaTheme="majorEastAsia" w:hAnsiTheme="majorEastAsia" w:hint="eastAsia"/>
          <w:sz w:val="24"/>
          <w:szCs w:val="24"/>
        </w:rPr>
        <w:t>一定以上の居住面積確保、</w:t>
      </w:r>
      <w:r w:rsidRPr="00121B67">
        <w:rPr>
          <w:rFonts w:asciiTheme="majorEastAsia" w:eastAsiaTheme="majorEastAsia" w:hAnsiTheme="majorEastAsia" w:hint="eastAsia"/>
          <w:sz w:val="24"/>
          <w:szCs w:val="24"/>
        </w:rPr>
        <w:t>バリアフリー化、省エネルギー化は、高齢者や障がい者が住み慣れた地域で自立した生活を営むために重要な要素です。</w:t>
      </w:r>
    </w:p>
    <w:p w14:paraId="028B537A" w14:textId="77777777" w:rsidR="00FA083E" w:rsidRPr="00121B67" w:rsidRDefault="00FA083E" w:rsidP="00FA083E">
      <w:pPr>
        <w:ind w:leftChars="135" w:left="283" w:firstLineChars="105" w:firstLine="252"/>
        <w:rPr>
          <w:rFonts w:asciiTheme="majorEastAsia" w:eastAsiaTheme="majorEastAsia" w:hAnsiTheme="majorEastAsia"/>
          <w:sz w:val="24"/>
          <w:szCs w:val="24"/>
        </w:rPr>
      </w:pPr>
    </w:p>
    <w:p w14:paraId="360E1ADB" w14:textId="42E437DD" w:rsidR="00FA083E" w:rsidRPr="00121B67" w:rsidRDefault="00FA083E" w:rsidP="00FA083E">
      <w:pPr>
        <w:ind w:leftChars="135" w:left="283"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まず住宅の耐震化については、</w:t>
      </w:r>
      <w:r w:rsidR="00963CC9">
        <w:rPr>
          <w:rFonts w:asciiTheme="majorEastAsia" w:eastAsiaTheme="majorEastAsia" w:hAnsiTheme="majorEastAsia" w:hint="eastAsia"/>
          <w:sz w:val="24"/>
          <w:szCs w:val="24"/>
        </w:rPr>
        <w:t>「平成25年住宅・土地統計調査」（総務省）</w:t>
      </w:r>
      <w:r w:rsidRPr="00121B67">
        <w:rPr>
          <w:rFonts w:asciiTheme="majorEastAsia" w:eastAsiaTheme="majorEastAsia" w:hAnsiTheme="majorEastAsia" w:hint="eastAsia"/>
          <w:sz w:val="24"/>
          <w:szCs w:val="24"/>
        </w:rPr>
        <w:t>によると、府内の高齢者のいる世帯数は40.3万世帯で、このうち約53.1％にあたる約21.4万世帯は建築基準法の旧耐震基準である昭和56年5月31日以前に建設された住宅に居住しています。</w:t>
      </w:r>
    </w:p>
    <w:p w14:paraId="56290B7E"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このことから、高齢者の生命、財産を守るためにも、住宅の耐震改修等や耐震化された住宅への住み替えなどを促進していくことが重要です。</w:t>
      </w:r>
    </w:p>
    <w:p w14:paraId="7FAAB9A3" w14:textId="77777777" w:rsidR="00BF5478"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このため、各市町村における耐震診断や耐震設計、耐震改修に対する補助　制度の情報提供などを居住支援協議会である「Osakaあんしん住まい推進協議会」のホームページで行います。</w:t>
      </w:r>
    </w:p>
    <w:p w14:paraId="53A08C63" w14:textId="52D05BD8" w:rsidR="00FA083E" w:rsidRPr="00121B67" w:rsidRDefault="00BF5478" w:rsidP="0009270E">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また、</w:t>
      </w:r>
      <w:r w:rsidRPr="0009270E">
        <w:rPr>
          <w:rFonts w:asciiTheme="majorEastAsia" w:eastAsiaTheme="majorEastAsia" w:hAnsiTheme="majorEastAsia" w:hint="eastAsia"/>
          <w:sz w:val="24"/>
          <w:szCs w:val="24"/>
        </w:rPr>
        <w:t>国で検討している住宅確保要配慮者向け賃貸住宅の登録制度に対応して</w:t>
      </w:r>
      <w:r w:rsidR="003E38F3" w:rsidRPr="00CD146E">
        <w:rPr>
          <w:rFonts w:asciiTheme="majorEastAsia" w:eastAsiaTheme="majorEastAsia" w:hAnsiTheme="majorEastAsia" w:hint="eastAsia"/>
          <w:sz w:val="24"/>
          <w:szCs w:val="24"/>
        </w:rPr>
        <w:t>、「</w:t>
      </w:r>
      <w:r w:rsidR="00733829" w:rsidRPr="00CD146E">
        <w:rPr>
          <w:rFonts w:asciiTheme="majorEastAsia" w:eastAsiaTheme="majorEastAsia" w:hAnsiTheme="majorEastAsia" w:hint="eastAsia"/>
          <w:sz w:val="24"/>
          <w:szCs w:val="24"/>
        </w:rPr>
        <w:t>あんしん</w:t>
      </w:r>
      <w:r w:rsidR="0056322D" w:rsidRPr="00CD146E">
        <w:rPr>
          <w:rFonts w:asciiTheme="majorEastAsia" w:eastAsiaTheme="majorEastAsia" w:hAnsiTheme="majorEastAsia" w:hint="eastAsia"/>
          <w:sz w:val="24"/>
          <w:szCs w:val="24"/>
        </w:rPr>
        <w:t>賃貸住宅</w:t>
      </w:r>
      <w:r w:rsidR="003E38F3" w:rsidRPr="00CD146E">
        <w:rPr>
          <w:rFonts w:asciiTheme="majorEastAsia" w:eastAsiaTheme="majorEastAsia" w:hAnsiTheme="majorEastAsia" w:hint="eastAsia"/>
          <w:sz w:val="24"/>
          <w:szCs w:val="24"/>
        </w:rPr>
        <w:t>」のうち、耐震性</w:t>
      </w:r>
      <w:r w:rsidR="00CD146E">
        <w:rPr>
          <w:rFonts w:asciiTheme="majorEastAsia" w:eastAsiaTheme="majorEastAsia" w:hAnsiTheme="majorEastAsia" w:hint="eastAsia"/>
          <w:sz w:val="24"/>
          <w:szCs w:val="24"/>
        </w:rPr>
        <w:t>と</w:t>
      </w:r>
      <w:r w:rsidR="003E38F3" w:rsidRPr="00CD146E">
        <w:rPr>
          <w:rFonts w:asciiTheme="majorEastAsia" w:eastAsiaTheme="majorEastAsia" w:hAnsiTheme="majorEastAsia" w:hint="eastAsia"/>
          <w:sz w:val="24"/>
          <w:szCs w:val="24"/>
        </w:rPr>
        <w:t>一定の居住面積を有する住宅を「あんぜん・</w:t>
      </w:r>
      <w:r w:rsidR="00733829" w:rsidRPr="00CD146E">
        <w:rPr>
          <w:rFonts w:asciiTheme="majorEastAsia" w:eastAsiaTheme="majorEastAsia" w:hAnsiTheme="majorEastAsia" w:hint="eastAsia"/>
          <w:sz w:val="24"/>
          <w:szCs w:val="24"/>
        </w:rPr>
        <w:t>あんしん</w:t>
      </w:r>
      <w:r w:rsidR="0056322D" w:rsidRPr="00CD146E">
        <w:rPr>
          <w:rFonts w:asciiTheme="majorEastAsia" w:eastAsiaTheme="majorEastAsia" w:hAnsiTheme="majorEastAsia" w:hint="eastAsia"/>
          <w:sz w:val="24"/>
          <w:szCs w:val="24"/>
        </w:rPr>
        <w:t>賃貸住宅</w:t>
      </w:r>
      <w:r w:rsidR="003E38F3" w:rsidRPr="00CD146E">
        <w:rPr>
          <w:rFonts w:asciiTheme="majorEastAsia" w:eastAsiaTheme="majorEastAsia" w:hAnsiTheme="majorEastAsia" w:hint="eastAsia"/>
          <w:sz w:val="24"/>
          <w:szCs w:val="24"/>
        </w:rPr>
        <w:t>」として新たに登録</w:t>
      </w:r>
      <w:r w:rsidR="007E3180" w:rsidRPr="00CD146E">
        <w:rPr>
          <w:rFonts w:asciiTheme="majorEastAsia" w:eastAsiaTheme="majorEastAsia" w:hAnsiTheme="majorEastAsia" w:hint="eastAsia"/>
          <w:sz w:val="24"/>
          <w:szCs w:val="24"/>
        </w:rPr>
        <w:t>できるように</w:t>
      </w:r>
      <w:r w:rsidR="00CD146E" w:rsidRPr="0009270E">
        <w:rPr>
          <w:rFonts w:asciiTheme="majorEastAsia" w:eastAsiaTheme="majorEastAsia" w:hAnsiTheme="majorEastAsia" w:hint="eastAsia"/>
          <w:sz w:val="24"/>
          <w:szCs w:val="24"/>
        </w:rPr>
        <w:t>し</w:t>
      </w:r>
      <w:r w:rsidR="007E3180" w:rsidRPr="00CD146E">
        <w:rPr>
          <w:rFonts w:asciiTheme="majorEastAsia" w:eastAsiaTheme="majorEastAsia" w:hAnsiTheme="majorEastAsia" w:hint="eastAsia"/>
          <w:sz w:val="24"/>
          <w:szCs w:val="24"/>
        </w:rPr>
        <w:t>ます。</w:t>
      </w:r>
    </w:p>
    <w:p w14:paraId="51369AA4"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lastRenderedPageBreak/>
        <w:t xml:space="preserve">　　また、特に耐震性の低い木造賃貸住宅が数多く残る密集市街地では、木造　賃貸住宅の建替え等に伴い入居者が住替えを強いられる場合も発生するため、　耐震性を備えた住宅を対象として密集市街地及びその周辺地域での「</w:t>
      </w:r>
      <w:r w:rsidR="00CD146E">
        <w:rPr>
          <w:rFonts w:asciiTheme="majorEastAsia" w:eastAsiaTheme="majorEastAsia" w:hAnsiTheme="majorEastAsia" w:hint="eastAsia"/>
          <w:sz w:val="24"/>
          <w:szCs w:val="24"/>
        </w:rPr>
        <w:t>あんぜん・</w:t>
      </w:r>
      <w:r w:rsidRPr="00121B67">
        <w:rPr>
          <w:rFonts w:asciiTheme="majorEastAsia" w:eastAsiaTheme="majorEastAsia" w:hAnsiTheme="majorEastAsia" w:hint="eastAsia"/>
          <w:sz w:val="24"/>
          <w:szCs w:val="24"/>
        </w:rPr>
        <w:t>あんしん賃貸住宅」の登録促進を図ります。同時に、密集市街地の木造賃貸住宅の家主等向けに「</w:t>
      </w:r>
      <w:r w:rsidR="00CD146E">
        <w:rPr>
          <w:rFonts w:asciiTheme="majorEastAsia" w:eastAsiaTheme="majorEastAsia" w:hAnsiTheme="majorEastAsia" w:hint="eastAsia"/>
          <w:sz w:val="24"/>
          <w:szCs w:val="24"/>
        </w:rPr>
        <w:t>あんぜん・</w:t>
      </w:r>
      <w:r w:rsidRPr="00121B67">
        <w:rPr>
          <w:rFonts w:asciiTheme="majorEastAsia" w:eastAsiaTheme="majorEastAsia" w:hAnsiTheme="majorEastAsia" w:hint="eastAsia"/>
          <w:sz w:val="24"/>
          <w:szCs w:val="24"/>
        </w:rPr>
        <w:t>あんしん賃貸検索システム」の利用促進を働きかけるとともに、耐震化を促すため国の民間賃貸住宅への改修費補助制度の周知を図ります。</w:t>
      </w:r>
    </w:p>
    <w:p w14:paraId="36D755E7" w14:textId="77777777" w:rsidR="00FA083E" w:rsidRPr="00121B67" w:rsidRDefault="00FA083E" w:rsidP="00FA083E">
      <w:pPr>
        <w:ind w:left="240" w:hangingChars="100" w:hanging="240"/>
        <w:rPr>
          <w:rFonts w:asciiTheme="majorEastAsia" w:eastAsiaTheme="majorEastAsia" w:hAnsiTheme="majorEastAsia"/>
          <w:sz w:val="24"/>
          <w:szCs w:val="24"/>
        </w:rPr>
      </w:pPr>
    </w:p>
    <w:p w14:paraId="7E074DF7" w14:textId="4388928A" w:rsidR="00FA083E" w:rsidRPr="00121B67" w:rsidRDefault="00FA083E" w:rsidP="00FA083E">
      <w:pPr>
        <w:ind w:leftChars="135" w:left="283"/>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次に住宅のバリアフリー化については、</w:t>
      </w:r>
      <w:r w:rsidR="00963CC9">
        <w:rPr>
          <w:rFonts w:asciiTheme="majorEastAsia" w:eastAsiaTheme="majorEastAsia" w:hAnsiTheme="majorEastAsia" w:hint="eastAsia"/>
          <w:sz w:val="24"/>
          <w:szCs w:val="24"/>
        </w:rPr>
        <w:t>「平成25年住宅・土地統計調査」（総務省）</w:t>
      </w:r>
      <w:r w:rsidRPr="00121B67">
        <w:rPr>
          <w:rFonts w:asciiTheme="majorEastAsia" w:eastAsiaTheme="majorEastAsia" w:hAnsiTheme="majorEastAsia" w:hint="eastAsia"/>
          <w:sz w:val="24"/>
          <w:szCs w:val="24"/>
        </w:rPr>
        <w:t>によると、高齢者が居住する住宅において、「手すりがある、段差のない屋内、廊下などが車いすで通行可能な幅、またぎやすい高さの浴槽、道路から玄関まで車いすで通行可能」の</w:t>
      </w:r>
      <w:r w:rsidR="00C03038">
        <w:rPr>
          <w:rFonts w:asciiTheme="majorEastAsia" w:eastAsiaTheme="majorEastAsia" w:hAnsiTheme="majorEastAsia" w:hint="eastAsia"/>
          <w:sz w:val="24"/>
          <w:szCs w:val="24"/>
        </w:rPr>
        <w:t>5</w:t>
      </w:r>
      <w:r w:rsidRPr="00121B67">
        <w:rPr>
          <w:rFonts w:asciiTheme="majorEastAsia" w:eastAsiaTheme="majorEastAsia" w:hAnsiTheme="majorEastAsia" w:hint="eastAsia"/>
          <w:sz w:val="24"/>
          <w:szCs w:val="24"/>
        </w:rPr>
        <w:t>項目のうち、いずれか1項目が設けられている住宅の割合は60.7%で、「手すりがある、段差のない屋内、廊下などが車いすで通行可能な幅」の3項目を備えている住宅の割合は8.3％となっています。</w:t>
      </w:r>
    </w:p>
    <w:p w14:paraId="7946EEC5" w14:textId="77777777" w:rsidR="00FA083E" w:rsidRPr="00121B67" w:rsidRDefault="00FA083E" w:rsidP="00FA083E">
      <w:pPr>
        <w:ind w:leftChars="135" w:left="283"/>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持家のバリアフリー化は、高齢期になってからの住み替えを強いられることなく、住み慣れた自宅に長く住み続けられ、空家を発生させることがない環境づくりに資するものとして重要です。</w:t>
      </w:r>
    </w:p>
    <w:p w14:paraId="3142E717" w14:textId="77777777" w:rsidR="00FA083E" w:rsidRPr="00121B67" w:rsidRDefault="00FA083E" w:rsidP="00FA083E">
      <w:pPr>
        <w:ind w:leftChars="135" w:left="283"/>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このため、持家、賃貸住宅の双方を含めた民間住宅において、介護保険制度や国・府･市町村の助成制度、各種融資制度を活用し、自宅に居住する高齢者の心身の状況に応じた自立した生活や介護しやすい環境を備えた住宅への改善・バリアフリー化を促進します。</w:t>
      </w:r>
    </w:p>
    <w:p w14:paraId="6EA82A01" w14:textId="77777777" w:rsidR="00FA083E" w:rsidRPr="00121B67" w:rsidRDefault="00FA083E" w:rsidP="00FA083E">
      <w:pPr>
        <w:ind w:leftChars="135" w:left="283"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また、民間賃貸住宅に対しては、国の改修費補助制度の活用促進を図り、高齢者や障がい者に適した住宅の確保に努めます。</w:t>
      </w:r>
    </w:p>
    <w:p w14:paraId="44606199"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w:t>
      </w:r>
    </w:p>
    <w:p w14:paraId="408D0086"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住宅の省エネルギー化については、室内の温度を一定に保つことができることから、快適性が高く、またヒートショック等の事故の発生予防にもつながり、居住者の健康にも良い住宅となります。このため、高齢者や障がい者をはじめ府民に対して省エネルギー住宅の快適性や健康面、経済面などの効果の周知を図るとともに、国の改修費補助制度等の活用促進を図ります。</w:t>
      </w:r>
    </w:p>
    <w:p w14:paraId="7C59FBA1" w14:textId="77777777" w:rsidR="00FA083E" w:rsidRPr="00121B67" w:rsidRDefault="00FA083E" w:rsidP="00FA083E">
      <w:pPr>
        <w:ind w:left="240" w:hangingChars="100" w:hanging="240"/>
        <w:rPr>
          <w:rFonts w:asciiTheme="majorEastAsia" w:eastAsiaTheme="majorEastAsia" w:hAnsiTheme="majorEastAsia"/>
          <w:sz w:val="24"/>
          <w:szCs w:val="24"/>
        </w:rPr>
      </w:pPr>
    </w:p>
    <w:p w14:paraId="23173F5C" w14:textId="77777777"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（具体的な施策）</w:t>
      </w:r>
    </w:p>
    <w:p w14:paraId="4DE6673D"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○市町村における住宅耐震に関する補助制度の活用促進による住宅の耐震化と、「大阪府まちまるごと耐震化支援事業」により自治会</w:t>
      </w:r>
      <w:r>
        <w:rPr>
          <w:rFonts w:asciiTheme="majorEastAsia" w:eastAsiaTheme="majorEastAsia" w:hAnsiTheme="majorEastAsia" w:hint="eastAsia"/>
          <w:sz w:val="24"/>
          <w:szCs w:val="24"/>
        </w:rPr>
        <w:t>や</w:t>
      </w:r>
      <w:r w:rsidRPr="00121B67">
        <w:rPr>
          <w:rFonts w:asciiTheme="majorEastAsia" w:eastAsiaTheme="majorEastAsia" w:hAnsiTheme="majorEastAsia" w:hint="eastAsia"/>
          <w:sz w:val="24"/>
          <w:szCs w:val="24"/>
        </w:rPr>
        <w:t>事業者等、大阪府及び市町村が一体となって、府民による自主的な耐震化を促進します。</w:t>
      </w:r>
    </w:p>
    <w:p w14:paraId="1B137F8E" w14:textId="696AA0CE" w:rsidR="007E3180" w:rsidRDefault="007E3180" w:rsidP="00FA083E">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○「大阪あんぜん・</w:t>
      </w:r>
      <w:r w:rsidR="00733829">
        <w:rPr>
          <w:rFonts w:asciiTheme="majorEastAsia" w:eastAsiaTheme="majorEastAsia" w:hAnsiTheme="majorEastAsia" w:hint="eastAsia"/>
          <w:sz w:val="24"/>
          <w:szCs w:val="24"/>
        </w:rPr>
        <w:t>あんしん</w:t>
      </w:r>
      <w:r w:rsidR="0056322D">
        <w:rPr>
          <w:rFonts w:asciiTheme="majorEastAsia" w:eastAsiaTheme="majorEastAsia" w:hAnsiTheme="majorEastAsia" w:hint="eastAsia"/>
          <w:sz w:val="24"/>
          <w:szCs w:val="24"/>
        </w:rPr>
        <w:t>賃貸住宅</w:t>
      </w:r>
      <w:r>
        <w:rPr>
          <w:rFonts w:asciiTheme="majorEastAsia" w:eastAsiaTheme="majorEastAsia" w:hAnsiTheme="majorEastAsia" w:hint="eastAsia"/>
          <w:sz w:val="24"/>
          <w:szCs w:val="24"/>
        </w:rPr>
        <w:t>登録制度」を設立し、住宅確保要配慮者</w:t>
      </w:r>
      <w:r>
        <w:rPr>
          <w:rFonts w:asciiTheme="majorEastAsia" w:eastAsiaTheme="majorEastAsia" w:hAnsiTheme="majorEastAsia" w:hint="eastAsia"/>
          <w:sz w:val="24"/>
          <w:szCs w:val="24"/>
        </w:rPr>
        <w:lastRenderedPageBreak/>
        <w:t>の入居を受け入れる</w:t>
      </w:r>
      <w:r w:rsidR="00CD146E" w:rsidRPr="00472968">
        <w:rPr>
          <w:rFonts w:asciiTheme="majorEastAsia" w:eastAsiaTheme="majorEastAsia" w:hAnsiTheme="majorEastAsia" w:hint="eastAsia"/>
          <w:sz w:val="24"/>
          <w:szCs w:val="24"/>
        </w:rPr>
        <w:t>耐震性</w:t>
      </w:r>
      <w:r w:rsidR="00CD146E">
        <w:rPr>
          <w:rFonts w:asciiTheme="majorEastAsia" w:eastAsiaTheme="majorEastAsia" w:hAnsiTheme="majorEastAsia" w:hint="eastAsia"/>
          <w:sz w:val="24"/>
          <w:szCs w:val="24"/>
        </w:rPr>
        <w:t>と</w:t>
      </w:r>
      <w:r w:rsidR="00CD146E" w:rsidRPr="00472968">
        <w:rPr>
          <w:rFonts w:asciiTheme="majorEastAsia" w:eastAsiaTheme="majorEastAsia" w:hAnsiTheme="majorEastAsia" w:hint="eastAsia"/>
          <w:sz w:val="24"/>
          <w:szCs w:val="24"/>
        </w:rPr>
        <w:t>一定の居住面積を有する</w:t>
      </w:r>
      <w:r w:rsidR="00CD146E">
        <w:rPr>
          <w:rFonts w:asciiTheme="majorEastAsia" w:eastAsiaTheme="majorEastAsia" w:hAnsiTheme="majorEastAsia" w:hint="eastAsia"/>
          <w:sz w:val="24"/>
          <w:szCs w:val="24"/>
        </w:rPr>
        <w:t>住宅を</w:t>
      </w:r>
      <w:r>
        <w:rPr>
          <w:rFonts w:asciiTheme="majorEastAsia" w:eastAsiaTheme="majorEastAsia" w:hAnsiTheme="majorEastAsia" w:hint="eastAsia"/>
          <w:sz w:val="24"/>
          <w:szCs w:val="24"/>
        </w:rPr>
        <w:t>「あんぜん・</w:t>
      </w:r>
      <w:r w:rsidR="0056322D">
        <w:rPr>
          <w:rFonts w:asciiTheme="majorEastAsia" w:eastAsiaTheme="majorEastAsia" w:hAnsiTheme="majorEastAsia" w:hint="eastAsia"/>
          <w:sz w:val="24"/>
          <w:szCs w:val="24"/>
        </w:rPr>
        <w:t>あんしん賃貸住宅</w:t>
      </w:r>
      <w:r>
        <w:rPr>
          <w:rFonts w:asciiTheme="majorEastAsia" w:eastAsiaTheme="majorEastAsia" w:hAnsiTheme="majorEastAsia" w:hint="eastAsia"/>
          <w:sz w:val="24"/>
          <w:szCs w:val="24"/>
        </w:rPr>
        <w:t>」</w:t>
      </w:r>
      <w:r w:rsidR="00CD146E">
        <w:rPr>
          <w:rFonts w:asciiTheme="majorEastAsia" w:eastAsiaTheme="majorEastAsia" w:hAnsiTheme="majorEastAsia" w:hint="eastAsia"/>
          <w:sz w:val="24"/>
          <w:szCs w:val="24"/>
        </w:rPr>
        <w:t>として</w:t>
      </w:r>
      <w:r>
        <w:rPr>
          <w:rFonts w:asciiTheme="majorEastAsia" w:eastAsiaTheme="majorEastAsia" w:hAnsiTheme="majorEastAsia" w:hint="eastAsia"/>
          <w:sz w:val="24"/>
          <w:szCs w:val="24"/>
        </w:rPr>
        <w:t>登録を促進します。</w:t>
      </w:r>
    </w:p>
    <w:p w14:paraId="56112FBE" w14:textId="45173D0B"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○密集市街地及びその周辺地域に</w:t>
      </w:r>
      <w:r w:rsidR="00CD146E">
        <w:rPr>
          <w:rFonts w:asciiTheme="majorEastAsia" w:eastAsiaTheme="majorEastAsia" w:hAnsiTheme="majorEastAsia" w:hint="eastAsia"/>
          <w:sz w:val="24"/>
          <w:szCs w:val="24"/>
        </w:rPr>
        <w:t>おいて</w:t>
      </w:r>
      <w:r w:rsidRPr="00121B67">
        <w:rPr>
          <w:rFonts w:asciiTheme="majorEastAsia" w:eastAsiaTheme="majorEastAsia" w:hAnsiTheme="majorEastAsia" w:hint="eastAsia"/>
          <w:sz w:val="24"/>
          <w:szCs w:val="24"/>
        </w:rPr>
        <w:t>、耐震性</w:t>
      </w:r>
      <w:r w:rsidR="00CD146E">
        <w:rPr>
          <w:rFonts w:asciiTheme="majorEastAsia" w:eastAsiaTheme="majorEastAsia" w:hAnsiTheme="majorEastAsia" w:hint="eastAsia"/>
          <w:sz w:val="24"/>
          <w:szCs w:val="24"/>
        </w:rPr>
        <w:t>と</w:t>
      </w:r>
      <w:r w:rsidR="00CD146E" w:rsidRPr="00472968">
        <w:rPr>
          <w:rFonts w:asciiTheme="majorEastAsia" w:eastAsiaTheme="majorEastAsia" w:hAnsiTheme="majorEastAsia" w:hint="eastAsia"/>
          <w:sz w:val="24"/>
          <w:szCs w:val="24"/>
        </w:rPr>
        <w:t>一定の居住面積を有する</w:t>
      </w:r>
      <w:r w:rsidR="00CD146E">
        <w:rPr>
          <w:rFonts w:asciiTheme="majorEastAsia" w:eastAsiaTheme="majorEastAsia" w:hAnsiTheme="majorEastAsia" w:hint="eastAsia"/>
          <w:sz w:val="24"/>
          <w:szCs w:val="24"/>
        </w:rPr>
        <w:t>住宅を</w:t>
      </w:r>
      <w:r w:rsidRPr="00121B67">
        <w:rPr>
          <w:rFonts w:asciiTheme="majorEastAsia" w:eastAsiaTheme="majorEastAsia" w:hAnsiTheme="majorEastAsia" w:hint="eastAsia"/>
          <w:sz w:val="24"/>
          <w:szCs w:val="24"/>
        </w:rPr>
        <w:t>「</w:t>
      </w:r>
      <w:r w:rsidR="00CD146E">
        <w:rPr>
          <w:rFonts w:asciiTheme="majorEastAsia" w:eastAsiaTheme="majorEastAsia" w:hAnsiTheme="majorEastAsia" w:hint="eastAsia"/>
          <w:sz w:val="24"/>
          <w:szCs w:val="24"/>
        </w:rPr>
        <w:t>あんぜん・</w:t>
      </w:r>
      <w:r w:rsidR="00733829">
        <w:rPr>
          <w:rFonts w:asciiTheme="majorEastAsia" w:eastAsiaTheme="majorEastAsia" w:hAnsiTheme="majorEastAsia" w:hint="eastAsia"/>
          <w:sz w:val="24"/>
          <w:szCs w:val="24"/>
        </w:rPr>
        <w:t>あんしん</w:t>
      </w:r>
      <w:r w:rsidR="0056322D">
        <w:rPr>
          <w:rFonts w:asciiTheme="majorEastAsia" w:eastAsiaTheme="majorEastAsia" w:hAnsiTheme="majorEastAsia" w:hint="eastAsia"/>
          <w:sz w:val="24"/>
          <w:szCs w:val="24"/>
        </w:rPr>
        <w:t>賃貸住宅</w:t>
      </w:r>
      <w:r w:rsidR="00CD146E">
        <w:rPr>
          <w:rFonts w:asciiTheme="majorEastAsia" w:eastAsiaTheme="majorEastAsia" w:hAnsiTheme="majorEastAsia" w:hint="eastAsia"/>
          <w:sz w:val="24"/>
          <w:szCs w:val="24"/>
        </w:rPr>
        <w:t>」として</w:t>
      </w:r>
      <w:r w:rsidRPr="00121B67">
        <w:rPr>
          <w:rFonts w:asciiTheme="majorEastAsia" w:eastAsiaTheme="majorEastAsia" w:hAnsiTheme="majorEastAsia" w:hint="eastAsia"/>
          <w:sz w:val="24"/>
          <w:szCs w:val="24"/>
        </w:rPr>
        <w:t>登録を促進します。</w:t>
      </w:r>
    </w:p>
    <w:p w14:paraId="6C617EF6" w14:textId="278DB400"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○（公財）大阪府都市整備推進センターを通じ、建替え時の入居者の住替え先確保に「</w:t>
      </w:r>
      <w:r w:rsidR="00CD146E">
        <w:rPr>
          <w:rFonts w:asciiTheme="majorEastAsia" w:eastAsiaTheme="majorEastAsia" w:hAnsiTheme="majorEastAsia" w:hint="eastAsia"/>
          <w:sz w:val="24"/>
          <w:szCs w:val="24"/>
        </w:rPr>
        <w:t>あんぜん・</w:t>
      </w:r>
      <w:r w:rsidR="00733829">
        <w:rPr>
          <w:rFonts w:asciiTheme="majorEastAsia" w:eastAsiaTheme="majorEastAsia" w:hAnsiTheme="majorEastAsia" w:hint="eastAsia"/>
          <w:sz w:val="24"/>
          <w:szCs w:val="24"/>
        </w:rPr>
        <w:t>あんしん</w:t>
      </w:r>
      <w:r w:rsidR="0056322D">
        <w:rPr>
          <w:rFonts w:asciiTheme="majorEastAsia" w:eastAsiaTheme="majorEastAsia" w:hAnsiTheme="majorEastAsia" w:hint="eastAsia"/>
          <w:sz w:val="24"/>
          <w:szCs w:val="24"/>
        </w:rPr>
        <w:t>賃貸住宅</w:t>
      </w:r>
      <w:r w:rsidRPr="00121B67">
        <w:rPr>
          <w:rFonts w:asciiTheme="majorEastAsia" w:eastAsiaTheme="majorEastAsia" w:hAnsiTheme="majorEastAsia" w:hint="eastAsia"/>
          <w:sz w:val="24"/>
          <w:szCs w:val="24"/>
        </w:rPr>
        <w:t>」が活用できるよう、密集市街地の木造賃貸住宅などの家主向けに「</w:t>
      </w:r>
      <w:r w:rsidR="00B30C64">
        <w:rPr>
          <w:rFonts w:asciiTheme="majorEastAsia" w:eastAsiaTheme="majorEastAsia" w:hAnsiTheme="majorEastAsia" w:hint="eastAsia"/>
          <w:sz w:val="24"/>
          <w:szCs w:val="24"/>
        </w:rPr>
        <w:t>あんぜん・</w:t>
      </w:r>
      <w:r w:rsidRPr="00121B67">
        <w:rPr>
          <w:rFonts w:asciiTheme="majorEastAsia" w:eastAsiaTheme="majorEastAsia" w:hAnsiTheme="majorEastAsia" w:hint="eastAsia"/>
          <w:sz w:val="24"/>
          <w:szCs w:val="24"/>
        </w:rPr>
        <w:t>あんしん賃貸検索システム」の利用促進の働きかけを行います。</w:t>
      </w:r>
    </w:p>
    <w:p w14:paraId="735095A1"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○市町村における重度障がい者等住宅改造助成事業の活用促進による、住宅のバリアフリー化を促進します。</w:t>
      </w:r>
    </w:p>
    <w:p w14:paraId="758941D6" w14:textId="77777777"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○バリアフリー化工事に対する介護保険制度の活用周知を行います。</w:t>
      </w:r>
    </w:p>
    <w:p w14:paraId="2DAFB4CA" w14:textId="77777777"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○耐震化・バリアフリー化・省エネルギー化工事を行った際の減税制度の周</w:t>
      </w:r>
    </w:p>
    <w:p w14:paraId="48B78193" w14:textId="77777777"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知促進を図ります。</w:t>
      </w:r>
    </w:p>
    <w:p w14:paraId="42F2B639"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○高齢者や障がい者等の住宅確保要配慮者を受け入れる民間賃貸住宅の空家の耐震化・バリアフリー化・省エネルギー化リフォームを支援する制度（国補助事業）の活用を促進します。</w:t>
      </w:r>
    </w:p>
    <w:p w14:paraId="74459008"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大阪の住まい活性化フォーラム」において、リフォーム事業者の技術力向上の一環として、「高齢者及び障がい者向け住宅改造相談のための研修」を実施し、リフォーム工事と併せたバリアフリー化を促進します。</w:t>
      </w:r>
    </w:p>
    <w:p w14:paraId="2BB36F41" w14:textId="77777777" w:rsidR="00FA083E" w:rsidRPr="00121B67" w:rsidRDefault="00FA083E" w:rsidP="00FA083E">
      <w:pPr>
        <w:rPr>
          <w:rFonts w:asciiTheme="majorEastAsia" w:eastAsiaTheme="majorEastAsia" w:hAnsiTheme="majorEastAsia"/>
          <w:sz w:val="24"/>
          <w:szCs w:val="24"/>
        </w:rPr>
      </w:pPr>
    </w:p>
    <w:p w14:paraId="1DBFDD44"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（２）公的賃貸住宅</w:t>
      </w:r>
    </w:p>
    <w:p w14:paraId="64984C92"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公的賃貸住宅においても、引き続き、高齢者や障がい者の生命、財産を守るための住宅の耐震化、自立した生活や介護しやすい環境を備えた住宅へのバリアフリー化を図るとともに、高齢者等の健康の維持・増進に資する省エネルギー化の取組についても検討を行います。</w:t>
      </w:r>
    </w:p>
    <w:p w14:paraId="41BE7932" w14:textId="77777777" w:rsidR="00FA083E" w:rsidRPr="00121B67" w:rsidRDefault="00FA083E" w:rsidP="00FA083E">
      <w:pPr>
        <w:ind w:leftChars="100" w:left="210"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住宅建築物耐震10ヵ年戦略・大阪（大阪府耐震改修促進計画）」において府民みんなでめざすべき目標として設定した、住宅の耐震化率を平成37年までに95%にすることをめざし、公的賃貸住宅の各事業主体に働きかけを行います。特に府営住宅については、2025年度（平成37年度）までに耐震化率98%</w:t>
      </w:r>
      <w:r>
        <w:rPr>
          <w:rFonts w:asciiTheme="majorEastAsia" w:eastAsiaTheme="majorEastAsia" w:hAnsiTheme="majorEastAsia" w:hint="eastAsia"/>
          <w:sz w:val="24"/>
          <w:szCs w:val="24"/>
        </w:rPr>
        <w:t>以上</w:t>
      </w:r>
      <w:r w:rsidRPr="00121B67">
        <w:rPr>
          <w:rFonts w:asciiTheme="majorEastAsia" w:eastAsiaTheme="majorEastAsia" w:hAnsiTheme="majorEastAsia" w:hint="eastAsia"/>
          <w:sz w:val="24"/>
          <w:szCs w:val="24"/>
        </w:rPr>
        <w:t>にすることを目標に、引き続き耐震化に向けた事業に取り組みます。</w:t>
      </w:r>
    </w:p>
    <w:p w14:paraId="433C4C2E" w14:textId="77777777" w:rsidR="00FA083E" w:rsidRDefault="00FA083E" w:rsidP="00FA083E">
      <w:pPr>
        <w:ind w:leftChars="135" w:left="283"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また、住戸内、共用部分、屋外アプローチの段差解消やエレベーターの設置、浴室、便所、屋外アプローチへの手すりの設置などのバリアフリー化にも取り組みます。</w:t>
      </w:r>
    </w:p>
    <w:p w14:paraId="7B435274" w14:textId="77777777" w:rsidR="007E3180" w:rsidRPr="00121B67" w:rsidRDefault="007E3180" w:rsidP="00FA083E">
      <w:pPr>
        <w:ind w:leftChars="135" w:left="283" w:firstLineChars="100" w:firstLine="240"/>
        <w:rPr>
          <w:rFonts w:asciiTheme="majorEastAsia" w:eastAsiaTheme="majorEastAsia" w:hAnsiTheme="majorEastAsia"/>
          <w:sz w:val="24"/>
          <w:szCs w:val="24"/>
        </w:rPr>
      </w:pPr>
    </w:p>
    <w:p w14:paraId="60BF32DC"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①府営住宅の取組</w:t>
      </w:r>
    </w:p>
    <w:p w14:paraId="220F128B"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○建替事業を行う住戸において、「手すりの設置」、「段差の解消」、「広い廊下</w:t>
      </w:r>
      <w:r w:rsidRPr="00121B67">
        <w:rPr>
          <w:rFonts w:asciiTheme="majorEastAsia" w:eastAsiaTheme="majorEastAsia" w:hAnsiTheme="majorEastAsia" w:hint="eastAsia"/>
          <w:sz w:val="24"/>
          <w:szCs w:val="24"/>
        </w:rPr>
        <w:lastRenderedPageBreak/>
        <w:t>幅」等バリアフリー化された「あいあい住宅」の建設を行います。</w:t>
      </w:r>
    </w:p>
    <w:p w14:paraId="37471233" w14:textId="77777777" w:rsidR="00FA083E" w:rsidRPr="00121B67" w:rsidRDefault="00FA083E" w:rsidP="00FA083E">
      <w:pPr>
        <w:ind w:leftChars="100" w:left="330" w:hangingChars="50" w:hanging="12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○既存住戸内の段差解消や浴室、便所の手すりの設置を行います。</w:t>
      </w:r>
    </w:p>
    <w:p w14:paraId="3C91EEBE" w14:textId="77777777"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○既設住宅における屋外のバリアフリー化の推進を行います。</w:t>
      </w:r>
    </w:p>
    <w:p w14:paraId="4580BC0D" w14:textId="77777777"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原則すべての</w:t>
      </w:r>
      <w:r w:rsidRPr="00121B67">
        <w:rPr>
          <w:rFonts w:asciiTheme="majorEastAsia" w:eastAsiaTheme="majorEastAsia" w:hAnsiTheme="majorEastAsia" w:hint="eastAsia"/>
          <w:sz w:val="24"/>
          <w:szCs w:val="24"/>
        </w:rPr>
        <w:t>中層住宅</w:t>
      </w:r>
      <w:r>
        <w:rPr>
          <w:rFonts w:asciiTheme="majorEastAsia" w:eastAsiaTheme="majorEastAsia" w:hAnsiTheme="majorEastAsia" w:hint="eastAsia"/>
          <w:sz w:val="24"/>
          <w:szCs w:val="24"/>
        </w:rPr>
        <w:t>を対象</w:t>
      </w:r>
      <w:r w:rsidRPr="00121B67">
        <w:rPr>
          <w:rFonts w:asciiTheme="majorEastAsia" w:eastAsiaTheme="majorEastAsia" w:hAnsiTheme="majorEastAsia" w:hint="eastAsia"/>
          <w:sz w:val="24"/>
          <w:szCs w:val="24"/>
        </w:rPr>
        <w:t>にエレベーターの設置を行います。</w:t>
      </w:r>
    </w:p>
    <w:p w14:paraId="76BB0E12" w14:textId="77777777"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○耐震化事業（耐震改修事業、</w:t>
      </w:r>
      <w:r w:rsidRPr="00F539E9">
        <w:rPr>
          <w:rFonts w:asciiTheme="majorEastAsia" w:eastAsiaTheme="majorEastAsia" w:hAnsiTheme="majorEastAsia" w:hint="eastAsia"/>
          <w:sz w:val="24"/>
          <w:szCs w:val="24"/>
        </w:rPr>
        <w:t>建替事業</w:t>
      </w:r>
      <w:r>
        <w:rPr>
          <w:rFonts w:asciiTheme="majorEastAsia" w:eastAsiaTheme="majorEastAsia" w:hAnsiTheme="majorEastAsia" w:hint="eastAsia"/>
          <w:sz w:val="24"/>
          <w:szCs w:val="24"/>
        </w:rPr>
        <w:t>等</w:t>
      </w:r>
      <w:r w:rsidRPr="00121B67">
        <w:rPr>
          <w:rFonts w:asciiTheme="majorEastAsia" w:eastAsiaTheme="majorEastAsia" w:hAnsiTheme="majorEastAsia" w:hint="eastAsia"/>
          <w:sz w:val="24"/>
          <w:szCs w:val="24"/>
        </w:rPr>
        <w:t>）を推進します。</w:t>
      </w:r>
    </w:p>
    <w:p w14:paraId="0117B018" w14:textId="77777777" w:rsidR="00FA083E" w:rsidRPr="00F539E9" w:rsidRDefault="00FA083E" w:rsidP="00FA083E">
      <w:pPr>
        <w:ind w:leftChars="100" w:left="450" w:hangingChars="100" w:hanging="240"/>
        <w:rPr>
          <w:rFonts w:asciiTheme="majorEastAsia" w:eastAsiaTheme="majorEastAsia" w:hAnsiTheme="majorEastAsia"/>
          <w:sz w:val="24"/>
          <w:szCs w:val="24"/>
        </w:rPr>
      </w:pPr>
    </w:p>
    <w:p w14:paraId="04CB3D66"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②市町営住宅の取組</w:t>
      </w:r>
    </w:p>
    <w:p w14:paraId="03FF19C6" w14:textId="77777777"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○建替え時等における住戸内や屋外のバリアフリー化を促進します。</w:t>
      </w:r>
    </w:p>
    <w:p w14:paraId="6C8C63E0" w14:textId="77777777"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○既設住宅におけるバリアフリー化を促進します。</w:t>
      </w:r>
    </w:p>
    <w:p w14:paraId="60E089FA" w14:textId="77777777"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○エレベーターのない既設の中層住宅におけるエレベーターの設置を促進し　　</w:t>
      </w:r>
    </w:p>
    <w:p w14:paraId="211A1F1A" w14:textId="77777777" w:rsidR="00FA083E" w:rsidRPr="00121B67" w:rsidRDefault="00FA083E" w:rsidP="00FA083E">
      <w:pPr>
        <w:ind w:firstLineChars="200" w:firstLine="48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ます。</w:t>
      </w:r>
    </w:p>
    <w:p w14:paraId="0227F5C7" w14:textId="77777777"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○耐震化事業を促進します。</w:t>
      </w:r>
    </w:p>
    <w:p w14:paraId="520C71CA" w14:textId="77777777" w:rsidR="00FA083E" w:rsidRPr="00121B67" w:rsidRDefault="00FA083E" w:rsidP="00FA083E">
      <w:pPr>
        <w:rPr>
          <w:rFonts w:asciiTheme="majorEastAsia" w:eastAsiaTheme="majorEastAsia" w:hAnsiTheme="majorEastAsia"/>
          <w:sz w:val="24"/>
          <w:szCs w:val="24"/>
        </w:rPr>
      </w:pPr>
    </w:p>
    <w:p w14:paraId="42762974"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③公営住宅以外の公的賃貸住宅の取組</w:t>
      </w:r>
    </w:p>
    <w:p w14:paraId="4A21142B" w14:textId="77777777"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○建替え時等における住戸内や屋外のバリアフリー化を促進します。</w:t>
      </w:r>
    </w:p>
    <w:p w14:paraId="720F84F8" w14:textId="77777777"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○既設住宅における屋外のバリアフリー化を促進します。</w:t>
      </w:r>
    </w:p>
    <w:p w14:paraId="586D05A5"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○都市再生機構賃貸住宅におけるエレベーターの設置に伴う高齢者向け優良賃貸住宅への改良を促進します。</w:t>
      </w:r>
    </w:p>
    <w:p w14:paraId="697E65FA" w14:textId="77777777"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○耐震化事業を促進します。</w:t>
      </w:r>
    </w:p>
    <w:p w14:paraId="311B1C43" w14:textId="77777777" w:rsidR="00FA083E" w:rsidRPr="00121B67" w:rsidRDefault="00FA083E" w:rsidP="00FA083E">
      <w:pPr>
        <w:ind w:firstLineChars="100" w:firstLine="240"/>
        <w:rPr>
          <w:rFonts w:asciiTheme="majorEastAsia" w:eastAsiaTheme="majorEastAsia" w:hAnsiTheme="majorEastAsia"/>
          <w:sz w:val="24"/>
          <w:szCs w:val="24"/>
        </w:rPr>
      </w:pPr>
    </w:p>
    <w:p w14:paraId="7817F427" w14:textId="023F3826"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２　</w:t>
      </w:r>
      <w:r w:rsidR="00CD146E">
        <w:rPr>
          <w:rFonts w:asciiTheme="majorEastAsia" w:eastAsiaTheme="majorEastAsia" w:hAnsiTheme="majorEastAsia" w:hint="eastAsia"/>
          <w:sz w:val="24"/>
          <w:szCs w:val="24"/>
        </w:rPr>
        <w:t>民間賃貸住宅</w:t>
      </w:r>
      <w:r w:rsidRPr="00121B67">
        <w:rPr>
          <w:rFonts w:asciiTheme="majorEastAsia" w:eastAsiaTheme="majorEastAsia" w:hAnsiTheme="majorEastAsia" w:hint="eastAsia"/>
          <w:sz w:val="24"/>
          <w:szCs w:val="24"/>
        </w:rPr>
        <w:t>における居住の安定確保</w:t>
      </w:r>
    </w:p>
    <w:p w14:paraId="49FE76C0" w14:textId="4E59BC9B"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w:t>
      </w:r>
      <w:r w:rsidR="00CD146E">
        <w:rPr>
          <w:rFonts w:asciiTheme="majorEastAsia" w:eastAsiaTheme="majorEastAsia" w:hAnsiTheme="majorEastAsia" w:hint="eastAsia"/>
          <w:sz w:val="24"/>
          <w:szCs w:val="24"/>
        </w:rPr>
        <w:t>民間賃貸住宅</w:t>
      </w:r>
      <w:r w:rsidRPr="00121B67">
        <w:rPr>
          <w:rFonts w:asciiTheme="majorEastAsia" w:eastAsiaTheme="majorEastAsia" w:hAnsiTheme="majorEastAsia" w:hint="eastAsia"/>
          <w:sz w:val="24"/>
          <w:szCs w:val="24"/>
        </w:rPr>
        <w:t>における高齢者や障がい者の居住の安定確保を図るため、「Osakaあんしん住まい推進協議会」の場を活用して、府と市町村、民間との連携をさらに強化し取り組みます。</w:t>
      </w:r>
    </w:p>
    <w:p w14:paraId="421E83E2" w14:textId="41E9D47B" w:rsidR="00FA083E" w:rsidRPr="00121B67" w:rsidRDefault="00963CC9" w:rsidP="00FA083E">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「平成25年住宅・土地統計調査」（総務省）</w:t>
      </w:r>
      <w:r w:rsidR="00FA083E" w:rsidRPr="00121B67">
        <w:rPr>
          <w:rFonts w:asciiTheme="majorEastAsia" w:eastAsiaTheme="majorEastAsia" w:hAnsiTheme="majorEastAsia" w:hint="eastAsia"/>
          <w:sz w:val="24"/>
          <w:szCs w:val="24"/>
        </w:rPr>
        <w:t>によると、府内には家賃4万円未満で昭和56年6月以降に建設された民間賃貸住宅は約10万戸（空家を除く）あります。空家が増加する現状も念頭に、こうした低家賃住宅への高齢者や障がい者の入居促進を図ります。</w:t>
      </w:r>
    </w:p>
    <w:p w14:paraId="27B650AA" w14:textId="42893898"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w:t>
      </w:r>
      <w:r w:rsidR="00CD146E">
        <w:rPr>
          <w:rFonts w:asciiTheme="majorEastAsia" w:eastAsiaTheme="majorEastAsia" w:hAnsiTheme="majorEastAsia" w:hint="eastAsia"/>
          <w:sz w:val="24"/>
          <w:szCs w:val="24"/>
        </w:rPr>
        <w:t>民間賃貸住宅</w:t>
      </w:r>
      <w:r w:rsidRPr="00121B67">
        <w:rPr>
          <w:rFonts w:asciiTheme="majorEastAsia" w:eastAsiaTheme="majorEastAsia" w:hAnsiTheme="majorEastAsia" w:hint="eastAsia"/>
          <w:sz w:val="24"/>
          <w:szCs w:val="24"/>
        </w:rPr>
        <w:t>の活用を図るために取り組むべき課題は、次の4点です。</w:t>
      </w:r>
    </w:p>
    <w:p w14:paraId="18416240" w14:textId="11F0892C" w:rsidR="00FA083E" w:rsidRPr="00121B67" w:rsidRDefault="00FA083E" w:rsidP="00FA083E">
      <w:pPr>
        <w:ind w:leftChars="223" w:left="708"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①高齢者や障がい者が自らの心身の状況や経済的な状況などに合った住　宅に安心して入居するため</w:t>
      </w:r>
      <w:r w:rsidR="00067FF9">
        <w:rPr>
          <w:rFonts w:asciiTheme="majorEastAsia" w:eastAsiaTheme="majorEastAsia" w:hAnsiTheme="majorEastAsia" w:hint="eastAsia"/>
          <w:sz w:val="24"/>
          <w:szCs w:val="24"/>
        </w:rPr>
        <w:t>、</w:t>
      </w:r>
      <w:r w:rsidRPr="00121B67">
        <w:rPr>
          <w:rFonts w:asciiTheme="majorEastAsia" w:eastAsiaTheme="majorEastAsia" w:hAnsiTheme="majorEastAsia" w:hint="eastAsia"/>
          <w:sz w:val="24"/>
          <w:szCs w:val="24"/>
        </w:rPr>
        <w:t>必要な情報提供や相談等ができる環境整備</w:t>
      </w:r>
    </w:p>
    <w:p w14:paraId="1F62F896"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②入居差別、入居拒否への対応</w:t>
      </w:r>
    </w:p>
    <w:p w14:paraId="32E742F9"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③入居後の生活に必要な支援を提供するための仕組みづくり</w:t>
      </w:r>
    </w:p>
    <w:p w14:paraId="6D0111F0" w14:textId="53CB1448"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④</w:t>
      </w:r>
      <w:r w:rsidR="00CD146E">
        <w:rPr>
          <w:rFonts w:asciiTheme="majorEastAsia" w:eastAsiaTheme="majorEastAsia" w:hAnsiTheme="majorEastAsia" w:hint="eastAsia"/>
          <w:sz w:val="24"/>
          <w:szCs w:val="24"/>
        </w:rPr>
        <w:t>民間賃貸住宅</w:t>
      </w:r>
      <w:r w:rsidRPr="00121B67">
        <w:rPr>
          <w:rFonts w:asciiTheme="majorEastAsia" w:eastAsiaTheme="majorEastAsia" w:hAnsiTheme="majorEastAsia" w:hint="eastAsia"/>
          <w:sz w:val="24"/>
          <w:szCs w:val="24"/>
        </w:rPr>
        <w:t xml:space="preserve">の質の確保（第2章1「一定の質を備えた住宅の確保」に　</w:t>
      </w:r>
    </w:p>
    <w:p w14:paraId="5D1A08F7"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おいて記載）</w:t>
      </w:r>
    </w:p>
    <w:p w14:paraId="4AD6D168"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これらの課題の解決に向け、次の取組を実施します。</w:t>
      </w:r>
    </w:p>
    <w:p w14:paraId="79B5D13A" w14:textId="77777777" w:rsidR="00FA083E" w:rsidRPr="00121B67" w:rsidRDefault="00FA083E" w:rsidP="00FA083E">
      <w:pPr>
        <w:rPr>
          <w:rFonts w:asciiTheme="majorEastAsia" w:eastAsiaTheme="majorEastAsia" w:hAnsiTheme="majorEastAsia"/>
          <w:sz w:val="24"/>
          <w:szCs w:val="24"/>
        </w:rPr>
      </w:pPr>
      <w:bookmarkStart w:id="0" w:name="_GoBack"/>
      <w:bookmarkEnd w:id="0"/>
      <w:r w:rsidRPr="00121B67">
        <w:rPr>
          <w:rFonts w:asciiTheme="majorEastAsia" w:eastAsiaTheme="majorEastAsia" w:hAnsiTheme="majorEastAsia" w:hint="eastAsia"/>
          <w:sz w:val="24"/>
          <w:szCs w:val="24"/>
        </w:rPr>
        <w:lastRenderedPageBreak/>
        <w:t>（１）安心して入居できる環境整備</w:t>
      </w:r>
    </w:p>
    <w:p w14:paraId="4F28A77D" w14:textId="688720DA"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民間賃貸住宅に入居を希望する高齢者や障がい者が円滑に入居できるよう、高齢者や障がい者をはじめとした住宅確保要配慮者の入居を拒まない「</w:t>
      </w:r>
      <w:r w:rsidR="00733829">
        <w:rPr>
          <w:rFonts w:asciiTheme="majorEastAsia" w:eastAsiaTheme="majorEastAsia" w:hAnsiTheme="majorEastAsia" w:hint="eastAsia"/>
          <w:sz w:val="24"/>
          <w:szCs w:val="24"/>
        </w:rPr>
        <w:t>あんしん</w:t>
      </w:r>
      <w:r w:rsidR="0056322D">
        <w:rPr>
          <w:rFonts w:asciiTheme="majorEastAsia" w:eastAsiaTheme="majorEastAsia" w:hAnsiTheme="majorEastAsia" w:hint="eastAsia"/>
          <w:sz w:val="24"/>
          <w:szCs w:val="24"/>
        </w:rPr>
        <w:t>賃貸住宅</w:t>
      </w:r>
      <w:r w:rsidRPr="00121B67">
        <w:rPr>
          <w:rFonts w:asciiTheme="majorEastAsia" w:eastAsiaTheme="majorEastAsia" w:hAnsiTheme="majorEastAsia" w:hint="eastAsia"/>
          <w:sz w:val="24"/>
          <w:szCs w:val="24"/>
        </w:rPr>
        <w:t>」のさらなる登録促進を図ります。特に、耐震性</w:t>
      </w:r>
      <w:r w:rsidR="00067FF9">
        <w:rPr>
          <w:rFonts w:asciiTheme="majorEastAsia" w:eastAsiaTheme="majorEastAsia" w:hAnsiTheme="majorEastAsia" w:hint="eastAsia"/>
          <w:sz w:val="24"/>
          <w:szCs w:val="24"/>
        </w:rPr>
        <w:t>や一定の居住面積を有する住宅を「あんぜん・あんしん賃貸住宅」として</w:t>
      </w:r>
      <w:r w:rsidRPr="00121B67">
        <w:rPr>
          <w:rFonts w:asciiTheme="majorEastAsia" w:eastAsiaTheme="majorEastAsia" w:hAnsiTheme="majorEastAsia" w:hint="eastAsia"/>
          <w:sz w:val="24"/>
          <w:szCs w:val="24"/>
        </w:rPr>
        <w:t>登録を促進します。</w:t>
      </w:r>
    </w:p>
    <w:p w14:paraId="65AE4558" w14:textId="36C6DBE3"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w:t>
      </w:r>
      <w:r w:rsidR="00067FF9">
        <w:rPr>
          <w:rFonts w:asciiTheme="majorEastAsia" w:eastAsiaTheme="majorEastAsia" w:hAnsiTheme="majorEastAsia" w:hint="eastAsia"/>
          <w:sz w:val="24"/>
          <w:szCs w:val="24"/>
        </w:rPr>
        <w:t>また</w:t>
      </w:r>
      <w:r w:rsidRPr="00121B67">
        <w:rPr>
          <w:rFonts w:asciiTheme="majorEastAsia" w:eastAsiaTheme="majorEastAsia" w:hAnsiTheme="majorEastAsia" w:hint="eastAsia"/>
          <w:sz w:val="24"/>
          <w:szCs w:val="24"/>
        </w:rPr>
        <w:t>「</w:t>
      </w:r>
      <w:r w:rsidR="00067FF9">
        <w:rPr>
          <w:rFonts w:asciiTheme="majorEastAsia" w:eastAsiaTheme="majorEastAsia" w:hAnsiTheme="majorEastAsia" w:hint="eastAsia"/>
          <w:sz w:val="24"/>
          <w:szCs w:val="24"/>
        </w:rPr>
        <w:t>あんぜん・</w:t>
      </w:r>
      <w:r w:rsidR="00733829">
        <w:rPr>
          <w:rFonts w:asciiTheme="majorEastAsia" w:eastAsiaTheme="majorEastAsia" w:hAnsiTheme="majorEastAsia" w:hint="eastAsia"/>
          <w:sz w:val="24"/>
          <w:szCs w:val="24"/>
        </w:rPr>
        <w:t>あんしん</w:t>
      </w:r>
      <w:r w:rsidR="0056322D">
        <w:rPr>
          <w:rFonts w:asciiTheme="majorEastAsia" w:eastAsiaTheme="majorEastAsia" w:hAnsiTheme="majorEastAsia" w:hint="eastAsia"/>
          <w:sz w:val="24"/>
          <w:szCs w:val="24"/>
        </w:rPr>
        <w:t>賃貸住宅</w:t>
      </w:r>
      <w:r w:rsidRPr="00121B67">
        <w:rPr>
          <w:rFonts w:asciiTheme="majorEastAsia" w:eastAsiaTheme="majorEastAsia" w:hAnsiTheme="majorEastAsia" w:hint="eastAsia"/>
          <w:sz w:val="24"/>
          <w:szCs w:val="24"/>
        </w:rPr>
        <w:t>」等と高齢者や障がい者とを結びつける仕組みづくりにも取り組みます。これまで「あんしん賃貸検索システム」を用い、「</w:t>
      </w:r>
      <w:r w:rsidR="00733829">
        <w:rPr>
          <w:rFonts w:asciiTheme="majorEastAsia" w:eastAsiaTheme="majorEastAsia" w:hAnsiTheme="majorEastAsia" w:hint="eastAsia"/>
          <w:sz w:val="24"/>
          <w:szCs w:val="24"/>
        </w:rPr>
        <w:t>あんしん</w:t>
      </w:r>
      <w:r w:rsidR="0056322D">
        <w:rPr>
          <w:rFonts w:asciiTheme="majorEastAsia" w:eastAsiaTheme="majorEastAsia" w:hAnsiTheme="majorEastAsia" w:hint="eastAsia"/>
          <w:sz w:val="24"/>
          <w:szCs w:val="24"/>
        </w:rPr>
        <w:t>賃貸住宅</w:t>
      </w:r>
      <w:r w:rsidRPr="00121B67">
        <w:rPr>
          <w:rFonts w:asciiTheme="majorEastAsia" w:eastAsiaTheme="majorEastAsia" w:hAnsiTheme="majorEastAsia" w:hint="eastAsia"/>
          <w:sz w:val="24"/>
          <w:szCs w:val="24"/>
        </w:rPr>
        <w:t>」</w:t>
      </w:r>
      <w:r w:rsidR="00067FF9">
        <w:rPr>
          <w:rFonts w:asciiTheme="majorEastAsia" w:eastAsiaTheme="majorEastAsia" w:hAnsiTheme="majorEastAsia" w:hint="eastAsia"/>
          <w:sz w:val="24"/>
          <w:szCs w:val="24"/>
        </w:rPr>
        <w:t>や</w:t>
      </w:r>
      <w:r w:rsidRPr="00121B67">
        <w:rPr>
          <w:rFonts w:asciiTheme="majorEastAsia" w:eastAsiaTheme="majorEastAsia" w:hAnsiTheme="majorEastAsia" w:hint="eastAsia"/>
          <w:sz w:val="24"/>
          <w:szCs w:val="24"/>
        </w:rPr>
        <w:t>居住支援団体</w:t>
      </w:r>
      <w:r w:rsidR="00067FF9">
        <w:rPr>
          <w:rFonts w:asciiTheme="majorEastAsia" w:eastAsiaTheme="majorEastAsia" w:hAnsiTheme="majorEastAsia" w:hint="eastAsia"/>
          <w:sz w:val="24"/>
          <w:szCs w:val="24"/>
        </w:rPr>
        <w:t>、</w:t>
      </w:r>
      <w:r w:rsidRPr="00121B67">
        <w:rPr>
          <w:rFonts w:asciiTheme="majorEastAsia" w:eastAsiaTheme="majorEastAsia" w:hAnsiTheme="majorEastAsia" w:hint="eastAsia"/>
          <w:sz w:val="24"/>
          <w:szCs w:val="24"/>
        </w:rPr>
        <w:t>協力店の情報</w:t>
      </w:r>
      <w:r w:rsidR="00067FF9">
        <w:rPr>
          <w:rFonts w:asciiTheme="majorEastAsia" w:eastAsiaTheme="majorEastAsia" w:hAnsiTheme="majorEastAsia" w:hint="eastAsia"/>
          <w:sz w:val="24"/>
          <w:szCs w:val="24"/>
        </w:rPr>
        <w:t>、</w:t>
      </w:r>
      <w:r w:rsidRPr="00121B67">
        <w:rPr>
          <w:rFonts w:asciiTheme="majorEastAsia" w:eastAsiaTheme="majorEastAsia" w:hAnsiTheme="majorEastAsia" w:hint="eastAsia"/>
          <w:sz w:val="24"/>
          <w:szCs w:val="24"/>
        </w:rPr>
        <w:t>さらに地域包括支援センター等の各種相談窓口情報など、高齢者や障がい者の住まい探しに必要な情報</w:t>
      </w:r>
      <w:r w:rsidR="00067FF9">
        <w:rPr>
          <w:rFonts w:asciiTheme="majorEastAsia" w:eastAsiaTheme="majorEastAsia" w:hAnsiTheme="majorEastAsia" w:hint="eastAsia"/>
          <w:sz w:val="24"/>
          <w:szCs w:val="24"/>
        </w:rPr>
        <w:t>を</w:t>
      </w:r>
      <w:r w:rsidRPr="00121B67">
        <w:rPr>
          <w:rFonts w:asciiTheme="majorEastAsia" w:eastAsiaTheme="majorEastAsia" w:hAnsiTheme="majorEastAsia" w:hint="eastAsia"/>
          <w:sz w:val="24"/>
          <w:szCs w:val="24"/>
        </w:rPr>
        <w:t>インターネットによ</w:t>
      </w:r>
      <w:r w:rsidR="00067FF9">
        <w:rPr>
          <w:rFonts w:asciiTheme="majorEastAsia" w:eastAsiaTheme="majorEastAsia" w:hAnsiTheme="majorEastAsia" w:hint="eastAsia"/>
          <w:sz w:val="24"/>
          <w:szCs w:val="24"/>
        </w:rPr>
        <w:t>り</w:t>
      </w:r>
      <w:r w:rsidRPr="00121B67">
        <w:rPr>
          <w:rFonts w:asciiTheme="majorEastAsia" w:eastAsiaTheme="majorEastAsia" w:hAnsiTheme="majorEastAsia" w:hint="eastAsia"/>
          <w:sz w:val="24"/>
          <w:szCs w:val="24"/>
        </w:rPr>
        <w:t>一元的</w:t>
      </w:r>
      <w:r w:rsidR="00067FF9">
        <w:rPr>
          <w:rFonts w:asciiTheme="majorEastAsia" w:eastAsiaTheme="majorEastAsia" w:hAnsiTheme="majorEastAsia" w:hint="eastAsia"/>
          <w:sz w:val="24"/>
          <w:szCs w:val="24"/>
        </w:rPr>
        <w:t>に</w:t>
      </w:r>
      <w:r w:rsidRPr="00121B67">
        <w:rPr>
          <w:rFonts w:asciiTheme="majorEastAsia" w:eastAsiaTheme="majorEastAsia" w:hAnsiTheme="majorEastAsia" w:hint="eastAsia"/>
          <w:sz w:val="24"/>
          <w:szCs w:val="24"/>
        </w:rPr>
        <w:t>発信</w:t>
      </w:r>
      <w:r w:rsidR="00067FF9">
        <w:rPr>
          <w:rFonts w:asciiTheme="majorEastAsia" w:eastAsiaTheme="majorEastAsia" w:hAnsiTheme="majorEastAsia" w:hint="eastAsia"/>
          <w:sz w:val="24"/>
          <w:szCs w:val="24"/>
        </w:rPr>
        <w:t>するとともに</w:t>
      </w:r>
      <w:r w:rsidRPr="00121B67">
        <w:rPr>
          <w:rFonts w:asciiTheme="majorEastAsia" w:eastAsiaTheme="majorEastAsia" w:hAnsiTheme="majorEastAsia" w:hint="eastAsia"/>
          <w:sz w:val="24"/>
          <w:szCs w:val="24"/>
        </w:rPr>
        <w:t>、インターネットに苦手意識を持つ高齢者や障がい者向けに「住まい探しの相談窓口ハンドブック」等の紙媒体による情報提供を行ってきました。</w:t>
      </w:r>
    </w:p>
    <w:p w14:paraId="4B885FB0" w14:textId="7D38533F" w:rsidR="00FA083E" w:rsidRPr="00121B67" w:rsidRDefault="00FA083E" w:rsidP="004D2953">
      <w:pPr>
        <w:ind w:leftChars="100" w:left="210"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今後は特に市町村の福祉関係窓口や入居差別・入居拒否相談窓口等において</w:t>
      </w:r>
      <w:r w:rsidR="00067FF9">
        <w:rPr>
          <w:rFonts w:asciiTheme="majorEastAsia" w:eastAsiaTheme="majorEastAsia" w:hAnsiTheme="majorEastAsia" w:hint="eastAsia"/>
          <w:sz w:val="24"/>
          <w:szCs w:val="24"/>
        </w:rPr>
        <w:t>新しい</w:t>
      </w:r>
      <w:r w:rsidRPr="00121B67">
        <w:rPr>
          <w:rFonts w:asciiTheme="majorEastAsia" w:eastAsiaTheme="majorEastAsia" w:hAnsiTheme="majorEastAsia" w:hint="eastAsia"/>
          <w:sz w:val="24"/>
          <w:szCs w:val="24"/>
        </w:rPr>
        <w:t>「</w:t>
      </w:r>
      <w:r w:rsidR="00067FF9">
        <w:rPr>
          <w:rFonts w:asciiTheme="majorEastAsia" w:eastAsiaTheme="majorEastAsia" w:hAnsiTheme="majorEastAsia" w:hint="eastAsia"/>
          <w:sz w:val="24"/>
          <w:szCs w:val="24"/>
        </w:rPr>
        <w:t>あんぜん・</w:t>
      </w:r>
      <w:r w:rsidRPr="00121B67">
        <w:rPr>
          <w:rFonts w:asciiTheme="majorEastAsia" w:eastAsiaTheme="majorEastAsia" w:hAnsiTheme="majorEastAsia" w:hint="eastAsia"/>
          <w:sz w:val="24"/>
          <w:szCs w:val="24"/>
        </w:rPr>
        <w:t>あんしん賃貸検索システム」の案内チラシなどを積極的に配布することや、相談窓口等の情報が住民に身近なところで入手できる新たな仕組みを構築します。</w:t>
      </w:r>
      <w:r w:rsidR="004D2953">
        <w:rPr>
          <w:rFonts w:asciiTheme="majorEastAsia" w:eastAsiaTheme="majorEastAsia" w:hAnsiTheme="majorEastAsia" w:hint="eastAsia"/>
          <w:sz w:val="24"/>
          <w:szCs w:val="24"/>
        </w:rPr>
        <w:t>そして、「あんぜん・あんしん賃貸住宅」として登録された住宅に、登録住宅であることを示すマークを取り付けるなど、現地でわかりやすく表示することにも取り組みます。</w:t>
      </w:r>
    </w:p>
    <w:p w14:paraId="49CBCAA3" w14:textId="3601CB75"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さらに、高齢者や障がい者が住まいについて身近なところで相談できる仕組みも重要です。</w:t>
      </w:r>
      <w:r w:rsidR="003D63ED">
        <w:rPr>
          <w:rFonts w:asciiTheme="majorEastAsia" w:eastAsiaTheme="majorEastAsia" w:hAnsiTheme="majorEastAsia" w:hint="eastAsia"/>
          <w:sz w:val="24"/>
          <w:szCs w:val="24"/>
        </w:rPr>
        <w:t>このため、</w:t>
      </w:r>
      <w:r w:rsidR="003D63ED" w:rsidRPr="00121B67">
        <w:rPr>
          <w:rFonts w:asciiTheme="majorEastAsia" w:eastAsiaTheme="majorEastAsia" w:hAnsiTheme="majorEastAsia" w:hint="eastAsia"/>
          <w:sz w:val="24"/>
          <w:szCs w:val="24"/>
        </w:rPr>
        <w:t>高齢者や障がい者などが協力店に対して住まい探しの相談をすることができる</w:t>
      </w:r>
      <w:r w:rsidR="003D63ED">
        <w:rPr>
          <w:rFonts w:asciiTheme="majorEastAsia" w:eastAsiaTheme="majorEastAsia" w:hAnsiTheme="majorEastAsia" w:hint="eastAsia"/>
          <w:sz w:val="24"/>
          <w:szCs w:val="24"/>
        </w:rPr>
        <w:t>、</w:t>
      </w:r>
      <w:r w:rsidRPr="00121B67">
        <w:rPr>
          <w:rFonts w:asciiTheme="majorEastAsia" w:eastAsiaTheme="majorEastAsia" w:hAnsiTheme="majorEastAsia" w:hint="eastAsia"/>
          <w:sz w:val="24"/>
          <w:szCs w:val="24"/>
        </w:rPr>
        <w:t>これまで市町村との連携により実施してきた「住まい探し相談会」を今後も継続します。</w:t>
      </w:r>
    </w:p>
    <w:p w14:paraId="2A29B80B" w14:textId="7DE70C36" w:rsidR="00FA083E" w:rsidRPr="00121B67" w:rsidRDefault="00FA083E" w:rsidP="00FA083E">
      <w:pPr>
        <w:ind w:leftChars="100" w:left="210"/>
        <w:rPr>
          <w:rFonts w:asciiTheme="majorEastAsia" w:eastAsiaTheme="majorEastAsia" w:hAnsiTheme="majorEastAsia"/>
        </w:rPr>
      </w:pPr>
      <w:r w:rsidRPr="00121B67">
        <w:rPr>
          <w:rFonts w:asciiTheme="majorEastAsia" w:eastAsiaTheme="majorEastAsia" w:hAnsiTheme="majorEastAsia" w:hint="eastAsia"/>
          <w:sz w:val="24"/>
          <w:szCs w:val="24"/>
        </w:rPr>
        <w:t xml:space="preserve">　また、高齢者等の相談に応じる機会の多い市町村の福祉関係窓口や地域包括支援センター、コミュニティソーシャルワーカー（CSW）等において、住まいに関する相談時に「</w:t>
      </w:r>
      <w:r w:rsidR="00B30C64">
        <w:rPr>
          <w:rFonts w:asciiTheme="majorEastAsia" w:eastAsiaTheme="majorEastAsia" w:hAnsiTheme="majorEastAsia" w:hint="eastAsia"/>
          <w:sz w:val="24"/>
          <w:szCs w:val="24"/>
        </w:rPr>
        <w:t>あんぜん・</w:t>
      </w:r>
      <w:r w:rsidRPr="00121B67">
        <w:rPr>
          <w:rFonts w:asciiTheme="majorEastAsia" w:eastAsiaTheme="majorEastAsia" w:hAnsiTheme="majorEastAsia" w:hint="eastAsia"/>
          <w:sz w:val="24"/>
          <w:szCs w:val="24"/>
        </w:rPr>
        <w:t>あんしん賃貸</w:t>
      </w:r>
      <w:r w:rsidR="008C2EF6">
        <w:rPr>
          <w:rFonts w:asciiTheme="majorEastAsia" w:eastAsiaTheme="majorEastAsia" w:hAnsiTheme="majorEastAsia" w:hint="eastAsia"/>
          <w:sz w:val="24"/>
          <w:szCs w:val="24"/>
        </w:rPr>
        <w:t>検索</w:t>
      </w:r>
      <w:r w:rsidRPr="00121B67">
        <w:rPr>
          <w:rFonts w:asciiTheme="majorEastAsia" w:eastAsiaTheme="majorEastAsia" w:hAnsiTheme="majorEastAsia" w:hint="eastAsia"/>
          <w:sz w:val="24"/>
          <w:szCs w:val="24"/>
        </w:rPr>
        <w:t>システム」を紹介してもらうなど、住宅部門と福祉部門との連携体制の構築にも取り組みます。</w:t>
      </w:r>
    </w:p>
    <w:p w14:paraId="1D8635E5" w14:textId="73030DCC"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加えて、高齢者や障がい者等の住まいの相談対応に積極的な協力店の登録促進を図り、そうした協力店と地元の市町村や福祉事業者等との連携関係構築を進めることで、</w:t>
      </w:r>
      <w:r w:rsidR="003D63ED">
        <w:rPr>
          <w:rFonts w:asciiTheme="majorEastAsia" w:eastAsiaTheme="majorEastAsia" w:hAnsiTheme="majorEastAsia" w:hint="eastAsia"/>
          <w:sz w:val="24"/>
          <w:szCs w:val="24"/>
        </w:rPr>
        <w:t>高齢者や障がい者等に</w:t>
      </w:r>
      <w:r w:rsidRPr="00121B67">
        <w:rPr>
          <w:rFonts w:asciiTheme="majorEastAsia" w:eastAsiaTheme="majorEastAsia" w:hAnsiTheme="majorEastAsia" w:hint="eastAsia"/>
          <w:sz w:val="24"/>
          <w:szCs w:val="24"/>
        </w:rPr>
        <w:t>身近な地域での</w:t>
      </w:r>
      <w:r w:rsidR="003D63ED" w:rsidRPr="00121B67">
        <w:rPr>
          <w:rFonts w:asciiTheme="majorEastAsia" w:eastAsiaTheme="majorEastAsia" w:hAnsiTheme="majorEastAsia" w:hint="eastAsia"/>
          <w:sz w:val="24"/>
          <w:szCs w:val="24"/>
        </w:rPr>
        <w:t>協力店を中心とした</w:t>
      </w:r>
      <w:r w:rsidRPr="00121B67">
        <w:rPr>
          <w:rFonts w:asciiTheme="majorEastAsia" w:eastAsiaTheme="majorEastAsia" w:hAnsiTheme="majorEastAsia" w:hint="eastAsia"/>
          <w:sz w:val="24"/>
          <w:szCs w:val="24"/>
        </w:rPr>
        <w:t>相談体制づくりを行います。</w:t>
      </w:r>
    </w:p>
    <w:p w14:paraId="40CE5900"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こうした居住支援の取組を進める上で、居住支援協議会の役割が大きいことから、「Osakaあんしん住まい推進協議会」（参加市町村は26（平成29年2月現在））への未参加市町村への加入働きかけと併せて、市町村単位での居住支援協議会の設立に向けて各市町村に対し設立を促します。</w:t>
      </w:r>
    </w:p>
    <w:p w14:paraId="4739216D" w14:textId="77777777" w:rsidR="007E3180"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w:t>
      </w:r>
    </w:p>
    <w:p w14:paraId="75C436EC"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lastRenderedPageBreak/>
        <w:t>（具体的な施策）</w:t>
      </w:r>
    </w:p>
    <w:p w14:paraId="037C0442" w14:textId="6A3F0454"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○市町村</w:t>
      </w:r>
      <w:r w:rsidR="00CC59D6">
        <w:rPr>
          <w:rFonts w:asciiTheme="majorEastAsia" w:eastAsiaTheme="majorEastAsia" w:hAnsiTheme="majorEastAsia" w:hint="eastAsia"/>
          <w:sz w:val="24"/>
          <w:szCs w:val="24"/>
        </w:rPr>
        <w:t>に対し、</w:t>
      </w:r>
      <w:r w:rsidR="00CC59D6" w:rsidRPr="00CC59D6">
        <w:rPr>
          <w:rFonts w:asciiTheme="majorEastAsia" w:eastAsiaTheme="majorEastAsia" w:hAnsiTheme="majorEastAsia" w:hint="eastAsia"/>
          <w:sz w:val="24"/>
          <w:szCs w:val="24"/>
        </w:rPr>
        <w:t>高齢者や障がい者等の住まいの相談対応に積極的な協力店</w:t>
      </w:r>
      <w:r w:rsidR="00CC59D6">
        <w:rPr>
          <w:rFonts w:asciiTheme="majorEastAsia" w:eastAsiaTheme="majorEastAsia" w:hAnsiTheme="majorEastAsia" w:hint="eastAsia"/>
          <w:sz w:val="24"/>
          <w:szCs w:val="24"/>
        </w:rPr>
        <w:t>との連携</w:t>
      </w:r>
      <w:r w:rsidRPr="00121B67">
        <w:rPr>
          <w:rFonts w:asciiTheme="majorEastAsia" w:eastAsiaTheme="majorEastAsia" w:hAnsiTheme="majorEastAsia" w:hint="eastAsia"/>
          <w:sz w:val="24"/>
          <w:szCs w:val="24"/>
        </w:rPr>
        <w:t>体制の構築を</w:t>
      </w:r>
      <w:r w:rsidR="00CC59D6">
        <w:rPr>
          <w:rFonts w:asciiTheme="majorEastAsia" w:eastAsiaTheme="majorEastAsia" w:hAnsiTheme="majorEastAsia" w:hint="eastAsia"/>
          <w:sz w:val="24"/>
          <w:szCs w:val="24"/>
        </w:rPr>
        <w:t>働きかけ</w:t>
      </w:r>
      <w:r w:rsidRPr="00121B67">
        <w:rPr>
          <w:rFonts w:asciiTheme="majorEastAsia" w:eastAsiaTheme="majorEastAsia" w:hAnsiTheme="majorEastAsia" w:hint="eastAsia"/>
          <w:sz w:val="24"/>
          <w:szCs w:val="24"/>
        </w:rPr>
        <w:t>ます。</w:t>
      </w:r>
    </w:p>
    <w:p w14:paraId="47BC09A7"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協力店向けに、高齢者や障がい者等の入居を受け入れるための工夫やノウハウ、市町村等の福祉関連制度の内容や相談先、サービス付き高齢者向け住宅などの高齢者向け住宅の制度内容を伝える研修会を実施します。</w:t>
      </w:r>
    </w:p>
    <w:p w14:paraId="13CB35EB"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○市町村の福祉担当部局や地域包括支援センター、コミュニティソーシャルワーカー（CSW）等、高齢者等の相談窓口との連携による「</w:t>
      </w:r>
      <w:r w:rsidR="00B30C64">
        <w:rPr>
          <w:rFonts w:asciiTheme="majorEastAsia" w:eastAsiaTheme="majorEastAsia" w:hAnsiTheme="majorEastAsia" w:hint="eastAsia"/>
          <w:sz w:val="24"/>
          <w:szCs w:val="24"/>
        </w:rPr>
        <w:t>あんぜん・</w:t>
      </w:r>
      <w:r w:rsidRPr="00121B67">
        <w:rPr>
          <w:rFonts w:asciiTheme="majorEastAsia" w:eastAsiaTheme="majorEastAsia" w:hAnsiTheme="majorEastAsia" w:hint="eastAsia"/>
          <w:sz w:val="24"/>
          <w:szCs w:val="24"/>
        </w:rPr>
        <w:t>あんしん賃貸検索システム」の普及・利用促進を行います。</w:t>
      </w:r>
    </w:p>
    <w:p w14:paraId="75E04193" w14:textId="29F5AB3F"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w:t>
      </w:r>
      <w:r w:rsidR="00733829">
        <w:rPr>
          <w:rFonts w:asciiTheme="majorEastAsia" w:eastAsiaTheme="majorEastAsia" w:hAnsiTheme="majorEastAsia" w:hint="eastAsia"/>
          <w:sz w:val="24"/>
          <w:szCs w:val="24"/>
        </w:rPr>
        <w:t>あんしん</w:t>
      </w:r>
      <w:r w:rsidR="0056322D">
        <w:rPr>
          <w:rFonts w:asciiTheme="majorEastAsia" w:eastAsiaTheme="majorEastAsia" w:hAnsiTheme="majorEastAsia" w:hint="eastAsia"/>
          <w:sz w:val="24"/>
          <w:szCs w:val="24"/>
        </w:rPr>
        <w:t>賃貸住宅</w:t>
      </w:r>
      <w:r w:rsidRPr="00121B67">
        <w:rPr>
          <w:rFonts w:asciiTheme="majorEastAsia" w:eastAsiaTheme="majorEastAsia" w:hAnsiTheme="majorEastAsia" w:hint="eastAsia"/>
          <w:sz w:val="24"/>
          <w:szCs w:val="24"/>
        </w:rPr>
        <w:t>」の登録促進と、耐震性</w:t>
      </w:r>
      <w:r w:rsidR="003D63ED">
        <w:rPr>
          <w:rFonts w:asciiTheme="majorEastAsia" w:eastAsiaTheme="majorEastAsia" w:hAnsiTheme="majorEastAsia" w:hint="eastAsia"/>
          <w:sz w:val="24"/>
          <w:szCs w:val="24"/>
        </w:rPr>
        <w:t>と一定の居住面積を有する住宅を「あんぜん・あんしん賃貸住宅」として</w:t>
      </w:r>
      <w:r w:rsidRPr="00121B67">
        <w:rPr>
          <w:rFonts w:asciiTheme="majorEastAsia" w:eastAsiaTheme="majorEastAsia" w:hAnsiTheme="majorEastAsia" w:hint="eastAsia"/>
          <w:sz w:val="24"/>
          <w:szCs w:val="24"/>
        </w:rPr>
        <w:t>登録促進と見える化を行います。</w:t>
      </w:r>
    </w:p>
    <w:p w14:paraId="42E1238C" w14:textId="3DC0C7EB" w:rsidR="00FA083E" w:rsidRPr="00121B67" w:rsidRDefault="00FA083E" w:rsidP="0009270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w:t>
      </w:r>
      <w:r w:rsidR="00B30C64">
        <w:rPr>
          <w:rFonts w:asciiTheme="majorEastAsia" w:eastAsiaTheme="majorEastAsia" w:hAnsiTheme="majorEastAsia" w:hint="eastAsia"/>
          <w:sz w:val="24"/>
          <w:szCs w:val="24"/>
        </w:rPr>
        <w:t>あんぜん・</w:t>
      </w:r>
      <w:r w:rsidR="00733829">
        <w:rPr>
          <w:rFonts w:asciiTheme="majorEastAsia" w:eastAsiaTheme="majorEastAsia" w:hAnsiTheme="majorEastAsia" w:hint="eastAsia"/>
          <w:sz w:val="24"/>
          <w:szCs w:val="24"/>
        </w:rPr>
        <w:t>あ</w:t>
      </w:r>
      <w:r w:rsidRPr="00121B67">
        <w:rPr>
          <w:rFonts w:asciiTheme="majorEastAsia" w:eastAsiaTheme="majorEastAsia" w:hAnsiTheme="majorEastAsia" w:hint="eastAsia"/>
          <w:sz w:val="24"/>
          <w:szCs w:val="24"/>
        </w:rPr>
        <w:t>んしん賃貸検索システム」による民間・公的賃貸住宅の一元的な情報提供を行います。</w:t>
      </w:r>
    </w:p>
    <w:p w14:paraId="521D79A4"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○「住まい探しの相談窓口ハンドブック」等を福祉関係窓口等で積極的に配布するなどの福祉部門との連携体制を構築します。</w:t>
      </w:r>
    </w:p>
    <w:p w14:paraId="4FD062DE"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○市町村による「住まい探し相談会」を</w:t>
      </w:r>
      <w:r>
        <w:rPr>
          <w:rFonts w:asciiTheme="majorEastAsia" w:eastAsiaTheme="majorEastAsia" w:hAnsiTheme="majorEastAsia" w:hint="eastAsia"/>
          <w:sz w:val="24"/>
          <w:szCs w:val="24"/>
        </w:rPr>
        <w:t>促進</w:t>
      </w:r>
      <w:r w:rsidRPr="00121B67">
        <w:rPr>
          <w:rFonts w:asciiTheme="majorEastAsia" w:eastAsiaTheme="majorEastAsia" w:hAnsiTheme="majorEastAsia" w:hint="eastAsia"/>
          <w:sz w:val="24"/>
          <w:szCs w:val="24"/>
        </w:rPr>
        <w:t>します。</w:t>
      </w:r>
    </w:p>
    <w:p w14:paraId="086DB3C5"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○「Osakaあんしん住まい推進協議会」未加入市町村に対し、参画を働きかけます。</w:t>
      </w:r>
    </w:p>
    <w:p w14:paraId="4C631FDF" w14:textId="59902206" w:rsidR="008A7A83" w:rsidRDefault="00FA083E" w:rsidP="008A7A83">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○各市町村に対し、居住支援協議会の設立を働きかけます。</w:t>
      </w:r>
    </w:p>
    <w:p w14:paraId="09763226" w14:textId="77777777" w:rsidR="008A7A83" w:rsidRDefault="008A7A83">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06F80B25" w14:textId="77777777" w:rsidR="00FA083E" w:rsidRPr="00121B67" w:rsidRDefault="00FA083E" w:rsidP="00FA083E">
      <w:pPr>
        <w:ind w:leftChars="1" w:left="284" w:hangingChars="117" w:hanging="282"/>
        <w:rPr>
          <w:rFonts w:asciiTheme="majorEastAsia" w:eastAsiaTheme="majorEastAsia" w:hAnsiTheme="majorEastAsia"/>
          <w:b/>
          <w:sz w:val="24"/>
          <w:szCs w:val="24"/>
          <w:bdr w:val="single" w:sz="4" w:space="0" w:color="auto"/>
        </w:rPr>
      </w:pPr>
      <w:r w:rsidRPr="00121B67">
        <w:rPr>
          <w:rFonts w:asciiTheme="majorEastAsia" w:eastAsiaTheme="majorEastAsia" w:hAnsiTheme="majorEastAsia" w:hint="eastAsia"/>
          <w:b/>
          <w:sz w:val="24"/>
          <w:szCs w:val="24"/>
          <w:bdr w:val="single" w:sz="4" w:space="0" w:color="auto"/>
        </w:rPr>
        <w:lastRenderedPageBreak/>
        <w:t>相談に積極的な協力店による相談対応と、市町村等との連携体制構築イメージ</w:t>
      </w:r>
    </w:p>
    <w:p w14:paraId="74D02DA8" w14:textId="77777777" w:rsidR="00FA083E" w:rsidRPr="00121B67" w:rsidRDefault="00733829" w:rsidP="0009270E">
      <w:pPr>
        <w:ind w:leftChars="1" w:left="284" w:hangingChars="117" w:hanging="282"/>
        <w:rPr>
          <w:rFonts w:asciiTheme="majorEastAsia" w:eastAsiaTheme="majorEastAsia" w:hAnsiTheme="majorEastAsia"/>
          <w:b/>
          <w:sz w:val="24"/>
          <w:szCs w:val="24"/>
          <w:bdr w:val="single" w:sz="4" w:space="0" w:color="auto"/>
        </w:rPr>
      </w:pPr>
      <w:r w:rsidRPr="0009270E">
        <w:rPr>
          <w:rFonts w:asciiTheme="majorEastAsia" w:eastAsiaTheme="majorEastAsia" w:hAnsiTheme="majorEastAsia"/>
          <w:b/>
          <w:noProof/>
          <w:sz w:val="24"/>
          <w:szCs w:val="24"/>
          <w:bdr w:val="single" w:sz="4" w:space="0" w:color="auto"/>
        </w:rPr>
        <w:drawing>
          <wp:inline distT="0" distB="0" distL="0" distR="0" wp14:anchorId="017AA5EE" wp14:editId="593C48CB">
            <wp:extent cx="5415948" cy="372397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5363" cy="3723571"/>
                    </a:xfrm>
                    <a:prstGeom prst="rect">
                      <a:avLst/>
                    </a:prstGeom>
                    <a:noFill/>
                    <a:ln>
                      <a:noFill/>
                    </a:ln>
                  </pic:spPr>
                </pic:pic>
              </a:graphicData>
            </a:graphic>
          </wp:inline>
        </w:drawing>
      </w:r>
    </w:p>
    <w:p w14:paraId="1AB0E730" w14:textId="77777777" w:rsidR="00FA083E" w:rsidRDefault="00FA083E" w:rsidP="00FA083E">
      <w:pPr>
        <w:rPr>
          <w:rFonts w:asciiTheme="majorEastAsia" w:eastAsiaTheme="majorEastAsia" w:hAnsiTheme="majorEastAsia"/>
          <w:sz w:val="24"/>
          <w:szCs w:val="24"/>
        </w:rPr>
      </w:pPr>
    </w:p>
    <w:p w14:paraId="5213233E"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（２）入居差別、入居拒否への対応</w:t>
      </w:r>
    </w:p>
    <w:p w14:paraId="433BDEF6"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高齢者や障がい者への入居差別、入居拒否は、居住の安定を阻害する大きな要因となっています。そのため、大阪府では宅地建物取引業の業界団体等の協力を得て、研修会や講習会等の場で入居差別、入居拒否に関する啓発を行ってきました。おりしも平成28年4月より、障害者差別解消法が施行され、「障害を理由とする不当な差別的取扱い」は禁止されているところです。</w:t>
      </w:r>
    </w:p>
    <w:p w14:paraId="6AE54A3F"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大阪府と宅地建物取引業の業界団体（不動産に関する人権問題連絡会）と共同実施した「宅地建物取引業者に関する人権問題実態調査」結果をみると、過去5年以内に、賃貸住宅の媒介に際して家主から高齢者に対する入居拒否の申し出を受けたことのある宅地建物取引業者の割合は、平成15年調査では55.2％、平成21年調査では41.4％、平成27年調査では30.0％と減少しており、これまでの啓発の取組もあり、高齢者の入居拒否の状況は改善傾向にあります。</w:t>
      </w:r>
    </w:p>
    <w:p w14:paraId="795E4CA4" w14:textId="77777777" w:rsidR="00FA083E" w:rsidRPr="00121B67" w:rsidRDefault="00FA083E" w:rsidP="00FA083E">
      <w:pPr>
        <w:ind w:leftChars="100" w:left="21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障がい者の入居拒否に関してみても、同調査の過去5年以内に、賃貸住宅の媒介に際して家主から障がい者に対する入居拒否の申し出を受けたことのある宅地建物取引業者の割合も、平成15年調査では35.5％、平成21年調査では22.7％、平成27年調査では14.1％と減少しており、こちらも、これまでの</w:t>
      </w:r>
      <w:r w:rsidRPr="00121B67">
        <w:rPr>
          <w:rFonts w:asciiTheme="majorEastAsia" w:eastAsiaTheme="majorEastAsia" w:hAnsiTheme="majorEastAsia" w:hint="eastAsia"/>
          <w:sz w:val="24"/>
          <w:szCs w:val="24"/>
        </w:rPr>
        <w:lastRenderedPageBreak/>
        <w:t>啓発の取組もあり、障がい者の入居拒否の状況は改善傾向にあります。</w:t>
      </w:r>
    </w:p>
    <w:p w14:paraId="31AF363A"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しかしながら、依然として入居拒否の申し出を受けたことのある宅地建物取引業者が存在していることから、引き続き、宅地建物取引業者が高齢者や障がい者であるという理由だけで入居申込みを拒否した場合は、宅地建物取引業法に基づく指導監督基準の厳格な運用を行うとともに、宅地建物取引業者に対する周知、啓発を行っていきます。また、民間賃貸住宅の管理・運営にかかわる家主や管理会社等に対しても、入居差別、入居拒否を行わないよう啓発します。</w:t>
      </w:r>
    </w:p>
    <w:p w14:paraId="29C01248"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一方、入居の受入れについて家主側の理解促進のために、「大阪府と不動産関係団体との意見交換会」において作成した「知ってあんしん高齢者等円滑入居のための15のアドバイス」を活用し、「Osakaあんしん住まい推進協議会」を通じて、家主等への普及啓発の促進を図ります。</w:t>
      </w:r>
    </w:p>
    <w:p w14:paraId="488A2B5F" w14:textId="27C26880" w:rsidR="00FA083E" w:rsidRPr="00121B67" w:rsidRDefault="00FA083E" w:rsidP="00FA083E">
      <w:pPr>
        <w:ind w:leftChars="100" w:left="210"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また、家賃の適正納付に繋がる生活保護世帯に対する民間賃貸住宅家賃の代理納付制度の運用について、</w:t>
      </w:r>
      <w:r w:rsidR="000562F3">
        <w:rPr>
          <w:rFonts w:asciiTheme="majorEastAsia" w:eastAsiaTheme="majorEastAsia" w:hAnsiTheme="majorEastAsia" w:hint="eastAsia"/>
          <w:sz w:val="24"/>
          <w:szCs w:val="24"/>
        </w:rPr>
        <w:t>改正法案の動向を</w:t>
      </w:r>
      <w:r w:rsidRPr="00121B67">
        <w:rPr>
          <w:rFonts w:asciiTheme="majorEastAsia" w:eastAsiaTheme="majorEastAsia" w:hAnsiTheme="majorEastAsia" w:hint="eastAsia"/>
          <w:sz w:val="24"/>
          <w:szCs w:val="24"/>
        </w:rPr>
        <w:t xml:space="preserve">見据えながら市町村と連携し制度の利用促進を図ります。　</w:t>
      </w:r>
    </w:p>
    <w:p w14:paraId="77AEC5D5"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w:t>
      </w:r>
    </w:p>
    <w:p w14:paraId="06E872EB"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（具体的な施策）</w:t>
      </w:r>
    </w:p>
    <w:p w14:paraId="1E8D62A3"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○宅地建物取引業者が、高齢者や障がい者であるという理由だけで、入居申　込みを拒否した場合は、引き続き、宅地建物取引業法に基づく指導監督基準の厳格な運用を行います。</w:t>
      </w:r>
    </w:p>
    <w:p w14:paraId="310DC2B6"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○不動産に関する人権問題連絡会（宅地建物取引業関係7団体で構成）の協力により、宅地建物取引業者への継続的な啓発活を実施します。</w:t>
      </w:r>
    </w:p>
    <w:p w14:paraId="77F37C22"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○「知ってあんしん高齢者等円滑入居のための15のアドバイス」等の啓発冊子を利用し、家主や管理会社等への入居差別、入居拒否の解消に向けた啓発を行います。</w:t>
      </w:r>
    </w:p>
    <w:p w14:paraId="52EE1126"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w:t>
      </w:r>
      <w:r w:rsidR="000562F3">
        <w:rPr>
          <w:rFonts w:asciiTheme="majorEastAsia" w:eastAsiaTheme="majorEastAsia" w:hAnsiTheme="majorEastAsia" w:hint="eastAsia"/>
          <w:sz w:val="24"/>
          <w:szCs w:val="24"/>
        </w:rPr>
        <w:t>改正法案の動向を見据えながら</w:t>
      </w:r>
      <w:r w:rsidRPr="00121B67">
        <w:rPr>
          <w:rFonts w:asciiTheme="majorEastAsia" w:eastAsiaTheme="majorEastAsia" w:hAnsiTheme="majorEastAsia" w:hint="eastAsia"/>
          <w:sz w:val="24"/>
          <w:szCs w:val="24"/>
        </w:rPr>
        <w:t>生活保護世帯に対する民間賃貸住宅家賃の代理納付制度の利用促進を図ります。</w:t>
      </w:r>
    </w:p>
    <w:p w14:paraId="1214AEC2" w14:textId="77777777" w:rsidR="00FA083E" w:rsidRPr="000562F3" w:rsidRDefault="00FA083E" w:rsidP="00FA083E">
      <w:pPr>
        <w:rPr>
          <w:rFonts w:asciiTheme="majorEastAsia" w:eastAsiaTheme="majorEastAsia" w:hAnsiTheme="majorEastAsia"/>
          <w:sz w:val="24"/>
          <w:szCs w:val="24"/>
        </w:rPr>
      </w:pPr>
    </w:p>
    <w:p w14:paraId="3E80F4AF"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（３）入居後の居住支援</w:t>
      </w:r>
    </w:p>
    <w:p w14:paraId="7437BDDB"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高齢者や障がい者の生活を支える見守り、状況把握等の生活支援サービスの活用は、民間賃貸住宅において高齢者や障がい者が不安なく暮らせる環境づくりのために重要です。そのため、行政、民間等さまざまな主体により提供されている生活支援サービス等の利用促進を図ります。</w:t>
      </w:r>
    </w:p>
    <w:p w14:paraId="197B640F"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そのため、「Osakaあんしん住まい推進協議会」を通じて、</w:t>
      </w:r>
    </w:p>
    <w:p w14:paraId="2DBA63B3" w14:textId="77777777" w:rsidR="00FA083E" w:rsidRPr="00121B67" w:rsidRDefault="00FA083E" w:rsidP="00FA083E">
      <w:pPr>
        <w:ind w:leftChars="300" w:left="87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・市町村や社会福祉協議会等が実施する配食サービスに合わせた見守り、交流サロン、外出支援などの生活支援サービス</w:t>
      </w:r>
    </w:p>
    <w:p w14:paraId="628F921B" w14:textId="77777777" w:rsidR="00FA083E" w:rsidRPr="00121B67" w:rsidRDefault="00FA083E" w:rsidP="00FA083E">
      <w:pPr>
        <w:ind w:firstLineChars="250" w:firstLine="60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lastRenderedPageBreak/>
        <w:t>・バリアフリー化改修工事の補助</w:t>
      </w:r>
    </w:p>
    <w:p w14:paraId="38E50BF9" w14:textId="77777777" w:rsidR="00FA083E" w:rsidRPr="00121B67" w:rsidRDefault="00FA083E" w:rsidP="00FA083E">
      <w:pPr>
        <w:ind w:leftChars="300" w:left="87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・「Osakaあんしん住まい推進協議会」会員である民間事業者等による家主向けの損害保険制度、家賃債務保証制度等の居住支援サービス</w:t>
      </w:r>
    </w:p>
    <w:p w14:paraId="46091417" w14:textId="77777777" w:rsidR="00FA083E" w:rsidRPr="00121B67" w:rsidRDefault="00FA083E" w:rsidP="00FA083E">
      <w:pPr>
        <w:ind w:leftChars="199" w:left="423" w:hangingChars="2" w:hanging="5"/>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などの情報提供をホームページ等で行います。</w:t>
      </w:r>
    </w:p>
    <w:p w14:paraId="65549EE1" w14:textId="77777777" w:rsidR="00FA083E" w:rsidRPr="00121B67" w:rsidRDefault="00FA083E" w:rsidP="00FA083E">
      <w:pPr>
        <w:rPr>
          <w:rFonts w:asciiTheme="majorEastAsia" w:eastAsiaTheme="majorEastAsia" w:hAnsiTheme="majorEastAsia"/>
          <w:sz w:val="24"/>
          <w:szCs w:val="24"/>
        </w:rPr>
      </w:pPr>
    </w:p>
    <w:p w14:paraId="7A60067C"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（具体的な施策）</w:t>
      </w:r>
    </w:p>
    <w:p w14:paraId="50E5C0B3"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○「Osakaあんしん住まい推進協議会」ホームページなどによる生活支援サービス等の内容や相談先等の情報提供を行います。</w:t>
      </w:r>
    </w:p>
    <w:p w14:paraId="191E8466" w14:textId="77777777" w:rsidR="00FA083E" w:rsidRPr="00121B67" w:rsidRDefault="00FA083E" w:rsidP="00FA083E">
      <w:pPr>
        <w:rPr>
          <w:rFonts w:asciiTheme="majorEastAsia" w:eastAsiaTheme="majorEastAsia" w:hAnsiTheme="majorEastAsia"/>
          <w:sz w:val="24"/>
          <w:szCs w:val="24"/>
        </w:rPr>
      </w:pPr>
    </w:p>
    <w:p w14:paraId="42C9E9B6"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３　公的賃貸住宅における居住の安定確保</w:t>
      </w:r>
    </w:p>
    <w:p w14:paraId="5717CED8"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民間では対応が困難な取組や先導的な取組も含め、高齢者や障がい者の居住ニーズにあった安心して暮らすことができる住宅の確保を図ります。</w:t>
      </w:r>
    </w:p>
    <w:p w14:paraId="47672B9B"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また、建替え等により生み出す用地に高齢者生活支援施設や障がい者福祉施設等を併設することや、空室を高齢者や障がい者を支援する施設や交流の場として活用するなどの取組により、高齢者や障がい者にとっても居住魅力にあふれる団地づくりを進めます。</w:t>
      </w:r>
    </w:p>
    <w:p w14:paraId="5C00ABCE"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w:t>
      </w:r>
    </w:p>
    <w:p w14:paraId="20CBD727"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（１）高齢者及び障がい者の円滑な入居の確保</w:t>
      </w:r>
      <w:r w:rsidRPr="00121B67">
        <w:rPr>
          <w:rFonts w:asciiTheme="majorEastAsia" w:eastAsiaTheme="majorEastAsia" w:hAnsiTheme="majorEastAsia" w:hint="eastAsia"/>
          <w:sz w:val="24"/>
          <w:szCs w:val="24"/>
        </w:rPr>
        <w:tab/>
      </w:r>
    </w:p>
    <w:p w14:paraId="4709BA6D"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高齢者や障がい者が身体や障がいの状況に応じて円滑に公的賃貸住宅に入居でき、自らが住みたい地域で安心して暮らすことのできる取組を実施します。</w:t>
      </w:r>
    </w:p>
    <w:p w14:paraId="5B41B778"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また、府営住宅のほか市町営住宅や都市再生機構、住宅供給公社の賃貸住宅においてもグループホームとしての活用</w:t>
      </w:r>
      <w:r>
        <w:rPr>
          <w:rFonts w:asciiTheme="majorEastAsia" w:eastAsiaTheme="majorEastAsia" w:hAnsiTheme="majorEastAsia" w:hint="eastAsia"/>
          <w:sz w:val="24"/>
          <w:szCs w:val="24"/>
        </w:rPr>
        <w:t>を推進するため</w:t>
      </w:r>
      <w:r w:rsidRPr="00121B67">
        <w:rPr>
          <w:rFonts w:asciiTheme="majorEastAsia" w:eastAsiaTheme="majorEastAsia" w:hAnsiTheme="majorEastAsia" w:hint="eastAsia"/>
          <w:sz w:val="24"/>
          <w:szCs w:val="24"/>
        </w:rPr>
        <w:t>、各機関に働きかけを行います。</w:t>
      </w:r>
    </w:p>
    <w:p w14:paraId="03286890" w14:textId="77777777" w:rsidR="00FA083E" w:rsidRDefault="00FA083E" w:rsidP="00FA083E">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避難が困難な</w:t>
      </w:r>
      <w:r w:rsidRPr="00121B67">
        <w:rPr>
          <w:rFonts w:asciiTheme="majorEastAsia" w:eastAsiaTheme="majorEastAsia" w:hAnsiTheme="majorEastAsia" w:hint="eastAsia"/>
          <w:sz w:val="24"/>
          <w:szCs w:val="24"/>
        </w:rPr>
        <w:t>障がい者</w:t>
      </w:r>
      <w:r>
        <w:rPr>
          <w:rFonts w:asciiTheme="majorEastAsia" w:eastAsiaTheme="majorEastAsia" w:hAnsiTheme="majorEastAsia" w:hint="eastAsia"/>
          <w:sz w:val="24"/>
          <w:szCs w:val="24"/>
        </w:rPr>
        <w:t>が主として入所される</w:t>
      </w:r>
      <w:r w:rsidRPr="00121B67">
        <w:rPr>
          <w:rFonts w:asciiTheme="majorEastAsia" w:eastAsiaTheme="majorEastAsia" w:hAnsiTheme="majorEastAsia" w:hint="eastAsia"/>
          <w:sz w:val="24"/>
          <w:szCs w:val="24"/>
        </w:rPr>
        <w:t>グループホームについては、平成27年4月の消防法施行令改正により、原則として延べ面積に関わらずスプリンクラー設備の設置することが義務付けられたことを受け、公的賃貸住宅におけるグループホームの確保、運営に大きな影響が生じないよう、住宅部局と福祉部局等関係機関の連携により、適切に対応します。</w:t>
      </w:r>
    </w:p>
    <w:p w14:paraId="40401A5A" w14:textId="77777777" w:rsidR="00FA083E" w:rsidRPr="00121B67" w:rsidRDefault="00FA083E" w:rsidP="00FA083E">
      <w:pPr>
        <w:ind w:leftChars="100" w:left="210" w:firstLineChars="100" w:firstLine="240"/>
        <w:rPr>
          <w:rFonts w:asciiTheme="majorEastAsia" w:eastAsiaTheme="majorEastAsia" w:hAnsiTheme="majorEastAsia"/>
          <w:sz w:val="24"/>
          <w:szCs w:val="24"/>
        </w:rPr>
      </w:pPr>
    </w:p>
    <w:p w14:paraId="763FD7D2"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（具体的な施策）</w:t>
      </w:r>
    </w:p>
    <w:p w14:paraId="0A477E11"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①府営住宅における取組</w:t>
      </w:r>
    </w:p>
    <w:p w14:paraId="73BBFF81" w14:textId="77777777"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○高齢者世帯や障がい者のいる世帯の優先入居を実施します。</w:t>
      </w:r>
    </w:p>
    <w:p w14:paraId="0E45F3F3"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○住宅新設や既設住宅の改善により、車いす常用者世帯向け住宅を供給します。</w:t>
      </w:r>
    </w:p>
    <w:p w14:paraId="2CAC5CF6"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○高齢者や障がい者のいる世帯の加齢や障がいの状況に応じた、低層階やエレベーター停止階への住み替えを実施します。</w:t>
      </w:r>
    </w:p>
    <w:p w14:paraId="6B771F3C"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lastRenderedPageBreak/>
        <w:t>○府営住宅のグループホームとしての活用促進を図ります。また、消防法</w:t>
      </w:r>
      <w:r>
        <w:rPr>
          <w:rFonts w:asciiTheme="majorEastAsia" w:eastAsiaTheme="majorEastAsia" w:hAnsiTheme="majorEastAsia" w:hint="eastAsia"/>
          <w:sz w:val="24"/>
          <w:szCs w:val="24"/>
        </w:rPr>
        <w:t>施行令</w:t>
      </w:r>
      <w:r w:rsidRPr="00121B67">
        <w:rPr>
          <w:rFonts w:asciiTheme="majorEastAsia" w:eastAsiaTheme="majorEastAsia" w:hAnsiTheme="majorEastAsia" w:hint="eastAsia"/>
          <w:sz w:val="24"/>
          <w:szCs w:val="24"/>
        </w:rPr>
        <w:t>改正に伴い、関係機関と協議・調整を行い、管理者としてとりうる対応を実施します。</w:t>
      </w:r>
    </w:p>
    <w:p w14:paraId="53F620C7"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○シルバーハウジングの供給を行います。</w:t>
      </w:r>
    </w:p>
    <w:p w14:paraId="2454665C"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○「ふれあいリビング」などの地域コミュニティ確保の取組を推進します。　</w:t>
      </w:r>
    </w:p>
    <w:p w14:paraId="54E798C2" w14:textId="77777777" w:rsidR="00FA083E" w:rsidRPr="00121B67" w:rsidRDefault="00FA083E" w:rsidP="00FA083E">
      <w:pPr>
        <w:rPr>
          <w:rFonts w:asciiTheme="majorEastAsia" w:eastAsiaTheme="majorEastAsia" w:hAnsiTheme="majorEastAsia"/>
          <w:sz w:val="24"/>
          <w:szCs w:val="24"/>
        </w:rPr>
      </w:pPr>
    </w:p>
    <w:p w14:paraId="53DC334D"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②市町営住宅での取組</w:t>
      </w:r>
    </w:p>
    <w:p w14:paraId="41A8EF3C" w14:textId="77777777"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○高齢者世帯や障がい者のいる世帯の優先入居を促進します。</w:t>
      </w:r>
    </w:p>
    <w:p w14:paraId="08EE979C"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○住宅の新設や既設住宅の改善により、車いす常用者世帯向け住宅の供給を促進します。</w:t>
      </w:r>
    </w:p>
    <w:p w14:paraId="443AE1BC"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○グループホームとしての活用を促進します。また、消防法</w:t>
      </w:r>
      <w:r>
        <w:rPr>
          <w:rFonts w:asciiTheme="majorEastAsia" w:eastAsiaTheme="majorEastAsia" w:hAnsiTheme="majorEastAsia" w:hint="eastAsia"/>
          <w:sz w:val="24"/>
          <w:szCs w:val="24"/>
        </w:rPr>
        <w:t>施行令</w:t>
      </w:r>
      <w:r w:rsidRPr="00121B67">
        <w:rPr>
          <w:rFonts w:asciiTheme="majorEastAsia" w:eastAsiaTheme="majorEastAsia" w:hAnsiTheme="majorEastAsia" w:hint="eastAsia"/>
          <w:sz w:val="24"/>
          <w:szCs w:val="24"/>
        </w:rPr>
        <w:t>改正に伴い、関係機関と協議・調整を行い、管理者としてとりうる対応を実施します。</w:t>
      </w:r>
    </w:p>
    <w:p w14:paraId="21F2CDA1" w14:textId="682FC014"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○シルバーハウジングの供給を</w:t>
      </w:r>
      <w:r w:rsidR="00F35B33">
        <w:rPr>
          <w:rFonts w:asciiTheme="majorEastAsia" w:eastAsiaTheme="majorEastAsia" w:hAnsiTheme="majorEastAsia" w:hint="eastAsia"/>
          <w:sz w:val="24"/>
          <w:szCs w:val="24"/>
        </w:rPr>
        <w:t>行います</w:t>
      </w:r>
      <w:r w:rsidRPr="00121B67">
        <w:rPr>
          <w:rFonts w:asciiTheme="majorEastAsia" w:eastAsiaTheme="majorEastAsia" w:hAnsiTheme="majorEastAsia" w:hint="eastAsia"/>
          <w:sz w:val="24"/>
          <w:szCs w:val="24"/>
        </w:rPr>
        <w:t>。</w:t>
      </w:r>
    </w:p>
    <w:p w14:paraId="7AC75547" w14:textId="77777777" w:rsidR="00FA083E" w:rsidRPr="00121B67" w:rsidRDefault="00FA083E" w:rsidP="00FA083E">
      <w:pPr>
        <w:rPr>
          <w:rFonts w:asciiTheme="majorEastAsia" w:eastAsiaTheme="majorEastAsia" w:hAnsiTheme="majorEastAsia"/>
          <w:sz w:val="24"/>
          <w:szCs w:val="24"/>
        </w:rPr>
      </w:pPr>
    </w:p>
    <w:p w14:paraId="4C1F830C"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③公営住宅以外の公的賃貸住宅の取組</w:t>
      </w:r>
    </w:p>
    <w:p w14:paraId="6FF33FBE" w14:textId="39E5494D"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○大阪府住宅供給公社賃貸住宅等のグループホームとしての活用を促進します。</w:t>
      </w:r>
    </w:p>
    <w:p w14:paraId="61E15ACD" w14:textId="77777777" w:rsidR="00FA083E"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○都市再生機構賃貸住宅への高齢者の入居希望者向けに、暮らしや福祉制度等の相談に対応する相談窓口を運営します。</w:t>
      </w:r>
    </w:p>
    <w:p w14:paraId="5B4A2CED" w14:textId="77777777" w:rsidR="00C55012" w:rsidRPr="00121B67" w:rsidRDefault="00C55012" w:rsidP="00FA083E">
      <w:pPr>
        <w:ind w:leftChars="100" w:left="450" w:hangingChars="100" w:hanging="240"/>
        <w:rPr>
          <w:rFonts w:asciiTheme="majorEastAsia" w:eastAsiaTheme="majorEastAsia" w:hAnsiTheme="majorEastAsia"/>
          <w:sz w:val="24"/>
          <w:szCs w:val="24"/>
        </w:rPr>
      </w:pPr>
    </w:p>
    <w:p w14:paraId="1D655134"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（２）公的賃貸住宅ストック活用による居住魅力の向上</w:t>
      </w:r>
    </w:p>
    <w:p w14:paraId="52E8EC7D"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府民の貴重な資産である公的賃貸住宅を、地域の抱える課題の解消や地域力の向上につながるまちづくりのために積極的に活用します。</w:t>
      </w:r>
    </w:p>
    <w:p w14:paraId="4CC564E1"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具体的には、空室や建替等により生み出す用地等において、介護・医療施設や生活支援施設などを確保します。これらの施設は、周辺地域に対してもサービス提供を図ることができることから、団地の周辺に居住する高齢者や障がい者も含め、安心して暮らすことのできる地域づくりを目指します。</w:t>
      </w:r>
    </w:p>
    <w:p w14:paraId="4BBBF40A"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また、住宅団地等に高齢者生活支援施設、障がい者福祉施設等を整備する際に、当該施設整備費の国の補助事業等の活用により、高齢者や障がい者が安心して居住し続けることができる環境を整備します。</w:t>
      </w:r>
    </w:p>
    <w:p w14:paraId="048DF77B"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さらに高齢者や障がい者を含めた団地の入居者や近隣の人々が利用、交流することで、地域コミュニティが育まれる取組を推進します。</w:t>
      </w:r>
    </w:p>
    <w:p w14:paraId="555BE6F9"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w:t>
      </w:r>
    </w:p>
    <w:p w14:paraId="41B8CEA0"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（具体的な施策）</w:t>
      </w:r>
    </w:p>
    <w:p w14:paraId="69DBA6BD"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○公的賃貸住宅の空室や建替等により生み出す用地等を活用し、地域の福祉ニーズ等に対応した生活支援機能や福祉機能等への転換を行います。</w:t>
      </w:r>
    </w:p>
    <w:p w14:paraId="2A989FF7"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lastRenderedPageBreak/>
        <w:t>○高齢者生活支援施設、障がい者福祉施設等を整備する際に、国の「スマートウェルネス拠点整備事業」が活用されるよう、事業者に周知を図ります。</w:t>
      </w:r>
    </w:p>
    <w:p w14:paraId="3C3D9182"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○府営住宅の「ふれあいリビング」などの地域コミュニティ確保の取組を推進します。</w:t>
      </w:r>
    </w:p>
    <w:p w14:paraId="21040CB5"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○公的賃貸住宅の空室を自治会や住民等による高齢者の見守り施設や交流の場として活用します。</w:t>
      </w:r>
    </w:p>
    <w:sectPr w:rsidR="00FA083E" w:rsidRPr="00121B67" w:rsidSect="005E0446">
      <w:type w:val="continuous"/>
      <w:pgSz w:w="11907" w:h="16839" w:code="9"/>
      <w:pgMar w:top="1985" w:right="1701" w:bottom="1701" w:left="1701" w:header="851" w:footer="992" w:gutter="0"/>
      <w:pgNumType w:start="2"/>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540EA6" w15:done="0"/>
  <w15:commentEx w15:paraId="78FA2140" w15:done="0"/>
  <w15:commentEx w15:paraId="42C2CF2B" w15:done="0"/>
  <w15:commentEx w15:paraId="2A8BF3A1" w15:done="0"/>
  <w15:commentEx w15:paraId="46928ECB" w15:done="0"/>
  <w15:commentEx w15:paraId="388B606B" w15:done="0"/>
  <w15:commentEx w15:paraId="7F7CEA58" w15:done="0"/>
  <w15:commentEx w15:paraId="59301EC6" w15:done="0"/>
  <w15:commentEx w15:paraId="763721AF" w15:done="0"/>
  <w15:commentEx w15:paraId="74C84506" w15:done="0"/>
  <w15:commentEx w15:paraId="37B68348" w15:done="0"/>
  <w15:commentEx w15:paraId="278D9E13" w15:done="0"/>
  <w15:commentEx w15:paraId="413ACA42" w15:done="0"/>
  <w15:commentEx w15:paraId="638375AE" w15:done="0"/>
  <w15:commentEx w15:paraId="0949C7DD" w15:done="0"/>
  <w15:commentEx w15:paraId="44F83820" w15:done="0"/>
  <w15:commentEx w15:paraId="6021BEA6" w15:done="0"/>
  <w15:commentEx w15:paraId="2BF74A37" w15:done="0"/>
  <w15:commentEx w15:paraId="0D94D930" w15:done="0"/>
  <w15:commentEx w15:paraId="139F422B" w15:done="0"/>
  <w15:commentEx w15:paraId="235FFD7F" w15:done="0"/>
  <w15:commentEx w15:paraId="477E6E7F" w15:done="0"/>
  <w15:commentEx w15:paraId="709C23A4" w15:done="0"/>
  <w15:commentEx w15:paraId="6A324DFF" w15:done="0"/>
  <w15:commentEx w15:paraId="5177DE96" w15:done="0"/>
  <w15:commentEx w15:paraId="29BDF9E9" w15:done="0"/>
  <w15:commentEx w15:paraId="6B38E4DA" w15:done="0"/>
  <w15:commentEx w15:paraId="1048E51C" w15:done="0"/>
  <w15:commentEx w15:paraId="7EF089F6" w15:done="0"/>
  <w15:commentEx w15:paraId="69EA5913" w15:done="0"/>
  <w15:commentEx w15:paraId="533298B2" w15:done="0"/>
  <w15:commentEx w15:paraId="36BB07B8" w15:done="0"/>
  <w15:commentEx w15:paraId="6A35B536" w15:done="0"/>
  <w15:commentEx w15:paraId="611CF064" w15:done="0"/>
  <w15:commentEx w15:paraId="6CD9EAFC" w15:done="0"/>
  <w15:commentEx w15:paraId="29ACC9EE" w15:done="0"/>
  <w15:commentEx w15:paraId="373D19E3" w15:done="0"/>
  <w15:commentEx w15:paraId="242F9E62" w15:done="0"/>
  <w15:commentEx w15:paraId="0678B7A9" w15:done="0"/>
  <w15:commentEx w15:paraId="0E666115" w15:done="0"/>
  <w15:commentEx w15:paraId="256BA37C" w15:done="0"/>
  <w15:commentEx w15:paraId="7BD4361A" w15:done="0"/>
  <w15:commentEx w15:paraId="4C5E5E49" w15:done="0"/>
  <w15:commentEx w15:paraId="4E0C63C3" w15:done="0"/>
  <w15:commentEx w15:paraId="0A9B5F8A" w15:done="0"/>
  <w15:commentEx w15:paraId="0AFD4328" w15:done="0"/>
  <w15:commentEx w15:paraId="7F4F9614" w15:done="0"/>
  <w15:commentEx w15:paraId="73373001" w15:done="0"/>
  <w15:commentEx w15:paraId="26F62917" w15:done="0"/>
  <w15:commentEx w15:paraId="187C9AD1" w15:done="0"/>
  <w15:commentEx w15:paraId="3553B4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8DC83" w14:textId="77777777" w:rsidR="00542405" w:rsidRDefault="00542405" w:rsidP="006B2F5C">
      <w:r>
        <w:separator/>
      </w:r>
    </w:p>
  </w:endnote>
  <w:endnote w:type="continuationSeparator" w:id="0">
    <w:p w14:paraId="304ACB5F" w14:textId="77777777" w:rsidR="00542405" w:rsidRDefault="00542405" w:rsidP="006B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C6A7D" w14:textId="77777777" w:rsidR="00542405" w:rsidRDefault="00542405" w:rsidP="006B2F5C">
      <w:r>
        <w:separator/>
      </w:r>
    </w:p>
  </w:footnote>
  <w:footnote w:type="continuationSeparator" w:id="0">
    <w:p w14:paraId="418068D2" w14:textId="77777777" w:rsidR="00542405" w:rsidRDefault="00542405" w:rsidP="006B2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5328"/>
    <w:multiLevelType w:val="hybridMultilevel"/>
    <w:tmpl w:val="FE024CAC"/>
    <w:lvl w:ilvl="0" w:tplc="BE4E721A">
      <w:start w:val="1"/>
      <w:numFmt w:val="bullet"/>
      <w:lvlText w:val="•"/>
      <w:lvlJc w:val="left"/>
      <w:pPr>
        <w:tabs>
          <w:tab w:val="num" w:pos="720"/>
        </w:tabs>
        <w:ind w:left="720" w:hanging="360"/>
      </w:pPr>
      <w:rPr>
        <w:rFonts w:ascii="Arial" w:hAnsi="Arial" w:hint="default"/>
      </w:rPr>
    </w:lvl>
    <w:lvl w:ilvl="1" w:tplc="ABF2FE48" w:tentative="1">
      <w:start w:val="1"/>
      <w:numFmt w:val="bullet"/>
      <w:lvlText w:val="•"/>
      <w:lvlJc w:val="left"/>
      <w:pPr>
        <w:tabs>
          <w:tab w:val="num" w:pos="1440"/>
        </w:tabs>
        <w:ind w:left="1440" w:hanging="360"/>
      </w:pPr>
      <w:rPr>
        <w:rFonts w:ascii="Arial" w:hAnsi="Arial" w:hint="default"/>
      </w:rPr>
    </w:lvl>
    <w:lvl w:ilvl="2" w:tplc="D1B48F88" w:tentative="1">
      <w:start w:val="1"/>
      <w:numFmt w:val="bullet"/>
      <w:lvlText w:val="•"/>
      <w:lvlJc w:val="left"/>
      <w:pPr>
        <w:tabs>
          <w:tab w:val="num" w:pos="2160"/>
        </w:tabs>
        <w:ind w:left="2160" w:hanging="360"/>
      </w:pPr>
      <w:rPr>
        <w:rFonts w:ascii="Arial" w:hAnsi="Arial" w:hint="default"/>
      </w:rPr>
    </w:lvl>
    <w:lvl w:ilvl="3" w:tplc="E93C3506" w:tentative="1">
      <w:start w:val="1"/>
      <w:numFmt w:val="bullet"/>
      <w:lvlText w:val="•"/>
      <w:lvlJc w:val="left"/>
      <w:pPr>
        <w:tabs>
          <w:tab w:val="num" w:pos="2880"/>
        </w:tabs>
        <w:ind w:left="2880" w:hanging="360"/>
      </w:pPr>
      <w:rPr>
        <w:rFonts w:ascii="Arial" w:hAnsi="Arial" w:hint="default"/>
      </w:rPr>
    </w:lvl>
    <w:lvl w:ilvl="4" w:tplc="8182BD3A" w:tentative="1">
      <w:start w:val="1"/>
      <w:numFmt w:val="bullet"/>
      <w:lvlText w:val="•"/>
      <w:lvlJc w:val="left"/>
      <w:pPr>
        <w:tabs>
          <w:tab w:val="num" w:pos="3600"/>
        </w:tabs>
        <w:ind w:left="3600" w:hanging="360"/>
      </w:pPr>
      <w:rPr>
        <w:rFonts w:ascii="Arial" w:hAnsi="Arial" w:hint="default"/>
      </w:rPr>
    </w:lvl>
    <w:lvl w:ilvl="5" w:tplc="F914F564" w:tentative="1">
      <w:start w:val="1"/>
      <w:numFmt w:val="bullet"/>
      <w:lvlText w:val="•"/>
      <w:lvlJc w:val="left"/>
      <w:pPr>
        <w:tabs>
          <w:tab w:val="num" w:pos="4320"/>
        </w:tabs>
        <w:ind w:left="4320" w:hanging="360"/>
      </w:pPr>
      <w:rPr>
        <w:rFonts w:ascii="Arial" w:hAnsi="Arial" w:hint="default"/>
      </w:rPr>
    </w:lvl>
    <w:lvl w:ilvl="6" w:tplc="9416AC34" w:tentative="1">
      <w:start w:val="1"/>
      <w:numFmt w:val="bullet"/>
      <w:lvlText w:val="•"/>
      <w:lvlJc w:val="left"/>
      <w:pPr>
        <w:tabs>
          <w:tab w:val="num" w:pos="5040"/>
        </w:tabs>
        <w:ind w:left="5040" w:hanging="360"/>
      </w:pPr>
      <w:rPr>
        <w:rFonts w:ascii="Arial" w:hAnsi="Arial" w:hint="default"/>
      </w:rPr>
    </w:lvl>
    <w:lvl w:ilvl="7" w:tplc="BA8400D4" w:tentative="1">
      <w:start w:val="1"/>
      <w:numFmt w:val="bullet"/>
      <w:lvlText w:val="•"/>
      <w:lvlJc w:val="left"/>
      <w:pPr>
        <w:tabs>
          <w:tab w:val="num" w:pos="5760"/>
        </w:tabs>
        <w:ind w:left="5760" w:hanging="360"/>
      </w:pPr>
      <w:rPr>
        <w:rFonts w:ascii="Arial" w:hAnsi="Arial" w:hint="default"/>
      </w:rPr>
    </w:lvl>
    <w:lvl w:ilvl="8" w:tplc="208ABFF6" w:tentative="1">
      <w:start w:val="1"/>
      <w:numFmt w:val="bullet"/>
      <w:lvlText w:val="•"/>
      <w:lvlJc w:val="left"/>
      <w:pPr>
        <w:tabs>
          <w:tab w:val="num" w:pos="6480"/>
        </w:tabs>
        <w:ind w:left="6480" w:hanging="360"/>
      </w:pPr>
      <w:rPr>
        <w:rFonts w:ascii="Arial" w:hAnsi="Arial" w:hint="default"/>
      </w:rPr>
    </w:lvl>
  </w:abstractNum>
  <w:abstractNum w:abstractNumId="1">
    <w:nsid w:val="2569668C"/>
    <w:multiLevelType w:val="hybridMultilevel"/>
    <w:tmpl w:val="BD2CC2FA"/>
    <w:lvl w:ilvl="0" w:tplc="8EDE46EA">
      <w:start w:val="1"/>
      <w:numFmt w:val="bullet"/>
      <w:lvlText w:val="•"/>
      <w:lvlJc w:val="left"/>
      <w:pPr>
        <w:tabs>
          <w:tab w:val="num" w:pos="720"/>
        </w:tabs>
        <w:ind w:left="720" w:hanging="360"/>
      </w:pPr>
      <w:rPr>
        <w:rFonts w:ascii="Arial" w:hAnsi="Arial" w:hint="default"/>
      </w:rPr>
    </w:lvl>
    <w:lvl w:ilvl="1" w:tplc="D3EC8EC4" w:tentative="1">
      <w:start w:val="1"/>
      <w:numFmt w:val="bullet"/>
      <w:lvlText w:val="•"/>
      <w:lvlJc w:val="left"/>
      <w:pPr>
        <w:tabs>
          <w:tab w:val="num" w:pos="1440"/>
        </w:tabs>
        <w:ind w:left="1440" w:hanging="360"/>
      </w:pPr>
      <w:rPr>
        <w:rFonts w:ascii="Arial" w:hAnsi="Arial" w:hint="default"/>
      </w:rPr>
    </w:lvl>
    <w:lvl w:ilvl="2" w:tplc="A03C963C" w:tentative="1">
      <w:start w:val="1"/>
      <w:numFmt w:val="bullet"/>
      <w:lvlText w:val="•"/>
      <w:lvlJc w:val="left"/>
      <w:pPr>
        <w:tabs>
          <w:tab w:val="num" w:pos="2160"/>
        </w:tabs>
        <w:ind w:left="2160" w:hanging="360"/>
      </w:pPr>
      <w:rPr>
        <w:rFonts w:ascii="Arial" w:hAnsi="Arial" w:hint="default"/>
      </w:rPr>
    </w:lvl>
    <w:lvl w:ilvl="3" w:tplc="006ED246" w:tentative="1">
      <w:start w:val="1"/>
      <w:numFmt w:val="bullet"/>
      <w:lvlText w:val="•"/>
      <w:lvlJc w:val="left"/>
      <w:pPr>
        <w:tabs>
          <w:tab w:val="num" w:pos="2880"/>
        </w:tabs>
        <w:ind w:left="2880" w:hanging="360"/>
      </w:pPr>
      <w:rPr>
        <w:rFonts w:ascii="Arial" w:hAnsi="Arial" w:hint="default"/>
      </w:rPr>
    </w:lvl>
    <w:lvl w:ilvl="4" w:tplc="88407F46" w:tentative="1">
      <w:start w:val="1"/>
      <w:numFmt w:val="bullet"/>
      <w:lvlText w:val="•"/>
      <w:lvlJc w:val="left"/>
      <w:pPr>
        <w:tabs>
          <w:tab w:val="num" w:pos="3600"/>
        </w:tabs>
        <w:ind w:left="3600" w:hanging="360"/>
      </w:pPr>
      <w:rPr>
        <w:rFonts w:ascii="Arial" w:hAnsi="Arial" w:hint="default"/>
      </w:rPr>
    </w:lvl>
    <w:lvl w:ilvl="5" w:tplc="0532BA9C" w:tentative="1">
      <w:start w:val="1"/>
      <w:numFmt w:val="bullet"/>
      <w:lvlText w:val="•"/>
      <w:lvlJc w:val="left"/>
      <w:pPr>
        <w:tabs>
          <w:tab w:val="num" w:pos="4320"/>
        </w:tabs>
        <w:ind w:left="4320" w:hanging="360"/>
      </w:pPr>
      <w:rPr>
        <w:rFonts w:ascii="Arial" w:hAnsi="Arial" w:hint="default"/>
      </w:rPr>
    </w:lvl>
    <w:lvl w:ilvl="6" w:tplc="825C732C" w:tentative="1">
      <w:start w:val="1"/>
      <w:numFmt w:val="bullet"/>
      <w:lvlText w:val="•"/>
      <w:lvlJc w:val="left"/>
      <w:pPr>
        <w:tabs>
          <w:tab w:val="num" w:pos="5040"/>
        </w:tabs>
        <w:ind w:left="5040" w:hanging="360"/>
      </w:pPr>
      <w:rPr>
        <w:rFonts w:ascii="Arial" w:hAnsi="Arial" w:hint="default"/>
      </w:rPr>
    </w:lvl>
    <w:lvl w:ilvl="7" w:tplc="F83CDCBA" w:tentative="1">
      <w:start w:val="1"/>
      <w:numFmt w:val="bullet"/>
      <w:lvlText w:val="•"/>
      <w:lvlJc w:val="left"/>
      <w:pPr>
        <w:tabs>
          <w:tab w:val="num" w:pos="5760"/>
        </w:tabs>
        <w:ind w:left="5760" w:hanging="360"/>
      </w:pPr>
      <w:rPr>
        <w:rFonts w:ascii="Arial" w:hAnsi="Arial" w:hint="default"/>
      </w:rPr>
    </w:lvl>
    <w:lvl w:ilvl="8" w:tplc="749CFFE4" w:tentative="1">
      <w:start w:val="1"/>
      <w:numFmt w:val="bullet"/>
      <w:lvlText w:val="•"/>
      <w:lvlJc w:val="left"/>
      <w:pPr>
        <w:tabs>
          <w:tab w:val="num" w:pos="6480"/>
        </w:tabs>
        <w:ind w:left="6480" w:hanging="360"/>
      </w:pPr>
      <w:rPr>
        <w:rFonts w:ascii="Arial" w:hAnsi="Arial" w:hint="default"/>
      </w:rPr>
    </w:lvl>
  </w:abstractNum>
  <w:abstractNum w:abstractNumId="2">
    <w:nsid w:val="36576624"/>
    <w:multiLevelType w:val="hybridMultilevel"/>
    <w:tmpl w:val="9378F2FA"/>
    <w:lvl w:ilvl="0" w:tplc="1B2A9FD6">
      <w:numFmt w:val="bullet"/>
      <w:lvlText w:val="○"/>
      <w:lvlJc w:val="left"/>
      <w:pPr>
        <w:tabs>
          <w:tab w:val="num" w:pos="360"/>
        </w:tabs>
        <w:ind w:left="360" w:hanging="360"/>
      </w:pPr>
      <w:rPr>
        <w:rFonts w:ascii="ＭＳ Ｐゴシック" w:eastAsia="ＭＳ Ｐゴシック" w:hAnsi="ＭＳ Ｐゴシック" w:cs="Times New Roman" w:hint="eastAsia"/>
        <w:color w:val="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48145EF"/>
    <w:multiLevelType w:val="hybridMultilevel"/>
    <w:tmpl w:val="3C7A651C"/>
    <w:lvl w:ilvl="0" w:tplc="33584174">
      <w:start w:val="1"/>
      <w:numFmt w:val="decimalEnclosedCircle"/>
      <w:lvlText w:val="%1"/>
      <w:lvlJc w:val="left"/>
      <w:pPr>
        <w:ind w:left="1069" w:hanging="360"/>
      </w:pPr>
      <w:rPr>
        <w:rFonts w:hint="default"/>
      </w:rPr>
    </w:lvl>
    <w:lvl w:ilvl="1" w:tplc="6FD6D77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4B48475E"/>
    <w:multiLevelType w:val="hybridMultilevel"/>
    <w:tmpl w:val="5AA28F42"/>
    <w:lvl w:ilvl="0" w:tplc="78945F96">
      <w:start w:val="1"/>
      <w:numFmt w:val="decimalFullWidth"/>
      <w:lvlText w:val="（%1）"/>
      <w:lvlJc w:val="left"/>
      <w:pPr>
        <w:ind w:left="3120" w:hanging="72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nsid w:val="59915C55"/>
    <w:multiLevelType w:val="hybridMultilevel"/>
    <w:tmpl w:val="5AA28F42"/>
    <w:lvl w:ilvl="0" w:tplc="78945F96">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6">
    <w:nsid w:val="5CEF7A08"/>
    <w:multiLevelType w:val="hybridMultilevel"/>
    <w:tmpl w:val="B91E4C60"/>
    <w:lvl w:ilvl="0" w:tplc="30C8E0C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三崎信顕2">
    <w15:presenceInfo w15:providerId="Windows Live" w15:userId="5a1e3743c13f03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572"/>
    <w:rsid w:val="000030AD"/>
    <w:rsid w:val="00013B2D"/>
    <w:rsid w:val="00035476"/>
    <w:rsid w:val="00054C5E"/>
    <w:rsid w:val="000562F3"/>
    <w:rsid w:val="00067FF9"/>
    <w:rsid w:val="00075840"/>
    <w:rsid w:val="00081D1D"/>
    <w:rsid w:val="00090995"/>
    <w:rsid w:val="0009270E"/>
    <w:rsid w:val="000B5563"/>
    <w:rsid w:val="000C76A9"/>
    <w:rsid w:val="000F3B40"/>
    <w:rsid w:val="000F7C18"/>
    <w:rsid w:val="00113B45"/>
    <w:rsid w:val="00114EA3"/>
    <w:rsid w:val="00142C70"/>
    <w:rsid w:val="00160694"/>
    <w:rsid w:val="00161123"/>
    <w:rsid w:val="00171FDE"/>
    <w:rsid w:val="00193B66"/>
    <w:rsid w:val="001A523E"/>
    <w:rsid w:val="001D412C"/>
    <w:rsid w:val="001D5F1F"/>
    <w:rsid w:val="001D7E57"/>
    <w:rsid w:val="001F1E2E"/>
    <w:rsid w:val="00252507"/>
    <w:rsid w:val="00252F53"/>
    <w:rsid w:val="0025681E"/>
    <w:rsid w:val="00274D10"/>
    <w:rsid w:val="002C7755"/>
    <w:rsid w:val="002C7B90"/>
    <w:rsid w:val="002E28A1"/>
    <w:rsid w:val="003254A2"/>
    <w:rsid w:val="00342973"/>
    <w:rsid w:val="00346AF6"/>
    <w:rsid w:val="00353298"/>
    <w:rsid w:val="0037451F"/>
    <w:rsid w:val="003D63ED"/>
    <w:rsid w:val="003E38F3"/>
    <w:rsid w:val="00407FC1"/>
    <w:rsid w:val="00421AA4"/>
    <w:rsid w:val="0042255E"/>
    <w:rsid w:val="00471D6E"/>
    <w:rsid w:val="004C3F59"/>
    <w:rsid w:val="004D2953"/>
    <w:rsid w:val="004D6399"/>
    <w:rsid w:val="00522FF5"/>
    <w:rsid w:val="00534A9E"/>
    <w:rsid w:val="00540F70"/>
    <w:rsid w:val="00542405"/>
    <w:rsid w:val="0056322D"/>
    <w:rsid w:val="00571464"/>
    <w:rsid w:val="00591BC1"/>
    <w:rsid w:val="005B57A4"/>
    <w:rsid w:val="005C3DA9"/>
    <w:rsid w:val="005D0937"/>
    <w:rsid w:val="005E0446"/>
    <w:rsid w:val="005F55CC"/>
    <w:rsid w:val="00671A26"/>
    <w:rsid w:val="006B2F5C"/>
    <w:rsid w:val="006F58CE"/>
    <w:rsid w:val="006F6B86"/>
    <w:rsid w:val="007002AC"/>
    <w:rsid w:val="00733829"/>
    <w:rsid w:val="00770EE6"/>
    <w:rsid w:val="00794207"/>
    <w:rsid w:val="00796A43"/>
    <w:rsid w:val="007A2463"/>
    <w:rsid w:val="007A747F"/>
    <w:rsid w:val="007B152F"/>
    <w:rsid w:val="007E3180"/>
    <w:rsid w:val="007E7ECB"/>
    <w:rsid w:val="007F35CF"/>
    <w:rsid w:val="00820CC0"/>
    <w:rsid w:val="00844FFB"/>
    <w:rsid w:val="00846ED1"/>
    <w:rsid w:val="00880572"/>
    <w:rsid w:val="008A00F5"/>
    <w:rsid w:val="008A7A83"/>
    <w:rsid w:val="008C2EF6"/>
    <w:rsid w:val="008E2407"/>
    <w:rsid w:val="008E5177"/>
    <w:rsid w:val="008E78A5"/>
    <w:rsid w:val="008F2B42"/>
    <w:rsid w:val="008F5F83"/>
    <w:rsid w:val="009562C2"/>
    <w:rsid w:val="00956B4D"/>
    <w:rsid w:val="00963CC9"/>
    <w:rsid w:val="009C4530"/>
    <w:rsid w:val="009C6824"/>
    <w:rsid w:val="00A53771"/>
    <w:rsid w:val="00A55DEE"/>
    <w:rsid w:val="00A603D5"/>
    <w:rsid w:val="00A6639D"/>
    <w:rsid w:val="00A87CA6"/>
    <w:rsid w:val="00AB0D1E"/>
    <w:rsid w:val="00AB2898"/>
    <w:rsid w:val="00AC7AB2"/>
    <w:rsid w:val="00AD43DD"/>
    <w:rsid w:val="00AD4685"/>
    <w:rsid w:val="00B17310"/>
    <w:rsid w:val="00B205DE"/>
    <w:rsid w:val="00B30C64"/>
    <w:rsid w:val="00B5321B"/>
    <w:rsid w:val="00B62915"/>
    <w:rsid w:val="00B66A6F"/>
    <w:rsid w:val="00B77DC0"/>
    <w:rsid w:val="00BC26EE"/>
    <w:rsid w:val="00BC639F"/>
    <w:rsid w:val="00BD121C"/>
    <w:rsid w:val="00BF5478"/>
    <w:rsid w:val="00C03038"/>
    <w:rsid w:val="00C20813"/>
    <w:rsid w:val="00C21577"/>
    <w:rsid w:val="00C2652F"/>
    <w:rsid w:val="00C543C7"/>
    <w:rsid w:val="00C55012"/>
    <w:rsid w:val="00C60E07"/>
    <w:rsid w:val="00C73FDE"/>
    <w:rsid w:val="00CA1335"/>
    <w:rsid w:val="00CC59D6"/>
    <w:rsid w:val="00CC5BB7"/>
    <w:rsid w:val="00CD146E"/>
    <w:rsid w:val="00CE072C"/>
    <w:rsid w:val="00CE2391"/>
    <w:rsid w:val="00D446D2"/>
    <w:rsid w:val="00D64D10"/>
    <w:rsid w:val="00DB1234"/>
    <w:rsid w:val="00DF52B3"/>
    <w:rsid w:val="00E249F4"/>
    <w:rsid w:val="00E31DA9"/>
    <w:rsid w:val="00E328D3"/>
    <w:rsid w:val="00E4504C"/>
    <w:rsid w:val="00EA1FA3"/>
    <w:rsid w:val="00EC0437"/>
    <w:rsid w:val="00EE1E7A"/>
    <w:rsid w:val="00F01B03"/>
    <w:rsid w:val="00F06F34"/>
    <w:rsid w:val="00F35B33"/>
    <w:rsid w:val="00F413A2"/>
    <w:rsid w:val="00F52673"/>
    <w:rsid w:val="00F57330"/>
    <w:rsid w:val="00F64941"/>
    <w:rsid w:val="00F66CDB"/>
    <w:rsid w:val="00FA083E"/>
    <w:rsid w:val="00FB418C"/>
    <w:rsid w:val="00FD2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94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F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F5C"/>
    <w:pPr>
      <w:tabs>
        <w:tab w:val="center" w:pos="4252"/>
        <w:tab w:val="right" w:pos="8504"/>
      </w:tabs>
      <w:snapToGrid w:val="0"/>
    </w:pPr>
  </w:style>
  <w:style w:type="character" w:customStyle="1" w:styleId="a4">
    <w:name w:val="ヘッダー (文字)"/>
    <w:basedOn w:val="a0"/>
    <w:link w:val="a3"/>
    <w:uiPriority w:val="99"/>
    <w:rsid w:val="006B2F5C"/>
  </w:style>
  <w:style w:type="paragraph" w:styleId="a5">
    <w:name w:val="footer"/>
    <w:basedOn w:val="a"/>
    <w:link w:val="a6"/>
    <w:uiPriority w:val="99"/>
    <w:unhideWhenUsed/>
    <w:rsid w:val="006B2F5C"/>
    <w:pPr>
      <w:tabs>
        <w:tab w:val="center" w:pos="4252"/>
        <w:tab w:val="right" w:pos="8504"/>
      </w:tabs>
      <w:snapToGrid w:val="0"/>
    </w:pPr>
  </w:style>
  <w:style w:type="character" w:customStyle="1" w:styleId="a6">
    <w:name w:val="フッター (文字)"/>
    <w:basedOn w:val="a0"/>
    <w:link w:val="a5"/>
    <w:uiPriority w:val="99"/>
    <w:rsid w:val="006B2F5C"/>
  </w:style>
  <w:style w:type="paragraph" w:styleId="a7">
    <w:name w:val="Date"/>
    <w:basedOn w:val="a"/>
    <w:next w:val="a"/>
    <w:link w:val="a8"/>
    <w:uiPriority w:val="99"/>
    <w:semiHidden/>
    <w:unhideWhenUsed/>
    <w:rsid w:val="00C20813"/>
  </w:style>
  <w:style w:type="character" w:customStyle="1" w:styleId="a8">
    <w:name w:val="日付 (文字)"/>
    <w:basedOn w:val="a0"/>
    <w:link w:val="a7"/>
    <w:uiPriority w:val="99"/>
    <w:semiHidden/>
    <w:rsid w:val="00C20813"/>
  </w:style>
  <w:style w:type="paragraph" w:styleId="a9">
    <w:name w:val="No Spacing"/>
    <w:uiPriority w:val="1"/>
    <w:qFormat/>
    <w:rsid w:val="00F52673"/>
    <w:pPr>
      <w:widowControl w:val="0"/>
      <w:jc w:val="both"/>
    </w:pPr>
  </w:style>
  <w:style w:type="paragraph" w:styleId="Web">
    <w:name w:val="Normal (Web)"/>
    <w:basedOn w:val="a"/>
    <w:uiPriority w:val="99"/>
    <w:rsid w:val="007002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7002A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002AC"/>
    <w:rPr>
      <w:rFonts w:asciiTheme="majorHAnsi" w:eastAsiaTheme="majorEastAsia" w:hAnsiTheme="majorHAnsi" w:cstheme="majorBidi"/>
      <w:sz w:val="18"/>
      <w:szCs w:val="18"/>
    </w:rPr>
  </w:style>
  <w:style w:type="table" w:styleId="ac">
    <w:name w:val="Table Grid"/>
    <w:basedOn w:val="a1"/>
    <w:uiPriority w:val="59"/>
    <w:rsid w:val="00FA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A083E"/>
    <w:pPr>
      <w:ind w:leftChars="400" w:left="840"/>
    </w:pPr>
  </w:style>
  <w:style w:type="table" w:customStyle="1" w:styleId="1">
    <w:name w:val="表 (格子)1"/>
    <w:basedOn w:val="a1"/>
    <w:next w:val="ac"/>
    <w:uiPriority w:val="59"/>
    <w:rsid w:val="00FA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3D63ED"/>
    <w:rPr>
      <w:sz w:val="18"/>
      <w:szCs w:val="18"/>
    </w:rPr>
  </w:style>
  <w:style w:type="paragraph" w:styleId="af">
    <w:name w:val="annotation text"/>
    <w:basedOn w:val="a"/>
    <w:link w:val="af0"/>
    <w:uiPriority w:val="99"/>
    <w:semiHidden/>
    <w:unhideWhenUsed/>
    <w:rsid w:val="003D63ED"/>
    <w:pPr>
      <w:jc w:val="left"/>
    </w:pPr>
  </w:style>
  <w:style w:type="character" w:customStyle="1" w:styleId="af0">
    <w:name w:val="コメント文字列 (文字)"/>
    <w:basedOn w:val="a0"/>
    <w:link w:val="af"/>
    <w:uiPriority w:val="99"/>
    <w:semiHidden/>
    <w:rsid w:val="003D63ED"/>
  </w:style>
  <w:style w:type="paragraph" w:styleId="af1">
    <w:name w:val="annotation subject"/>
    <w:basedOn w:val="af"/>
    <w:next w:val="af"/>
    <w:link w:val="af2"/>
    <w:uiPriority w:val="99"/>
    <w:semiHidden/>
    <w:unhideWhenUsed/>
    <w:rsid w:val="003D63ED"/>
    <w:rPr>
      <w:b/>
      <w:bCs/>
    </w:rPr>
  </w:style>
  <w:style w:type="character" w:customStyle="1" w:styleId="af2">
    <w:name w:val="コメント内容 (文字)"/>
    <w:basedOn w:val="af0"/>
    <w:link w:val="af1"/>
    <w:uiPriority w:val="99"/>
    <w:semiHidden/>
    <w:rsid w:val="003D63ED"/>
    <w:rPr>
      <w:b/>
      <w:bCs/>
    </w:rPr>
  </w:style>
  <w:style w:type="paragraph" w:styleId="af3">
    <w:name w:val="Revision"/>
    <w:hidden/>
    <w:uiPriority w:val="99"/>
    <w:semiHidden/>
    <w:rsid w:val="00013B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F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F5C"/>
    <w:pPr>
      <w:tabs>
        <w:tab w:val="center" w:pos="4252"/>
        <w:tab w:val="right" w:pos="8504"/>
      </w:tabs>
      <w:snapToGrid w:val="0"/>
    </w:pPr>
  </w:style>
  <w:style w:type="character" w:customStyle="1" w:styleId="a4">
    <w:name w:val="ヘッダー (文字)"/>
    <w:basedOn w:val="a0"/>
    <w:link w:val="a3"/>
    <w:uiPriority w:val="99"/>
    <w:rsid w:val="006B2F5C"/>
  </w:style>
  <w:style w:type="paragraph" w:styleId="a5">
    <w:name w:val="footer"/>
    <w:basedOn w:val="a"/>
    <w:link w:val="a6"/>
    <w:uiPriority w:val="99"/>
    <w:unhideWhenUsed/>
    <w:rsid w:val="006B2F5C"/>
    <w:pPr>
      <w:tabs>
        <w:tab w:val="center" w:pos="4252"/>
        <w:tab w:val="right" w:pos="8504"/>
      </w:tabs>
      <w:snapToGrid w:val="0"/>
    </w:pPr>
  </w:style>
  <w:style w:type="character" w:customStyle="1" w:styleId="a6">
    <w:name w:val="フッター (文字)"/>
    <w:basedOn w:val="a0"/>
    <w:link w:val="a5"/>
    <w:uiPriority w:val="99"/>
    <w:rsid w:val="006B2F5C"/>
  </w:style>
  <w:style w:type="paragraph" w:styleId="a7">
    <w:name w:val="Date"/>
    <w:basedOn w:val="a"/>
    <w:next w:val="a"/>
    <w:link w:val="a8"/>
    <w:uiPriority w:val="99"/>
    <w:semiHidden/>
    <w:unhideWhenUsed/>
    <w:rsid w:val="00C20813"/>
  </w:style>
  <w:style w:type="character" w:customStyle="1" w:styleId="a8">
    <w:name w:val="日付 (文字)"/>
    <w:basedOn w:val="a0"/>
    <w:link w:val="a7"/>
    <w:uiPriority w:val="99"/>
    <w:semiHidden/>
    <w:rsid w:val="00C20813"/>
  </w:style>
  <w:style w:type="paragraph" w:styleId="a9">
    <w:name w:val="No Spacing"/>
    <w:uiPriority w:val="1"/>
    <w:qFormat/>
    <w:rsid w:val="00F52673"/>
    <w:pPr>
      <w:widowControl w:val="0"/>
      <w:jc w:val="both"/>
    </w:pPr>
  </w:style>
  <w:style w:type="paragraph" w:styleId="Web">
    <w:name w:val="Normal (Web)"/>
    <w:basedOn w:val="a"/>
    <w:uiPriority w:val="99"/>
    <w:rsid w:val="007002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7002A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002AC"/>
    <w:rPr>
      <w:rFonts w:asciiTheme="majorHAnsi" w:eastAsiaTheme="majorEastAsia" w:hAnsiTheme="majorHAnsi" w:cstheme="majorBidi"/>
      <w:sz w:val="18"/>
      <w:szCs w:val="18"/>
    </w:rPr>
  </w:style>
  <w:style w:type="table" w:styleId="ac">
    <w:name w:val="Table Grid"/>
    <w:basedOn w:val="a1"/>
    <w:uiPriority w:val="59"/>
    <w:rsid w:val="00FA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A083E"/>
    <w:pPr>
      <w:ind w:leftChars="400" w:left="840"/>
    </w:pPr>
  </w:style>
  <w:style w:type="table" w:customStyle="1" w:styleId="1">
    <w:name w:val="表 (格子)1"/>
    <w:basedOn w:val="a1"/>
    <w:next w:val="ac"/>
    <w:uiPriority w:val="59"/>
    <w:rsid w:val="00FA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3D63ED"/>
    <w:rPr>
      <w:sz w:val="18"/>
      <w:szCs w:val="18"/>
    </w:rPr>
  </w:style>
  <w:style w:type="paragraph" w:styleId="af">
    <w:name w:val="annotation text"/>
    <w:basedOn w:val="a"/>
    <w:link w:val="af0"/>
    <w:uiPriority w:val="99"/>
    <w:semiHidden/>
    <w:unhideWhenUsed/>
    <w:rsid w:val="003D63ED"/>
    <w:pPr>
      <w:jc w:val="left"/>
    </w:pPr>
  </w:style>
  <w:style w:type="character" w:customStyle="1" w:styleId="af0">
    <w:name w:val="コメント文字列 (文字)"/>
    <w:basedOn w:val="a0"/>
    <w:link w:val="af"/>
    <w:uiPriority w:val="99"/>
    <w:semiHidden/>
    <w:rsid w:val="003D63ED"/>
  </w:style>
  <w:style w:type="paragraph" w:styleId="af1">
    <w:name w:val="annotation subject"/>
    <w:basedOn w:val="af"/>
    <w:next w:val="af"/>
    <w:link w:val="af2"/>
    <w:uiPriority w:val="99"/>
    <w:semiHidden/>
    <w:unhideWhenUsed/>
    <w:rsid w:val="003D63ED"/>
    <w:rPr>
      <w:b/>
      <w:bCs/>
    </w:rPr>
  </w:style>
  <w:style w:type="character" w:customStyle="1" w:styleId="af2">
    <w:name w:val="コメント内容 (文字)"/>
    <w:basedOn w:val="af0"/>
    <w:link w:val="af1"/>
    <w:uiPriority w:val="99"/>
    <w:semiHidden/>
    <w:rsid w:val="003D63ED"/>
    <w:rPr>
      <w:b/>
      <w:bCs/>
    </w:rPr>
  </w:style>
  <w:style w:type="paragraph" w:styleId="af3">
    <w:name w:val="Revision"/>
    <w:hidden/>
    <w:uiPriority w:val="99"/>
    <w:semiHidden/>
    <w:rsid w:val="00013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52"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3DE88-9CC8-4B1B-B0AC-1B7217E95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1339</Words>
  <Characters>7633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中谷　洋明</dc:creator>
  <cp:lastModifiedBy>松井　一史</cp:lastModifiedBy>
  <cp:revision>16</cp:revision>
  <cp:lastPrinted>2017-03-22T01:18:00Z</cp:lastPrinted>
  <dcterms:created xsi:type="dcterms:W3CDTF">2017-03-21T23:55:00Z</dcterms:created>
  <dcterms:modified xsi:type="dcterms:W3CDTF">2017-03-23T04:19:00Z</dcterms:modified>
</cp:coreProperties>
</file>