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E5598" w14:textId="77777777" w:rsidR="00F01B03" w:rsidRDefault="00FA083E" w:rsidP="00FA083E">
      <w:pPr>
        <w:ind w:leftChars="50" w:left="1065" w:hangingChars="400" w:hanging="960"/>
        <w:rPr>
          <w:rFonts w:asciiTheme="majorEastAsia" w:eastAsiaTheme="majorEastAsia" w:hAnsiTheme="majorEastAsia"/>
          <w:sz w:val="24"/>
          <w:szCs w:val="24"/>
        </w:rPr>
        <w:sectPr w:rsidR="00F01B03" w:rsidSect="00160694">
          <w:footerReference w:type="default" r:id="rId9"/>
          <w:pgSz w:w="11907" w:h="16839" w:code="9"/>
          <w:pgMar w:top="1985" w:right="1701" w:bottom="1701" w:left="1701" w:header="851" w:footer="992" w:gutter="0"/>
          <w:pgNumType w:start="1"/>
          <w:cols w:space="425"/>
          <w:docGrid w:type="lines" w:linePitch="360"/>
        </w:sectPr>
      </w:pPr>
      <w:r w:rsidRPr="00121B67">
        <w:rPr>
          <w:rFonts w:asciiTheme="majorEastAsia" w:eastAsiaTheme="majorEastAsia" w:hAnsiTheme="majorEastAsia" w:hint="eastAsia"/>
          <w:sz w:val="24"/>
          <w:szCs w:val="24"/>
        </w:rPr>
        <w:t>大阪府高齢者・障がい者住宅計画の目的、位置付け、期間</w:t>
      </w:r>
    </w:p>
    <w:p w14:paraId="3EF65FBE" w14:textId="77777777" w:rsidR="00FA083E" w:rsidRPr="00121B67" w:rsidRDefault="00FA083E" w:rsidP="00FA083E">
      <w:pPr>
        <w:rPr>
          <w:rFonts w:asciiTheme="majorEastAsia" w:eastAsiaTheme="majorEastAsia" w:hAnsiTheme="majorEastAsia"/>
          <w:sz w:val="24"/>
          <w:szCs w:val="24"/>
        </w:rPr>
      </w:pPr>
    </w:p>
    <w:p w14:paraId="0CC3C65B" w14:textId="77777777" w:rsidR="00FA083E" w:rsidRPr="00121B67" w:rsidRDefault="00FA083E" w:rsidP="00FA083E">
      <w:pPr>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１　目的</w:t>
      </w:r>
    </w:p>
    <w:p w14:paraId="4D9D4BBA" w14:textId="77777777" w:rsidR="00FA083E" w:rsidRPr="00121B67" w:rsidRDefault="00FA083E" w:rsidP="00FA083E">
      <w:pPr>
        <w:ind w:leftChars="100" w:left="210" w:firstLineChars="100" w:firstLine="24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大阪府は、本格的な超高齢社会を迎えて、今後も高齢者人口・世帯数はともに増加が見込まれています。また、障がい者手帳所持者の増加も続いています。このような中、地域包括ケアシステムの構築や障がい者の地域移行の推進など、高齢者や障がい者が自宅や住み慣れた地域で暮らせる環境づくりの重要性は、ますます高まっています。</w:t>
      </w:r>
    </w:p>
    <w:p w14:paraId="266F0107" w14:textId="77777777" w:rsidR="00FA083E" w:rsidRPr="00121B67" w:rsidRDefault="00FA083E" w:rsidP="00FA083E">
      <w:pPr>
        <w:ind w:left="240" w:hangingChars="100" w:hanging="24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 xml:space="preserve">　　平成28年12月に策定した「住まうビジョン・大阪」では、「活力・魅力の創出」と「安全・安心の確保」が相互に作用し合い、好循環を生み出す政策展開により、「住まうなら大阪」と思える、多様な人々が住まい、訪れる居住魅力あふれる都市を創造することを基本目標と定め</w:t>
      </w:r>
      <w:r>
        <w:rPr>
          <w:rFonts w:asciiTheme="majorEastAsia" w:eastAsiaTheme="majorEastAsia" w:hAnsiTheme="majorEastAsia" w:hint="eastAsia"/>
          <w:sz w:val="24"/>
          <w:szCs w:val="24"/>
        </w:rPr>
        <w:t>るとともに</w:t>
      </w:r>
      <w:r w:rsidRPr="00121B67">
        <w:rPr>
          <w:rFonts w:asciiTheme="majorEastAsia" w:eastAsiaTheme="majorEastAsia" w:hAnsiTheme="majorEastAsia" w:hint="eastAsia"/>
          <w:sz w:val="24"/>
          <w:szCs w:val="24"/>
        </w:rPr>
        <w:t>、その実現のための５つの施策の柱の一つとして「安心してくらすことができる住まいと都市の実現」を掲げ、子どもから高齢者や障がい者、外国人をはじめ、誰もが住み慣れた地域で、ともに安心・快適にくらすことができる住まいと都市を実現し、全ての人々の人権が尊重される豊かな社会の実現をめざすこととしています。</w:t>
      </w:r>
    </w:p>
    <w:p w14:paraId="0B8736F3" w14:textId="77777777" w:rsidR="00FA083E" w:rsidRPr="00121B67" w:rsidRDefault="00FA083E" w:rsidP="00FA083E">
      <w:pPr>
        <w:ind w:left="240" w:hangingChars="100" w:hanging="24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 xml:space="preserve">　　</w:t>
      </w:r>
    </w:p>
    <w:p w14:paraId="5D53ADBD" w14:textId="25384C8A" w:rsidR="00796A43" w:rsidRDefault="00FA083E" w:rsidP="00796A43">
      <w:pPr>
        <w:ind w:leftChars="100" w:left="210"/>
        <w:rPr>
          <w:rFonts w:asciiTheme="majorEastAsia" w:eastAsiaTheme="majorEastAsia" w:hAnsiTheme="majorEastAsia"/>
          <w:color w:val="FF0000"/>
          <w:sz w:val="24"/>
          <w:szCs w:val="24"/>
        </w:rPr>
      </w:pPr>
      <w:r w:rsidRPr="00121B67">
        <w:rPr>
          <w:rFonts w:asciiTheme="majorEastAsia" w:eastAsiaTheme="majorEastAsia" w:hAnsiTheme="majorEastAsia" w:hint="eastAsia"/>
          <w:sz w:val="24"/>
          <w:szCs w:val="24"/>
        </w:rPr>
        <w:t xml:space="preserve">　</w:t>
      </w:r>
      <w:r w:rsidR="00963CC9" w:rsidRPr="00963CC9">
        <w:rPr>
          <w:rFonts w:asciiTheme="majorEastAsia" w:eastAsiaTheme="majorEastAsia" w:hAnsiTheme="majorEastAsia" w:hint="eastAsia"/>
          <w:sz w:val="24"/>
          <w:szCs w:val="24"/>
        </w:rPr>
        <w:t>また、国では、新たな住生活基本計画（全国計画）（平成28 年</w:t>
      </w:r>
      <w:r w:rsidR="00770EE6">
        <w:rPr>
          <w:rFonts w:asciiTheme="majorEastAsia" w:eastAsiaTheme="majorEastAsia" w:hAnsiTheme="majorEastAsia" w:hint="eastAsia"/>
          <w:sz w:val="24"/>
          <w:szCs w:val="24"/>
        </w:rPr>
        <w:t>3</w:t>
      </w:r>
      <w:r w:rsidR="00963CC9" w:rsidRPr="00963CC9">
        <w:rPr>
          <w:rFonts w:asciiTheme="majorEastAsia" w:eastAsiaTheme="majorEastAsia" w:hAnsiTheme="majorEastAsia" w:hint="eastAsia"/>
          <w:sz w:val="24"/>
          <w:szCs w:val="24"/>
        </w:rPr>
        <w:t>月閣議決定）において、2025 年までに、高齢者人口に対する高齢者向け住宅の割合を</w:t>
      </w:r>
      <w:r w:rsidR="00C03038">
        <w:rPr>
          <w:rFonts w:asciiTheme="majorEastAsia" w:eastAsiaTheme="majorEastAsia" w:hAnsiTheme="majorEastAsia" w:hint="eastAsia"/>
          <w:sz w:val="24"/>
          <w:szCs w:val="24"/>
        </w:rPr>
        <w:t>4</w:t>
      </w:r>
      <w:r w:rsidR="00963CC9" w:rsidRPr="00963CC9">
        <w:rPr>
          <w:rFonts w:asciiTheme="majorEastAsia" w:eastAsiaTheme="majorEastAsia" w:hAnsiTheme="majorEastAsia" w:hint="eastAsia"/>
          <w:sz w:val="24"/>
          <w:szCs w:val="24"/>
        </w:rPr>
        <w:t>％にすることなど、</w:t>
      </w:r>
      <w:r w:rsidR="00770EE6">
        <w:rPr>
          <w:rFonts w:asciiTheme="majorEastAsia" w:eastAsiaTheme="majorEastAsia" w:hAnsiTheme="majorEastAsia" w:hint="eastAsia"/>
          <w:sz w:val="24"/>
          <w:szCs w:val="24"/>
        </w:rPr>
        <w:t>「</w:t>
      </w:r>
      <w:r w:rsidR="00963CC9" w:rsidRPr="00963CC9">
        <w:rPr>
          <w:rFonts w:asciiTheme="majorEastAsia" w:eastAsiaTheme="majorEastAsia" w:hAnsiTheme="majorEastAsia" w:hint="eastAsia"/>
          <w:sz w:val="24"/>
          <w:szCs w:val="24"/>
        </w:rPr>
        <w:t>高齢者が自立してくらすことができる住生活の実現</w:t>
      </w:r>
      <w:r w:rsidR="00770EE6">
        <w:rPr>
          <w:rFonts w:asciiTheme="majorEastAsia" w:eastAsiaTheme="majorEastAsia" w:hAnsiTheme="majorEastAsia" w:hint="eastAsia"/>
          <w:sz w:val="24"/>
          <w:szCs w:val="24"/>
        </w:rPr>
        <w:t>」</w:t>
      </w:r>
      <w:r w:rsidR="00963CC9" w:rsidRPr="00963CC9">
        <w:rPr>
          <w:rFonts w:asciiTheme="majorEastAsia" w:eastAsiaTheme="majorEastAsia" w:hAnsiTheme="majorEastAsia" w:hint="eastAsia"/>
          <w:sz w:val="24"/>
          <w:szCs w:val="24"/>
        </w:rPr>
        <w:t>が目標として位置づけられました。さらに、平成29年</w:t>
      </w:r>
      <w:r w:rsidR="00770EE6">
        <w:rPr>
          <w:rFonts w:asciiTheme="majorEastAsia" w:eastAsiaTheme="majorEastAsia" w:hAnsiTheme="majorEastAsia" w:hint="eastAsia"/>
          <w:sz w:val="24"/>
          <w:szCs w:val="24"/>
        </w:rPr>
        <w:t>2</w:t>
      </w:r>
      <w:r w:rsidR="00963CC9" w:rsidRPr="00963CC9">
        <w:rPr>
          <w:rFonts w:asciiTheme="majorEastAsia" w:eastAsiaTheme="majorEastAsia" w:hAnsiTheme="majorEastAsia" w:hint="eastAsia"/>
          <w:sz w:val="24"/>
          <w:szCs w:val="24"/>
        </w:rPr>
        <w:t>月には、住宅確保要配慮者の入居を拒まない賃貸住宅の登録制度の創設を柱とした「</w:t>
      </w:r>
      <w:r w:rsidR="000562F3" w:rsidRPr="000562F3">
        <w:rPr>
          <w:rFonts w:asciiTheme="majorEastAsia" w:eastAsiaTheme="majorEastAsia" w:hAnsiTheme="majorEastAsia" w:hint="eastAsia"/>
          <w:sz w:val="24"/>
          <w:szCs w:val="24"/>
        </w:rPr>
        <w:t>住宅確保要配慮者に対する賃貸住宅の供給の促進に関する法律の一部を改正する法律</w:t>
      </w:r>
      <w:r w:rsidR="000562F3">
        <w:rPr>
          <w:rFonts w:asciiTheme="majorEastAsia" w:eastAsiaTheme="majorEastAsia" w:hAnsiTheme="majorEastAsia" w:hint="eastAsia"/>
          <w:sz w:val="24"/>
          <w:szCs w:val="24"/>
        </w:rPr>
        <w:t>案</w:t>
      </w:r>
      <w:r w:rsidR="00963CC9" w:rsidRPr="00963CC9">
        <w:rPr>
          <w:rFonts w:asciiTheme="majorEastAsia" w:eastAsiaTheme="majorEastAsia" w:hAnsiTheme="majorEastAsia" w:hint="eastAsia"/>
          <w:sz w:val="24"/>
          <w:szCs w:val="24"/>
        </w:rPr>
        <w:t>」</w:t>
      </w:r>
      <w:r w:rsidR="000562F3">
        <w:rPr>
          <w:rFonts w:asciiTheme="majorEastAsia" w:eastAsiaTheme="majorEastAsia" w:hAnsiTheme="majorEastAsia" w:hint="eastAsia"/>
          <w:sz w:val="24"/>
          <w:szCs w:val="24"/>
        </w:rPr>
        <w:t>（以下「改正法案」という。）</w:t>
      </w:r>
      <w:r w:rsidR="00963CC9" w:rsidRPr="00963CC9">
        <w:rPr>
          <w:rFonts w:asciiTheme="majorEastAsia" w:eastAsiaTheme="majorEastAsia" w:hAnsiTheme="majorEastAsia" w:hint="eastAsia"/>
          <w:sz w:val="24"/>
          <w:szCs w:val="24"/>
        </w:rPr>
        <w:t>が閣議決定されたところです</w:t>
      </w:r>
    </w:p>
    <w:p w14:paraId="6E3D24F7" w14:textId="77777777" w:rsidR="00796A43" w:rsidRPr="0056322D" w:rsidRDefault="00796A43" w:rsidP="00796A43">
      <w:pPr>
        <w:ind w:leftChars="100" w:left="210"/>
        <w:rPr>
          <w:rFonts w:asciiTheme="majorEastAsia" w:eastAsiaTheme="majorEastAsia" w:hAnsiTheme="majorEastAsia"/>
          <w:color w:val="FF0000"/>
          <w:sz w:val="24"/>
          <w:szCs w:val="24"/>
        </w:rPr>
      </w:pPr>
    </w:p>
    <w:p w14:paraId="3AC01ADB" w14:textId="7BDD02B3" w:rsidR="00FA083E" w:rsidRPr="00121B67" w:rsidRDefault="00796A43" w:rsidP="00796A43">
      <w:pPr>
        <w:ind w:leftChars="100" w:left="210" w:firstLineChars="100" w:firstLine="240"/>
        <w:rPr>
          <w:rFonts w:asciiTheme="majorEastAsia" w:eastAsiaTheme="majorEastAsia" w:hAnsiTheme="majorEastAsia"/>
          <w:sz w:val="24"/>
          <w:szCs w:val="24"/>
        </w:rPr>
      </w:pPr>
      <w:r w:rsidRPr="00C60E07">
        <w:rPr>
          <w:rFonts w:asciiTheme="majorEastAsia" w:eastAsiaTheme="majorEastAsia" w:hAnsiTheme="majorEastAsia" w:hint="eastAsia"/>
          <w:sz w:val="24"/>
          <w:szCs w:val="24"/>
        </w:rPr>
        <w:t>これらの</w:t>
      </w:r>
      <w:r w:rsidR="00FA083E" w:rsidRPr="00121B67">
        <w:rPr>
          <w:rFonts w:asciiTheme="majorEastAsia" w:eastAsiaTheme="majorEastAsia" w:hAnsiTheme="majorEastAsia" w:hint="eastAsia"/>
          <w:sz w:val="24"/>
          <w:szCs w:val="24"/>
        </w:rPr>
        <w:t>目標を実現するためには、高齢者や障がい者の居住の安定をいかにして確保するのか、</w:t>
      </w:r>
      <w:r w:rsidR="00F413A2">
        <w:rPr>
          <w:rFonts w:asciiTheme="majorEastAsia" w:eastAsiaTheme="majorEastAsia" w:hAnsiTheme="majorEastAsia" w:hint="eastAsia"/>
          <w:sz w:val="24"/>
          <w:szCs w:val="24"/>
        </w:rPr>
        <w:t>空家も含めた</w:t>
      </w:r>
      <w:r w:rsidRPr="00796A43">
        <w:rPr>
          <w:rFonts w:asciiTheme="majorEastAsia" w:eastAsiaTheme="majorEastAsia" w:hAnsiTheme="majorEastAsia" w:hint="eastAsia"/>
          <w:sz w:val="24"/>
          <w:szCs w:val="24"/>
        </w:rPr>
        <w:t>民間賃貸住宅の活用</w:t>
      </w:r>
      <w:r>
        <w:rPr>
          <w:rFonts w:asciiTheme="majorEastAsia" w:eastAsiaTheme="majorEastAsia" w:hAnsiTheme="majorEastAsia" w:hint="eastAsia"/>
          <w:sz w:val="24"/>
          <w:szCs w:val="24"/>
        </w:rPr>
        <w:t>について、</w:t>
      </w:r>
      <w:r w:rsidR="00FA083E" w:rsidRPr="00121B67">
        <w:rPr>
          <w:rFonts w:asciiTheme="majorEastAsia" w:eastAsiaTheme="majorEastAsia" w:hAnsiTheme="majorEastAsia" w:hint="eastAsia"/>
          <w:sz w:val="24"/>
          <w:szCs w:val="24"/>
        </w:rPr>
        <w:t>その方向性や具体的方策を明確にし、確実に実行していくことが必要です。</w:t>
      </w:r>
    </w:p>
    <w:p w14:paraId="76D31899" w14:textId="77777777" w:rsidR="00FA083E" w:rsidRPr="00121B67" w:rsidRDefault="00FA083E" w:rsidP="00FA083E">
      <w:pPr>
        <w:ind w:leftChars="100" w:left="21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 xml:space="preserve">　こうした背景から、今後の高齢者や障がい者の居住の安定確保に向けた総合的な施策を推進するための指針として「大阪府高齢者・障がい者住宅計画」（以下、「本計画」という。）を策定します。　</w:t>
      </w:r>
    </w:p>
    <w:p w14:paraId="1B63AC02" w14:textId="77777777" w:rsidR="00FA083E" w:rsidRPr="00121B67" w:rsidRDefault="00FA083E" w:rsidP="00FA083E">
      <w:pPr>
        <w:rPr>
          <w:rFonts w:asciiTheme="majorEastAsia" w:eastAsiaTheme="majorEastAsia" w:hAnsiTheme="majorEastAsia"/>
          <w:sz w:val="24"/>
          <w:szCs w:val="24"/>
        </w:rPr>
      </w:pPr>
    </w:p>
    <w:p w14:paraId="59CA771B" w14:textId="77777777" w:rsidR="00FA083E" w:rsidRPr="00121B67" w:rsidRDefault="00FA083E" w:rsidP="00FA083E">
      <w:pPr>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２　位置づけ</w:t>
      </w:r>
    </w:p>
    <w:p w14:paraId="4748315B" w14:textId="4BABF913" w:rsidR="00FA083E" w:rsidRPr="00121B67" w:rsidRDefault="00FA083E" w:rsidP="00FA083E">
      <w:pPr>
        <w:ind w:leftChars="100" w:left="210" w:firstLineChars="100" w:firstLine="24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本計画は、「住まうビジョン・大阪」</w:t>
      </w:r>
      <w:r w:rsidR="00963CC9" w:rsidRPr="00963CC9">
        <w:rPr>
          <w:rFonts w:asciiTheme="majorEastAsia" w:eastAsiaTheme="majorEastAsia" w:hAnsiTheme="majorEastAsia" w:hint="eastAsia"/>
          <w:sz w:val="24"/>
          <w:szCs w:val="24"/>
        </w:rPr>
        <w:t>に基づき、</w:t>
      </w:r>
      <w:r w:rsidRPr="00121B67">
        <w:rPr>
          <w:rFonts w:asciiTheme="majorEastAsia" w:eastAsiaTheme="majorEastAsia" w:hAnsiTheme="majorEastAsia" w:hint="eastAsia"/>
          <w:sz w:val="24"/>
          <w:szCs w:val="24"/>
        </w:rPr>
        <w:t>今後の高齢者や障がい者の住まいとまちづくりに関する施策</w:t>
      </w:r>
      <w:r w:rsidR="00963CC9" w:rsidRPr="00963CC9">
        <w:rPr>
          <w:rFonts w:asciiTheme="majorEastAsia" w:eastAsiaTheme="majorEastAsia" w:hAnsiTheme="majorEastAsia" w:hint="eastAsia"/>
          <w:sz w:val="24"/>
          <w:szCs w:val="24"/>
        </w:rPr>
        <w:t>の方向性を示す</w:t>
      </w:r>
      <w:r w:rsidRPr="00121B67">
        <w:rPr>
          <w:rFonts w:asciiTheme="majorEastAsia" w:eastAsiaTheme="majorEastAsia" w:hAnsiTheme="majorEastAsia" w:hint="eastAsia"/>
          <w:sz w:val="24"/>
          <w:szCs w:val="24"/>
        </w:rPr>
        <w:t>個別の計画として策定しま</w:t>
      </w:r>
      <w:r w:rsidRPr="00121B67">
        <w:rPr>
          <w:rFonts w:asciiTheme="majorEastAsia" w:eastAsiaTheme="majorEastAsia" w:hAnsiTheme="majorEastAsia" w:hint="eastAsia"/>
          <w:sz w:val="24"/>
          <w:szCs w:val="24"/>
        </w:rPr>
        <w:lastRenderedPageBreak/>
        <w:t>す。</w:t>
      </w:r>
    </w:p>
    <w:p w14:paraId="379A5523" w14:textId="77777777" w:rsidR="00FA083E" w:rsidRPr="00121B67" w:rsidRDefault="00FA083E" w:rsidP="00FA083E">
      <w:pPr>
        <w:ind w:leftChars="100" w:left="210" w:firstLineChars="100" w:firstLine="24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また、高齢者に対する賃貸住宅及び老人ホームの供給目標やその達成に向けた取組等を本計画に定めることにより、高齢者住まい法における、「大阪府高齢者居住安定確保計画」として策定します。</w:t>
      </w:r>
    </w:p>
    <w:p w14:paraId="36C0FAD4" w14:textId="77777777" w:rsidR="00FA083E" w:rsidRPr="00121B67" w:rsidRDefault="00FA083E" w:rsidP="00FA083E">
      <w:pPr>
        <w:ind w:left="240" w:hangingChars="100" w:hanging="240"/>
        <w:rPr>
          <w:rFonts w:asciiTheme="majorEastAsia" w:eastAsiaTheme="majorEastAsia" w:hAnsiTheme="majorEastAsia"/>
          <w:sz w:val="24"/>
          <w:szCs w:val="24"/>
        </w:rPr>
      </w:pPr>
    </w:p>
    <w:p w14:paraId="24636C10" w14:textId="77777777" w:rsidR="00FA083E" w:rsidRPr="00121B67" w:rsidRDefault="00FA083E" w:rsidP="00FA083E">
      <w:pPr>
        <w:ind w:left="240" w:hangingChars="100" w:hanging="240"/>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３　計画期間</w:t>
      </w:r>
    </w:p>
    <w:p w14:paraId="15355B83" w14:textId="77777777" w:rsidR="00160694" w:rsidRDefault="00FA083E" w:rsidP="008F2B42">
      <w:pPr>
        <w:spacing w:line="340" w:lineRule="exact"/>
        <w:ind w:leftChars="143" w:left="300" w:firstLineChars="100" w:firstLine="240"/>
        <w:rPr>
          <w:rFonts w:asciiTheme="majorEastAsia" w:eastAsiaTheme="majorEastAsia" w:hAnsiTheme="majorEastAsia"/>
          <w:sz w:val="24"/>
          <w:szCs w:val="24"/>
        </w:rPr>
        <w:sectPr w:rsidR="00160694" w:rsidSect="00F01B03">
          <w:type w:val="continuous"/>
          <w:pgSz w:w="11907" w:h="16839" w:code="9"/>
          <w:pgMar w:top="1985" w:right="1701" w:bottom="1701" w:left="1701" w:header="851" w:footer="992" w:gutter="0"/>
          <w:pgNumType w:start="1"/>
          <w:cols w:space="425"/>
          <w:docGrid w:type="lines" w:linePitch="360"/>
        </w:sectPr>
      </w:pPr>
      <w:r w:rsidRPr="00121B67">
        <w:rPr>
          <w:rFonts w:asciiTheme="majorEastAsia" w:eastAsiaTheme="majorEastAsia" w:hAnsiTheme="majorEastAsia" w:hint="eastAsia"/>
          <w:sz w:val="24"/>
          <w:szCs w:val="24"/>
        </w:rPr>
        <w:t>本計画の計画期間は、</w:t>
      </w:r>
      <w:r w:rsidRPr="00121B67">
        <w:rPr>
          <w:rFonts w:asciiTheme="majorEastAsia" w:eastAsiaTheme="majorEastAsia" w:hAnsiTheme="majorEastAsia"/>
          <w:sz w:val="24"/>
          <w:szCs w:val="24"/>
        </w:rPr>
        <w:t>2016（平成28）年度から2025（平成37）年度までの10</w:t>
      </w:r>
      <w:r w:rsidRPr="00121B67">
        <w:rPr>
          <w:rFonts w:asciiTheme="majorEastAsia" w:eastAsiaTheme="majorEastAsia" w:hAnsiTheme="majorEastAsia" w:hint="eastAsia"/>
          <w:sz w:val="24"/>
          <w:szCs w:val="24"/>
        </w:rPr>
        <w:t>年間とします。</w:t>
      </w:r>
    </w:p>
    <w:p w14:paraId="3B045ED2" w14:textId="77777777" w:rsidR="00FA083E" w:rsidRPr="00121B67" w:rsidRDefault="00FA083E" w:rsidP="008F2B42">
      <w:pPr>
        <w:spacing w:line="340" w:lineRule="exact"/>
        <w:ind w:leftChars="143" w:left="300" w:firstLineChars="100" w:firstLine="240"/>
        <w:rPr>
          <w:rFonts w:asciiTheme="majorEastAsia" w:eastAsiaTheme="majorEastAsia" w:hAnsiTheme="majorEastAsia"/>
          <w:sz w:val="24"/>
          <w:szCs w:val="24"/>
        </w:rPr>
      </w:pPr>
    </w:p>
    <w:p w14:paraId="4A9589BD" w14:textId="44C4EF42" w:rsidR="00671A26" w:rsidRPr="00021772" w:rsidRDefault="00FA083E" w:rsidP="00021772">
      <w:pPr>
        <w:spacing w:line="340" w:lineRule="exact"/>
        <w:ind w:leftChars="67" w:left="141" w:firstLineChars="126" w:firstLine="302"/>
        <w:rPr>
          <w:rFonts w:asciiTheme="majorEastAsia" w:eastAsiaTheme="majorEastAsia" w:hAnsiTheme="majorEastAsia"/>
          <w:sz w:val="24"/>
          <w:szCs w:val="24"/>
        </w:rPr>
      </w:pPr>
      <w:r w:rsidRPr="00121B67">
        <w:rPr>
          <w:rFonts w:asciiTheme="majorEastAsia" w:eastAsiaTheme="majorEastAsia" w:hAnsiTheme="majorEastAsia" w:hint="eastAsia"/>
          <w:sz w:val="24"/>
          <w:szCs w:val="24"/>
        </w:rPr>
        <w:t>なお、長期的な目標を提示する観点から</w:t>
      </w:r>
      <w:r w:rsidRPr="00121B67">
        <w:rPr>
          <w:rFonts w:asciiTheme="majorEastAsia" w:eastAsiaTheme="majorEastAsia" w:hAnsiTheme="majorEastAsia"/>
          <w:sz w:val="24"/>
          <w:szCs w:val="24"/>
        </w:rPr>
        <w:t>10年間の計画期間としていますが、計画の達成状況の評価や社会･経済の変化、関連する計画との整合性などから、概ね</w:t>
      </w:r>
      <w:r w:rsidR="00C03038">
        <w:rPr>
          <w:rFonts w:asciiTheme="majorEastAsia" w:eastAsiaTheme="majorEastAsia" w:hAnsiTheme="majorEastAsia" w:hint="eastAsia"/>
          <w:sz w:val="24"/>
          <w:szCs w:val="24"/>
        </w:rPr>
        <w:t>5</w:t>
      </w:r>
      <w:r w:rsidRPr="00121B67">
        <w:rPr>
          <w:rFonts w:asciiTheme="majorEastAsia" w:eastAsiaTheme="majorEastAsia" w:hAnsiTheme="majorEastAsia"/>
          <w:sz w:val="24"/>
          <w:szCs w:val="24"/>
        </w:rPr>
        <w:t>年を基本として、必要に応じて計画の見直しを行います。</w:t>
      </w:r>
      <w:bookmarkStart w:id="0" w:name="_GoBack"/>
      <w:bookmarkEnd w:id="0"/>
    </w:p>
    <w:sectPr w:rsidR="00671A26" w:rsidRPr="00021772" w:rsidSect="0027253C">
      <w:type w:val="continuous"/>
      <w:pgSz w:w="11907" w:h="16839" w:code="9"/>
      <w:pgMar w:top="1985" w:right="1701" w:bottom="1701" w:left="1701" w:header="851" w:footer="992" w:gutter="0"/>
      <w:pgNumType w:start="2"/>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40EA6" w15:done="0"/>
  <w15:commentEx w15:paraId="78FA2140" w15:done="0"/>
  <w15:commentEx w15:paraId="42C2CF2B" w15:done="0"/>
  <w15:commentEx w15:paraId="2A8BF3A1" w15:done="0"/>
  <w15:commentEx w15:paraId="46928ECB" w15:done="0"/>
  <w15:commentEx w15:paraId="388B606B" w15:done="0"/>
  <w15:commentEx w15:paraId="7F7CEA58" w15:done="0"/>
  <w15:commentEx w15:paraId="59301EC6" w15:done="0"/>
  <w15:commentEx w15:paraId="763721AF" w15:done="0"/>
  <w15:commentEx w15:paraId="74C84506" w15:done="0"/>
  <w15:commentEx w15:paraId="37B68348" w15:done="0"/>
  <w15:commentEx w15:paraId="278D9E13" w15:done="0"/>
  <w15:commentEx w15:paraId="413ACA42" w15:done="0"/>
  <w15:commentEx w15:paraId="638375AE" w15:done="0"/>
  <w15:commentEx w15:paraId="0949C7DD" w15:done="0"/>
  <w15:commentEx w15:paraId="44F83820" w15:done="0"/>
  <w15:commentEx w15:paraId="6021BEA6" w15:done="0"/>
  <w15:commentEx w15:paraId="2BF74A37" w15:done="0"/>
  <w15:commentEx w15:paraId="0D94D930" w15:done="0"/>
  <w15:commentEx w15:paraId="139F422B" w15:done="0"/>
  <w15:commentEx w15:paraId="235FFD7F" w15:done="0"/>
  <w15:commentEx w15:paraId="477E6E7F" w15:done="0"/>
  <w15:commentEx w15:paraId="709C23A4" w15:done="0"/>
  <w15:commentEx w15:paraId="6A324DFF" w15:done="0"/>
  <w15:commentEx w15:paraId="5177DE96" w15:done="0"/>
  <w15:commentEx w15:paraId="29BDF9E9" w15:done="0"/>
  <w15:commentEx w15:paraId="6B38E4DA" w15:done="0"/>
  <w15:commentEx w15:paraId="1048E51C" w15:done="0"/>
  <w15:commentEx w15:paraId="7EF089F6" w15:done="0"/>
  <w15:commentEx w15:paraId="69EA5913" w15:done="0"/>
  <w15:commentEx w15:paraId="533298B2" w15:done="0"/>
  <w15:commentEx w15:paraId="36BB07B8" w15:done="0"/>
  <w15:commentEx w15:paraId="6A35B536" w15:done="0"/>
  <w15:commentEx w15:paraId="611CF064" w15:done="0"/>
  <w15:commentEx w15:paraId="6CD9EAFC" w15:done="0"/>
  <w15:commentEx w15:paraId="29ACC9EE" w15:done="0"/>
  <w15:commentEx w15:paraId="373D19E3" w15:done="0"/>
  <w15:commentEx w15:paraId="242F9E62" w15:done="0"/>
  <w15:commentEx w15:paraId="0678B7A9" w15:done="0"/>
  <w15:commentEx w15:paraId="0E666115" w15:done="0"/>
  <w15:commentEx w15:paraId="256BA37C" w15:done="0"/>
  <w15:commentEx w15:paraId="7BD4361A" w15:done="0"/>
  <w15:commentEx w15:paraId="4C5E5E49" w15:done="0"/>
  <w15:commentEx w15:paraId="4E0C63C3" w15:done="0"/>
  <w15:commentEx w15:paraId="0A9B5F8A" w15:done="0"/>
  <w15:commentEx w15:paraId="0AFD4328" w15:done="0"/>
  <w15:commentEx w15:paraId="7F4F9614" w15:done="0"/>
  <w15:commentEx w15:paraId="73373001" w15:done="0"/>
  <w15:commentEx w15:paraId="26F62917" w15:done="0"/>
  <w15:commentEx w15:paraId="187C9AD1" w15:done="0"/>
  <w15:commentEx w15:paraId="3553B4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6A13C" w14:textId="77777777" w:rsidR="00B92924" w:rsidRDefault="00B92924" w:rsidP="006B2F5C">
      <w:r>
        <w:separator/>
      </w:r>
    </w:p>
  </w:endnote>
  <w:endnote w:type="continuationSeparator" w:id="0">
    <w:p w14:paraId="10B22662" w14:textId="77777777" w:rsidR="00B92924" w:rsidRDefault="00B92924" w:rsidP="006B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1E541" w14:textId="77777777" w:rsidR="00142C70" w:rsidRDefault="00142C7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A2B48" w14:textId="77777777" w:rsidR="00B92924" w:rsidRDefault="00B92924" w:rsidP="006B2F5C">
      <w:r>
        <w:separator/>
      </w:r>
    </w:p>
  </w:footnote>
  <w:footnote w:type="continuationSeparator" w:id="0">
    <w:p w14:paraId="287F2A9A" w14:textId="77777777" w:rsidR="00B92924" w:rsidRDefault="00B92924" w:rsidP="006B2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328"/>
    <w:multiLevelType w:val="hybridMultilevel"/>
    <w:tmpl w:val="FE024CAC"/>
    <w:lvl w:ilvl="0" w:tplc="BE4E721A">
      <w:start w:val="1"/>
      <w:numFmt w:val="bullet"/>
      <w:lvlText w:val="•"/>
      <w:lvlJc w:val="left"/>
      <w:pPr>
        <w:tabs>
          <w:tab w:val="num" w:pos="720"/>
        </w:tabs>
        <w:ind w:left="720" w:hanging="360"/>
      </w:pPr>
      <w:rPr>
        <w:rFonts w:ascii="Arial" w:hAnsi="Arial" w:hint="default"/>
      </w:rPr>
    </w:lvl>
    <w:lvl w:ilvl="1" w:tplc="ABF2FE48" w:tentative="1">
      <w:start w:val="1"/>
      <w:numFmt w:val="bullet"/>
      <w:lvlText w:val="•"/>
      <w:lvlJc w:val="left"/>
      <w:pPr>
        <w:tabs>
          <w:tab w:val="num" w:pos="1440"/>
        </w:tabs>
        <w:ind w:left="1440" w:hanging="360"/>
      </w:pPr>
      <w:rPr>
        <w:rFonts w:ascii="Arial" w:hAnsi="Arial" w:hint="default"/>
      </w:rPr>
    </w:lvl>
    <w:lvl w:ilvl="2" w:tplc="D1B48F88" w:tentative="1">
      <w:start w:val="1"/>
      <w:numFmt w:val="bullet"/>
      <w:lvlText w:val="•"/>
      <w:lvlJc w:val="left"/>
      <w:pPr>
        <w:tabs>
          <w:tab w:val="num" w:pos="2160"/>
        </w:tabs>
        <w:ind w:left="2160" w:hanging="360"/>
      </w:pPr>
      <w:rPr>
        <w:rFonts w:ascii="Arial" w:hAnsi="Arial" w:hint="default"/>
      </w:rPr>
    </w:lvl>
    <w:lvl w:ilvl="3" w:tplc="E93C3506" w:tentative="1">
      <w:start w:val="1"/>
      <w:numFmt w:val="bullet"/>
      <w:lvlText w:val="•"/>
      <w:lvlJc w:val="left"/>
      <w:pPr>
        <w:tabs>
          <w:tab w:val="num" w:pos="2880"/>
        </w:tabs>
        <w:ind w:left="2880" w:hanging="360"/>
      </w:pPr>
      <w:rPr>
        <w:rFonts w:ascii="Arial" w:hAnsi="Arial" w:hint="default"/>
      </w:rPr>
    </w:lvl>
    <w:lvl w:ilvl="4" w:tplc="8182BD3A" w:tentative="1">
      <w:start w:val="1"/>
      <w:numFmt w:val="bullet"/>
      <w:lvlText w:val="•"/>
      <w:lvlJc w:val="left"/>
      <w:pPr>
        <w:tabs>
          <w:tab w:val="num" w:pos="3600"/>
        </w:tabs>
        <w:ind w:left="3600" w:hanging="360"/>
      </w:pPr>
      <w:rPr>
        <w:rFonts w:ascii="Arial" w:hAnsi="Arial" w:hint="default"/>
      </w:rPr>
    </w:lvl>
    <w:lvl w:ilvl="5" w:tplc="F914F564" w:tentative="1">
      <w:start w:val="1"/>
      <w:numFmt w:val="bullet"/>
      <w:lvlText w:val="•"/>
      <w:lvlJc w:val="left"/>
      <w:pPr>
        <w:tabs>
          <w:tab w:val="num" w:pos="4320"/>
        </w:tabs>
        <w:ind w:left="4320" w:hanging="360"/>
      </w:pPr>
      <w:rPr>
        <w:rFonts w:ascii="Arial" w:hAnsi="Arial" w:hint="default"/>
      </w:rPr>
    </w:lvl>
    <w:lvl w:ilvl="6" w:tplc="9416AC34" w:tentative="1">
      <w:start w:val="1"/>
      <w:numFmt w:val="bullet"/>
      <w:lvlText w:val="•"/>
      <w:lvlJc w:val="left"/>
      <w:pPr>
        <w:tabs>
          <w:tab w:val="num" w:pos="5040"/>
        </w:tabs>
        <w:ind w:left="5040" w:hanging="360"/>
      </w:pPr>
      <w:rPr>
        <w:rFonts w:ascii="Arial" w:hAnsi="Arial" w:hint="default"/>
      </w:rPr>
    </w:lvl>
    <w:lvl w:ilvl="7" w:tplc="BA8400D4" w:tentative="1">
      <w:start w:val="1"/>
      <w:numFmt w:val="bullet"/>
      <w:lvlText w:val="•"/>
      <w:lvlJc w:val="left"/>
      <w:pPr>
        <w:tabs>
          <w:tab w:val="num" w:pos="5760"/>
        </w:tabs>
        <w:ind w:left="5760" w:hanging="360"/>
      </w:pPr>
      <w:rPr>
        <w:rFonts w:ascii="Arial" w:hAnsi="Arial" w:hint="default"/>
      </w:rPr>
    </w:lvl>
    <w:lvl w:ilvl="8" w:tplc="208ABFF6" w:tentative="1">
      <w:start w:val="1"/>
      <w:numFmt w:val="bullet"/>
      <w:lvlText w:val="•"/>
      <w:lvlJc w:val="left"/>
      <w:pPr>
        <w:tabs>
          <w:tab w:val="num" w:pos="6480"/>
        </w:tabs>
        <w:ind w:left="6480" w:hanging="360"/>
      </w:pPr>
      <w:rPr>
        <w:rFonts w:ascii="Arial" w:hAnsi="Arial" w:hint="default"/>
      </w:rPr>
    </w:lvl>
  </w:abstractNum>
  <w:abstractNum w:abstractNumId="1">
    <w:nsid w:val="2569668C"/>
    <w:multiLevelType w:val="hybridMultilevel"/>
    <w:tmpl w:val="BD2CC2FA"/>
    <w:lvl w:ilvl="0" w:tplc="8EDE46EA">
      <w:start w:val="1"/>
      <w:numFmt w:val="bullet"/>
      <w:lvlText w:val="•"/>
      <w:lvlJc w:val="left"/>
      <w:pPr>
        <w:tabs>
          <w:tab w:val="num" w:pos="720"/>
        </w:tabs>
        <w:ind w:left="720" w:hanging="360"/>
      </w:pPr>
      <w:rPr>
        <w:rFonts w:ascii="Arial" w:hAnsi="Arial" w:hint="default"/>
      </w:rPr>
    </w:lvl>
    <w:lvl w:ilvl="1" w:tplc="D3EC8EC4" w:tentative="1">
      <w:start w:val="1"/>
      <w:numFmt w:val="bullet"/>
      <w:lvlText w:val="•"/>
      <w:lvlJc w:val="left"/>
      <w:pPr>
        <w:tabs>
          <w:tab w:val="num" w:pos="1440"/>
        </w:tabs>
        <w:ind w:left="1440" w:hanging="360"/>
      </w:pPr>
      <w:rPr>
        <w:rFonts w:ascii="Arial" w:hAnsi="Arial" w:hint="default"/>
      </w:rPr>
    </w:lvl>
    <w:lvl w:ilvl="2" w:tplc="A03C963C" w:tentative="1">
      <w:start w:val="1"/>
      <w:numFmt w:val="bullet"/>
      <w:lvlText w:val="•"/>
      <w:lvlJc w:val="left"/>
      <w:pPr>
        <w:tabs>
          <w:tab w:val="num" w:pos="2160"/>
        </w:tabs>
        <w:ind w:left="2160" w:hanging="360"/>
      </w:pPr>
      <w:rPr>
        <w:rFonts w:ascii="Arial" w:hAnsi="Arial" w:hint="default"/>
      </w:rPr>
    </w:lvl>
    <w:lvl w:ilvl="3" w:tplc="006ED246" w:tentative="1">
      <w:start w:val="1"/>
      <w:numFmt w:val="bullet"/>
      <w:lvlText w:val="•"/>
      <w:lvlJc w:val="left"/>
      <w:pPr>
        <w:tabs>
          <w:tab w:val="num" w:pos="2880"/>
        </w:tabs>
        <w:ind w:left="2880" w:hanging="360"/>
      </w:pPr>
      <w:rPr>
        <w:rFonts w:ascii="Arial" w:hAnsi="Arial" w:hint="default"/>
      </w:rPr>
    </w:lvl>
    <w:lvl w:ilvl="4" w:tplc="88407F46" w:tentative="1">
      <w:start w:val="1"/>
      <w:numFmt w:val="bullet"/>
      <w:lvlText w:val="•"/>
      <w:lvlJc w:val="left"/>
      <w:pPr>
        <w:tabs>
          <w:tab w:val="num" w:pos="3600"/>
        </w:tabs>
        <w:ind w:left="3600" w:hanging="360"/>
      </w:pPr>
      <w:rPr>
        <w:rFonts w:ascii="Arial" w:hAnsi="Arial" w:hint="default"/>
      </w:rPr>
    </w:lvl>
    <w:lvl w:ilvl="5" w:tplc="0532BA9C" w:tentative="1">
      <w:start w:val="1"/>
      <w:numFmt w:val="bullet"/>
      <w:lvlText w:val="•"/>
      <w:lvlJc w:val="left"/>
      <w:pPr>
        <w:tabs>
          <w:tab w:val="num" w:pos="4320"/>
        </w:tabs>
        <w:ind w:left="4320" w:hanging="360"/>
      </w:pPr>
      <w:rPr>
        <w:rFonts w:ascii="Arial" w:hAnsi="Arial" w:hint="default"/>
      </w:rPr>
    </w:lvl>
    <w:lvl w:ilvl="6" w:tplc="825C732C" w:tentative="1">
      <w:start w:val="1"/>
      <w:numFmt w:val="bullet"/>
      <w:lvlText w:val="•"/>
      <w:lvlJc w:val="left"/>
      <w:pPr>
        <w:tabs>
          <w:tab w:val="num" w:pos="5040"/>
        </w:tabs>
        <w:ind w:left="5040" w:hanging="360"/>
      </w:pPr>
      <w:rPr>
        <w:rFonts w:ascii="Arial" w:hAnsi="Arial" w:hint="default"/>
      </w:rPr>
    </w:lvl>
    <w:lvl w:ilvl="7" w:tplc="F83CDCBA" w:tentative="1">
      <w:start w:val="1"/>
      <w:numFmt w:val="bullet"/>
      <w:lvlText w:val="•"/>
      <w:lvlJc w:val="left"/>
      <w:pPr>
        <w:tabs>
          <w:tab w:val="num" w:pos="5760"/>
        </w:tabs>
        <w:ind w:left="5760" w:hanging="360"/>
      </w:pPr>
      <w:rPr>
        <w:rFonts w:ascii="Arial" w:hAnsi="Arial" w:hint="default"/>
      </w:rPr>
    </w:lvl>
    <w:lvl w:ilvl="8" w:tplc="749CFFE4" w:tentative="1">
      <w:start w:val="1"/>
      <w:numFmt w:val="bullet"/>
      <w:lvlText w:val="•"/>
      <w:lvlJc w:val="left"/>
      <w:pPr>
        <w:tabs>
          <w:tab w:val="num" w:pos="6480"/>
        </w:tabs>
        <w:ind w:left="6480" w:hanging="360"/>
      </w:pPr>
      <w:rPr>
        <w:rFonts w:ascii="Arial" w:hAnsi="Arial" w:hint="default"/>
      </w:rPr>
    </w:lvl>
  </w:abstractNum>
  <w:abstractNum w:abstractNumId="2">
    <w:nsid w:val="36576624"/>
    <w:multiLevelType w:val="hybridMultilevel"/>
    <w:tmpl w:val="9378F2FA"/>
    <w:lvl w:ilvl="0" w:tplc="1B2A9FD6">
      <w:numFmt w:val="bullet"/>
      <w:lvlText w:val="○"/>
      <w:lvlJc w:val="left"/>
      <w:pPr>
        <w:tabs>
          <w:tab w:val="num" w:pos="360"/>
        </w:tabs>
        <w:ind w:left="360" w:hanging="360"/>
      </w:pPr>
      <w:rPr>
        <w:rFonts w:ascii="ＭＳ Ｐゴシック" w:eastAsia="ＭＳ Ｐゴシック" w:hAnsi="ＭＳ Ｐゴシック"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448145EF"/>
    <w:multiLevelType w:val="hybridMultilevel"/>
    <w:tmpl w:val="3C7A651C"/>
    <w:lvl w:ilvl="0" w:tplc="33584174">
      <w:start w:val="1"/>
      <w:numFmt w:val="decimalEnclosedCircle"/>
      <w:lvlText w:val="%1"/>
      <w:lvlJc w:val="left"/>
      <w:pPr>
        <w:ind w:left="1069" w:hanging="360"/>
      </w:pPr>
      <w:rPr>
        <w:rFonts w:hint="default"/>
      </w:rPr>
    </w:lvl>
    <w:lvl w:ilvl="1" w:tplc="6FD6D77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4B48475E"/>
    <w:multiLevelType w:val="hybridMultilevel"/>
    <w:tmpl w:val="5AA28F42"/>
    <w:lvl w:ilvl="0" w:tplc="78945F96">
      <w:start w:val="1"/>
      <w:numFmt w:val="decimalFullWidth"/>
      <w:lvlText w:val="（%1）"/>
      <w:lvlJc w:val="left"/>
      <w:pPr>
        <w:ind w:left="3120" w:hanging="72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nsid w:val="59915C55"/>
    <w:multiLevelType w:val="hybridMultilevel"/>
    <w:tmpl w:val="5AA28F42"/>
    <w:lvl w:ilvl="0" w:tplc="78945F96">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nsid w:val="5CEF7A08"/>
    <w:multiLevelType w:val="hybridMultilevel"/>
    <w:tmpl w:val="B91E4C60"/>
    <w:lvl w:ilvl="0" w:tplc="30C8E0C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三崎信顕2">
    <w15:presenceInfo w15:providerId="Windows Live" w15:userId="5a1e3743c13f03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72"/>
    <w:rsid w:val="000030AD"/>
    <w:rsid w:val="00013B2D"/>
    <w:rsid w:val="00021772"/>
    <w:rsid w:val="00035476"/>
    <w:rsid w:val="00054C5E"/>
    <w:rsid w:val="000562F3"/>
    <w:rsid w:val="00067FF9"/>
    <w:rsid w:val="00075840"/>
    <w:rsid w:val="00081D1D"/>
    <w:rsid w:val="00090995"/>
    <w:rsid w:val="0009270E"/>
    <w:rsid w:val="000B5563"/>
    <w:rsid w:val="000C76A9"/>
    <w:rsid w:val="000F3B40"/>
    <w:rsid w:val="000F7C18"/>
    <w:rsid w:val="00113B45"/>
    <w:rsid w:val="00114EA3"/>
    <w:rsid w:val="00142C70"/>
    <w:rsid w:val="00160694"/>
    <w:rsid w:val="00161123"/>
    <w:rsid w:val="00171FDE"/>
    <w:rsid w:val="00193B66"/>
    <w:rsid w:val="001A523E"/>
    <w:rsid w:val="001D412C"/>
    <w:rsid w:val="001D5F1F"/>
    <w:rsid w:val="001D7E57"/>
    <w:rsid w:val="001F1E2E"/>
    <w:rsid w:val="00252507"/>
    <w:rsid w:val="00252F53"/>
    <w:rsid w:val="0025681E"/>
    <w:rsid w:val="0027253C"/>
    <w:rsid w:val="00274D10"/>
    <w:rsid w:val="00294C5A"/>
    <w:rsid w:val="002C7755"/>
    <w:rsid w:val="002C7B90"/>
    <w:rsid w:val="002E28A1"/>
    <w:rsid w:val="003254A2"/>
    <w:rsid w:val="00342973"/>
    <w:rsid w:val="00346AF6"/>
    <w:rsid w:val="00347FBD"/>
    <w:rsid w:val="00353298"/>
    <w:rsid w:val="0037451F"/>
    <w:rsid w:val="003D63ED"/>
    <w:rsid w:val="003E38F3"/>
    <w:rsid w:val="00407FC1"/>
    <w:rsid w:val="00421AA4"/>
    <w:rsid w:val="0042255E"/>
    <w:rsid w:val="00471D6E"/>
    <w:rsid w:val="004C3F59"/>
    <w:rsid w:val="004D2953"/>
    <w:rsid w:val="004D6399"/>
    <w:rsid w:val="00522FF5"/>
    <w:rsid w:val="00534A9E"/>
    <w:rsid w:val="00540F70"/>
    <w:rsid w:val="0056322D"/>
    <w:rsid w:val="00571464"/>
    <w:rsid w:val="00591BC1"/>
    <w:rsid w:val="005B57A4"/>
    <w:rsid w:val="005C3DA9"/>
    <w:rsid w:val="005D0937"/>
    <w:rsid w:val="00671A26"/>
    <w:rsid w:val="006B2F5C"/>
    <w:rsid w:val="006F58CE"/>
    <w:rsid w:val="006F6B86"/>
    <w:rsid w:val="007002AC"/>
    <w:rsid w:val="00732512"/>
    <w:rsid w:val="00733829"/>
    <w:rsid w:val="00770EE6"/>
    <w:rsid w:val="00794207"/>
    <w:rsid w:val="00796A43"/>
    <w:rsid w:val="007A2463"/>
    <w:rsid w:val="007A747F"/>
    <w:rsid w:val="007B152F"/>
    <w:rsid w:val="007E3180"/>
    <w:rsid w:val="007E7ECB"/>
    <w:rsid w:val="007F35CF"/>
    <w:rsid w:val="00820CC0"/>
    <w:rsid w:val="00844FFB"/>
    <w:rsid w:val="00846ED1"/>
    <w:rsid w:val="00880572"/>
    <w:rsid w:val="008A00F5"/>
    <w:rsid w:val="008C2EF6"/>
    <w:rsid w:val="008E2407"/>
    <w:rsid w:val="008E5177"/>
    <w:rsid w:val="008E78A5"/>
    <w:rsid w:val="008F2B42"/>
    <w:rsid w:val="008F5F83"/>
    <w:rsid w:val="009562C2"/>
    <w:rsid w:val="00956B4D"/>
    <w:rsid w:val="00963CC9"/>
    <w:rsid w:val="009C4530"/>
    <w:rsid w:val="009C6824"/>
    <w:rsid w:val="00A53771"/>
    <w:rsid w:val="00A55DEE"/>
    <w:rsid w:val="00A603D5"/>
    <w:rsid w:val="00A6639D"/>
    <w:rsid w:val="00A87CA6"/>
    <w:rsid w:val="00AB0D1E"/>
    <w:rsid w:val="00AB2898"/>
    <w:rsid w:val="00AC7AB2"/>
    <w:rsid w:val="00AD43DD"/>
    <w:rsid w:val="00AD4685"/>
    <w:rsid w:val="00B17310"/>
    <w:rsid w:val="00B205DE"/>
    <w:rsid w:val="00B30C64"/>
    <w:rsid w:val="00B5321B"/>
    <w:rsid w:val="00B62915"/>
    <w:rsid w:val="00B66A6F"/>
    <w:rsid w:val="00B77DC0"/>
    <w:rsid w:val="00B92924"/>
    <w:rsid w:val="00BC26EE"/>
    <w:rsid w:val="00BC639F"/>
    <w:rsid w:val="00BD121C"/>
    <w:rsid w:val="00BF5478"/>
    <w:rsid w:val="00C03038"/>
    <w:rsid w:val="00C20813"/>
    <w:rsid w:val="00C21577"/>
    <w:rsid w:val="00C2652F"/>
    <w:rsid w:val="00C543C7"/>
    <w:rsid w:val="00C55012"/>
    <w:rsid w:val="00C60E07"/>
    <w:rsid w:val="00C73FDE"/>
    <w:rsid w:val="00CA1335"/>
    <w:rsid w:val="00CC59D6"/>
    <w:rsid w:val="00CC5BB7"/>
    <w:rsid w:val="00CD146E"/>
    <w:rsid w:val="00CE072C"/>
    <w:rsid w:val="00CE2391"/>
    <w:rsid w:val="00D446D2"/>
    <w:rsid w:val="00D64D10"/>
    <w:rsid w:val="00DB1234"/>
    <w:rsid w:val="00DF52B3"/>
    <w:rsid w:val="00E249F4"/>
    <w:rsid w:val="00E31DA9"/>
    <w:rsid w:val="00E328D3"/>
    <w:rsid w:val="00E4504C"/>
    <w:rsid w:val="00EA1FA3"/>
    <w:rsid w:val="00EC0437"/>
    <w:rsid w:val="00EE1E7A"/>
    <w:rsid w:val="00F01B03"/>
    <w:rsid w:val="00F06F34"/>
    <w:rsid w:val="00F35B33"/>
    <w:rsid w:val="00F413A2"/>
    <w:rsid w:val="00F52673"/>
    <w:rsid w:val="00F57330"/>
    <w:rsid w:val="00F64941"/>
    <w:rsid w:val="00F66CDB"/>
    <w:rsid w:val="00FA083E"/>
    <w:rsid w:val="00FB418C"/>
    <w:rsid w:val="00FD2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94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F5C"/>
    <w:pPr>
      <w:tabs>
        <w:tab w:val="center" w:pos="4252"/>
        <w:tab w:val="right" w:pos="8504"/>
      </w:tabs>
      <w:snapToGrid w:val="0"/>
    </w:pPr>
  </w:style>
  <w:style w:type="character" w:customStyle="1" w:styleId="a4">
    <w:name w:val="ヘッダー (文字)"/>
    <w:basedOn w:val="a0"/>
    <w:link w:val="a3"/>
    <w:uiPriority w:val="99"/>
    <w:rsid w:val="006B2F5C"/>
  </w:style>
  <w:style w:type="paragraph" w:styleId="a5">
    <w:name w:val="footer"/>
    <w:basedOn w:val="a"/>
    <w:link w:val="a6"/>
    <w:uiPriority w:val="99"/>
    <w:unhideWhenUsed/>
    <w:rsid w:val="006B2F5C"/>
    <w:pPr>
      <w:tabs>
        <w:tab w:val="center" w:pos="4252"/>
        <w:tab w:val="right" w:pos="8504"/>
      </w:tabs>
      <w:snapToGrid w:val="0"/>
    </w:pPr>
  </w:style>
  <w:style w:type="character" w:customStyle="1" w:styleId="a6">
    <w:name w:val="フッター (文字)"/>
    <w:basedOn w:val="a0"/>
    <w:link w:val="a5"/>
    <w:uiPriority w:val="99"/>
    <w:rsid w:val="006B2F5C"/>
  </w:style>
  <w:style w:type="paragraph" w:styleId="a7">
    <w:name w:val="Date"/>
    <w:basedOn w:val="a"/>
    <w:next w:val="a"/>
    <w:link w:val="a8"/>
    <w:uiPriority w:val="99"/>
    <w:semiHidden/>
    <w:unhideWhenUsed/>
    <w:rsid w:val="00C20813"/>
  </w:style>
  <w:style w:type="character" w:customStyle="1" w:styleId="a8">
    <w:name w:val="日付 (文字)"/>
    <w:basedOn w:val="a0"/>
    <w:link w:val="a7"/>
    <w:uiPriority w:val="99"/>
    <w:semiHidden/>
    <w:rsid w:val="00C20813"/>
  </w:style>
  <w:style w:type="paragraph" w:styleId="a9">
    <w:name w:val="No Spacing"/>
    <w:uiPriority w:val="1"/>
    <w:qFormat/>
    <w:rsid w:val="00F52673"/>
    <w:pPr>
      <w:widowControl w:val="0"/>
      <w:jc w:val="both"/>
    </w:pPr>
  </w:style>
  <w:style w:type="paragraph" w:styleId="Web">
    <w:name w:val="Normal (Web)"/>
    <w:basedOn w:val="a"/>
    <w:uiPriority w:val="99"/>
    <w:rsid w:val="007002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7002A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02AC"/>
    <w:rPr>
      <w:rFonts w:asciiTheme="majorHAnsi" w:eastAsiaTheme="majorEastAsia" w:hAnsiTheme="majorHAnsi" w:cstheme="majorBidi"/>
      <w:sz w:val="18"/>
      <w:szCs w:val="18"/>
    </w:rPr>
  </w:style>
  <w:style w:type="table" w:styleId="ac">
    <w:name w:val="Table Grid"/>
    <w:basedOn w:val="a1"/>
    <w:uiPriority w:val="59"/>
    <w:rsid w:val="00FA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A083E"/>
    <w:pPr>
      <w:ind w:leftChars="400" w:left="840"/>
    </w:pPr>
  </w:style>
  <w:style w:type="table" w:customStyle="1" w:styleId="1">
    <w:name w:val="表 (格子)1"/>
    <w:basedOn w:val="a1"/>
    <w:next w:val="ac"/>
    <w:uiPriority w:val="59"/>
    <w:rsid w:val="00FA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D63ED"/>
    <w:rPr>
      <w:sz w:val="18"/>
      <w:szCs w:val="18"/>
    </w:rPr>
  </w:style>
  <w:style w:type="paragraph" w:styleId="af">
    <w:name w:val="annotation text"/>
    <w:basedOn w:val="a"/>
    <w:link w:val="af0"/>
    <w:uiPriority w:val="99"/>
    <w:semiHidden/>
    <w:unhideWhenUsed/>
    <w:rsid w:val="003D63ED"/>
    <w:pPr>
      <w:jc w:val="left"/>
    </w:pPr>
  </w:style>
  <w:style w:type="character" w:customStyle="1" w:styleId="af0">
    <w:name w:val="コメント文字列 (文字)"/>
    <w:basedOn w:val="a0"/>
    <w:link w:val="af"/>
    <w:uiPriority w:val="99"/>
    <w:semiHidden/>
    <w:rsid w:val="003D63ED"/>
  </w:style>
  <w:style w:type="paragraph" w:styleId="af1">
    <w:name w:val="annotation subject"/>
    <w:basedOn w:val="af"/>
    <w:next w:val="af"/>
    <w:link w:val="af2"/>
    <w:uiPriority w:val="99"/>
    <w:semiHidden/>
    <w:unhideWhenUsed/>
    <w:rsid w:val="003D63ED"/>
    <w:rPr>
      <w:b/>
      <w:bCs/>
    </w:rPr>
  </w:style>
  <w:style w:type="character" w:customStyle="1" w:styleId="af2">
    <w:name w:val="コメント内容 (文字)"/>
    <w:basedOn w:val="af0"/>
    <w:link w:val="af1"/>
    <w:uiPriority w:val="99"/>
    <w:semiHidden/>
    <w:rsid w:val="003D63ED"/>
    <w:rPr>
      <w:b/>
      <w:bCs/>
    </w:rPr>
  </w:style>
  <w:style w:type="paragraph" w:styleId="af3">
    <w:name w:val="Revision"/>
    <w:hidden/>
    <w:uiPriority w:val="99"/>
    <w:semiHidden/>
    <w:rsid w:val="00013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F5C"/>
    <w:pPr>
      <w:tabs>
        <w:tab w:val="center" w:pos="4252"/>
        <w:tab w:val="right" w:pos="8504"/>
      </w:tabs>
      <w:snapToGrid w:val="0"/>
    </w:pPr>
  </w:style>
  <w:style w:type="character" w:customStyle="1" w:styleId="a4">
    <w:name w:val="ヘッダー (文字)"/>
    <w:basedOn w:val="a0"/>
    <w:link w:val="a3"/>
    <w:uiPriority w:val="99"/>
    <w:rsid w:val="006B2F5C"/>
  </w:style>
  <w:style w:type="paragraph" w:styleId="a5">
    <w:name w:val="footer"/>
    <w:basedOn w:val="a"/>
    <w:link w:val="a6"/>
    <w:uiPriority w:val="99"/>
    <w:unhideWhenUsed/>
    <w:rsid w:val="006B2F5C"/>
    <w:pPr>
      <w:tabs>
        <w:tab w:val="center" w:pos="4252"/>
        <w:tab w:val="right" w:pos="8504"/>
      </w:tabs>
      <w:snapToGrid w:val="0"/>
    </w:pPr>
  </w:style>
  <w:style w:type="character" w:customStyle="1" w:styleId="a6">
    <w:name w:val="フッター (文字)"/>
    <w:basedOn w:val="a0"/>
    <w:link w:val="a5"/>
    <w:uiPriority w:val="99"/>
    <w:rsid w:val="006B2F5C"/>
  </w:style>
  <w:style w:type="paragraph" w:styleId="a7">
    <w:name w:val="Date"/>
    <w:basedOn w:val="a"/>
    <w:next w:val="a"/>
    <w:link w:val="a8"/>
    <w:uiPriority w:val="99"/>
    <w:semiHidden/>
    <w:unhideWhenUsed/>
    <w:rsid w:val="00C20813"/>
  </w:style>
  <w:style w:type="character" w:customStyle="1" w:styleId="a8">
    <w:name w:val="日付 (文字)"/>
    <w:basedOn w:val="a0"/>
    <w:link w:val="a7"/>
    <w:uiPriority w:val="99"/>
    <w:semiHidden/>
    <w:rsid w:val="00C20813"/>
  </w:style>
  <w:style w:type="paragraph" w:styleId="a9">
    <w:name w:val="No Spacing"/>
    <w:uiPriority w:val="1"/>
    <w:qFormat/>
    <w:rsid w:val="00F52673"/>
    <w:pPr>
      <w:widowControl w:val="0"/>
      <w:jc w:val="both"/>
    </w:pPr>
  </w:style>
  <w:style w:type="paragraph" w:styleId="Web">
    <w:name w:val="Normal (Web)"/>
    <w:basedOn w:val="a"/>
    <w:uiPriority w:val="99"/>
    <w:rsid w:val="007002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7002A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02AC"/>
    <w:rPr>
      <w:rFonts w:asciiTheme="majorHAnsi" w:eastAsiaTheme="majorEastAsia" w:hAnsiTheme="majorHAnsi" w:cstheme="majorBidi"/>
      <w:sz w:val="18"/>
      <w:szCs w:val="18"/>
    </w:rPr>
  </w:style>
  <w:style w:type="table" w:styleId="ac">
    <w:name w:val="Table Grid"/>
    <w:basedOn w:val="a1"/>
    <w:uiPriority w:val="59"/>
    <w:rsid w:val="00FA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A083E"/>
    <w:pPr>
      <w:ind w:leftChars="400" w:left="840"/>
    </w:pPr>
  </w:style>
  <w:style w:type="table" w:customStyle="1" w:styleId="1">
    <w:name w:val="表 (格子)1"/>
    <w:basedOn w:val="a1"/>
    <w:next w:val="ac"/>
    <w:uiPriority w:val="59"/>
    <w:rsid w:val="00FA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D63ED"/>
    <w:rPr>
      <w:sz w:val="18"/>
      <w:szCs w:val="18"/>
    </w:rPr>
  </w:style>
  <w:style w:type="paragraph" w:styleId="af">
    <w:name w:val="annotation text"/>
    <w:basedOn w:val="a"/>
    <w:link w:val="af0"/>
    <w:uiPriority w:val="99"/>
    <w:semiHidden/>
    <w:unhideWhenUsed/>
    <w:rsid w:val="003D63ED"/>
    <w:pPr>
      <w:jc w:val="left"/>
    </w:pPr>
  </w:style>
  <w:style w:type="character" w:customStyle="1" w:styleId="af0">
    <w:name w:val="コメント文字列 (文字)"/>
    <w:basedOn w:val="a0"/>
    <w:link w:val="af"/>
    <w:uiPriority w:val="99"/>
    <w:semiHidden/>
    <w:rsid w:val="003D63ED"/>
  </w:style>
  <w:style w:type="paragraph" w:styleId="af1">
    <w:name w:val="annotation subject"/>
    <w:basedOn w:val="af"/>
    <w:next w:val="af"/>
    <w:link w:val="af2"/>
    <w:uiPriority w:val="99"/>
    <w:semiHidden/>
    <w:unhideWhenUsed/>
    <w:rsid w:val="003D63ED"/>
    <w:rPr>
      <w:b/>
      <w:bCs/>
    </w:rPr>
  </w:style>
  <w:style w:type="character" w:customStyle="1" w:styleId="af2">
    <w:name w:val="コメント内容 (文字)"/>
    <w:basedOn w:val="af0"/>
    <w:link w:val="af1"/>
    <w:uiPriority w:val="99"/>
    <w:semiHidden/>
    <w:rsid w:val="003D63ED"/>
    <w:rPr>
      <w:b/>
      <w:bCs/>
    </w:rPr>
  </w:style>
  <w:style w:type="paragraph" w:styleId="af3">
    <w:name w:val="Revision"/>
    <w:hidden/>
    <w:uiPriority w:val="99"/>
    <w:semiHidden/>
    <w:rsid w:val="0001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1E19-B954-4874-85E3-2071263D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洋明</dc:creator>
  <cp:lastModifiedBy>松井　一史</cp:lastModifiedBy>
  <cp:revision>16</cp:revision>
  <cp:lastPrinted>2017-03-22T01:18:00Z</cp:lastPrinted>
  <dcterms:created xsi:type="dcterms:W3CDTF">2017-03-21T23:55:00Z</dcterms:created>
  <dcterms:modified xsi:type="dcterms:W3CDTF">2017-03-23T04:17:00Z</dcterms:modified>
</cp:coreProperties>
</file>