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FF50" w14:textId="17ED40C0" w:rsidR="00F50BEB" w:rsidRDefault="00F50BEB" w:rsidP="00902806">
      <w:pPr>
        <w:pStyle w:val="a3"/>
        <w:rPr>
          <w:rFonts w:ascii="ＭＳ 明朝" w:eastAsia="ＭＳ 明朝" w:hAnsi="ＭＳ 明朝" w:cs="ＭＳ Ｐゴシック"/>
          <w:b/>
          <w:bCs/>
          <w:color w:val="222222"/>
          <w:kern w:val="0"/>
          <w:sz w:val="28"/>
          <w:szCs w:val="32"/>
        </w:rPr>
      </w:pPr>
      <w:r w:rsidRPr="00902806">
        <w:rPr>
          <w:rFonts w:ascii="ＭＳ 明朝" w:eastAsia="ＭＳ 明朝" w:hAnsi="ＭＳ 明朝"/>
          <w:b/>
          <w:bCs/>
          <w:sz w:val="28"/>
          <w:szCs w:val="32"/>
          <w:shd w:val="clear" w:color="auto" w:fill="FFFFFF"/>
        </w:rPr>
        <w:t>おおさか健活マイレージアスマイル</w:t>
      </w:r>
      <w:r w:rsidRPr="00902806">
        <w:rPr>
          <w:rFonts w:ascii="ＭＳ 明朝" w:eastAsia="ＭＳ 明朝" w:hAnsi="ＭＳ 明朝" w:cs="ＭＳ Ｐゴシック" w:hint="eastAsia"/>
          <w:b/>
          <w:bCs/>
          <w:color w:val="222222"/>
          <w:kern w:val="0"/>
          <w:sz w:val="28"/>
          <w:szCs w:val="32"/>
        </w:rPr>
        <w:t>公式YouTube運用ポリシー</w:t>
      </w:r>
    </w:p>
    <w:p w14:paraId="03D9C78B" w14:textId="77777777" w:rsidR="00902806" w:rsidRPr="00902806" w:rsidRDefault="00902806" w:rsidP="00902806">
      <w:pPr>
        <w:pStyle w:val="a3"/>
        <w:rPr>
          <w:rFonts w:ascii="ＭＳ 明朝" w:eastAsia="ＭＳ 明朝" w:hAnsi="ＭＳ 明朝" w:cs="ＭＳ Ｐゴシック"/>
          <w:b/>
          <w:bCs/>
          <w:color w:val="222222"/>
          <w:kern w:val="0"/>
          <w:sz w:val="28"/>
          <w:szCs w:val="32"/>
        </w:rPr>
      </w:pPr>
    </w:p>
    <w:p w14:paraId="41538584" w14:textId="77777777" w:rsidR="00F50BEB" w:rsidRPr="00902806" w:rsidRDefault="00F50BEB" w:rsidP="00902806">
      <w:pPr>
        <w:pStyle w:val="a3"/>
        <w:rPr>
          <w:rFonts w:ascii="ＭＳ 明朝" w:eastAsia="ＭＳ 明朝" w:hAnsi="ＭＳ 明朝"/>
          <w:b/>
          <w:bCs/>
          <w:sz w:val="24"/>
          <w:szCs w:val="28"/>
        </w:rPr>
      </w:pPr>
      <w:r w:rsidRPr="00902806">
        <w:rPr>
          <w:rFonts w:ascii="ＭＳ 明朝" w:eastAsia="ＭＳ 明朝" w:hAnsi="ＭＳ 明朝" w:hint="eastAsia"/>
          <w:b/>
          <w:bCs/>
          <w:sz w:val="24"/>
          <w:szCs w:val="28"/>
        </w:rPr>
        <w:t>1.目的</w:t>
      </w:r>
    </w:p>
    <w:p w14:paraId="3C35FC15" w14:textId="54C8BF0A" w:rsidR="00F50BEB"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本ポリシーは、大阪府 健康医療部 健康推進室 国民健康保険課の「</w:t>
      </w:r>
      <w:r w:rsidRPr="00902806">
        <w:rPr>
          <w:rFonts w:ascii="ＭＳ 明朝" w:eastAsia="ＭＳ 明朝" w:hAnsi="ＭＳ 明朝"/>
          <w:sz w:val="24"/>
          <w:szCs w:val="28"/>
        </w:rPr>
        <w:t>おおさか健活マイレージ</w:t>
      </w:r>
      <w:r w:rsidRPr="00902806">
        <w:rPr>
          <w:rFonts w:ascii="ＭＳ 明朝" w:eastAsia="ＭＳ 明朝" w:hAnsi="ＭＳ 明朝" w:hint="eastAsia"/>
          <w:sz w:val="24"/>
          <w:szCs w:val="28"/>
        </w:rPr>
        <w:t>アスマイル公式YouTube（チャンネル名：</w:t>
      </w:r>
      <w:r w:rsidRPr="00902806">
        <w:rPr>
          <w:rFonts w:ascii="ＭＳ 明朝" w:eastAsia="ＭＳ 明朝" w:hAnsi="ＭＳ 明朝"/>
          <w:sz w:val="24"/>
          <w:szCs w:val="28"/>
        </w:rPr>
        <w:t>おおさか健活マイレージアスマイル</w:t>
      </w:r>
      <w:r w:rsidRPr="00902806">
        <w:rPr>
          <w:rFonts w:ascii="ＭＳ 明朝" w:eastAsia="ＭＳ 明朝" w:hAnsi="ＭＳ 明朝" w:hint="eastAsia"/>
          <w:sz w:val="24"/>
          <w:szCs w:val="28"/>
        </w:rPr>
        <w:t>」の運用に関する事項を定めるものです。</w:t>
      </w:r>
    </w:p>
    <w:p w14:paraId="3455CE88" w14:textId="77777777" w:rsidR="00902806" w:rsidRPr="00902806" w:rsidRDefault="00902806" w:rsidP="00902806">
      <w:pPr>
        <w:pStyle w:val="a3"/>
        <w:rPr>
          <w:rFonts w:ascii="ＭＳ 明朝" w:eastAsia="ＭＳ 明朝" w:hAnsi="ＭＳ 明朝"/>
          <w:sz w:val="24"/>
          <w:szCs w:val="28"/>
        </w:rPr>
      </w:pPr>
    </w:p>
    <w:p w14:paraId="7E149761" w14:textId="77777777" w:rsidR="00F50BEB" w:rsidRPr="00902806" w:rsidRDefault="00F50BEB" w:rsidP="00902806">
      <w:pPr>
        <w:pStyle w:val="a3"/>
        <w:rPr>
          <w:rFonts w:ascii="ＭＳ 明朝" w:eastAsia="ＭＳ 明朝" w:hAnsi="ＭＳ 明朝"/>
          <w:b/>
          <w:bCs/>
          <w:sz w:val="24"/>
          <w:szCs w:val="28"/>
        </w:rPr>
      </w:pPr>
      <w:r w:rsidRPr="00902806">
        <w:rPr>
          <w:rFonts w:ascii="ＭＳ 明朝" w:eastAsia="ＭＳ 明朝" w:hAnsi="ＭＳ 明朝" w:hint="eastAsia"/>
          <w:b/>
          <w:bCs/>
          <w:sz w:val="24"/>
          <w:szCs w:val="28"/>
        </w:rPr>
        <w:t>2.運営</w:t>
      </w:r>
    </w:p>
    <w:p w14:paraId="770057B3" w14:textId="6FF0971F" w:rsidR="00F50BEB" w:rsidRPr="00902806"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（1）発信者</w:t>
      </w:r>
      <w:r w:rsidRPr="00902806">
        <w:rPr>
          <w:rFonts w:ascii="ＭＳ 明朝" w:eastAsia="ＭＳ 明朝" w:hAnsi="ＭＳ 明朝" w:hint="eastAsia"/>
          <w:sz w:val="24"/>
          <w:szCs w:val="28"/>
        </w:rPr>
        <w:br/>
        <w:t>大阪府 健康医療部 健康推進室 国民健康保険課（委託の場合を含む）</w:t>
      </w:r>
    </w:p>
    <w:p w14:paraId="63316AC8" w14:textId="663F14FB" w:rsidR="00F50BEB" w:rsidRPr="00902806"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（2）発信内容</w:t>
      </w:r>
      <w:r w:rsidRPr="00902806">
        <w:rPr>
          <w:rFonts w:ascii="ＭＳ 明朝" w:eastAsia="ＭＳ 明朝" w:hAnsi="ＭＳ 明朝" w:hint="eastAsia"/>
          <w:sz w:val="24"/>
          <w:szCs w:val="28"/>
        </w:rPr>
        <w:br/>
        <w:t>大阪府 健康医療部 健康推進室 国民健康保険課 が実施する事業に関する情報</w:t>
      </w:r>
    </w:p>
    <w:p w14:paraId="79DA6520" w14:textId="77777777" w:rsidR="00F50BEB" w:rsidRPr="00902806"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（3）コメント等への対応</w:t>
      </w:r>
    </w:p>
    <w:p w14:paraId="4A668119" w14:textId="12E03BE6" w:rsidR="00F50BEB"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原則として、コメントは受け付けません。ただし、企画内容により受け付ける場合があります。</w:t>
      </w:r>
    </w:p>
    <w:p w14:paraId="04DB8C88" w14:textId="77777777" w:rsidR="00902806" w:rsidRPr="00902806" w:rsidRDefault="00902806" w:rsidP="00902806">
      <w:pPr>
        <w:pStyle w:val="a3"/>
        <w:rPr>
          <w:rFonts w:ascii="ＭＳ 明朝" w:eastAsia="ＭＳ 明朝" w:hAnsi="ＭＳ 明朝"/>
          <w:sz w:val="24"/>
          <w:szCs w:val="28"/>
        </w:rPr>
      </w:pPr>
    </w:p>
    <w:p w14:paraId="59737B51" w14:textId="77777777" w:rsidR="00F50BEB" w:rsidRPr="00902806" w:rsidRDefault="00F50BEB" w:rsidP="00902806">
      <w:pPr>
        <w:pStyle w:val="a3"/>
        <w:rPr>
          <w:rFonts w:ascii="ＭＳ 明朝" w:eastAsia="ＭＳ 明朝" w:hAnsi="ＭＳ 明朝"/>
          <w:b/>
          <w:bCs/>
          <w:sz w:val="24"/>
          <w:szCs w:val="28"/>
        </w:rPr>
      </w:pPr>
      <w:r w:rsidRPr="00902806">
        <w:rPr>
          <w:rFonts w:ascii="ＭＳ 明朝" w:eastAsia="ＭＳ 明朝" w:hAnsi="ＭＳ 明朝" w:hint="eastAsia"/>
          <w:b/>
          <w:bCs/>
          <w:sz w:val="24"/>
          <w:szCs w:val="28"/>
        </w:rPr>
        <w:t>3.禁止事項</w:t>
      </w:r>
    </w:p>
    <w:p w14:paraId="3E4EA718" w14:textId="77777777" w:rsidR="00F50BEB" w:rsidRPr="00902806"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本チャンネルに対して、以下のような行為はご遠慮ください。利用者の行為が次のいずれかに該当すると判断した場合は、利用者に断りなく、YouTube社へ通報することがあります。</w:t>
      </w:r>
    </w:p>
    <w:p w14:paraId="6A6D274C" w14:textId="2FA05B53"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法令等に違反し、又は違反する恐れがあるもの</w:t>
      </w:r>
    </w:p>
    <w:p w14:paraId="788977CE" w14:textId="1B3F416E"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公序良俗に反するもの</w:t>
      </w:r>
    </w:p>
    <w:p w14:paraId="4CC61AF0" w14:textId="498AF768"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人権侵害となるもの</w:t>
      </w:r>
    </w:p>
    <w:p w14:paraId="670441D3" w14:textId="2DEA3A8D"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特定の個人、企業、団体等を誹謗中傷するもの</w:t>
      </w:r>
    </w:p>
    <w:p w14:paraId="295E3749" w14:textId="58E73499"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本人の承諾なく個人情報を特定・開示・漏えいするもの</w:t>
      </w:r>
    </w:p>
    <w:p w14:paraId="1E7BBA1F" w14:textId="11C90A7F"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政治的活動、宗教的活動、その他の利益誘導を目的としたもの</w:t>
      </w:r>
    </w:p>
    <w:p w14:paraId="0B9FFF7F" w14:textId="566B1A2A"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配信動画と無関係なもの</w:t>
      </w:r>
    </w:p>
    <w:p w14:paraId="14196283" w14:textId="4846738C"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虚偽や事実誤認の内容を含むもの</w:t>
      </w:r>
    </w:p>
    <w:p w14:paraId="2CE4F7FC" w14:textId="1BEB8987" w:rsidR="00F50BEB" w:rsidRPr="00902806" w:rsidRDefault="00DF6BF9" w:rsidP="00DF6BF9">
      <w:pPr>
        <w:pStyle w:val="a3"/>
        <w:ind w:left="24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著作権、商標権、肖像権などの大阪府、利用者または第三者の知的所有権を侵害する恐れのあるもの</w:t>
      </w:r>
    </w:p>
    <w:p w14:paraId="670A4175" w14:textId="1B764AD1"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大阪府、利用者または第三者に不利益を与えるもの</w:t>
      </w:r>
    </w:p>
    <w:p w14:paraId="0F7E0737" w14:textId="6054D233"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有害なプログラムを使用又は提供するもの。また、その恐れのあるもの</w:t>
      </w:r>
    </w:p>
    <w:p w14:paraId="70E7770F" w14:textId="6C53DBE7" w:rsidR="00F50BEB" w:rsidRPr="00902806"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わいせつな表現を含むなど不適切な内容を含むもの</w:t>
      </w:r>
    </w:p>
    <w:p w14:paraId="7ACF6F7C" w14:textId="551D6E03" w:rsidR="00F50BEB" w:rsidRPr="00902806" w:rsidRDefault="00DF6BF9" w:rsidP="00DF6BF9">
      <w:pPr>
        <w:pStyle w:val="a3"/>
        <w:ind w:left="24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人権、信条、性別、社会的身分、門地等について差別し、又は差別を助長させ</w:t>
      </w:r>
      <w:r w:rsidR="00F50BEB" w:rsidRPr="00902806">
        <w:rPr>
          <w:rFonts w:ascii="ＭＳ 明朝" w:eastAsia="ＭＳ 明朝" w:hAnsi="ＭＳ 明朝" w:hint="eastAsia"/>
          <w:sz w:val="24"/>
          <w:szCs w:val="28"/>
        </w:rPr>
        <w:lastRenderedPageBreak/>
        <w:t>るもの</w:t>
      </w:r>
    </w:p>
    <w:p w14:paraId="02F4DDC3" w14:textId="614FBF67" w:rsidR="00F50BEB" w:rsidRDefault="00DF6BF9" w:rsidP="00902806">
      <w:pPr>
        <w:pStyle w:val="a3"/>
        <w:rPr>
          <w:rFonts w:ascii="ＭＳ 明朝" w:eastAsia="ＭＳ 明朝" w:hAnsi="ＭＳ 明朝"/>
          <w:sz w:val="24"/>
          <w:szCs w:val="28"/>
        </w:rPr>
      </w:pPr>
      <w:r>
        <w:rPr>
          <w:rFonts w:ascii="ＭＳ 明朝" w:eastAsia="ＭＳ 明朝" w:hAnsi="ＭＳ 明朝" w:hint="eastAsia"/>
          <w:sz w:val="24"/>
          <w:szCs w:val="28"/>
        </w:rPr>
        <w:t>・</w:t>
      </w:r>
      <w:r w:rsidR="00F50BEB" w:rsidRPr="00902806">
        <w:rPr>
          <w:rFonts w:ascii="ＭＳ 明朝" w:eastAsia="ＭＳ 明朝" w:hAnsi="ＭＳ 明朝" w:hint="eastAsia"/>
          <w:sz w:val="24"/>
          <w:szCs w:val="28"/>
        </w:rPr>
        <w:t>その他、大阪府が不適切と判断したもの</w:t>
      </w:r>
    </w:p>
    <w:p w14:paraId="3A329C69" w14:textId="77777777" w:rsidR="00902806" w:rsidRPr="00902806" w:rsidRDefault="00902806" w:rsidP="00902806">
      <w:pPr>
        <w:pStyle w:val="a3"/>
        <w:rPr>
          <w:rFonts w:ascii="ＭＳ 明朝" w:eastAsia="ＭＳ 明朝" w:hAnsi="ＭＳ 明朝"/>
          <w:sz w:val="24"/>
          <w:szCs w:val="28"/>
        </w:rPr>
      </w:pPr>
    </w:p>
    <w:p w14:paraId="06EC431B" w14:textId="77777777" w:rsidR="00F50BEB" w:rsidRPr="00902806" w:rsidRDefault="00F50BEB" w:rsidP="00902806">
      <w:pPr>
        <w:pStyle w:val="a3"/>
        <w:rPr>
          <w:rFonts w:ascii="ＭＳ 明朝" w:eastAsia="ＭＳ 明朝" w:hAnsi="ＭＳ 明朝"/>
          <w:b/>
          <w:bCs/>
          <w:sz w:val="24"/>
          <w:szCs w:val="28"/>
        </w:rPr>
      </w:pPr>
      <w:r w:rsidRPr="00902806">
        <w:rPr>
          <w:rFonts w:ascii="ＭＳ 明朝" w:eastAsia="ＭＳ 明朝" w:hAnsi="ＭＳ 明朝" w:hint="eastAsia"/>
          <w:b/>
          <w:bCs/>
          <w:sz w:val="24"/>
          <w:szCs w:val="28"/>
        </w:rPr>
        <w:t>4.対応時間</w:t>
      </w:r>
    </w:p>
    <w:p w14:paraId="30D71E4E" w14:textId="4B81B9CC" w:rsidR="00F50BEB"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土曜日、日曜日、祝日及び年末年始を除く午前9時から午後5時30分</w:t>
      </w:r>
    </w:p>
    <w:p w14:paraId="4AC1B255" w14:textId="77777777" w:rsidR="00902806" w:rsidRPr="00902806" w:rsidRDefault="00902806" w:rsidP="00902806">
      <w:pPr>
        <w:pStyle w:val="a3"/>
        <w:rPr>
          <w:rFonts w:ascii="ＭＳ 明朝" w:eastAsia="ＭＳ 明朝" w:hAnsi="ＭＳ 明朝"/>
          <w:sz w:val="24"/>
          <w:szCs w:val="28"/>
        </w:rPr>
      </w:pPr>
    </w:p>
    <w:p w14:paraId="26BAA54A" w14:textId="6163C4CC" w:rsidR="00902806" w:rsidRPr="00902806" w:rsidRDefault="00F50BEB" w:rsidP="00902806">
      <w:pPr>
        <w:pStyle w:val="a3"/>
        <w:rPr>
          <w:rFonts w:ascii="ＭＳ 明朝" w:eastAsia="ＭＳ 明朝" w:hAnsi="ＭＳ 明朝"/>
          <w:b/>
          <w:bCs/>
          <w:sz w:val="24"/>
          <w:szCs w:val="28"/>
        </w:rPr>
      </w:pPr>
      <w:r w:rsidRPr="00902806">
        <w:rPr>
          <w:rFonts w:ascii="ＭＳ 明朝" w:eastAsia="ＭＳ 明朝" w:hAnsi="ＭＳ 明朝" w:hint="eastAsia"/>
          <w:b/>
          <w:bCs/>
          <w:sz w:val="24"/>
          <w:szCs w:val="28"/>
        </w:rPr>
        <w:t>5.著作権</w:t>
      </w:r>
    </w:p>
    <w:p w14:paraId="22804FD1" w14:textId="03E33DF3" w:rsidR="00F50BEB"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当ページに掲載されている、写真・イラスト・音声・動画及び記事等の著作権は大阪府又は正当な権利を有する者に帰属します。無断使用・無断転載を禁じます。</w:t>
      </w:r>
    </w:p>
    <w:p w14:paraId="3FCC494D" w14:textId="77777777" w:rsidR="00902806" w:rsidRPr="00902806" w:rsidRDefault="00902806" w:rsidP="00902806">
      <w:pPr>
        <w:pStyle w:val="a3"/>
        <w:rPr>
          <w:rFonts w:ascii="ＭＳ 明朝" w:eastAsia="ＭＳ 明朝" w:hAnsi="ＭＳ 明朝"/>
          <w:sz w:val="24"/>
          <w:szCs w:val="28"/>
        </w:rPr>
      </w:pPr>
    </w:p>
    <w:p w14:paraId="2F82C3DE" w14:textId="77777777" w:rsidR="00F50BEB" w:rsidRPr="00902806" w:rsidRDefault="00F50BEB" w:rsidP="00902806">
      <w:pPr>
        <w:pStyle w:val="a3"/>
        <w:rPr>
          <w:rFonts w:ascii="ＭＳ 明朝" w:eastAsia="ＭＳ 明朝" w:hAnsi="ＭＳ 明朝"/>
          <w:b/>
          <w:bCs/>
          <w:sz w:val="24"/>
          <w:szCs w:val="28"/>
        </w:rPr>
      </w:pPr>
      <w:r w:rsidRPr="00902806">
        <w:rPr>
          <w:rFonts w:ascii="ＭＳ 明朝" w:eastAsia="ＭＳ 明朝" w:hAnsi="ＭＳ 明朝" w:hint="eastAsia"/>
          <w:b/>
          <w:bCs/>
          <w:sz w:val="24"/>
          <w:szCs w:val="28"/>
        </w:rPr>
        <w:t>6.免責事項</w:t>
      </w:r>
    </w:p>
    <w:p w14:paraId="46A0E54E" w14:textId="77777777" w:rsidR="00F50BEB" w:rsidRPr="00902806"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当ページに掲載されている情報の正確さには万全を期していますが、大阪府は利用者が当ページの情報を用いて行う一切の行為について、何ら責任を負うものではありません。</w:t>
      </w:r>
    </w:p>
    <w:p w14:paraId="2589AA05" w14:textId="1B24E764" w:rsidR="00F50BEB"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いかなる場合でも大阪府は、利用者が当ページにアクセスしたために被った損害及び損失について、何ら責任を負うものではありません。</w:t>
      </w:r>
    </w:p>
    <w:p w14:paraId="71CDA7B0" w14:textId="77777777" w:rsidR="00902806" w:rsidRPr="00902806" w:rsidRDefault="00902806" w:rsidP="00902806">
      <w:pPr>
        <w:pStyle w:val="a3"/>
        <w:rPr>
          <w:rFonts w:ascii="ＭＳ 明朝" w:eastAsia="ＭＳ 明朝" w:hAnsi="ＭＳ 明朝"/>
          <w:sz w:val="24"/>
          <w:szCs w:val="28"/>
        </w:rPr>
      </w:pPr>
    </w:p>
    <w:p w14:paraId="2D4C3CA3" w14:textId="77777777" w:rsidR="00F50BEB" w:rsidRPr="00902806" w:rsidRDefault="00F50BEB" w:rsidP="00902806">
      <w:pPr>
        <w:pStyle w:val="a3"/>
        <w:rPr>
          <w:rFonts w:ascii="ＭＳ 明朝" w:eastAsia="ＭＳ 明朝" w:hAnsi="ＭＳ 明朝"/>
          <w:b/>
          <w:bCs/>
          <w:sz w:val="24"/>
          <w:szCs w:val="28"/>
        </w:rPr>
      </w:pPr>
      <w:r w:rsidRPr="00902806">
        <w:rPr>
          <w:rFonts w:ascii="ＭＳ 明朝" w:eastAsia="ＭＳ 明朝" w:hAnsi="ＭＳ 明朝" w:hint="eastAsia"/>
          <w:b/>
          <w:bCs/>
          <w:sz w:val="24"/>
          <w:szCs w:val="28"/>
        </w:rPr>
        <w:t>7.運用ポリシーの変更</w:t>
      </w:r>
    </w:p>
    <w:p w14:paraId="60BF033E" w14:textId="79A70C43" w:rsidR="00F50BEB"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大阪府は、本ポリシーを予告なく変更する場合があります。</w:t>
      </w:r>
    </w:p>
    <w:p w14:paraId="188E53F6" w14:textId="77777777" w:rsidR="00902806" w:rsidRPr="00902806" w:rsidRDefault="00902806" w:rsidP="00902806">
      <w:pPr>
        <w:pStyle w:val="a3"/>
        <w:rPr>
          <w:rFonts w:ascii="ＭＳ 明朝" w:eastAsia="ＭＳ 明朝" w:hAnsi="ＭＳ 明朝"/>
          <w:sz w:val="24"/>
          <w:szCs w:val="28"/>
        </w:rPr>
      </w:pPr>
    </w:p>
    <w:p w14:paraId="1AEC4D0C" w14:textId="77777777" w:rsidR="00F50BEB" w:rsidRPr="00902806" w:rsidRDefault="00F50BEB" w:rsidP="00902806">
      <w:pPr>
        <w:pStyle w:val="a3"/>
        <w:rPr>
          <w:rFonts w:ascii="ＭＳ 明朝" w:eastAsia="ＭＳ 明朝" w:hAnsi="ＭＳ 明朝"/>
          <w:b/>
          <w:bCs/>
          <w:sz w:val="24"/>
          <w:szCs w:val="28"/>
        </w:rPr>
      </w:pPr>
      <w:r w:rsidRPr="00902806">
        <w:rPr>
          <w:rFonts w:ascii="ＭＳ 明朝" w:eastAsia="ＭＳ 明朝" w:hAnsi="ＭＳ 明朝" w:hint="eastAsia"/>
          <w:b/>
          <w:bCs/>
          <w:sz w:val="24"/>
          <w:szCs w:val="28"/>
        </w:rPr>
        <w:t>8.附則</w:t>
      </w:r>
    </w:p>
    <w:p w14:paraId="765491EF" w14:textId="3A874C4D" w:rsidR="00F50BEB" w:rsidRPr="00902806" w:rsidRDefault="00F50BEB" w:rsidP="00902806">
      <w:pPr>
        <w:pStyle w:val="a3"/>
        <w:rPr>
          <w:rFonts w:ascii="ＭＳ 明朝" w:eastAsia="ＭＳ 明朝" w:hAnsi="ＭＳ 明朝"/>
          <w:sz w:val="24"/>
          <w:szCs w:val="28"/>
        </w:rPr>
      </w:pPr>
      <w:r w:rsidRPr="00902806">
        <w:rPr>
          <w:rFonts w:ascii="ＭＳ 明朝" w:eastAsia="ＭＳ 明朝" w:hAnsi="ＭＳ 明朝" w:hint="eastAsia"/>
          <w:sz w:val="24"/>
          <w:szCs w:val="28"/>
        </w:rPr>
        <w:t>本ポリシーは令和</w:t>
      </w:r>
      <w:r w:rsidR="00DF6BF9">
        <w:rPr>
          <w:rFonts w:ascii="ＭＳ 明朝" w:eastAsia="ＭＳ 明朝" w:hAnsi="ＭＳ 明朝" w:hint="eastAsia"/>
          <w:sz w:val="24"/>
          <w:szCs w:val="28"/>
        </w:rPr>
        <w:t>７</w:t>
      </w:r>
      <w:r w:rsidRPr="00902806">
        <w:rPr>
          <w:rFonts w:ascii="ＭＳ 明朝" w:eastAsia="ＭＳ 明朝" w:hAnsi="ＭＳ 明朝" w:hint="eastAsia"/>
          <w:sz w:val="24"/>
          <w:szCs w:val="28"/>
        </w:rPr>
        <w:t>年</w:t>
      </w:r>
      <w:r w:rsidR="00DF6BF9">
        <w:rPr>
          <w:rFonts w:ascii="ＭＳ 明朝" w:eastAsia="ＭＳ 明朝" w:hAnsi="ＭＳ 明朝" w:hint="eastAsia"/>
          <w:sz w:val="24"/>
          <w:szCs w:val="28"/>
        </w:rPr>
        <w:t>１</w:t>
      </w:r>
      <w:r w:rsidRPr="00902806">
        <w:rPr>
          <w:rFonts w:ascii="ＭＳ 明朝" w:eastAsia="ＭＳ 明朝" w:hAnsi="ＭＳ 明朝" w:hint="eastAsia"/>
          <w:sz w:val="24"/>
          <w:szCs w:val="28"/>
        </w:rPr>
        <w:t>月</w:t>
      </w:r>
      <w:r w:rsidR="00DF6BF9">
        <w:rPr>
          <w:rFonts w:ascii="ＭＳ 明朝" w:eastAsia="ＭＳ 明朝" w:hAnsi="ＭＳ 明朝" w:hint="eastAsia"/>
          <w:sz w:val="24"/>
          <w:szCs w:val="28"/>
        </w:rPr>
        <w:t>10</w:t>
      </w:r>
      <w:r w:rsidRPr="00902806">
        <w:rPr>
          <w:rFonts w:ascii="ＭＳ 明朝" w:eastAsia="ＭＳ 明朝" w:hAnsi="ＭＳ 明朝" w:hint="eastAsia"/>
          <w:sz w:val="24"/>
          <w:szCs w:val="28"/>
        </w:rPr>
        <w:t>日から施行します。</w:t>
      </w:r>
    </w:p>
    <w:p w14:paraId="545C14F6" w14:textId="77777777" w:rsidR="00EA0A19" w:rsidRPr="00902806" w:rsidRDefault="00EA0A19" w:rsidP="00902806">
      <w:pPr>
        <w:pStyle w:val="a3"/>
        <w:rPr>
          <w:rFonts w:ascii="ＭＳ 明朝" w:eastAsia="ＭＳ 明朝" w:hAnsi="ＭＳ 明朝"/>
          <w:sz w:val="24"/>
          <w:szCs w:val="28"/>
        </w:rPr>
      </w:pPr>
    </w:p>
    <w:sectPr w:rsidR="00EA0A19" w:rsidRPr="009028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37055"/>
    <w:multiLevelType w:val="multilevel"/>
    <w:tmpl w:val="550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E5A7F"/>
    <w:multiLevelType w:val="multilevel"/>
    <w:tmpl w:val="0432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0768D"/>
    <w:multiLevelType w:val="multilevel"/>
    <w:tmpl w:val="BD1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EB"/>
    <w:rsid w:val="006D7CA0"/>
    <w:rsid w:val="00902806"/>
    <w:rsid w:val="00C77D52"/>
    <w:rsid w:val="00DF6BF9"/>
    <w:rsid w:val="00EA0A19"/>
    <w:rsid w:val="00F50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DCC340"/>
  <w15:chartTrackingRefBased/>
  <w15:docId w15:val="{AE47824F-38A5-4C6B-8B4A-AD9491C9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50BE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F50BE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50BEB"/>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F50BEB"/>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F50B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t-core-attributed-string--link-inherit-color">
    <w:name w:val="yt-core-attributed-string--link-inherit-color"/>
    <w:basedOn w:val="a0"/>
    <w:rsid w:val="00F50BEB"/>
  </w:style>
  <w:style w:type="paragraph" w:styleId="a3">
    <w:name w:val="No Spacing"/>
    <w:uiPriority w:val="1"/>
    <w:qFormat/>
    <w:rsid w:val="0090280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7713">
      <w:bodyDiv w:val="1"/>
      <w:marLeft w:val="0"/>
      <w:marRight w:val="0"/>
      <w:marTop w:val="0"/>
      <w:marBottom w:val="0"/>
      <w:divBdr>
        <w:top w:val="none" w:sz="0" w:space="0" w:color="auto"/>
        <w:left w:val="none" w:sz="0" w:space="0" w:color="auto"/>
        <w:bottom w:val="none" w:sz="0" w:space="0" w:color="auto"/>
        <w:right w:val="none" w:sz="0" w:space="0" w:color="auto"/>
      </w:divBdr>
    </w:div>
    <w:div w:id="907108480">
      <w:bodyDiv w:val="1"/>
      <w:marLeft w:val="0"/>
      <w:marRight w:val="0"/>
      <w:marTop w:val="0"/>
      <w:marBottom w:val="0"/>
      <w:divBdr>
        <w:top w:val="none" w:sz="0" w:space="0" w:color="auto"/>
        <w:left w:val="none" w:sz="0" w:space="0" w:color="auto"/>
        <w:bottom w:val="none" w:sz="0" w:space="0" w:color="auto"/>
        <w:right w:val="none" w:sz="0" w:space="0" w:color="auto"/>
      </w:divBdr>
      <w:divsChild>
        <w:div w:id="2083914737">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田中　百恵</cp:lastModifiedBy>
  <cp:revision>5</cp:revision>
  <cp:lastPrinted>2025-01-10T02:35:00Z</cp:lastPrinted>
  <dcterms:created xsi:type="dcterms:W3CDTF">2025-01-06T00:52:00Z</dcterms:created>
  <dcterms:modified xsi:type="dcterms:W3CDTF">2025-01-10T02:44:00Z</dcterms:modified>
</cp:coreProperties>
</file>