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D85B34" w:rsidRDefault="00D85B34">
      <w:pPr>
        <w:tabs>
          <w:tab w:val="start" w:pos="94.50pt"/>
        </w:tabs>
        <w:wordWrap w:val="0"/>
        <w:overflowPunct w:val="0"/>
        <w:autoSpaceDE w:val="0"/>
        <w:autoSpaceDN w:val="0"/>
        <w:adjustRightInd w:val="0"/>
        <w:rPr>
          <w:lang w:eastAsia="zh-CN"/>
        </w:rPr>
      </w:pPr>
      <w:r>
        <w:rPr>
          <w:rFonts w:hint="eastAsia"/>
          <w:lang w:eastAsia="zh-CN"/>
        </w:rPr>
        <w:t>様式</w:t>
      </w:r>
      <w:r w:rsidRPr="00746E52">
        <w:rPr>
          <w:rFonts w:hint="eastAsia"/>
          <w:lang w:eastAsia="zh-CN"/>
        </w:rPr>
        <w:t>第</w:t>
      </w:r>
      <w:r w:rsidRPr="00746E52">
        <w:t>14</w:t>
      </w:r>
      <w:r w:rsidRPr="00746E52">
        <w:rPr>
          <w:rFonts w:hint="eastAsia"/>
          <w:lang w:eastAsia="zh-CN"/>
        </w:rPr>
        <w:t>号</w:t>
      </w:r>
      <w:r w:rsidR="00FC3939" w:rsidRPr="0012477C">
        <w:rPr>
          <w:lang w:eastAsia="zh-CN"/>
        </w:rPr>
        <w:t>(</w:t>
      </w:r>
      <w:r w:rsidR="00FC3939" w:rsidRPr="0012477C">
        <w:rPr>
          <w:rFonts w:hint="eastAsia"/>
          <w:lang w:eastAsia="zh-CN"/>
        </w:rPr>
        <w:t>第</w:t>
      </w:r>
      <w:r w:rsidR="00FC3939" w:rsidRPr="0012477C">
        <w:rPr>
          <w:lang w:eastAsia="zh-CN"/>
        </w:rPr>
        <w:t>4</w:t>
      </w:r>
      <w:r w:rsidR="00FC3939">
        <w:t>1</w:t>
      </w:r>
      <w:r w:rsidR="00FC3939" w:rsidRPr="0012477C">
        <w:rPr>
          <w:rFonts w:hint="eastAsia"/>
          <w:lang w:eastAsia="zh-CN"/>
        </w:rPr>
        <w:t>条関係</w:t>
      </w:r>
      <w:r w:rsidR="00FC3939" w:rsidRPr="0012477C">
        <w:rPr>
          <w:lang w:eastAsia="zh-CN"/>
        </w:rPr>
        <w:t>)</w:t>
      </w:r>
    </w:p>
    <w:tbl>
      <w:tblPr>
        <w:tblW w:w="0pt" w:type="auto"/>
        <w:tblInd w:w="4.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1" w:firstColumn="1" w:lastColumn="1" w:noHBand="0" w:noVBand="0"/>
      </w:tblPr>
      <w:tblGrid>
        <w:gridCol w:w="1263"/>
        <w:gridCol w:w="1365"/>
        <w:gridCol w:w="1575"/>
        <w:gridCol w:w="1483"/>
        <w:gridCol w:w="2819"/>
      </w:tblGrid>
      <w:tr w:rsidR="00D85B34">
        <w:tblPrEx>
          <w:tblCellMar>
            <w:top w:w="0pt" w:type="dxa"/>
            <w:bottom w:w="0pt" w:type="dxa"/>
          </w:tblCellMar>
        </w:tblPrEx>
        <w:trPr>
          <w:trHeight w:val="1700"/>
        </w:trPr>
        <w:tc>
          <w:tcPr>
            <w:tcW w:w="425.25pt" w:type="dxa"/>
            <w:gridSpan w:val="5"/>
            <w:tcBorders>
              <w:bottom w:val="nil"/>
            </w:tcBorders>
            <w:vAlign w:val="bottom"/>
          </w:tcPr>
          <w:p w:rsidR="00D85B34" w:rsidRDefault="00D85B34">
            <w:pPr>
              <w:tabs>
                <w:tab w:val="start" w:pos="94.50pt"/>
              </w:tabs>
              <w:wordWrap w:val="0"/>
              <w:overflowPunct w:val="0"/>
              <w:autoSpaceDE w:val="0"/>
              <w:autoSpaceDN w:val="0"/>
              <w:adjustRightInd w:val="0"/>
              <w:jc w:val="center"/>
              <w:rPr>
                <w:lang w:eastAsia="zh-CN"/>
              </w:rPr>
            </w:pPr>
            <w:r>
              <w:rPr>
                <w:rFonts w:hint="eastAsia"/>
                <w:lang w:eastAsia="zh-CN"/>
              </w:rPr>
              <w:t>発電設備計画書</w:t>
            </w:r>
          </w:p>
          <w:p w:rsidR="00D85B34" w:rsidRDefault="00D85B34">
            <w:pPr>
              <w:tabs>
                <w:tab w:val="start" w:pos="94.50pt"/>
              </w:tabs>
              <w:wordWrap w:val="0"/>
              <w:overflowPunct w:val="0"/>
              <w:autoSpaceDE w:val="0"/>
              <w:autoSpaceDN w:val="0"/>
              <w:adjustRightInd w:val="0"/>
              <w:jc w:val="end"/>
              <w:rPr>
                <w:lang w:eastAsia="zh-CN"/>
              </w:rPr>
            </w:pPr>
            <w:r>
              <w:rPr>
                <w:rFonts w:hint="eastAsia"/>
                <w:lang w:eastAsia="zh-CN"/>
              </w:rPr>
              <w:t xml:space="preserve">年　　月　　日　　</w:t>
            </w:r>
          </w:p>
          <w:p w:rsidR="00D85B34" w:rsidRDefault="00D85B34">
            <w:pPr>
              <w:tabs>
                <w:tab w:val="start" w:pos="94.50pt"/>
              </w:tabs>
              <w:wordWrap w:val="0"/>
              <w:overflowPunct w:val="0"/>
              <w:autoSpaceDE w:val="0"/>
              <w:autoSpaceDN w:val="0"/>
              <w:adjustRightInd w:val="0"/>
              <w:rPr>
                <w:lang w:eastAsia="zh-CN"/>
              </w:rPr>
            </w:pPr>
            <w:r>
              <w:rPr>
                <w:rFonts w:hint="eastAsia"/>
                <w:lang w:eastAsia="zh-CN"/>
              </w:rPr>
              <w:t xml:space="preserve">　大阪府知事　様</w:t>
            </w:r>
          </w:p>
          <w:p w:rsidR="00D85B34" w:rsidRDefault="00D85B34">
            <w:pPr>
              <w:tabs>
                <w:tab w:val="start" w:pos="94.50pt"/>
              </w:tabs>
              <w:wordWrap w:val="0"/>
              <w:overflowPunct w:val="0"/>
              <w:autoSpaceDE w:val="0"/>
              <w:autoSpaceDN w:val="0"/>
              <w:adjustRightInd w:val="0"/>
              <w:rPr>
                <w:lang w:eastAsia="zh-CN"/>
              </w:rPr>
            </w:pPr>
          </w:p>
          <w:p w:rsidR="00D85B34" w:rsidRDefault="00D85B34">
            <w:pPr>
              <w:tabs>
                <w:tab w:val="start" w:pos="94.50pt"/>
              </w:tabs>
              <w:wordWrap w:val="0"/>
              <w:overflowPunct w:val="0"/>
              <w:autoSpaceDE w:val="0"/>
              <w:autoSpaceDN w:val="0"/>
              <w:adjustRightInd w:val="0"/>
              <w:jc w:val="end"/>
              <w:rPr>
                <w:lang w:eastAsia="zh-CN"/>
              </w:rPr>
            </w:pPr>
            <w:r>
              <w:rPr>
                <w:rFonts w:hint="eastAsia"/>
                <w:lang w:eastAsia="zh-CN"/>
              </w:rPr>
              <w:t xml:space="preserve">届出者　住所　　　</w:t>
            </w:r>
            <w:r w:rsidR="00A76BFA">
              <w:rPr>
                <w:rFonts w:hint="eastAsia"/>
              </w:rPr>
              <w:t xml:space="preserve">　　　</w:t>
            </w:r>
            <w:r>
              <w:rPr>
                <w:rFonts w:hint="eastAsia"/>
                <w:lang w:eastAsia="zh-CN"/>
              </w:rPr>
              <w:t xml:space="preserve">　　　　　　　　　</w:t>
            </w:r>
          </w:p>
          <w:p w:rsidR="00D85B34" w:rsidRDefault="008C5D5E">
            <w:pPr>
              <w:tabs>
                <w:tab w:val="start" w:pos="94.50pt"/>
              </w:tabs>
              <w:wordWrap w:val="0"/>
              <w:overflowPunct w:val="0"/>
              <w:autoSpaceDE w:val="0"/>
              <w:autoSpaceDN w:val="0"/>
              <w:adjustRightInd w:val="0"/>
              <w:jc w:val="end"/>
            </w:pPr>
            <w:r>
              <w:rPr>
                <w:noProof/>
              </w:rPr>
              <w:drawing>
                <wp:anchor distT="0" distB="0" distL="114300" distR="114300" simplePos="0" relativeHeight="251657728" behindDoc="0" locked="0" layoutInCell="0" allowOverlap="1">
                  <wp:simplePos x="0" y="0"/>
                  <wp:positionH relativeFrom="column">
                    <wp:posOffset>3522345</wp:posOffset>
                  </wp:positionH>
                  <wp:positionV relativeFrom="paragraph">
                    <wp:posOffset>1158875</wp:posOffset>
                  </wp:positionV>
                  <wp:extent cx="1656080" cy="212725"/>
                  <wp:effectExtent l="0" t="0" r="0" b="0"/>
                  <wp:wrapNone/>
                  <wp:docPr id="1" name="AutoShap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656080" cy="212725"/>
                          </a:xfrm>
                          <a:prstGeom prst="bracketPair">
                            <a:avLst>
                              <a:gd name="adj" fmla="val 131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D85B34">
              <w:rPr>
                <w:rFonts w:hint="eastAsia"/>
              </w:rPr>
              <w:t xml:space="preserve">氏名　　　</w:t>
            </w:r>
            <w:r w:rsidR="00A76BFA">
              <w:rPr>
                <w:rFonts w:hint="eastAsia"/>
              </w:rPr>
              <w:t xml:space="preserve">　　　　　　　　　　　</w:t>
            </w:r>
            <w:r w:rsidR="00D85B34">
              <w:rPr>
                <w:rFonts w:hint="eastAsia"/>
              </w:rPr>
              <w:t xml:space="preserve">　</w:t>
            </w:r>
          </w:p>
        </w:tc>
      </w:tr>
      <w:tr w:rsidR="00D85B34">
        <w:tblPrEx>
          <w:tblCellMar>
            <w:top w:w="0pt" w:type="dxa"/>
            <w:bottom w:w="0pt" w:type="dxa"/>
          </w:tblCellMar>
        </w:tblPrEx>
        <w:trPr>
          <w:trHeight w:val="788"/>
        </w:trPr>
        <w:tc>
          <w:tcPr>
            <w:tcW w:w="284.30pt" w:type="dxa"/>
            <w:gridSpan w:val="4"/>
            <w:tcBorders>
              <w:top w:val="nil"/>
              <w:bottom w:val="nil"/>
              <w:end w:val="nil"/>
            </w:tcBorders>
          </w:tcPr>
          <w:p w:rsidR="00D85B34" w:rsidRDefault="00D85B34">
            <w:pPr>
              <w:tabs>
                <w:tab w:val="start" w:pos="260.70pt"/>
              </w:tabs>
              <w:wordWrap w:val="0"/>
              <w:overflowPunct w:val="0"/>
              <w:autoSpaceDE w:val="0"/>
              <w:autoSpaceDN w:val="0"/>
              <w:adjustRightInd w:val="0"/>
            </w:pPr>
            <w:r>
              <w:rPr>
                <w:rFonts w:hint="eastAsia"/>
              </w:rPr>
              <w:t xml:space="preserve">　</w:t>
            </w:r>
          </w:p>
        </w:tc>
        <w:tc>
          <w:tcPr>
            <w:tcW w:w="140.95pt" w:type="dxa"/>
            <w:tcBorders>
              <w:top w:val="nil"/>
              <w:start w:val="nil"/>
              <w:bottom w:val="nil"/>
            </w:tcBorders>
          </w:tcPr>
          <w:p w:rsidR="00D85B34" w:rsidRDefault="00D85B34">
            <w:pPr>
              <w:tabs>
                <w:tab w:val="start" w:pos="94.50pt"/>
              </w:tabs>
              <w:wordWrap w:val="0"/>
              <w:overflowPunct w:val="0"/>
              <w:autoSpaceDE w:val="0"/>
              <w:autoSpaceDN w:val="0"/>
              <w:adjustRightInd w:val="0"/>
            </w:pPr>
            <w:r>
              <w:rPr>
                <w:rFonts w:hint="eastAsia"/>
              </w:rPr>
              <w:t>法人にあっては、名</w:t>
            </w:r>
            <w:r>
              <w:rPr>
                <w:rFonts w:hint="eastAsia"/>
                <w:spacing w:val="210"/>
              </w:rPr>
              <w:t>称</w:t>
            </w:r>
            <w:r>
              <w:rPr>
                <w:rFonts w:hint="eastAsia"/>
              </w:rPr>
              <w:t>及び代表者の氏名</w:t>
            </w:r>
          </w:p>
        </w:tc>
      </w:tr>
      <w:tr w:rsidR="00D85B34">
        <w:tblPrEx>
          <w:tblCellMar>
            <w:top w:w="0pt" w:type="dxa"/>
            <w:bottom w:w="0pt" w:type="dxa"/>
          </w:tblCellMar>
        </w:tblPrEx>
        <w:trPr>
          <w:trHeight w:val="437"/>
        </w:trPr>
        <w:tc>
          <w:tcPr>
            <w:tcW w:w="425.25pt" w:type="dxa"/>
            <w:gridSpan w:val="5"/>
            <w:tcBorders>
              <w:top w:val="nil"/>
            </w:tcBorders>
          </w:tcPr>
          <w:p w:rsidR="00D85B34" w:rsidRDefault="00D85B34" w:rsidP="00FC3939">
            <w:pPr>
              <w:tabs>
                <w:tab w:val="start" w:pos="94.50pt"/>
              </w:tabs>
              <w:wordWrap w:val="0"/>
              <w:overflowPunct w:val="0"/>
              <w:autoSpaceDE w:val="0"/>
              <w:autoSpaceDN w:val="0"/>
              <w:adjustRightInd w:val="0"/>
            </w:pPr>
            <w:r>
              <w:rPr>
                <w:rFonts w:hint="eastAsia"/>
              </w:rPr>
              <w:t xml:space="preserve">　大阪</w:t>
            </w:r>
            <w:r w:rsidRPr="00406AE3">
              <w:rPr>
                <w:rFonts w:hint="eastAsia"/>
              </w:rPr>
              <w:t>府</w:t>
            </w:r>
            <w:r w:rsidR="00746E52" w:rsidRPr="00406AE3">
              <w:rPr>
                <w:rFonts w:hint="eastAsia"/>
              </w:rPr>
              <w:t>気候変動対策の推進</w:t>
            </w:r>
            <w:r w:rsidRPr="00406AE3">
              <w:rPr>
                <w:rFonts w:hint="eastAsia"/>
              </w:rPr>
              <w:t>に</w:t>
            </w:r>
            <w:r>
              <w:rPr>
                <w:rFonts w:hint="eastAsia"/>
              </w:rPr>
              <w:t>関する条例</w:t>
            </w:r>
            <w:r w:rsidR="00FC3939" w:rsidRPr="0012477C">
              <w:rPr>
                <w:rFonts w:hint="eastAsia"/>
              </w:rPr>
              <w:t>第</w:t>
            </w:r>
            <w:r w:rsidR="00FC3939" w:rsidRPr="0012477C">
              <w:t>3</w:t>
            </w:r>
            <w:r w:rsidR="00FC3939">
              <w:t>3</w:t>
            </w:r>
            <w:r w:rsidR="00FC3939" w:rsidRPr="0012477C">
              <w:rPr>
                <w:rFonts w:hint="eastAsia"/>
              </w:rPr>
              <w:t>条第</w:t>
            </w:r>
            <w:r w:rsidR="00FC3939" w:rsidRPr="0012477C">
              <w:t>1</w:t>
            </w:r>
            <w:r w:rsidR="00FC3939" w:rsidRPr="0012477C">
              <w:rPr>
                <w:rFonts w:hint="eastAsia"/>
              </w:rPr>
              <w:t>項</w:t>
            </w:r>
            <w:r>
              <w:rPr>
                <w:rFonts w:hint="eastAsia"/>
              </w:rPr>
              <w:t>の規定により、次のとおり届け出ます。</w:t>
            </w:r>
          </w:p>
        </w:tc>
      </w:tr>
      <w:tr w:rsidR="00D85B34">
        <w:tblPrEx>
          <w:tblCellMar>
            <w:top w:w="0pt" w:type="dxa"/>
            <w:bottom w:w="0pt" w:type="dxa"/>
          </w:tblCellMar>
        </w:tblPrEx>
        <w:trPr>
          <w:trHeight w:val="360"/>
        </w:trPr>
        <w:tc>
          <w:tcPr>
            <w:tcW w:w="131.40pt" w:type="dxa"/>
            <w:gridSpan w:val="2"/>
            <w:vAlign w:val="center"/>
          </w:tcPr>
          <w:p w:rsidR="00D85B34" w:rsidRDefault="00D85B34" w:rsidP="00A76BFA">
            <w:pPr>
              <w:overflowPunct w:val="0"/>
              <w:autoSpaceDE w:val="0"/>
              <w:autoSpaceDN w:val="0"/>
              <w:adjustRightInd w:val="0"/>
              <w:jc w:val="start"/>
            </w:pPr>
            <w:r>
              <w:rPr>
                <w:rFonts w:hint="eastAsia"/>
              </w:rPr>
              <w:t>発電設備の名称</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360"/>
        </w:trPr>
        <w:tc>
          <w:tcPr>
            <w:tcW w:w="131.40pt" w:type="dxa"/>
            <w:gridSpan w:val="2"/>
            <w:vAlign w:val="center"/>
          </w:tcPr>
          <w:p w:rsidR="00D85B34" w:rsidRDefault="00D85B34" w:rsidP="00A76BFA">
            <w:pPr>
              <w:wordWrap w:val="0"/>
              <w:overflowPunct w:val="0"/>
              <w:autoSpaceDE w:val="0"/>
              <w:autoSpaceDN w:val="0"/>
              <w:adjustRightInd w:val="0"/>
              <w:jc w:val="start"/>
            </w:pPr>
            <w:r>
              <w:rPr>
                <w:rFonts w:hint="eastAsia"/>
              </w:rPr>
              <w:t>発電設備の所在地</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360"/>
        </w:trPr>
        <w:tc>
          <w:tcPr>
            <w:tcW w:w="131.40pt" w:type="dxa"/>
            <w:gridSpan w:val="2"/>
            <w:vAlign w:val="center"/>
          </w:tcPr>
          <w:p w:rsidR="00D85B34" w:rsidRDefault="00D85B34" w:rsidP="00A76BFA">
            <w:pPr>
              <w:wordWrap w:val="0"/>
              <w:overflowPunct w:val="0"/>
              <w:autoSpaceDE w:val="0"/>
              <w:autoSpaceDN w:val="0"/>
              <w:adjustRightInd w:val="0"/>
              <w:jc w:val="start"/>
            </w:pPr>
            <w:r>
              <w:rPr>
                <w:rFonts w:hint="eastAsia"/>
              </w:rPr>
              <w:t>発電設備の概要</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1154"/>
        </w:trPr>
        <w:tc>
          <w:tcPr>
            <w:tcW w:w="131.40pt" w:type="dxa"/>
            <w:gridSpan w:val="2"/>
            <w:vAlign w:val="center"/>
          </w:tcPr>
          <w:p w:rsidR="00D85B34" w:rsidRDefault="00D85B34">
            <w:pPr>
              <w:wordWrap w:val="0"/>
              <w:overflowPunct w:val="0"/>
              <w:autoSpaceDE w:val="0"/>
              <w:autoSpaceDN w:val="0"/>
              <w:adjustRightInd w:val="0"/>
            </w:pPr>
            <w:r>
              <w:rPr>
                <w:rFonts w:hint="eastAsia"/>
              </w:rPr>
              <w:t>エネルギーを利用する効率を高めるために発電設備において講じようとする措置</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c>
          <w:tcPr>
            <w:tcW w:w="131.40pt" w:type="dxa"/>
            <w:gridSpan w:val="2"/>
            <w:vAlign w:val="center"/>
          </w:tcPr>
          <w:p w:rsidR="00D85B34" w:rsidRDefault="00D85B34">
            <w:pPr>
              <w:wordWrap w:val="0"/>
              <w:overflowPunct w:val="0"/>
              <w:autoSpaceDE w:val="0"/>
              <w:autoSpaceDN w:val="0"/>
              <w:adjustRightInd w:val="0"/>
            </w:pPr>
            <w:r>
              <w:rPr>
                <w:rFonts w:hint="eastAsia"/>
              </w:rPr>
              <w:t>環境の保全のために発電設備において講じようとする措置</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1196"/>
        </w:trPr>
        <w:tc>
          <w:tcPr>
            <w:tcW w:w="131.40pt" w:type="dxa"/>
            <w:gridSpan w:val="2"/>
            <w:vAlign w:val="center"/>
          </w:tcPr>
          <w:p w:rsidR="00D85B34" w:rsidRDefault="00D85B34">
            <w:pPr>
              <w:wordWrap w:val="0"/>
              <w:overflowPunct w:val="0"/>
              <w:autoSpaceDE w:val="0"/>
              <w:autoSpaceDN w:val="0"/>
              <w:adjustRightInd w:val="0"/>
            </w:pPr>
            <w:r>
              <w:rPr>
                <w:rFonts w:hint="eastAsia"/>
              </w:rPr>
              <w:t>環境の保全のために発電設備を設置する敷地において講じようとする措置</w:t>
            </w:r>
            <w:r>
              <w:t>(</w:t>
            </w:r>
            <w:r>
              <w:rPr>
                <w:rFonts w:hint="eastAsia"/>
              </w:rPr>
              <w:t>上記の措置を除く。</w:t>
            </w:r>
            <w:r>
              <w:t>)</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360"/>
        </w:trPr>
        <w:tc>
          <w:tcPr>
            <w:tcW w:w="131.40pt" w:type="dxa"/>
            <w:gridSpan w:val="2"/>
            <w:vAlign w:val="center"/>
          </w:tcPr>
          <w:p w:rsidR="00D85B34" w:rsidRDefault="00D85B34" w:rsidP="00A76BFA">
            <w:pPr>
              <w:overflowPunct w:val="0"/>
              <w:autoSpaceDE w:val="0"/>
              <w:autoSpaceDN w:val="0"/>
              <w:adjustRightInd w:val="0"/>
              <w:jc w:val="start"/>
            </w:pPr>
            <w:r>
              <w:rPr>
                <w:rFonts w:hint="eastAsia"/>
              </w:rPr>
              <w:t>事後調査の方法</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rsidTr="00A76BFA">
        <w:tblPrEx>
          <w:tblCellMar>
            <w:top w:w="0pt" w:type="dxa"/>
            <w:bottom w:w="0pt" w:type="dxa"/>
          </w:tblCellMar>
        </w:tblPrEx>
        <w:trPr>
          <w:cantSplit/>
        </w:trPr>
        <w:tc>
          <w:tcPr>
            <w:tcW w:w="63.15pt" w:type="dxa"/>
            <w:vMerge w:val="restart"/>
            <w:vAlign w:val="center"/>
          </w:tcPr>
          <w:p w:rsidR="00D85B34" w:rsidRDefault="00D85B34" w:rsidP="00A76BFA">
            <w:pPr>
              <w:wordWrap w:val="0"/>
              <w:overflowPunct w:val="0"/>
              <w:autoSpaceDE w:val="0"/>
              <w:autoSpaceDN w:val="0"/>
              <w:adjustRightInd w:val="0"/>
              <w:jc w:val="start"/>
            </w:pPr>
            <w:r>
              <w:rPr>
                <w:rFonts w:hint="eastAsia"/>
              </w:rPr>
              <w:t>連絡先</w:t>
            </w:r>
          </w:p>
        </w:tc>
        <w:tc>
          <w:tcPr>
            <w:tcW w:w="68.25pt" w:type="dxa"/>
            <w:vAlign w:val="center"/>
          </w:tcPr>
          <w:p w:rsidR="00D85B34" w:rsidRDefault="00D85B34" w:rsidP="00A76BFA">
            <w:pPr>
              <w:tabs>
                <w:tab w:val="start" w:pos="94.50pt"/>
              </w:tabs>
              <w:wordWrap w:val="0"/>
              <w:overflowPunct w:val="0"/>
              <w:autoSpaceDE w:val="0"/>
              <w:autoSpaceDN w:val="0"/>
              <w:adjustRightInd w:val="0"/>
              <w:jc w:val="start"/>
            </w:pPr>
            <w:r>
              <w:rPr>
                <w:rFonts w:hint="eastAsia"/>
              </w:rPr>
              <w:t>部署名</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cantSplit/>
        </w:trPr>
        <w:tc>
          <w:tcPr>
            <w:tcW w:w="63.15pt" w:type="dxa"/>
            <w:vMerge/>
            <w:vAlign w:val="center"/>
          </w:tcPr>
          <w:p w:rsidR="00D85B34" w:rsidRDefault="00D85B34" w:rsidP="00A76BFA">
            <w:pPr>
              <w:wordWrap w:val="0"/>
              <w:overflowPunct w:val="0"/>
              <w:autoSpaceDE w:val="0"/>
              <w:autoSpaceDN w:val="0"/>
              <w:adjustRightInd w:val="0"/>
              <w:jc w:val="start"/>
            </w:pPr>
          </w:p>
        </w:tc>
        <w:tc>
          <w:tcPr>
            <w:tcW w:w="68.25pt" w:type="dxa"/>
            <w:vAlign w:val="center"/>
          </w:tcPr>
          <w:p w:rsidR="00D85B34" w:rsidRDefault="00D85B34" w:rsidP="00A76BFA">
            <w:pPr>
              <w:tabs>
                <w:tab w:val="start" w:pos="94.50pt"/>
              </w:tabs>
              <w:wordWrap w:val="0"/>
              <w:overflowPunct w:val="0"/>
              <w:autoSpaceDE w:val="0"/>
              <w:autoSpaceDN w:val="0"/>
              <w:adjustRightInd w:val="0"/>
              <w:jc w:val="start"/>
            </w:pPr>
            <w:r>
              <w:rPr>
                <w:rFonts w:hint="eastAsia"/>
              </w:rPr>
              <w:t>電話番号</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cantSplit/>
        </w:trPr>
        <w:tc>
          <w:tcPr>
            <w:tcW w:w="63.15pt" w:type="dxa"/>
            <w:vMerge/>
            <w:vAlign w:val="center"/>
          </w:tcPr>
          <w:p w:rsidR="00D85B34" w:rsidRDefault="00D85B34" w:rsidP="00A76BFA">
            <w:pPr>
              <w:wordWrap w:val="0"/>
              <w:overflowPunct w:val="0"/>
              <w:autoSpaceDE w:val="0"/>
              <w:autoSpaceDN w:val="0"/>
              <w:adjustRightInd w:val="0"/>
              <w:jc w:val="start"/>
            </w:pPr>
          </w:p>
        </w:tc>
        <w:tc>
          <w:tcPr>
            <w:tcW w:w="68.25pt" w:type="dxa"/>
            <w:vAlign w:val="center"/>
          </w:tcPr>
          <w:p w:rsidR="00D85B34" w:rsidRDefault="00D85B34" w:rsidP="00A76BFA">
            <w:pPr>
              <w:tabs>
                <w:tab w:val="start" w:pos="94.50pt"/>
              </w:tabs>
              <w:wordWrap w:val="0"/>
              <w:overflowPunct w:val="0"/>
              <w:autoSpaceDE w:val="0"/>
              <w:autoSpaceDN w:val="0"/>
              <w:adjustRightInd w:val="0"/>
              <w:jc w:val="start"/>
            </w:pPr>
            <w:r>
              <w:rPr>
                <w:rFonts w:hint="eastAsia"/>
              </w:rPr>
              <w:t>電子メー</w:t>
            </w:r>
            <w:r>
              <w:rPr>
                <w:rFonts w:hint="eastAsia"/>
                <w:spacing w:val="40"/>
              </w:rPr>
              <w:t>ル</w:t>
            </w:r>
            <w:r>
              <w:rPr>
                <w:rFonts w:hint="eastAsia"/>
              </w:rPr>
              <w:t>アドレ</w:t>
            </w:r>
            <w:r>
              <w:rPr>
                <w:rFonts w:hint="eastAsia"/>
                <w:spacing w:val="120"/>
              </w:rPr>
              <w:t>ス</w:t>
            </w:r>
          </w:p>
        </w:tc>
        <w:tc>
          <w:tcPr>
            <w:tcW w:w="293.85pt" w:type="dxa"/>
            <w:gridSpan w:val="3"/>
          </w:tcPr>
          <w:p w:rsidR="00D85B34" w:rsidRDefault="00D85B34">
            <w:pPr>
              <w:tabs>
                <w:tab w:val="start" w:pos="260.70pt"/>
              </w:tabs>
              <w:wordWrap w:val="0"/>
              <w:overflowPunct w:val="0"/>
              <w:autoSpaceDE w:val="0"/>
              <w:autoSpaceDN w:val="0"/>
              <w:adjustRightInd w:val="0"/>
            </w:pPr>
            <w:r>
              <w:rPr>
                <w:rFonts w:hint="eastAsia"/>
              </w:rPr>
              <w:t xml:space="preserve">　</w:t>
            </w:r>
          </w:p>
        </w:tc>
      </w:tr>
      <w:tr w:rsidR="00D85B34">
        <w:tblPrEx>
          <w:tblCellMar>
            <w:top w:w="0pt" w:type="dxa"/>
            <w:bottom w:w="0pt" w:type="dxa"/>
          </w:tblCellMar>
        </w:tblPrEx>
        <w:trPr>
          <w:trHeight w:val="400"/>
        </w:trPr>
        <w:tc>
          <w:tcPr>
            <w:tcW w:w="63.15pt" w:type="dxa"/>
            <w:vAlign w:val="center"/>
          </w:tcPr>
          <w:p w:rsidR="00D85B34" w:rsidRDefault="00D85B34">
            <w:pPr>
              <w:tabs>
                <w:tab w:val="start" w:pos="94.50pt"/>
              </w:tabs>
              <w:wordWrap w:val="0"/>
              <w:overflowPunct w:val="0"/>
              <w:autoSpaceDE w:val="0"/>
              <w:autoSpaceDN w:val="0"/>
              <w:adjustRightInd w:val="0"/>
              <w:jc w:val="center"/>
            </w:pPr>
            <w:r>
              <w:rPr>
                <w:rFonts w:hint="eastAsia"/>
                <w:lang w:eastAsia="zh-CN"/>
              </w:rPr>
              <w:t>※整理番号</w:t>
            </w:r>
          </w:p>
        </w:tc>
        <w:tc>
          <w:tcPr>
            <w:tcW w:w="68.25pt" w:type="dxa"/>
          </w:tcPr>
          <w:p w:rsidR="00D85B34" w:rsidRDefault="00D85B34">
            <w:pPr>
              <w:tabs>
                <w:tab w:val="start" w:pos="260.70pt"/>
              </w:tabs>
              <w:wordWrap w:val="0"/>
              <w:overflowPunct w:val="0"/>
              <w:autoSpaceDE w:val="0"/>
              <w:autoSpaceDN w:val="0"/>
              <w:adjustRightInd w:val="0"/>
            </w:pPr>
            <w:r>
              <w:rPr>
                <w:rFonts w:hint="eastAsia"/>
              </w:rPr>
              <w:t xml:space="preserve">　</w:t>
            </w:r>
          </w:p>
        </w:tc>
        <w:tc>
          <w:tcPr>
            <w:tcW w:w="78.75pt" w:type="dxa"/>
            <w:vAlign w:val="center"/>
          </w:tcPr>
          <w:p w:rsidR="00D85B34" w:rsidRDefault="00D85B34">
            <w:pPr>
              <w:tabs>
                <w:tab w:val="start" w:pos="94.50pt"/>
              </w:tabs>
              <w:wordWrap w:val="0"/>
              <w:overflowPunct w:val="0"/>
              <w:autoSpaceDE w:val="0"/>
              <w:autoSpaceDN w:val="0"/>
              <w:adjustRightInd w:val="0"/>
              <w:jc w:val="center"/>
            </w:pPr>
            <w:r>
              <w:rPr>
                <w:rFonts w:hint="eastAsia"/>
                <w:lang w:eastAsia="zh-CN"/>
              </w:rPr>
              <w:t>※受理年月日</w:t>
            </w:r>
          </w:p>
        </w:tc>
        <w:tc>
          <w:tcPr>
            <w:tcW w:w="215.10pt" w:type="dxa"/>
            <w:gridSpan w:val="2"/>
            <w:vAlign w:val="center"/>
          </w:tcPr>
          <w:p w:rsidR="00D85B34" w:rsidRDefault="00D85B34">
            <w:pPr>
              <w:tabs>
                <w:tab w:val="start" w:pos="94.50pt"/>
              </w:tabs>
              <w:wordWrap w:val="0"/>
              <w:overflowPunct w:val="0"/>
              <w:autoSpaceDE w:val="0"/>
              <w:autoSpaceDN w:val="0"/>
              <w:adjustRightInd w:val="0"/>
              <w:jc w:val="end"/>
            </w:pPr>
            <w:r>
              <w:rPr>
                <w:rFonts w:hint="eastAsia"/>
                <w:lang w:eastAsia="zh-CN"/>
              </w:rPr>
              <w:t>年</w:t>
            </w:r>
            <w:r>
              <w:rPr>
                <w:rFonts w:hint="eastAsia"/>
              </w:rPr>
              <w:t xml:space="preserve">　</w:t>
            </w:r>
            <w:r>
              <w:rPr>
                <w:rFonts w:hint="eastAsia"/>
                <w:lang w:eastAsia="zh-CN"/>
              </w:rPr>
              <w:t xml:space="preserve">　月</w:t>
            </w:r>
            <w:r>
              <w:rPr>
                <w:rFonts w:hint="eastAsia"/>
              </w:rPr>
              <w:t xml:space="preserve">　</w:t>
            </w:r>
            <w:r>
              <w:rPr>
                <w:rFonts w:hint="eastAsia"/>
                <w:lang w:eastAsia="zh-CN"/>
              </w:rPr>
              <w:t xml:space="preserve">　日</w:t>
            </w:r>
            <w:r>
              <w:rPr>
                <w:rFonts w:hint="eastAsia"/>
              </w:rPr>
              <w:t xml:space="preserve">　</w:t>
            </w:r>
          </w:p>
        </w:tc>
      </w:tr>
    </w:tbl>
    <w:p w:rsidR="00D85B34" w:rsidRDefault="00D85B34">
      <w:pPr>
        <w:tabs>
          <w:tab w:val="start" w:pos="94.50pt"/>
        </w:tabs>
        <w:wordWrap w:val="0"/>
        <w:overflowPunct w:val="0"/>
        <w:autoSpaceDE w:val="0"/>
        <w:autoSpaceDN w:val="0"/>
        <w:adjustRightInd w:val="0"/>
      </w:pPr>
      <w:r>
        <w:rPr>
          <w:rFonts w:hint="eastAsia"/>
        </w:rPr>
        <w:t>備考</w:t>
      </w:r>
    </w:p>
    <w:p w:rsidR="00D85B34" w:rsidRPr="00406AE3" w:rsidRDefault="00D85B34" w:rsidP="00746E52">
      <w:pPr>
        <w:tabs>
          <w:tab w:val="start" w:pos="94.50pt"/>
        </w:tabs>
        <w:wordWrap w:val="0"/>
        <w:overflowPunct w:val="0"/>
        <w:autoSpaceDE w:val="0"/>
        <w:autoSpaceDN w:val="0"/>
        <w:adjustRightInd w:val="0"/>
        <w:ind w:start="15.75pt" w:hanging="15.75pt"/>
      </w:pPr>
      <w:r>
        <w:rPr>
          <w:rFonts w:hint="eastAsia"/>
        </w:rPr>
        <w:t xml:space="preserve">　</w:t>
      </w:r>
      <w:r w:rsidRPr="00406AE3">
        <w:t>1</w:t>
      </w:r>
      <w:r w:rsidRPr="00406AE3">
        <w:rPr>
          <w:rFonts w:hint="eastAsia"/>
        </w:rPr>
        <w:t xml:space="preserve">　</w:t>
      </w:r>
      <w:r w:rsidR="00746E52" w:rsidRPr="00406AE3">
        <w:t xml:space="preserve"> </w:t>
      </w:r>
      <w:r w:rsidRPr="00406AE3">
        <w:rPr>
          <w:rFonts w:hint="eastAsia"/>
        </w:rPr>
        <w:t>※印のある欄は、記入しないでください。</w:t>
      </w:r>
    </w:p>
    <w:sectPr w:rsidR="00D85B34" w:rsidRPr="00406AE3">
      <w:pgSz w:w="595.30pt" w:h="841.90pt" w:code="9"/>
      <w:pgMar w:top="85.05pt" w:right="85.05pt" w:bottom="85.05pt" w:left="85.05pt" w:header="14.20pt" w:footer="14.20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5C76E9" w:rsidRDefault="005C76E9">
      <w:r>
        <w:separator/>
      </w:r>
    </w:p>
  </w:endnote>
  <w:endnote w:type="continuationSeparator" w:id="0">
    <w:p w:rsidR="005C76E9" w:rsidRDefault="005C76E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altName w:val="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altName w:val="Century"/>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5C76E9" w:rsidRDefault="005C76E9">
      <w:r>
        <w:separator/>
      </w:r>
    </w:p>
  </w:footnote>
  <w:footnote w:type="continuationSeparator" w:id="0">
    <w:p w:rsidR="005C76E9" w:rsidRDefault="005C76E9">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42pt"/>
  <w:drawingGridHorizontalSpacing w:val="5.25pt"/>
  <w:drawingGridVerticalSpacing w:val="16.75pt"/>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4"/>
    <w:rsid w:val="0012477C"/>
    <w:rsid w:val="00210C5D"/>
    <w:rsid w:val="002628B0"/>
    <w:rsid w:val="00406AE3"/>
    <w:rsid w:val="005C76E9"/>
    <w:rsid w:val="005D4510"/>
    <w:rsid w:val="00613BD8"/>
    <w:rsid w:val="00746E52"/>
    <w:rsid w:val="008C5D5E"/>
    <w:rsid w:val="00A76BFA"/>
    <w:rsid w:val="00B8246D"/>
    <w:rsid w:val="00BE1D4A"/>
    <w:rsid w:val="00D85B34"/>
    <w:rsid w:val="00FC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ABB1D4C-6DC0-4094-852C-678056E450B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樫内　仁</dc:creator>
  <cp:keywords/>
  <dc:description/>
  <cp:lastModifiedBy>杉田　崇真</cp:lastModifiedBy>
  <cp:revision>2</cp:revision>
  <dcterms:created xsi:type="dcterms:W3CDTF">2022-10-19T06:28:00Z</dcterms:created>
  <dcterms:modified xsi:type="dcterms:W3CDTF">2022-10-19T06:28:00Z</dcterms:modified>
</cp:coreProperties>
</file>