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page" w:horzAnchor="margin" w:tblpXSpec="center" w:tblpY="631"/>
        <w:tblW w:w="16302" w:type="dxa"/>
        <w:tblLook w:val="04A0" w:firstRow="1" w:lastRow="0" w:firstColumn="1" w:lastColumn="0" w:noHBand="0" w:noVBand="1"/>
      </w:tblPr>
      <w:tblGrid>
        <w:gridCol w:w="567"/>
        <w:gridCol w:w="2268"/>
        <w:gridCol w:w="4111"/>
        <w:gridCol w:w="4961"/>
        <w:gridCol w:w="4395"/>
      </w:tblGrid>
      <w:tr w:rsidR="00EF60A6" w:rsidRPr="00A47B89" w:rsidTr="00EF60A6">
        <w:trPr>
          <w:trHeight w:val="986"/>
        </w:trPr>
        <w:tc>
          <w:tcPr>
            <w:tcW w:w="2835" w:type="dxa"/>
            <w:gridSpan w:val="2"/>
            <w:tcBorders>
              <w:bottom w:val="single" w:sz="4" w:space="0" w:color="auto"/>
            </w:tcBorders>
            <w:shd w:val="pct10" w:color="auto" w:fill="auto"/>
          </w:tcPr>
          <w:p w:rsidR="00EF60A6" w:rsidRPr="00A47B89" w:rsidRDefault="00EF60A6" w:rsidP="00EF60A6">
            <w:pPr>
              <w:spacing w:line="240" w:lineRule="atLeast"/>
              <w:jc w:val="center"/>
              <w:rPr>
                <w:rFonts w:ascii="Meiryo UI" w:eastAsia="Meiryo UI" w:hAnsi="Meiryo UI" w:cs="Meiryo UI"/>
                <w:sz w:val="20"/>
                <w:szCs w:val="20"/>
              </w:rPr>
            </w:pPr>
          </w:p>
        </w:tc>
        <w:tc>
          <w:tcPr>
            <w:tcW w:w="4111" w:type="dxa"/>
            <w:tcBorders>
              <w:bottom w:val="single" w:sz="4" w:space="0" w:color="auto"/>
            </w:tcBorders>
            <w:shd w:val="pct10" w:color="auto" w:fill="auto"/>
            <w:vAlign w:val="center"/>
          </w:tcPr>
          <w:p w:rsidR="00EF60A6" w:rsidRPr="00A47B89" w:rsidRDefault="00EF60A6" w:rsidP="00EF60A6">
            <w:pPr>
              <w:spacing w:line="280" w:lineRule="exact"/>
              <w:jc w:val="center"/>
              <w:rPr>
                <w:rFonts w:ascii="Meiryo UI" w:eastAsia="Meiryo UI" w:hAnsi="Meiryo UI" w:cs="Meiryo UI"/>
                <w:b/>
                <w:sz w:val="26"/>
                <w:szCs w:val="26"/>
              </w:rPr>
            </w:pPr>
            <w:r w:rsidRPr="00A47B89">
              <w:rPr>
                <w:rFonts w:ascii="Meiryo UI" w:eastAsia="Meiryo UI" w:hAnsi="Meiryo UI" w:cs="Meiryo UI" w:hint="eastAsia"/>
                <w:b/>
                <w:sz w:val="26"/>
                <w:szCs w:val="26"/>
              </w:rPr>
              <w:t>簡</w:t>
            </w:r>
            <w:r w:rsidR="00885D73">
              <w:rPr>
                <w:rFonts w:ascii="Meiryo UI" w:eastAsia="Meiryo UI" w:hAnsi="Meiryo UI" w:cs="Meiryo UI" w:hint="eastAsia"/>
                <w:b/>
                <w:sz w:val="26"/>
                <w:szCs w:val="26"/>
              </w:rPr>
              <w:t>宿</w:t>
            </w:r>
            <w:r w:rsidRPr="00A47B89">
              <w:rPr>
                <w:rFonts w:ascii="Meiryo UI" w:eastAsia="Meiryo UI" w:hAnsi="Meiryo UI" w:cs="Meiryo UI" w:hint="eastAsia"/>
                <w:b/>
                <w:sz w:val="26"/>
                <w:szCs w:val="26"/>
              </w:rPr>
              <w:t>民泊</w:t>
            </w:r>
            <w:r w:rsidRPr="00A47B89">
              <w:rPr>
                <w:rFonts w:ascii="Meiryo UI" w:eastAsia="Meiryo UI" w:hAnsi="Meiryo UI" w:cs="Meiryo UI"/>
                <w:b/>
                <w:sz w:val="26"/>
                <w:szCs w:val="26"/>
              </w:rPr>
              <w:t xml:space="preserve"> </w:t>
            </w:r>
          </w:p>
          <w:p w:rsidR="00EF60A6" w:rsidRPr="00A47B89" w:rsidRDefault="00EF60A6" w:rsidP="00EF60A6">
            <w:pPr>
              <w:spacing w:line="280" w:lineRule="exact"/>
              <w:jc w:val="center"/>
              <w:rPr>
                <w:rFonts w:ascii="Meiryo UI" w:eastAsia="Meiryo UI" w:hAnsi="Meiryo UI" w:cs="Meiryo UI"/>
                <w:b/>
                <w:sz w:val="22"/>
              </w:rPr>
            </w:pPr>
            <w:r w:rsidRPr="00A47B89">
              <w:rPr>
                <w:rFonts w:ascii="Meiryo UI" w:eastAsia="Meiryo UI" w:hAnsi="Meiryo UI" w:cs="Meiryo UI" w:hint="eastAsia"/>
                <w:sz w:val="22"/>
              </w:rPr>
              <w:t>（旅館業法における簡易宿所営業</w:t>
            </w:r>
            <w:r>
              <w:rPr>
                <w:rFonts w:ascii="Meiryo UI" w:eastAsia="Meiryo UI" w:hAnsi="Meiryo UI" w:cs="Meiryo UI" w:hint="eastAsia"/>
                <w:sz w:val="22"/>
              </w:rPr>
              <w:t>施設</w:t>
            </w:r>
            <w:r w:rsidRPr="00A47B89">
              <w:rPr>
                <w:rFonts w:ascii="Meiryo UI" w:eastAsia="Meiryo UI" w:hAnsi="Meiryo UI" w:cs="Meiryo UI" w:hint="eastAsia"/>
                <w:sz w:val="22"/>
              </w:rPr>
              <w:t>）</w:t>
            </w:r>
          </w:p>
        </w:tc>
        <w:tc>
          <w:tcPr>
            <w:tcW w:w="4961" w:type="dxa"/>
            <w:tcBorders>
              <w:bottom w:val="single" w:sz="4" w:space="0" w:color="auto"/>
            </w:tcBorders>
            <w:shd w:val="pct10" w:color="auto" w:fill="auto"/>
            <w:vAlign w:val="center"/>
          </w:tcPr>
          <w:p w:rsidR="00EF60A6" w:rsidRPr="00A47B89" w:rsidRDefault="00EF60A6" w:rsidP="00EF60A6">
            <w:pPr>
              <w:spacing w:line="280" w:lineRule="exact"/>
              <w:jc w:val="center"/>
              <w:rPr>
                <w:rFonts w:ascii="Meiryo UI" w:eastAsia="Meiryo UI" w:hAnsi="Meiryo UI" w:cs="Meiryo UI"/>
                <w:b/>
                <w:sz w:val="26"/>
                <w:szCs w:val="26"/>
              </w:rPr>
            </w:pPr>
            <w:r w:rsidRPr="00A47B89">
              <w:rPr>
                <w:rFonts w:ascii="Meiryo UI" w:eastAsia="Meiryo UI" w:hAnsi="Meiryo UI" w:cs="Meiryo UI" w:hint="eastAsia"/>
                <w:b/>
                <w:sz w:val="26"/>
                <w:szCs w:val="26"/>
              </w:rPr>
              <w:t>特区民泊</w:t>
            </w:r>
          </w:p>
          <w:p w:rsidR="00EF60A6" w:rsidRDefault="00EF60A6" w:rsidP="00EF60A6">
            <w:pPr>
              <w:spacing w:line="280" w:lineRule="exact"/>
              <w:jc w:val="center"/>
              <w:rPr>
                <w:rFonts w:ascii="Meiryo UI" w:eastAsia="Meiryo UI" w:hAnsi="Meiryo UI" w:cs="Meiryo UI"/>
                <w:sz w:val="22"/>
              </w:rPr>
            </w:pPr>
            <w:r>
              <w:rPr>
                <w:rFonts w:ascii="Meiryo UI" w:eastAsia="Meiryo UI" w:hAnsi="Meiryo UI" w:cs="Meiryo UI" w:hint="eastAsia"/>
                <w:sz w:val="22"/>
              </w:rPr>
              <w:t>（国家戦略特別区域法における</w:t>
            </w:r>
          </w:p>
          <w:p w:rsidR="00EF60A6" w:rsidRPr="00A47B89" w:rsidRDefault="00EF60A6" w:rsidP="00EF60A6">
            <w:pPr>
              <w:spacing w:line="280" w:lineRule="exact"/>
              <w:jc w:val="center"/>
              <w:rPr>
                <w:rFonts w:ascii="Meiryo UI" w:eastAsia="Meiryo UI" w:hAnsi="Meiryo UI" w:cs="Meiryo UI"/>
                <w:sz w:val="22"/>
              </w:rPr>
            </w:pPr>
            <w:r>
              <w:rPr>
                <w:rFonts w:ascii="Meiryo UI" w:eastAsia="Meiryo UI" w:hAnsi="Meiryo UI" w:cs="Meiryo UI" w:hint="eastAsia"/>
                <w:sz w:val="22"/>
              </w:rPr>
              <w:t xml:space="preserve">  外国人滞在施設経営事業施設</w:t>
            </w:r>
            <w:r w:rsidRPr="00A47B89">
              <w:rPr>
                <w:rFonts w:ascii="Meiryo UI" w:eastAsia="Meiryo UI" w:hAnsi="Meiryo UI" w:cs="Meiryo UI" w:hint="eastAsia"/>
                <w:sz w:val="22"/>
              </w:rPr>
              <w:t>）</w:t>
            </w:r>
          </w:p>
        </w:tc>
        <w:tc>
          <w:tcPr>
            <w:tcW w:w="4395" w:type="dxa"/>
            <w:tcBorders>
              <w:bottom w:val="single" w:sz="4" w:space="0" w:color="auto"/>
            </w:tcBorders>
            <w:shd w:val="pct10" w:color="auto" w:fill="auto"/>
            <w:vAlign w:val="center"/>
          </w:tcPr>
          <w:p w:rsidR="00EF60A6" w:rsidRPr="00A47B89" w:rsidRDefault="00EF60A6" w:rsidP="00EF60A6">
            <w:pPr>
              <w:spacing w:line="280" w:lineRule="exact"/>
              <w:jc w:val="center"/>
              <w:rPr>
                <w:rFonts w:ascii="Meiryo UI" w:eastAsia="Meiryo UI" w:hAnsi="Meiryo UI" w:cs="Meiryo UI"/>
                <w:b/>
                <w:sz w:val="26"/>
                <w:szCs w:val="26"/>
              </w:rPr>
            </w:pPr>
            <w:r>
              <w:rPr>
                <w:rFonts w:ascii="Meiryo UI" w:eastAsia="Meiryo UI" w:hAnsi="Meiryo UI" w:cs="Meiryo UI" w:hint="eastAsia"/>
                <w:b/>
                <w:sz w:val="26"/>
                <w:szCs w:val="26"/>
              </w:rPr>
              <w:t>新法民泊</w:t>
            </w:r>
          </w:p>
          <w:p w:rsidR="00EF60A6" w:rsidRPr="00A47B89" w:rsidRDefault="00EF60A6" w:rsidP="00EF60A6">
            <w:pPr>
              <w:spacing w:line="280" w:lineRule="exact"/>
              <w:jc w:val="center"/>
              <w:rPr>
                <w:rFonts w:ascii="Meiryo UI" w:eastAsia="Meiryo UI" w:hAnsi="Meiryo UI" w:cs="Meiryo UI"/>
                <w:b/>
                <w:sz w:val="22"/>
              </w:rPr>
            </w:pPr>
            <w:r w:rsidRPr="00A47B89">
              <w:rPr>
                <w:rFonts w:ascii="Meiryo UI" w:eastAsia="Meiryo UI" w:hAnsi="Meiryo UI" w:cs="Meiryo UI" w:hint="eastAsia"/>
                <w:sz w:val="22"/>
              </w:rPr>
              <w:t>（住宅宿泊事業法</w:t>
            </w:r>
            <w:r>
              <w:rPr>
                <w:rFonts w:ascii="Meiryo UI" w:eastAsia="Meiryo UI" w:hAnsi="Meiryo UI" w:cs="Meiryo UI" w:hint="eastAsia"/>
                <w:sz w:val="22"/>
              </w:rPr>
              <w:t>における届出施設</w:t>
            </w:r>
            <w:r w:rsidRPr="00A47B89">
              <w:rPr>
                <w:rFonts w:ascii="Meiryo UI" w:eastAsia="Meiryo UI" w:hAnsi="Meiryo UI" w:cs="Meiryo UI" w:hint="eastAsia"/>
                <w:sz w:val="22"/>
              </w:rPr>
              <w:t>）</w:t>
            </w:r>
          </w:p>
        </w:tc>
      </w:tr>
      <w:tr w:rsidR="00EF60A6" w:rsidRPr="00287C7C" w:rsidTr="00EF60A6">
        <w:trPr>
          <w:trHeight w:val="983"/>
        </w:trPr>
        <w:tc>
          <w:tcPr>
            <w:tcW w:w="2835" w:type="dxa"/>
            <w:gridSpan w:val="2"/>
            <w:tcBorders>
              <w:top w:val="single" w:sz="4" w:space="0" w:color="auto"/>
            </w:tcBorders>
            <w:shd w:val="pct10" w:color="auto" w:fill="auto"/>
            <w:vAlign w:val="center"/>
          </w:tcPr>
          <w:p w:rsidR="00EF60A6" w:rsidRPr="00287C7C" w:rsidRDefault="00EF60A6" w:rsidP="00EF60A6">
            <w:pPr>
              <w:spacing w:line="240" w:lineRule="exact"/>
              <w:jc w:val="center"/>
              <w:rPr>
                <w:rFonts w:ascii="Meiryo UI" w:eastAsia="Meiryo UI" w:hAnsi="Meiryo UI" w:cs="Meiryo UI"/>
                <w:szCs w:val="21"/>
              </w:rPr>
            </w:pPr>
            <w:r w:rsidRPr="00287C7C">
              <w:rPr>
                <w:rFonts w:ascii="Meiryo UI" w:eastAsia="Meiryo UI" w:hAnsi="Meiryo UI" w:cs="Meiryo UI" w:hint="eastAsia"/>
                <w:szCs w:val="21"/>
              </w:rPr>
              <w:t>定　義</w:t>
            </w:r>
          </w:p>
        </w:tc>
        <w:tc>
          <w:tcPr>
            <w:tcW w:w="4111" w:type="dxa"/>
            <w:tcBorders>
              <w:top w:val="single" w:sz="4" w:space="0" w:color="auto"/>
              <w:bottom w:val="single" w:sz="4" w:space="0" w:color="auto"/>
            </w:tcBorders>
            <w:vAlign w:val="center"/>
          </w:tcPr>
          <w:p w:rsidR="00EF60A6" w:rsidRPr="00287C7C" w:rsidRDefault="00EF60A6" w:rsidP="00EF60A6">
            <w:pPr>
              <w:spacing w:line="240" w:lineRule="exact"/>
              <w:rPr>
                <w:rFonts w:ascii="Meiryo UI" w:eastAsia="Meiryo UI" w:hAnsi="Meiryo UI" w:cs="Meiryo UI"/>
                <w:szCs w:val="21"/>
              </w:rPr>
            </w:pPr>
            <w:r w:rsidRPr="00287C7C">
              <w:rPr>
                <w:rFonts w:ascii="Meiryo UI" w:eastAsia="Meiryo UI" w:hAnsi="Meiryo UI" w:cs="Meiryo UI" w:hint="eastAsia"/>
                <w:szCs w:val="21"/>
              </w:rPr>
              <w:t>宿泊する場所を多数人で共用する構造及び設備を主とする施設</w:t>
            </w:r>
          </w:p>
        </w:tc>
        <w:tc>
          <w:tcPr>
            <w:tcW w:w="4961" w:type="dxa"/>
            <w:tcBorders>
              <w:top w:val="single" w:sz="4" w:space="0" w:color="auto"/>
            </w:tcBorders>
            <w:vAlign w:val="center"/>
          </w:tcPr>
          <w:p w:rsidR="00EF60A6" w:rsidRPr="00287C7C" w:rsidRDefault="00EF60A6" w:rsidP="00EF60A6">
            <w:pPr>
              <w:snapToGrid w:val="0"/>
              <w:spacing w:line="240" w:lineRule="exact"/>
              <w:rPr>
                <w:rFonts w:ascii="Meiryo UI" w:eastAsia="Meiryo UI" w:hAnsi="Meiryo UI" w:cs="Meiryo UI"/>
                <w:szCs w:val="21"/>
              </w:rPr>
            </w:pPr>
            <w:r w:rsidRPr="00287C7C">
              <w:rPr>
                <w:rFonts w:ascii="Meiryo UI" w:eastAsia="Meiryo UI" w:hAnsi="Meiryo UI" w:cs="Meiryo UI" w:hint="eastAsia"/>
                <w:szCs w:val="21"/>
              </w:rPr>
              <w:t>外国人旅客の滞在に適した施設を賃貸借契約等に基づき一定期間使用させるとともに、滞在に必要な役務を提供する事業に供する施設</w:t>
            </w:r>
          </w:p>
        </w:tc>
        <w:tc>
          <w:tcPr>
            <w:tcW w:w="4395" w:type="dxa"/>
            <w:tcBorders>
              <w:top w:val="single" w:sz="4" w:space="0" w:color="auto"/>
            </w:tcBorders>
            <w:vAlign w:val="center"/>
          </w:tcPr>
          <w:p w:rsidR="00EF60A6" w:rsidRPr="00287C7C" w:rsidRDefault="00EF60A6" w:rsidP="00EF60A6">
            <w:pPr>
              <w:tabs>
                <w:tab w:val="left" w:pos="2342"/>
              </w:tabs>
              <w:snapToGrid w:val="0"/>
              <w:spacing w:line="240" w:lineRule="exact"/>
              <w:rPr>
                <w:rFonts w:ascii="Meiryo UI" w:eastAsia="Meiryo UI" w:hAnsi="Meiryo UI" w:cs="Meiryo UI"/>
                <w:szCs w:val="21"/>
              </w:rPr>
            </w:pPr>
            <w:r w:rsidRPr="00287C7C">
              <w:rPr>
                <w:rFonts w:ascii="Meiryo UI" w:eastAsia="Meiryo UI" w:hAnsi="Meiryo UI" w:cs="Meiryo UI" w:hint="eastAsia"/>
                <w:szCs w:val="21"/>
              </w:rPr>
              <w:t>人の居住の用に供されていると認められる家屋において、旅館業法上に規定する営業者以外の者が人を宿泊させる事業</w:t>
            </w:r>
          </w:p>
        </w:tc>
      </w:tr>
      <w:tr w:rsidR="00EF60A6" w:rsidRPr="00287C7C" w:rsidTr="00EF60A6">
        <w:trPr>
          <w:trHeight w:val="691"/>
        </w:trPr>
        <w:tc>
          <w:tcPr>
            <w:tcW w:w="567" w:type="dxa"/>
            <w:vMerge w:val="restart"/>
            <w:tcBorders>
              <w:top w:val="single" w:sz="4" w:space="0" w:color="auto"/>
            </w:tcBorders>
            <w:shd w:val="pct10" w:color="auto" w:fill="auto"/>
            <w:textDirection w:val="tbRlV"/>
            <w:vAlign w:val="center"/>
          </w:tcPr>
          <w:p w:rsidR="00EF60A6" w:rsidRDefault="00EF60A6" w:rsidP="00EF60A6">
            <w:pPr>
              <w:spacing w:line="240" w:lineRule="exact"/>
              <w:ind w:right="113" w:firstLineChars="100" w:firstLine="210"/>
              <w:jc w:val="center"/>
              <w:rPr>
                <w:rFonts w:ascii="Meiryo UI" w:eastAsia="Meiryo UI" w:hAnsi="Meiryo UI" w:cs="Meiryo UI"/>
                <w:szCs w:val="21"/>
              </w:rPr>
            </w:pPr>
            <w:r>
              <w:rPr>
                <w:rFonts w:ascii="Meiryo UI" w:eastAsia="Meiryo UI" w:hAnsi="Meiryo UI" w:cs="Meiryo UI" w:hint="eastAsia"/>
                <w:szCs w:val="21"/>
              </w:rPr>
              <w:t>営業形態</w:t>
            </w:r>
          </w:p>
        </w:tc>
        <w:tc>
          <w:tcPr>
            <w:tcW w:w="2268" w:type="dxa"/>
            <w:tcBorders>
              <w:top w:val="single" w:sz="4" w:space="0" w:color="auto"/>
            </w:tcBorders>
            <w:shd w:val="pct10" w:color="auto" w:fill="auto"/>
            <w:vAlign w:val="center"/>
          </w:tcPr>
          <w:p w:rsidR="00EF60A6" w:rsidRDefault="00EF60A6" w:rsidP="00EF60A6">
            <w:pPr>
              <w:spacing w:line="240" w:lineRule="exact"/>
              <w:ind w:firstLineChars="100" w:firstLine="210"/>
              <w:rPr>
                <w:rFonts w:ascii="Meiryo UI" w:eastAsia="Meiryo UI" w:hAnsi="Meiryo UI" w:cs="Meiryo UI"/>
                <w:szCs w:val="21"/>
              </w:rPr>
            </w:pPr>
            <w:r>
              <w:rPr>
                <w:rFonts w:ascii="Meiryo UI" w:eastAsia="Meiryo UI" w:hAnsi="Meiryo UI" w:cs="Meiryo UI" w:hint="eastAsia"/>
                <w:szCs w:val="21"/>
              </w:rPr>
              <w:t>滞在及び営業日数</w:t>
            </w:r>
          </w:p>
          <w:p w:rsidR="00EF60A6" w:rsidRPr="00287C7C" w:rsidRDefault="00EF60A6" w:rsidP="00EF60A6">
            <w:pPr>
              <w:spacing w:line="240" w:lineRule="exact"/>
              <w:jc w:val="center"/>
              <w:rPr>
                <w:rFonts w:ascii="Meiryo UI" w:eastAsia="Meiryo UI" w:hAnsi="Meiryo UI" w:cs="Meiryo UI"/>
                <w:szCs w:val="21"/>
              </w:rPr>
            </w:pPr>
            <w:r w:rsidRPr="00287C7C">
              <w:rPr>
                <w:rFonts w:ascii="Meiryo UI" w:eastAsia="Meiryo UI" w:hAnsi="Meiryo UI" w:cs="Meiryo UI" w:hint="eastAsia"/>
                <w:szCs w:val="21"/>
              </w:rPr>
              <w:t>の制限</w:t>
            </w:r>
          </w:p>
        </w:tc>
        <w:tc>
          <w:tcPr>
            <w:tcW w:w="4111" w:type="dxa"/>
            <w:tcBorders>
              <w:top w:val="single" w:sz="4" w:space="0" w:color="auto"/>
              <w:bottom w:val="single" w:sz="4" w:space="0" w:color="auto"/>
            </w:tcBorders>
            <w:shd w:val="clear" w:color="auto" w:fill="auto"/>
            <w:vAlign w:val="center"/>
          </w:tcPr>
          <w:p w:rsidR="00EF60A6" w:rsidRPr="00287C7C" w:rsidRDefault="00EF60A6" w:rsidP="00EF60A6">
            <w:pPr>
              <w:spacing w:line="240" w:lineRule="exact"/>
              <w:jc w:val="center"/>
              <w:rPr>
                <w:rFonts w:ascii="Meiryo UI" w:eastAsia="Meiryo UI" w:hAnsi="Meiryo UI" w:cs="Meiryo UI"/>
                <w:szCs w:val="21"/>
              </w:rPr>
            </w:pPr>
            <w:r w:rsidRPr="00287C7C">
              <w:rPr>
                <w:rFonts w:ascii="Meiryo UI" w:eastAsia="Meiryo UI" w:hAnsi="Meiryo UI" w:cs="Meiryo UI" w:hint="eastAsia"/>
                <w:szCs w:val="21"/>
              </w:rPr>
              <w:t>規定なし</w:t>
            </w:r>
          </w:p>
        </w:tc>
        <w:tc>
          <w:tcPr>
            <w:tcW w:w="4961" w:type="dxa"/>
            <w:tcBorders>
              <w:top w:val="single" w:sz="4" w:space="0" w:color="auto"/>
            </w:tcBorders>
            <w:vAlign w:val="center"/>
          </w:tcPr>
          <w:p w:rsidR="00EF60A6" w:rsidRPr="00287C7C" w:rsidRDefault="00EF60A6" w:rsidP="00EF60A6">
            <w:pPr>
              <w:spacing w:line="240" w:lineRule="exact"/>
              <w:jc w:val="center"/>
              <w:rPr>
                <w:rFonts w:ascii="Meiryo UI" w:eastAsia="Meiryo UI" w:hAnsi="Meiryo UI" w:cs="Meiryo UI"/>
                <w:szCs w:val="21"/>
              </w:rPr>
            </w:pPr>
            <w:r>
              <w:rPr>
                <w:rFonts w:ascii="Meiryo UI" w:eastAsia="Meiryo UI" w:hAnsi="Meiryo UI" w:cs="Meiryo UI" w:hint="eastAsia"/>
                <w:szCs w:val="21"/>
              </w:rPr>
              <w:t>2泊3日以上（最低滞在日数）</w:t>
            </w:r>
          </w:p>
        </w:tc>
        <w:tc>
          <w:tcPr>
            <w:tcW w:w="4395" w:type="dxa"/>
            <w:tcBorders>
              <w:top w:val="single" w:sz="4" w:space="0" w:color="auto"/>
            </w:tcBorders>
            <w:vAlign w:val="center"/>
          </w:tcPr>
          <w:p w:rsidR="00EF60A6" w:rsidRDefault="00EF60A6" w:rsidP="00EF60A6">
            <w:pPr>
              <w:spacing w:line="240" w:lineRule="exact"/>
              <w:jc w:val="center"/>
              <w:rPr>
                <w:rFonts w:ascii="Meiryo UI" w:eastAsia="Meiryo UI" w:hAnsi="Meiryo UI" w:cs="Meiryo UI"/>
                <w:szCs w:val="21"/>
              </w:rPr>
            </w:pPr>
            <w:r w:rsidRPr="00287C7C">
              <w:rPr>
                <w:rFonts w:ascii="Meiryo UI" w:eastAsia="Meiryo UI" w:hAnsi="Meiryo UI" w:cs="Meiryo UI" w:hint="eastAsia"/>
                <w:szCs w:val="21"/>
              </w:rPr>
              <w:t>年間１８０日以内</w:t>
            </w:r>
            <w:r>
              <w:rPr>
                <w:rFonts w:ascii="Meiryo UI" w:eastAsia="Meiryo UI" w:hAnsi="Meiryo UI" w:cs="Meiryo UI" w:hint="eastAsia"/>
                <w:szCs w:val="21"/>
              </w:rPr>
              <w:t>（宿泊させる日数）</w:t>
            </w:r>
          </w:p>
          <w:p w:rsidR="00EF60A6" w:rsidRPr="004A694C" w:rsidRDefault="00EF60A6" w:rsidP="00EF60A6">
            <w:pPr>
              <w:spacing w:line="240" w:lineRule="exact"/>
              <w:jc w:val="center"/>
              <w:rPr>
                <w:rFonts w:ascii="Meiryo UI" w:eastAsia="Meiryo UI" w:hAnsi="Meiryo UI" w:cs="Meiryo UI"/>
                <w:sz w:val="20"/>
                <w:szCs w:val="20"/>
                <w:u w:val="single"/>
              </w:rPr>
            </w:pPr>
            <w:r w:rsidRPr="004A694C">
              <w:rPr>
                <w:rFonts w:ascii="Meiryo UI" w:eastAsia="Meiryo UI" w:hAnsi="Meiryo UI" w:cs="Meiryo UI" w:hint="eastAsia"/>
                <w:sz w:val="20"/>
                <w:szCs w:val="20"/>
                <w:u w:val="single"/>
              </w:rPr>
              <w:t>※大阪府では法第18条による制限はしていません</w:t>
            </w:r>
          </w:p>
        </w:tc>
      </w:tr>
      <w:tr w:rsidR="00EF60A6" w:rsidRPr="00287C7C" w:rsidTr="00EF60A6">
        <w:trPr>
          <w:trHeight w:val="557"/>
        </w:trPr>
        <w:tc>
          <w:tcPr>
            <w:tcW w:w="567" w:type="dxa"/>
            <w:vMerge/>
            <w:shd w:val="pct10" w:color="auto" w:fill="auto"/>
          </w:tcPr>
          <w:p w:rsidR="00EF60A6" w:rsidRDefault="00EF60A6" w:rsidP="00EF60A6">
            <w:pPr>
              <w:spacing w:line="240" w:lineRule="exact"/>
              <w:jc w:val="center"/>
              <w:rPr>
                <w:rFonts w:ascii="Meiryo UI" w:eastAsia="Meiryo UI" w:hAnsi="Meiryo UI" w:cs="Meiryo UI"/>
                <w:szCs w:val="21"/>
              </w:rPr>
            </w:pPr>
          </w:p>
        </w:tc>
        <w:tc>
          <w:tcPr>
            <w:tcW w:w="2268" w:type="dxa"/>
            <w:tcBorders>
              <w:top w:val="single" w:sz="4" w:space="0" w:color="auto"/>
            </w:tcBorders>
            <w:shd w:val="pct10" w:color="auto" w:fill="auto"/>
            <w:vAlign w:val="center"/>
          </w:tcPr>
          <w:p w:rsidR="00EF60A6" w:rsidRPr="00287C7C" w:rsidRDefault="00EF60A6" w:rsidP="00EF60A6">
            <w:pPr>
              <w:spacing w:line="240" w:lineRule="exact"/>
              <w:jc w:val="center"/>
              <w:rPr>
                <w:rFonts w:ascii="Meiryo UI" w:eastAsia="Meiryo UI" w:hAnsi="Meiryo UI" w:cs="Meiryo UI"/>
                <w:szCs w:val="21"/>
              </w:rPr>
            </w:pPr>
            <w:r>
              <w:rPr>
                <w:rFonts w:ascii="Meiryo UI" w:eastAsia="Meiryo UI" w:hAnsi="Meiryo UI" w:cs="Meiryo UI" w:hint="eastAsia"/>
                <w:szCs w:val="21"/>
              </w:rPr>
              <w:t>対応言語</w:t>
            </w:r>
          </w:p>
        </w:tc>
        <w:tc>
          <w:tcPr>
            <w:tcW w:w="4111" w:type="dxa"/>
            <w:tcBorders>
              <w:top w:val="single" w:sz="4" w:space="0" w:color="auto"/>
              <w:bottom w:val="single" w:sz="4" w:space="0" w:color="auto"/>
            </w:tcBorders>
            <w:shd w:val="clear" w:color="auto" w:fill="auto"/>
            <w:vAlign w:val="center"/>
          </w:tcPr>
          <w:p w:rsidR="00EF60A6" w:rsidRPr="00287C7C" w:rsidRDefault="00EF60A6" w:rsidP="00EF60A6">
            <w:pPr>
              <w:spacing w:line="240" w:lineRule="exact"/>
              <w:jc w:val="center"/>
              <w:rPr>
                <w:rFonts w:ascii="Meiryo UI" w:eastAsia="Meiryo UI" w:hAnsi="Meiryo UI" w:cs="Meiryo UI"/>
                <w:szCs w:val="21"/>
              </w:rPr>
            </w:pPr>
            <w:r>
              <w:rPr>
                <w:rFonts w:ascii="Meiryo UI" w:eastAsia="Meiryo UI" w:hAnsi="Meiryo UI" w:cs="Meiryo UI" w:hint="eastAsia"/>
                <w:szCs w:val="21"/>
              </w:rPr>
              <w:t>規定なし</w:t>
            </w:r>
          </w:p>
        </w:tc>
        <w:tc>
          <w:tcPr>
            <w:tcW w:w="4961" w:type="dxa"/>
            <w:tcBorders>
              <w:top w:val="single" w:sz="4" w:space="0" w:color="auto"/>
            </w:tcBorders>
            <w:vAlign w:val="center"/>
          </w:tcPr>
          <w:p w:rsidR="00EF60A6" w:rsidRPr="00287C7C" w:rsidRDefault="00EF60A6" w:rsidP="00EF60A6">
            <w:pPr>
              <w:spacing w:line="240" w:lineRule="exact"/>
              <w:jc w:val="center"/>
              <w:rPr>
                <w:rFonts w:ascii="Meiryo UI" w:eastAsia="Meiryo UI" w:hAnsi="Meiryo UI" w:cs="Meiryo UI"/>
                <w:szCs w:val="21"/>
              </w:rPr>
            </w:pPr>
            <w:r>
              <w:rPr>
                <w:rFonts w:ascii="Meiryo UI" w:eastAsia="Meiryo UI" w:hAnsi="Meiryo UI" w:cs="Meiryo UI" w:hint="eastAsia"/>
                <w:szCs w:val="21"/>
              </w:rPr>
              <w:t>日本語以外の一外国語が必要</w:t>
            </w:r>
          </w:p>
        </w:tc>
        <w:tc>
          <w:tcPr>
            <w:tcW w:w="4395" w:type="dxa"/>
            <w:tcBorders>
              <w:top w:val="single" w:sz="4" w:space="0" w:color="auto"/>
            </w:tcBorders>
            <w:vAlign w:val="center"/>
          </w:tcPr>
          <w:p w:rsidR="00EF60A6" w:rsidRPr="00287C7C" w:rsidRDefault="00EF60A6" w:rsidP="00EF60A6">
            <w:pPr>
              <w:spacing w:line="240" w:lineRule="exact"/>
              <w:jc w:val="center"/>
              <w:rPr>
                <w:rFonts w:ascii="Meiryo UI" w:eastAsia="Meiryo UI" w:hAnsi="Meiryo UI" w:cs="Meiryo UI"/>
                <w:szCs w:val="21"/>
              </w:rPr>
            </w:pPr>
            <w:r>
              <w:rPr>
                <w:rFonts w:ascii="Meiryo UI" w:eastAsia="Meiryo UI" w:hAnsi="Meiryo UI" w:cs="Meiryo UI" w:hint="eastAsia"/>
                <w:szCs w:val="21"/>
              </w:rPr>
              <w:t>宿泊予約時点で対応可能と提示した言語</w:t>
            </w:r>
          </w:p>
        </w:tc>
      </w:tr>
      <w:tr w:rsidR="00EF60A6" w:rsidRPr="00287C7C" w:rsidTr="00EF60A6">
        <w:trPr>
          <w:trHeight w:val="833"/>
        </w:trPr>
        <w:tc>
          <w:tcPr>
            <w:tcW w:w="567" w:type="dxa"/>
            <w:vMerge/>
            <w:shd w:val="pct10" w:color="auto" w:fill="auto"/>
          </w:tcPr>
          <w:p w:rsidR="00EF60A6" w:rsidRDefault="00EF60A6" w:rsidP="00EF60A6">
            <w:pPr>
              <w:spacing w:line="240" w:lineRule="exact"/>
              <w:jc w:val="center"/>
              <w:rPr>
                <w:rFonts w:ascii="Meiryo UI" w:eastAsia="Meiryo UI" w:hAnsi="Meiryo UI" w:cs="Meiryo UI"/>
                <w:szCs w:val="21"/>
              </w:rPr>
            </w:pPr>
          </w:p>
        </w:tc>
        <w:tc>
          <w:tcPr>
            <w:tcW w:w="2268" w:type="dxa"/>
            <w:shd w:val="pct10" w:color="auto" w:fill="auto"/>
            <w:vAlign w:val="center"/>
          </w:tcPr>
          <w:p w:rsidR="00EF60A6" w:rsidRPr="00287C7C" w:rsidRDefault="00EF60A6" w:rsidP="00EF60A6">
            <w:pPr>
              <w:spacing w:line="240" w:lineRule="exact"/>
              <w:jc w:val="center"/>
              <w:rPr>
                <w:rFonts w:ascii="Meiryo UI" w:eastAsia="Meiryo UI" w:hAnsi="Meiryo UI" w:cs="Meiryo UI"/>
                <w:szCs w:val="21"/>
              </w:rPr>
            </w:pPr>
            <w:r>
              <w:rPr>
                <w:rFonts w:ascii="Meiryo UI" w:eastAsia="Meiryo UI" w:hAnsi="Meiryo UI" w:cs="Meiryo UI" w:hint="eastAsia"/>
                <w:szCs w:val="21"/>
              </w:rPr>
              <w:t>その他</w:t>
            </w:r>
          </w:p>
        </w:tc>
        <w:tc>
          <w:tcPr>
            <w:tcW w:w="4111" w:type="dxa"/>
            <w:shd w:val="clear" w:color="auto" w:fill="auto"/>
            <w:vAlign w:val="center"/>
          </w:tcPr>
          <w:p w:rsidR="00EF60A6" w:rsidRPr="00287C7C" w:rsidRDefault="00EF60A6" w:rsidP="00EF60A6">
            <w:pPr>
              <w:widowControl/>
              <w:spacing w:line="240" w:lineRule="exact"/>
              <w:jc w:val="center"/>
              <w:rPr>
                <w:rFonts w:ascii="Meiryo UI" w:eastAsia="Meiryo UI" w:hAnsi="Meiryo UI" w:cs="Meiryo UI"/>
                <w:szCs w:val="21"/>
              </w:rPr>
            </w:pPr>
            <w:r>
              <w:rPr>
                <w:rFonts w:ascii="Meiryo UI" w:eastAsia="Meiryo UI" w:hAnsi="Meiryo UI" w:cs="Meiryo UI" w:hint="eastAsia"/>
                <w:szCs w:val="21"/>
              </w:rPr>
              <w:t>主に一居室を多数人で使用</w:t>
            </w:r>
          </w:p>
        </w:tc>
        <w:tc>
          <w:tcPr>
            <w:tcW w:w="4961" w:type="dxa"/>
            <w:vAlign w:val="center"/>
          </w:tcPr>
          <w:p w:rsidR="00EF60A6" w:rsidRDefault="00EF60A6" w:rsidP="00EF60A6">
            <w:pPr>
              <w:widowControl/>
              <w:spacing w:line="240" w:lineRule="exact"/>
              <w:jc w:val="center"/>
              <w:rPr>
                <w:rFonts w:ascii="Meiryo UI" w:eastAsia="Meiryo UI" w:hAnsi="Meiryo UI" w:cs="Meiryo UI"/>
                <w:szCs w:val="21"/>
              </w:rPr>
            </w:pPr>
            <w:r>
              <w:rPr>
                <w:rFonts w:ascii="Meiryo UI" w:eastAsia="Meiryo UI" w:hAnsi="Meiryo UI" w:cs="Meiryo UI" w:hint="eastAsia"/>
                <w:szCs w:val="21"/>
              </w:rPr>
              <w:t>賃貸借契約及びこれに付随する契約により</w:t>
            </w:r>
          </w:p>
          <w:p w:rsidR="00EF60A6" w:rsidRPr="00287C7C" w:rsidRDefault="00EF60A6" w:rsidP="00EF60A6">
            <w:pPr>
              <w:widowControl/>
              <w:spacing w:line="240" w:lineRule="exact"/>
              <w:ind w:firstLineChars="250" w:firstLine="525"/>
              <w:rPr>
                <w:rFonts w:ascii="Meiryo UI" w:eastAsia="Meiryo UI" w:hAnsi="Meiryo UI" w:cs="Meiryo UI"/>
                <w:szCs w:val="21"/>
              </w:rPr>
            </w:pPr>
            <w:r>
              <w:rPr>
                <w:rFonts w:ascii="Meiryo UI" w:eastAsia="Meiryo UI" w:hAnsi="Meiryo UI" w:cs="Meiryo UI" w:hint="eastAsia"/>
                <w:szCs w:val="21"/>
              </w:rPr>
              <w:t>一居室を丸ごと貸出し</w:t>
            </w:r>
          </w:p>
        </w:tc>
        <w:tc>
          <w:tcPr>
            <w:tcW w:w="4395" w:type="dxa"/>
            <w:vAlign w:val="center"/>
          </w:tcPr>
          <w:p w:rsidR="00EF60A6" w:rsidRPr="00287C7C" w:rsidRDefault="00EF60A6" w:rsidP="00EF60A6">
            <w:pPr>
              <w:widowControl/>
              <w:spacing w:line="240" w:lineRule="exact"/>
              <w:jc w:val="center"/>
              <w:rPr>
                <w:rFonts w:ascii="Meiryo UI" w:eastAsia="Meiryo UI" w:hAnsi="Meiryo UI" w:cs="Meiryo UI"/>
                <w:szCs w:val="21"/>
              </w:rPr>
            </w:pPr>
            <w:r>
              <w:rPr>
                <w:rFonts w:ascii="Meiryo UI" w:eastAsia="Meiryo UI" w:hAnsi="Meiryo UI" w:cs="Meiryo UI" w:hint="eastAsia"/>
                <w:szCs w:val="21"/>
              </w:rPr>
              <w:t>一つの届出住宅で複数グループの宿泊可能</w:t>
            </w:r>
          </w:p>
        </w:tc>
      </w:tr>
      <w:tr w:rsidR="00EF60A6" w:rsidRPr="00287C7C" w:rsidTr="004234F4">
        <w:trPr>
          <w:cantSplit/>
          <w:trHeight w:val="1426"/>
        </w:trPr>
        <w:tc>
          <w:tcPr>
            <w:tcW w:w="567" w:type="dxa"/>
            <w:vMerge w:val="restart"/>
            <w:shd w:val="pct10" w:color="auto" w:fill="auto"/>
            <w:textDirection w:val="tbRlV"/>
            <w:vAlign w:val="center"/>
          </w:tcPr>
          <w:p w:rsidR="00EF60A6" w:rsidRPr="00287C7C" w:rsidRDefault="00EF60A6" w:rsidP="00EF60A6">
            <w:pPr>
              <w:spacing w:line="240" w:lineRule="exact"/>
              <w:ind w:left="113" w:right="113"/>
              <w:jc w:val="center"/>
              <w:rPr>
                <w:rFonts w:ascii="Meiryo UI" w:eastAsia="Meiryo UI" w:hAnsi="Meiryo UI" w:cs="Meiryo UI"/>
                <w:szCs w:val="21"/>
              </w:rPr>
            </w:pPr>
            <w:r>
              <w:rPr>
                <w:rFonts w:ascii="Meiryo UI" w:eastAsia="Meiryo UI" w:hAnsi="Meiryo UI" w:cs="Meiryo UI" w:hint="eastAsia"/>
                <w:szCs w:val="21"/>
              </w:rPr>
              <w:t>構　　　造</w:t>
            </w:r>
          </w:p>
        </w:tc>
        <w:tc>
          <w:tcPr>
            <w:tcW w:w="2268" w:type="dxa"/>
            <w:shd w:val="pct10" w:color="auto" w:fill="auto"/>
            <w:vAlign w:val="center"/>
          </w:tcPr>
          <w:p w:rsidR="00EF60A6" w:rsidRPr="004B11EF" w:rsidRDefault="00EF60A6" w:rsidP="00EF60A6">
            <w:pPr>
              <w:spacing w:line="240" w:lineRule="exact"/>
              <w:jc w:val="center"/>
              <w:rPr>
                <w:rFonts w:ascii="Meiryo UI" w:eastAsia="Meiryo UI" w:hAnsi="Meiryo UI" w:cs="Meiryo UI"/>
                <w:szCs w:val="21"/>
              </w:rPr>
            </w:pPr>
            <w:r w:rsidRPr="004B11EF">
              <w:rPr>
                <w:rFonts w:ascii="Meiryo UI" w:eastAsia="Meiryo UI" w:hAnsi="Meiryo UI" w:cs="Meiryo UI" w:hint="eastAsia"/>
                <w:szCs w:val="21"/>
              </w:rPr>
              <w:t>客室面積</w:t>
            </w:r>
          </w:p>
        </w:tc>
        <w:tc>
          <w:tcPr>
            <w:tcW w:w="4111" w:type="dxa"/>
            <w:shd w:val="clear" w:color="auto" w:fill="auto"/>
            <w:vAlign w:val="center"/>
          </w:tcPr>
          <w:p w:rsidR="00EF60A6" w:rsidRPr="00F7143B" w:rsidRDefault="00EF60A6" w:rsidP="004234F4">
            <w:pPr>
              <w:widowControl/>
              <w:spacing w:line="260" w:lineRule="exact"/>
              <w:rPr>
                <w:rFonts w:ascii="Meiryo UI" w:eastAsia="Meiryo UI" w:hAnsi="Meiryo UI" w:cs="Meiryo UI"/>
                <w:szCs w:val="21"/>
              </w:rPr>
            </w:pPr>
            <w:r w:rsidRPr="00F7143B">
              <w:rPr>
                <w:rFonts w:ascii="Meiryo UI" w:eastAsia="Meiryo UI" w:hAnsi="Meiryo UI" w:cs="Meiryo UI" w:hint="eastAsia"/>
                <w:szCs w:val="21"/>
              </w:rPr>
              <w:t>原則３３ｍ</w:t>
            </w:r>
            <w:r w:rsidRPr="00F7143B">
              <w:rPr>
                <w:rFonts w:ascii="Meiryo UI" w:eastAsia="Meiryo UI" w:hAnsi="Meiryo UI" w:cs="Meiryo UI" w:hint="eastAsia"/>
                <w:szCs w:val="21"/>
                <w:vertAlign w:val="superscript"/>
              </w:rPr>
              <w:t>2</w:t>
            </w:r>
            <w:r w:rsidRPr="00F7143B">
              <w:rPr>
                <w:rFonts w:ascii="Meiryo UI" w:eastAsia="Meiryo UI" w:hAnsi="Meiryo UI" w:cs="Meiryo UI" w:hint="eastAsia"/>
                <w:szCs w:val="21"/>
              </w:rPr>
              <w:t>以上【内法（ｳﾁﾉﾘ）】</w:t>
            </w:r>
          </w:p>
          <w:p w:rsidR="00EF60A6" w:rsidRPr="004234F4" w:rsidRDefault="00EF60A6" w:rsidP="004234F4">
            <w:pPr>
              <w:widowControl/>
              <w:spacing w:line="260" w:lineRule="exact"/>
              <w:rPr>
                <w:rFonts w:ascii="Meiryo UI" w:eastAsia="Meiryo UI" w:hAnsi="Meiryo UI" w:cs="Meiryo UI"/>
                <w:szCs w:val="21"/>
              </w:rPr>
            </w:pPr>
            <w:r w:rsidRPr="004234F4">
              <w:rPr>
                <w:rFonts w:ascii="Meiryo UI" w:eastAsia="Meiryo UI" w:hAnsi="Meiryo UI" w:cs="Meiryo UI" w:hint="eastAsia"/>
                <w:szCs w:val="21"/>
              </w:rPr>
              <w:t>（宿泊者の数を10人未満とする場合は、3.3ｍ</w:t>
            </w:r>
            <w:r w:rsidRPr="004234F4">
              <w:rPr>
                <w:rFonts w:ascii="Meiryo UI" w:eastAsia="Meiryo UI" w:hAnsi="Meiryo UI" w:cs="Meiryo UI" w:hint="eastAsia"/>
                <w:szCs w:val="21"/>
                <w:vertAlign w:val="superscript"/>
              </w:rPr>
              <w:t>２</w:t>
            </w:r>
            <w:r w:rsidRPr="004234F4">
              <w:rPr>
                <w:rFonts w:ascii="Meiryo UI" w:eastAsia="Meiryo UI" w:hAnsi="Meiryo UI" w:cs="Meiryo UI" w:hint="eastAsia"/>
                <w:szCs w:val="21"/>
              </w:rPr>
              <w:t>×人数でも可）</w:t>
            </w:r>
          </w:p>
        </w:tc>
        <w:tc>
          <w:tcPr>
            <w:tcW w:w="4961" w:type="dxa"/>
            <w:vAlign w:val="center"/>
          </w:tcPr>
          <w:p w:rsidR="00EF60A6" w:rsidRDefault="00EF60A6" w:rsidP="00EF60A6">
            <w:pPr>
              <w:widowControl/>
              <w:spacing w:line="260" w:lineRule="exact"/>
              <w:rPr>
                <w:rFonts w:ascii="Meiryo UI" w:eastAsia="Meiryo UI" w:hAnsi="Meiryo UI" w:cs="Meiryo UI"/>
                <w:szCs w:val="21"/>
              </w:rPr>
            </w:pPr>
            <w:r>
              <w:rPr>
                <w:rFonts w:ascii="Meiryo UI" w:eastAsia="Meiryo UI" w:hAnsi="Meiryo UI" w:cs="Meiryo UI" w:hint="eastAsia"/>
                <w:szCs w:val="21"/>
              </w:rPr>
              <w:t>原則25ｍ</w:t>
            </w:r>
            <w:r w:rsidRPr="004B11EF">
              <w:rPr>
                <w:rFonts w:ascii="Meiryo UI" w:eastAsia="Meiryo UI" w:hAnsi="Meiryo UI" w:cs="Meiryo UI" w:hint="eastAsia"/>
                <w:szCs w:val="21"/>
                <w:vertAlign w:val="superscript"/>
              </w:rPr>
              <w:t>2</w:t>
            </w:r>
            <w:r>
              <w:rPr>
                <w:rFonts w:ascii="Meiryo UI" w:eastAsia="Meiryo UI" w:hAnsi="Meiryo UI" w:cs="Meiryo UI" w:hint="eastAsia"/>
                <w:szCs w:val="21"/>
              </w:rPr>
              <w:t>以上【壁芯（カベシン）】</w:t>
            </w:r>
          </w:p>
          <w:p w:rsidR="00EF60A6" w:rsidRPr="00287C7C" w:rsidRDefault="00EF60A6" w:rsidP="004234F4">
            <w:pPr>
              <w:widowControl/>
              <w:spacing w:line="260" w:lineRule="exact"/>
              <w:ind w:leftChars="50" w:left="105"/>
              <w:rPr>
                <w:rFonts w:ascii="Meiryo UI" w:eastAsia="Meiryo UI" w:hAnsi="Meiryo UI" w:cs="Meiryo UI"/>
                <w:szCs w:val="21"/>
              </w:rPr>
            </w:pPr>
            <w:r w:rsidRPr="00814369">
              <w:rPr>
                <w:rFonts w:ascii="Meiryo UI" w:eastAsia="Meiryo UI" w:hAnsi="Meiryo UI" w:cs="Meiryo UI" w:hint="eastAsia"/>
                <w:color w:val="000000" w:themeColor="text1"/>
                <w:szCs w:val="21"/>
              </w:rPr>
              <w:t>（滞在者の数を８人未満とする施設では、居室の滞　在者１人当たりの床面積（押入れ、床の間は含まない。</w:t>
            </w:r>
            <w:r w:rsidRPr="00814369">
              <w:rPr>
                <w:rFonts w:ascii="Meiryo UI" w:eastAsia="Meiryo UI" w:hAnsi="Meiryo UI" w:cs="Meiryo UI" w:hint="eastAsia"/>
                <w:color w:val="000000" w:themeColor="text1"/>
                <w:szCs w:val="21"/>
                <w:u w:val="single"/>
              </w:rPr>
              <w:t>内寸により測定したもの</w:t>
            </w:r>
            <w:r w:rsidRPr="00814369">
              <w:rPr>
                <w:rFonts w:ascii="Meiryo UI" w:eastAsia="Meiryo UI" w:hAnsi="Meiryo UI" w:cs="Meiryo UI" w:hint="eastAsia"/>
                <w:color w:val="000000" w:themeColor="text1"/>
                <w:szCs w:val="21"/>
              </w:rPr>
              <w:t>）が3.3平方メートル以上である場合も可）</w:t>
            </w:r>
          </w:p>
        </w:tc>
        <w:tc>
          <w:tcPr>
            <w:tcW w:w="4395" w:type="dxa"/>
            <w:vAlign w:val="center"/>
          </w:tcPr>
          <w:p w:rsidR="00EF60A6" w:rsidRPr="00450B3A" w:rsidRDefault="00EF60A6" w:rsidP="00EF60A6">
            <w:pPr>
              <w:widowControl/>
              <w:spacing w:line="260" w:lineRule="exact"/>
              <w:jc w:val="center"/>
              <w:rPr>
                <w:rFonts w:ascii="Meiryo UI" w:eastAsia="Meiryo UI" w:hAnsi="Meiryo UI" w:cs="Meiryo UI"/>
                <w:szCs w:val="21"/>
              </w:rPr>
            </w:pPr>
            <w:r>
              <w:rPr>
                <w:rFonts w:ascii="Meiryo UI" w:eastAsia="Meiryo UI" w:hAnsi="Meiryo UI" w:cs="Meiryo UI" w:hint="eastAsia"/>
                <w:szCs w:val="21"/>
              </w:rPr>
              <w:t>3.3ｍ</w:t>
            </w:r>
            <w:r w:rsidRPr="004B11EF">
              <w:rPr>
                <w:rFonts w:ascii="Meiryo UI" w:eastAsia="Meiryo UI" w:hAnsi="Meiryo UI" w:cs="Meiryo UI" w:hint="eastAsia"/>
                <w:szCs w:val="21"/>
                <w:vertAlign w:val="superscript"/>
              </w:rPr>
              <w:t>２</w:t>
            </w:r>
            <w:r>
              <w:rPr>
                <w:rFonts w:ascii="Meiryo UI" w:eastAsia="Meiryo UI" w:hAnsi="Meiryo UI" w:cs="Meiryo UI" w:hint="eastAsia"/>
                <w:szCs w:val="21"/>
              </w:rPr>
              <w:t>×人数【内法】</w:t>
            </w:r>
          </w:p>
        </w:tc>
      </w:tr>
      <w:tr w:rsidR="00EF60A6" w:rsidRPr="00287C7C" w:rsidTr="009B193E">
        <w:trPr>
          <w:trHeight w:val="550"/>
        </w:trPr>
        <w:tc>
          <w:tcPr>
            <w:tcW w:w="567" w:type="dxa"/>
            <w:vMerge/>
            <w:shd w:val="pct10" w:color="auto" w:fill="auto"/>
          </w:tcPr>
          <w:p w:rsidR="00EF60A6" w:rsidRPr="00287C7C" w:rsidRDefault="00EF60A6" w:rsidP="00EF60A6">
            <w:pPr>
              <w:spacing w:line="240" w:lineRule="exact"/>
              <w:jc w:val="center"/>
              <w:rPr>
                <w:rFonts w:ascii="Meiryo UI" w:eastAsia="Meiryo UI" w:hAnsi="Meiryo UI" w:cs="Meiryo UI"/>
                <w:szCs w:val="21"/>
              </w:rPr>
            </w:pPr>
          </w:p>
        </w:tc>
        <w:tc>
          <w:tcPr>
            <w:tcW w:w="2268" w:type="dxa"/>
            <w:shd w:val="pct10" w:color="auto" w:fill="auto"/>
            <w:vAlign w:val="center"/>
          </w:tcPr>
          <w:p w:rsidR="00EF60A6" w:rsidRPr="00287C7C" w:rsidRDefault="00EF60A6" w:rsidP="00EF60A6">
            <w:pPr>
              <w:spacing w:line="240" w:lineRule="exact"/>
              <w:jc w:val="center"/>
              <w:rPr>
                <w:rFonts w:ascii="Meiryo UI" w:eastAsia="Meiryo UI" w:hAnsi="Meiryo UI" w:cs="Meiryo UI"/>
                <w:szCs w:val="21"/>
              </w:rPr>
            </w:pPr>
            <w:r>
              <w:rPr>
                <w:rFonts w:ascii="Meiryo UI" w:eastAsia="Meiryo UI" w:hAnsi="Meiryo UI" w:cs="Meiryo UI" w:hint="eastAsia"/>
                <w:szCs w:val="21"/>
              </w:rPr>
              <w:t>入浴設備</w:t>
            </w:r>
          </w:p>
        </w:tc>
        <w:tc>
          <w:tcPr>
            <w:tcW w:w="4111" w:type="dxa"/>
            <w:shd w:val="clear" w:color="auto" w:fill="auto"/>
            <w:vAlign w:val="center"/>
          </w:tcPr>
          <w:p w:rsidR="00EF60A6" w:rsidRDefault="00EF60A6" w:rsidP="00EF60A6">
            <w:pPr>
              <w:spacing w:line="240" w:lineRule="exact"/>
              <w:jc w:val="center"/>
              <w:rPr>
                <w:rFonts w:ascii="Meiryo UI" w:eastAsia="Meiryo UI" w:hAnsi="Meiryo UI" w:cs="Meiryo UI"/>
                <w:szCs w:val="21"/>
              </w:rPr>
            </w:pPr>
            <w:r>
              <w:rPr>
                <w:rFonts w:ascii="Meiryo UI" w:eastAsia="Meiryo UI" w:hAnsi="Meiryo UI" w:cs="Meiryo UI" w:hint="eastAsia"/>
                <w:szCs w:val="21"/>
              </w:rPr>
              <w:t>施設に必要（除外規定あり）</w:t>
            </w:r>
          </w:p>
          <w:p w:rsidR="00EF60A6" w:rsidRPr="00287C7C" w:rsidRDefault="00EF60A6" w:rsidP="00EF60A6">
            <w:pPr>
              <w:spacing w:line="240" w:lineRule="exact"/>
              <w:ind w:firstLineChars="300" w:firstLine="630"/>
              <w:rPr>
                <w:rFonts w:ascii="Meiryo UI" w:eastAsia="Meiryo UI" w:hAnsi="Meiryo UI" w:cs="Meiryo UI"/>
                <w:szCs w:val="21"/>
              </w:rPr>
            </w:pPr>
            <w:r>
              <w:rPr>
                <w:rFonts w:ascii="Meiryo UI" w:eastAsia="Meiryo UI" w:hAnsi="Meiryo UI" w:cs="Meiryo UI" w:hint="eastAsia"/>
                <w:szCs w:val="21"/>
              </w:rPr>
              <w:t>※シャワー室のみ可</w:t>
            </w:r>
          </w:p>
        </w:tc>
        <w:tc>
          <w:tcPr>
            <w:tcW w:w="4961" w:type="dxa"/>
            <w:vAlign w:val="center"/>
          </w:tcPr>
          <w:p w:rsidR="00EF60A6" w:rsidRPr="00287C7C" w:rsidRDefault="00EF60A6" w:rsidP="00EF60A6">
            <w:pPr>
              <w:spacing w:line="240" w:lineRule="exact"/>
              <w:jc w:val="center"/>
              <w:rPr>
                <w:rFonts w:ascii="Meiryo UI" w:eastAsia="Meiryo UI" w:hAnsi="Meiryo UI" w:cs="Meiryo UI"/>
                <w:szCs w:val="21"/>
              </w:rPr>
            </w:pPr>
            <w:r>
              <w:rPr>
                <w:rFonts w:ascii="Meiryo UI" w:eastAsia="Meiryo UI" w:hAnsi="Meiryo UI" w:cs="Meiryo UI" w:hint="eastAsia"/>
                <w:szCs w:val="21"/>
              </w:rPr>
              <w:t>必要（</w:t>
            </w:r>
            <w:r w:rsidR="009B193E">
              <w:rPr>
                <w:rFonts w:ascii="Meiryo UI" w:eastAsia="Meiryo UI" w:hAnsi="Meiryo UI" w:cs="Meiryo UI" w:hint="eastAsia"/>
                <w:szCs w:val="21"/>
              </w:rPr>
              <w:t>シャワー室のみ可</w:t>
            </w:r>
            <w:r>
              <w:rPr>
                <w:rFonts w:ascii="Meiryo UI" w:eastAsia="Meiryo UI" w:hAnsi="Meiryo UI" w:cs="Meiryo UI" w:hint="eastAsia"/>
                <w:szCs w:val="21"/>
              </w:rPr>
              <w:t>）</w:t>
            </w:r>
          </w:p>
        </w:tc>
        <w:tc>
          <w:tcPr>
            <w:tcW w:w="4395" w:type="dxa"/>
            <w:vAlign w:val="center"/>
          </w:tcPr>
          <w:p w:rsidR="00EF60A6" w:rsidRPr="00287C7C" w:rsidRDefault="00EF60A6" w:rsidP="00EF60A6">
            <w:pPr>
              <w:spacing w:line="240" w:lineRule="exact"/>
              <w:jc w:val="center"/>
              <w:rPr>
                <w:rFonts w:ascii="Meiryo UI" w:eastAsia="Meiryo UI" w:hAnsi="Meiryo UI" w:cs="Meiryo UI"/>
                <w:szCs w:val="21"/>
              </w:rPr>
            </w:pPr>
            <w:r>
              <w:rPr>
                <w:rFonts w:ascii="Meiryo UI" w:eastAsia="Meiryo UI" w:hAnsi="Meiryo UI" w:cs="Meiryo UI" w:hint="eastAsia"/>
                <w:szCs w:val="21"/>
              </w:rPr>
              <w:t>必要（シャワー室のみ可）</w:t>
            </w:r>
          </w:p>
        </w:tc>
      </w:tr>
      <w:tr w:rsidR="00EF60A6" w:rsidRPr="00287C7C" w:rsidTr="00EF60A6">
        <w:trPr>
          <w:trHeight w:val="427"/>
        </w:trPr>
        <w:tc>
          <w:tcPr>
            <w:tcW w:w="567" w:type="dxa"/>
            <w:vMerge/>
            <w:shd w:val="pct10" w:color="auto" w:fill="auto"/>
          </w:tcPr>
          <w:p w:rsidR="00EF60A6" w:rsidRPr="00287C7C" w:rsidRDefault="00EF60A6" w:rsidP="00EF60A6">
            <w:pPr>
              <w:spacing w:line="240" w:lineRule="exact"/>
              <w:jc w:val="center"/>
              <w:rPr>
                <w:rFonts w:ascii="Meiryo UI" w:eastAsia="Meiryo UI" w:hAnsi="Meiryo UI" w:cs="Meiryo UI"/>
                <w:szCs w:val="21"/>
              </w:rPr>
            </w:pPr>
          </w:p>
        </w:tc>
        <w:tc>
          <w:tcPr>
            <w:tcW w:w="2268" w:type="dxa"/>
            <w:shd w:val="pct10" w:color="auto" w:fill="auto"/>
            <w:vAlign w:val="center"/>
          </w:tcPr>
          <w:p w:rsidR="00EF60A6" w:rsidRPr="00287C7C" w:rsidRDefault="00EF60A6" w:rsidP="00EF60A6">
            <w:pPr>
              <w:spacing w:line="240" w:lineRule="exact"/>
              <w:jc w:val="center"/>
              <w:rPr>
                <w:rFonts w:ascii="Meiryo UI" w:eastAsia="Meiryo UI" w:hAnsi="Meiryo UI" w:cs="Meiryo UI"/>
                <w:szCs w:val="21"/>
              </w:rPr>
            </w:pPr>
            <w:r>
              <w:rPr>
                <w:rFonts w:ascii="Meiryo UI" w:eastAsia="Meiryo UI" w:hAnsi="Meiryo UI" w:cs="Meiryo UI" w:hint="eastAsia"/>
                <w:szCs w:val="21"/>
              </w:rPr>
              <w:t>トイレ・洗面</w:t>
            </w:r>
          </w:p>
        </w:tc>
        <w:tc>
          <w:tcPr>
            <w:tcW w:w="4111" w:type="dxa"/>
            <w:shd w:val="clear" w:color="auto" w:fill="auto"/>
            <w:vAlign w:val="center"/>
          </w:tcPr>
          <w:p w:rsidR="00EF60A6" w:rsidRPr="00287C7C" w:rsidRDefault="00EF60A6" w:rsidP="00EF60A6">
            <w:pPr>
              <w:spacing w:line="240" w:lineRule="exact"/>
              <w:jc w:val="center"/>
              <w:rPr>
                <w:rFonts w:ascii="Meiryo UI" w:eastAsia="Meiryo UI" w:hAnsi="Meiryo UI" w:cs="Meiryo UI"/>
                <w:szCs w:val="21"/>
              </w:rPr>
            </w:pPr>
            <w:r>
              <w:rPr>
                <w:rFonts w:ascii="Meiryo UI" w:eastAsia="Meiryo UI" w:hAnsi="Meiryo UI" w:cs="Meiryo UI" w:hint="eastAsia"/>
                <w:szCs w:val="21"/>
              </w:rPr>
              <w:t>必要</w:t>
            </w:r>
          </w:p>
        </w:tc>
        <w:tc>
          <w:tcPr>
            <w:tcW w:w="4961" w:type="dxa"/>
            <w:vAlign w:val="center"/>
          </w:tcPr>
          <w:p w:rsidR="00EF60A6" w:rsidRPr="00287C7C" w:rsidRDefault="00EF60A6" w:rsidP="00EF60A6">
            <w:pPr>
              <w:spacing w:line="240" w:lineRule="exact"/>
              <w:jc w:val="center"/>
              <w:rPr>
                <w:rFonts w:ascii="Meiryo UI" w:eastAsia="Meiryo UI" w:hAnsi="Meiryo UI" w:cs="Meiryo UI"/>
                <w:szCs w:val="21"/>
              </w:rPr>
            </w:pPr>
            <w:r>
              <w:rPr>
                <w:rFonts w:ascii="Meiryo UI" w:eastAsia="Meiryo UI" w:hAnsi="Meiryo UI" w:cs="Meiryo UI" w:hint="eastAsia"/>
                <w:szCs w:val="21"/>
              </w:rPr>
              <w:t>必要</w:t>
            </w:r>
          </w:p>
        </w:tc>
        <w:tc>
          <w:tcPr>
            <w:tcW w:w="4395" w:type="dxa"/>
            <w:vAlign w:val="center"/>
          </w:tcPr>
          <w:p w:rsidR="00EF60A6" w:rsidRPr="00287C7C" w:rsidRDefault="00EF60A6" w:rsidP="00EF60A6">
            <w:pPr>
              <w:spacing w:line="240" w:lineRule="exact"/>
              <w:jc w:val="center"/>
              <w:rPr>
                <w:rFonts w:ascii="Meiryo UI" w:eastAsia="Meiryo UI" w:hAnsi="Meiryo UI" w:cs="Meiryo UI"/>
                <w:szCs w:val="21"/>
              </w:rPr>
            </w:pPr>
            <w:r>
              <w:rPr>
                <w:rFonts w:ascii="Meiryo UI" w:eastAsia="Meiryo UI" w:hAnsi="Meiryo UI" w:cs="Meiryo UI" w:hint="eastAsia"/>
                <w:szCs w:val="21"/>
              </w:rPr>
              <w:t>必要</w:t>
            </w:r>
          </w:p>
        </w:tc>
      </w:tr>
      <w:tr w:rsidR="00EF60A6" w:rsidRPr="00287C7C" w:rsidTr="00EF60A6">
        <w:trPr>
          <w:trHeight w:val="421"/>
        </w:trPr>
        <w:tc>
          <w:tcPr>
            <w:tcW w:w="567" w:type="dxa"/>
            <w:vMerge/>
            <w:shd w:val="pct10" w:color="auto" w:fill="auto"/>
          </w:tcPr>
          <w:p w:rsidR="00EF60A6" w:rsidRPr="00287C7C" w:rsidRDefault="00EF60A6" w:rsidP="00EF60A6">
            <w:pPr>
              <w:spacing w:line="240" w:lineRule="exact"/>
              <w:jc w:val="center"/>
              <w:rPr>
                <w:rFonts w:ascii="Meiryo UI" w:eastAsia="Meiryo UI" w:hAnsi="Meiryo UI" w:cs="Meiryo UI"/>
                <w:szCs w:val="21"/>
              </w:rPr>
            </w:pPr>
          </w:p>
        </w:tc>
        <w:tc>
          <w:tcPr>
            <w:tcW w:w="2268" w:type="dxa"/>
            <w:shd w:val="pct10" w:color="auto" w:fill="auto"/>
            <w:vAlign w:val="center"/>
          </w:tcPr>
          <w:p w:rsidR="00EF60A6" w:rsidRPr="00287C7C" w:rsidRDefault="00EF60A6" w:rsidP="00EF60A6">
            <w:pPr>
              <w:spacing w:line="240" w:lineRule="exact"/>
              <w:jc w:val="center"/>
              <w:rPr>
                <w:rFonts w:ascii="Meiryo UI" w:eastAsia="Meiryo UI" w:hAnsi="Meiryo UI" w:cs="Meiryo UI"/>
                <w:szCs w:val="21"/>
              </w:rPr>
            </w:pPr>
            <w:r>
              <w:rPr>
                <w:rFonts w:ascii="Meiryo UI" w:eastAsia="Meiryo UI" w:hAnsi="Meiryo UI" w:cs="Meiryo UI" w:hint="eastAsia"/>
                <w:szCs w:val="21"/>
              </w:rPr>
              <w:t>調理場（台所）</w:t>
            </w:r>
          </w:p>
        </w:tc>
        <w:tc>
          <w:tcPr>
            <w:tcW w:w="4111" w:type="dxa"/>
            <w:shd w:val="clear" w:color="auto" w:fill="auto"/>
            <w:vAlign w:val="center"/>
          </w:tcPr>
          <w:p w:rsidR="00EF60A6" w:rsidRPr="00287C7C" w:rsidRDefault="00EF60A6" w:rsidP="00EF60A6">
            <w:pPr>
              <w:spacing w:line="240" w:lineRule="exact"/>
              <w:jc w:val="center"/>
              <w:rPr>
                <w:rFonts w:ascii="Meiryo UI" w:eastAsia="Meiryo UI" w:hAnsi="Meiryo UI" w:cs="Meiryo UI"/>
                <w:szCs w:val="21"/>
              </w:rPr>
            </w:pPr>
            <w:r>
              <w:rPr>
                <w:rFonts w:ascii="Meiryo UI" w:eastAsia="Meiryo UI" w:hAnsi="Meiryo UI" w:cs="Meiryo UI" w:hint="eastAsia"/>
                <w:szCs w:val="21"/>
              </w:rPr>
              <w:t>必置要件なし</w:t>
            </w:r>
          </w:p>
        </w:tc>
        <w:tc>
          <w:tcPr>
            <w:tcW w:w="4961" w:type="dxa"/>
            <w:vAlign w:val="center"/>
          </w:tcPr>
          <w:p w:rsidR="00EF60A6" w:rsidRPr="00287C7C" w:rsidRDefault="00EF60A6" w:rsidP="00EF60A6">
            <w:pPr>
              <w:spacing w:line="240" w:lineRule="exact"/>
              <w:jc w:val="center"/>
              <w:rPr>
                <w:rFonts w:ascii="Meiryo UI" w:eastAsia="Meiryo UI" w:hAnsi="Meiryo UI" w:cs="Meiryo UI"/>
                <w:szCs w:val="21"/>
              </w:rPr>
            </w:pPr>
            <w:r>
              <w:rPr>
                <w:rFonts w:ascii="Meiryo UI" w:eastAsia="Meiryo UI" w:hAnsi="Meiryo UI" w:cs="Meiryo UI" w:hint="eastAsia"/>
                <w:szCs w:val="21"/>
              </w:rPr>
              <w:t>必要</w:t>
            </w:r>
          </w:p>
        </w:tc>
        <w:tc>
          <w:tcPr>
            <w:tcW w:w="4395" w:type="dxa"/>
            <w:vAlign w:val="center"/>
          </w:tcPr>
          <w:p w:rsidR="00EF60A6" w:rsidRPr="00287C7C" w:rsidRDefault="00EF60A6" w:rsidP="00EF60A6">
            <w:pPr>
              <w:spacing w:line="240" w:lineRule="exact"/>
              <w:jc w:val="center"/>
              <w:rPr>
                <w:rFonts w:ascii="Meiryo UI" w:eastAsia="Meiryo UI" w:hAnsi="Meiryo UI" w:cs="Meiryo UI"/>
                <w:szCs w:val="21"/>
              </w:rPr>
            </w:pPr>
            <w:r>
              <w:rPr>
                <w:rFonts w:ascii="Meiryo UI" w:eastAsia="Meiryo UI" w:hAnsi="Meiryo UI" w:cs="Meiryo UI" w:hint="eastAsia"/>
                <w:szCs w:val="21"/>
              </w:rPr>
              <w:t>必要</w:t>
            </w:r>
          </w:p>
        </w:tc>
      </w:tr>
      <w:tr w:rsidR="00EF60A6" w:rsidRPr="00287C7C" w:rsidTr="009B193E">
        <w:trPr>
          <w:trHeight w:val="530"/>
        </w:trPr>
        <w:tc>
          <w:tcPr>
            <w:tcW w:w="567" w:type="dxa"/>
            <w:vMerge w:val="restart"/>
            <w:shd w:val="pct10" w:color="auto" w:fill="auto"/>
            <w:textDirection w:val="tbRlV"/>
            <w:vAlign w:val="center"/>
          </w:tcPr>
          <w:p w:rsidR="00EF60A6" w:rsidRPr="00287C7C" w:rsidRDefault="00EF60A6" w:rsidP="00EF60A6">
            <w:pPr>
              <w:spacing w:line="240" w:lineRule="exact"/>
              <w:ind w:left="113" w:right="113"/>
              <w:jc w:val="center"/>
              <w:rPr>
                <w:rFonts w:ascii="Meiryo UI" w:eastAsia="Meiryo UI" w:hAnsi="Meiryo UI" w:cs="Meiryo UI"/>
                <w:szCs w:val="21"/>
              </w:rPr>
            </w:pPr>
            <w:r>
              <w:rPr>
                <w:rFonts w:ascii="Meiryo UI" w:eastAsia="Meiryo UI" w:hAnsi="Meiryo UI" w:cs="Meiryo UI" w:hint="eastAsia"/>
                <w:szCs w:val="21"/>
              </w:rPr>
              <w:t>その他</w:t>
            </w:r>
          </w:p>
        </w:tc>
        <w:tc>
          <w:tcPr>
            <w:tcW w:w="2268" w:type="dxa"/>
            <w:shd w:val="pct10" w:color="auto" w:fill="auto"/>
            <w:vAlign w:val="center"/>
          </w:tcPr>
          <w:p w:rsidR="00EF60A6" w:rsidRPr="00287C7C" w:rsidRDefault="00EF60A6" w:rsidP="00EF60A6">
            <w:pPr>
              <w:spacing w:line="240" w:lineRule="exact"/>
              <w:jc w:val="center"/>
              <w:rPr>
                <w:rFonts w:ascii="Meiryo UI" w:eastAsia="Meiryo UI" w:hAnsi="Meiryo UI" w:cs="Meiryo UI"/>
                <w:szCs w:val="21"/>
              </w:rPr>
            </w:pPr>
            <w:r>
              <w:rPr>
                <w:rFonts w:ascii="Meiryo UI" w:eastAsia="Meiryo UI" w:hAnsi="Meiryo UI" w:cs="Meiryo UI" w:hint="eastAsia"/>
                <w:szCs w:val="21"/>
              </w:rPr>
              <w:t>管理委託の必要性</w:t>
            </w:r>
          </w:p>
        </w:tc>
        <w:tc>
          <w:tcPr>
            <w:tcW w:w="4111" w:type="dxa"/>
            <w:shd w:val="clear" w:color="auto" w:fill="auto"/>
            <w:vAlign w:val="center"/>
          </w:tcPr>
          <w:p w:rsidR="00EF60A6" w:rsidRPr="00287C7C" w:rsidRDefault="00EF60A6" w:rsidP="00EF60A6">
            <w:pPr>
              <w:spacing w:line="240" w:lineRule="exact"/>
              <w:jc w:val="center"/>
              <w:rPr>
                <w:rFonts w:ascii="Meiryo UI" w:eastAsia="Meiryo UI" w:hAnsi="Meiryo UI" w:cs="Meiryo UI"/>
                <w:szCs w:val="21"/>
              </w:rPr>
            </w:pPr>
            <w:r>
              <w:rPr>
                <w:rFonts w:ascii="Meiryo UI" w:eastAsia="Meiryo UI" w:hAnsi="Meiryo UI" w:cs="Meiryo UI" w:hint="eastAsia"/>
                <w:szCs w:val="21"/>
              </w:rPr>
              <w:t>規定なし</w:t>
            </w:r>
          </w:p>
        </w:tc>
        <w:tc>
          <w:tcPr>
            <w:tcW w:w="4961" w:type="dxa"/>
            <w:vAlign w:val="center"/>
          </w:tcPr>
          <w:p w:rsidR="00EF60A6" w:rsidRPr="00287C7C" w:rsidRDefault="00EF60A6" w:rsidP="00EF60A6">
            <w:pPr>
              <w:spacing w:line="240" w:lineRule="exact"/>
              <w:ind w:left="1050" w:hangingChars="500" w:hanging="1050"/>
              <w:jc w:val="center"/>
              <w:rPr>
                <w:rFonts w:ascii="Meiryo UI" w:eastAsia="Meiryo UI" w:hAnsi="Meiryo UI" w:cs="Meiryo UI"/>
                <w:szCs w:val="21"/>
              </w:rPr>
            </w:pPr>
            <w:r>
              <w:rPr>
                <w:rFonts w:ascii="Meiryo UI" w:eastAsia="Meiryo UI" w:hAnsi="Meiryo UI" w:cs="Meiryo UI" w:hint="eastAsia"/>
                <w:szCs w:val="21"/>
              </w:rPr>
              <w:t>規定なし</w:t>
            </w:r>
          </w:p>
        </w:tc>
        <w:tc>
          <w:tcPr>
            <w:tcW w:w="4395" w:type="dxa"/>
            <w:vAlign w:val="center"/>
          </w:tcPr>
          <w:p w:rsidR="00EF60A6" w:rsidRDefault="00EF60A6" w:rsidP="00EF60A6">
            <w:pPr>
              <w:spacing w:line="240" w:lineRule="exact"/>
              <w:ind w:left="1050" w:hangingChars="500" w:hanging="1050"/>
              <w:jc w:val="center"/>
              <w:rPr>
                <w:rFonts w:ascii="Meiryo UI" w:eastAsia="Meiryo UI" w:hAnsi="Meiryo UI" w:cs="Meiryo UI"/>
                <w:szCs w:val="21"/>
              </w:rPr>
            </w:pPr>
            <w:r>
              <w:rPr>
                <w:rFonts w:ascii="Meiryo UI" w:eastAsia="Meiryo UI" w:hAnsi="Meiryo UI" w:cs="Meiryo UI" w:hint="eastAsia"/>
                <w:szCs w:val="21"/>
              </w:rPr>
              <w:t>家主居住型であって居室数が6以上</w:t>
            </w:r>
          </w:p>
          <w:p w:rsidR="00EF60A6" w:rsidRPr="00287C7C" w:rsidRDefault="00EF60A6" w:rsidP="00EF60A6">
            <w:pPr>
              <w:spacing w:line="240" w:lineRule="exact"/>
              <w:ind w:left="1050" w:hangingChars="500" w:hanging="1050"/>
              <w:jc w:val="center"/>
              <w:rPr>
                <w:rFonts w:ascii="Meiryo UI" w:eastAsia="Meiryo UI" w:hAnsi="Meiryo UI" w:cs="Meiryo UI"/>
                <w:szCs w:val="21"/>
              </w:rPr>
            </w:pPr>
            <w:r>
              <w:rPr>
                <w:rFonts w:ascii="Meiryo UI" w:eastAsia="Meiryo UI" w:hAnsi="Meiryo UI" w:cs="Meiryo UI" w:hint="eastAsia"/>
                <w:szCs w:val="21"/>
              </w:rPr>
              <w:t>又は、家主不在型の場合は管理委託必要</w:t>
            </w:r>
          </w:p>
        </w:tc>
      </w:tr>
      <w:tr w:rsidR="00EF60A6" w:rsidRPr="00287C7C" w:rsidTr="00EF60A6">
        <w:trPr>
          <w:trHeight w:val="363"/>
        </w:trPr>
        <w:tc>
          <w:tcPr>
            <w:tcW w:w="567" w:type="dxa"/>
            <w:vMerge/>
            <w:shd w:val="pct10" w:color="auto" w:fill="auto"/>
          </w:tcPr>
          <w:p w:rsidR="00EF60A6" w:rsidRPr="00287C7C" w:rsidRDefault="00EF60A6" w:rsidP="00EF60A6">
            <w:pPr>
              <w:spacing w:line="240" w:lineRule="exact"/>
              <w:jc w:val="center"/>
              <w:rPr>
                <w:rFonts w:ascii="Meiryo UI" w:eastAsia="Meiryo UI" w:hAnsi="Meiryo UI" w:cs="Meiryo UI"/>
                <w:szCs w:val="21"/>
              </w:rPr>
            </w:pPr>
          </w:p>
        </w:tc>
        <w:tc>
          <w:tcPr>
            <w:tcW w:w="2268" w:type="dxa"/>
            <w:shd w:val="pct10" w:color="auto" w:fill="auto"/>
            <w:vAlign w:val="center"/>
          </w:tcPr>
          <w:p w:rsidR="00EF60A6" w:rsidRPr="00287C7C" w:rsidRDefault="00EF60A6" w:rsidP="00EF60A6">
            <w:pPr>
              <w:spacing w:line="240" w:lineRule="exact"/>
              <w:jc w:val="center"/>
              <w:rPr>
                <w:rFonts w:ascii="Meiryo UI" w:eastAsia="Meiryo UI" w:hAnsi="Meiryo UI" w:cs="Meiryo UI"/>
                <w:szCs w:val="21"/>
              </w:rPr>
            </w:pPr>
            <w:r w:rsidRPr="00287C7C">
              <w:rPr>
                <w:rFonts w:ascii="Meiryo UI" w:eastAsia="Meiryo UI" w:hAnsi="Meiryo UI" w:cs="Meiryo UI" w:hint="eastAsia"/>
                <w:szCs w:val="21"/>
              </w:rPr>
              <w:t>近隣</w:t>
            </w:r>
            <w:r>
              <w:rPr>
                <w:rFonts w:ascii="Meiryo UI" w:eastAsia="Meiryo UI" w:hAnsi="Meiryo UI" w:cs="Meiryo UI" w:hint="eastAsia"/>
                <w:szCs w:val="21"/>
              </w:rPr>
              <w:t>住民</w:t>
            </w:r>
            <w:r w:rsidRPr="00287C7C">
              <w:rPr>
                <w:rFonts w:ascii="Meiryo UI" w:eastAsia="Meiryo UI" w:hAnsi="Meiryo UI" w:cs="Meiryo UI" w:hint="eastAsia"/>
                <w:szCs w:val="21"/>
              </w:rPr>
              <w:t>への</w:t>
            </w:r>
            <w:r>
              <w:rPr>
                <w:rFonts w:ascii="Meiryo UI" w:eastAsia="Meiryo UI" w:hAnsi="Meiryo UI" w:cs="Meiryo UI" w:hint="eastAsia"/>
                <w:szCs w:val="21"/>
              </w:rPr>
              <w:t>事前</w:t>
            </w:r>
            <w:r w:rsidRPr="00287C7C">
              <w:rPr>
                <w:rFonts w:ascii="Meiryo UI" w:eastAsia="Meiryo UI" w:hAnsi="Meiryo UI" w:cs="Meiryo UI" w:hint="eastAsia"/>
                <w:szCs w:val="21"/>
              </w:rPr>
              <w:t>説明</w:t>
            </w:r>
          </w:p>
        </w:tc>
        <w:tc>
          <w:tcPr>
            <w:tcW w:w="4111" w:type="dxa"/>
            <w:tcBorders>
              <w:bottom w:val="single" w:sz="4" w:space="0" w:color="auto"/>
            </w:tcBorders>
            <w:shd w:val="clear" w:color="auto" w:fill="auto"/>
            <w:vAlign w:val="center"/>
          </w:tcPr>
          <w:p w:rsidR="00EF60A6" w:rsidRPr="00287C7C" w:rsidRDefault="00EF60A6" w:rsidP="00EF60A6">
            <w:pPr>
              <w:spacing w:line="240" w:lineRule="exact"/>
              <w:jc w:val="center"/>
              <w:rPr>
                <w:rFonts w:ascii="Meiryo UI" w:eastAsia="Meiryo UI" w:hAnsi="Meiryo UI" w:cs="Meiryo UI"/>
                <w:szCs w:val="21"/>
              </w:rPr>
            </w:pPr>
            <w:r>
              <w:rPr>
                <w:rFonts w:ascii="Meiryo UI" w:eastAsia="Meiryo UI" w:hAnsi="Meiryo UI" w:cs="Meiryo UI" w:hint="eastAsia"/>
                <w:szCs w:val="21"/>
              </w:rPr>
              <w:t>実施が望ましい</w:t>
            </w:r>
          </w:p>
        </w:tc>
        <w:tc>
          <w:tcPr>
            <w:tcW w:w="4961" w:type="dxa"/>
            <w:vAlign w:val="center"/>
          </w:tcPr>
          <w:p w:rsidR="00EF60A6" w:rsidRPr="00287C7C" w:rsidRDefault="00EF60A6" w:rsidP="00EF60A6">
            <w:pPr>
              <w:spacing w:line="240" w:lineRule="exact"/>
              <w:jc w:val="center"/>
              <w:rPr>
                <w:rFonts w:ascii="Meiryo UI" w:eastAsia="Meiryo UI" w:hAnsi="Meiryo UI" w:cs="Meiryo UI"/>
                <w:szCs w:val="21"/>
              </w:rPr>
            </w:pPr>
            <w:r>
              <w:rPr>
                <w:rFonts w:ascii="Meiryo UI" w:eastAsia="Meiryo UI" w:hAnsi="Meiryo UI" w:cs="Meiryo UI" w:hint="eastAsia"/>
                <w:szCs w:val="21"/>
              </w:rPr>
              <w:t>実施必要</w:t>
            </w:r>
          </w:p>
        </w:tc>
        <w:tc>
          <w:tcPr>
            <w:tcW w:w="4395" w:type="dxa"/>
            <w:vAlign w:val="center"/>
          </w:tcPr>
          <w:p w:rsidR="00EF60A6" w:rsidRPr="00287C7C" w:rsidRDefault="00EF60A6" w:rsidP="00EF60A6">
            <w:pPr>
              <w:spacing w:line="240" w:lineRule="exact"/>
              <w:jc w:val="center"/>
              <w:rPr>
                <w:rFonts w:ascii="Meiryo UI" w:eastAsia="Meiryo UI" w:hAnsi="Meiryo UI" w:cs="Meiryo UI"/>
                <w:szCs w:val="21"/>
              </w:rPr>
            </w:pPr>
            <w:r>
              <w:rPr>
                <w:rFonts w:ascii="Meiryo UI" w:eastAsia="Meiryo UI" w:hAnsi="Meiryo UI" w:cs="Meiryo UI" w:hint="eastAsia"/>
                <w:szCs w:val="21"/>
              </w:rPr>
              <w:t>実施が望ましい</w:t>
            </w:r>
          </w:p>
        </w:tc>
      </w:tr>
      <w:tr w:rsidR="00EF60A6" w:rsidRPr="00287C7C" w:rsidTr="00EF60A6">
        <w:trPr>
          <w:trHeight w:val="438"/>
        </w:trPr>
        <w:tc>
          <w:tcPr>
            <w:tcW w:w="567" w:type="dxa"/>
            <w:vMerge w:val="restart"/>
            <w:shd w:val="pct10" w:color="auto" w:fill="auto"/>
            <w:textDirection w:val="tbRlV"/>
            <w:vAlign w:val="center"/>
          </w:tcPr>
          <w:p w:rsidR="00EF60A6" w:rsidRPr="00287C7C" w:rsidRDefault="00EF60A6" w:rsidP="00EF60A6">
            <w:pPr>
              <w:spacing w:line="240" w:lineRule="exact"/>
              <w:ind w:left="113" w:right="113"/>
              <w:jc w:val="center"/>
              <w:rPr>
                <w:rFonts w:ascii="Meiryo UI" w:eastAsia="Meiryo UI" w:hAnsi="Meiryo UI" w:cs="Meiryo UI"/>
                <w:szCs w:val="21"/>
              </w:rPr>
            </w:pPr>
            <w:r>
              <w:rPr>
                <w:rFonts w:ascii="Meiryo UI" w:eastAsia="Meiryo UI" w:hAnsi="Meiryo UI" w:cs="Meiryo UI" w:hint="eastAsia"/>
                <w:szCs w:val="21"/>
              </w:rPr>
              <w:t>主な他法令</w:t>
            </w:r>
          </w:p>
        </w:tc>
        <w:tc>
          <w:tcPr>
            <w:tcW w:w="2268" w:type="dxa"/>
            <w:shd w:val="pct10" w:color="auto" w:fill="auto"/>
            <w:vAlign w:val="center"/>
          </w:tcPr>
          <w:p w:rsidR="00EF60A6" w:rsidRPr="00287C7C" w:rsidRDefault="00EF60A6" w:rsidP="00EF60A6">
            <w:pPr>
              <w:spacing w:line="240" w:lineRule="exact"/>
              <w:jc w:val="center"/>
              <w:rPr>
                <w:rFonts w:ascii="Meiryo UI" w:eastAsia="Meiryo UI" w:hAnsi="Meiryo UI" w:cs="Meiryo UI"/>
                <w:szCs w:val="21"/>
              </w:rPr>
            </w:pPr>
            <w:r w:rsidRPr="00287C7C">
              <w:rPr>
                <w:rFonts w:ascii="Meiryo UI" w:eastAsia="Meiryo UI" w:hAnsi="Meiryo UI" w:cs="Meiryo UI" w:hint="eastAsia"/>
                <w:szCs w:val="21"/>
              </w:rPr>
              <w:t>建築基準法上の用途</w:t>
            </w:r>
          </w:p>
        </w:tc>
        <w:tc>
          <w:tcPr>
            <w:tcW w:w="4111" w:type="dxa"/>
            <w:vAlign w:val="center"/>
          </w:tcPr>
          <w:p w:rsidR="00EF60A6" w:rsidRPr="00287C7C" w:rsidRDefault="00EF60A6" w:rsidP="00EF60A6">
            <w:pPr>
              <w:spacing w:line="240" w:lineRule="exact"/>
              <w:jc w:val="center"/>
              <w:rPr>
                <w:rFonts w:ascii="Meiryo UI" w:eastAsia="Meiryo UI" w:hAnsi="Meiryo UI" w:cs="Meiryo UI"/>
                <w:szCs w:val="21"/>
              </w:rPr>
            </w:pPr>
            <w:r w:rsidRPr="00287C7C">
              <w:rPr>
                <w:rFonts w:ascii="Meiryo UI" w:eastAsia="Meiryo UI" w:hAnsi="Meiryo UI" w:cs="Meiryo UI" w:hint="eastAsia"/>
                <w:szCs w:val="21"/>
              </w:rPr>
              <w:t>ホテル・旅館</w:t>
            </w:r>
          </w:p>
        </w:tc>
        <w:tc>
          <w:tcPr>
            <w:tcW w:w="9356" w:type="dxa"/>
            <w:gridSpan w:val="2"/>
            <w:vAlign w:val="center"/>
          </w:tcPr>
          <w:p w:rsidR="00EF60A6" w:rsidRPr="00287C7C" w:rsidRDefault="00EF60A6" w:rsidP="00EF60A6">
            <w:pPr>
              <w:spacing w:line="240" w:lineRule="exact"/>
              <w:jc w:val="center"/>
              <w:rPr>
                <w:rFonts w:ascii="Meiryo UI" w:eastAsia="Meiryo UI" w:hAnsi="Meiryo UI" w:cs="Meiryo UI"/>
                <w:szCs w:val="21"/>
              </w:rPr>
            </w:pPr>
            <w:r w:rsidRPr="00287C7C">
              <w:rPr>
                <w:rFonts w:ascii="Meiryo UI" w:eastAsia="Meiryo UI" w:hAnsi="Meiryo UI" w:cs="Meiryo UI" w:hint="eastAsia"/>
                <w:szCs w:val="21"/>
              </w:rPr>
              <w:t>共同住宅、寄宿舎、一戸建て、長屋</w:t>
            </w:r>
          </w:p>
        </w:tc>
      </w:tr>
      <w:tr w:rsidR="00EF60A6" w:rsidRPr="00287C7C" w:rsidTr="00EF60A6">
        <w:trPr>
          <w:trHeight w:val="428"/>
        </w:trPr>
        <w:tc>
          <w:tcPr>
            <w:tcW w:w="567" w:type="dxa"/>
            <w:vMerge/>
            <w:shd w:val="pct10" w:color="auto" w:fill="auto"/>
          </w:tcPr>
          <w:p w:rsidR="00EF60A6" w:rsidRPr="00287C7C" w:rsidRDefault="00EF60A6" w:rsidP="00EF60A6">
            <w:pPr>
              <w:spacing w:line="240" w:lineRule="exact"/>
              <w:jc w:val="center"/>
              <w:rPr>
                <w:rFonts w:ascii="Meiryo UI" w:eastAsia="Meiryo UI" w:hAnsi="Meiryo UI" w:cs="Meiryo UI"/>
                <w:szCs w:val="21"/>
              </w:rPr>
            </w:pPr>
          </w:p>
        </w:tc>
        <w:tc>
          <w:tcPr>
            <w:tcW w:w="2268" w:type="dxa"/>
            <w:shd w:val="pct10" w:color="auto" w:fill="auto"/>
            <w:vAlign w:val="center"/>
          </w:tcPr>
          <w:p w:rsidR="00EF60A6" w:rsidRPr="00287C7C" w:rsidRDefault="00EF60A6" w:rsidP="00EF60A6">
            <w:pPr>
              <w:spacing w:line="240" w:lineRule="exact"/>
              <w:jc w:val="center"/>
              <w:rPr>
                <w:rFonts w:ascii="Meiryo UI" w:eastAsia="Meiryo UI" w:hAnsi="Meiryo UI" w:cs="Meiryo UI"/>
                <w:szCs w:val="21"/>
              </w:rPr>
            </w:pPr>
            <w:r>
              <w:rPr>
                <w:rFonts w:ascii="Meiryo UI" w:eastAsia="Meiryo UI" w:hAnsi="Meiryo UI" w:cs="Meiryo UI" w:hint="eastAsia"/>
                <w:szCs w:val="21"/>
              </w:rPr>
              <w:t>都市計画法</w:t>
            </w:r>
          </w:p>
        </w:tc>
        <w:tc>
          <w:tcPr>
            <w:tcW w:w="4111" w:type="dxa"/>
            <w:vAlign w:val="center"/>
          </w:tcPr>
          <w:p w:rsidR="00EF60A6" w:rsidRPr="00287C7C" w:rsidRDefault="00EF60A6" w:rsidP="00EF60A6">
            <w:pPr>
              <w:spacing w:line="240" w:lineRule="exact"/>
              <w:jc w:val="center"/>
              <w:rPr>
                <w:rFonts w:ascii="Meiryo UI" w:eastAsia="Meiryo UI" w:hAnsi="Meiryo UI" w:cs="Meiryo UI"/>
                <w:szCs w:val="21"/>
              </w:rPr>
            </w:pPr>
            <w:r>
              <w:rPr>
                <w:rFonts w:ascii="Meiryo UI" w:eastAsia="Meiryo UI" w:hAnsi="Meiryo UI" w:cs="Meiryo UI" w:hint="eastAsia"/>
                <w:szCs w:val="21"/>
              </w:rPr>
              <w:t>ホテル・旅館が建築可能な地域</w:t>
            </w:r>
          </w:p>
        </w:tc>
        <w:tc>
          <w:tcPr>
            <w:tcW w:w="4961" w:type="dxa"/>
            <w:vAlign w:val="center"/>
          </w:tcPr>
          <w:p w:rsidR="00EF60A6" w:rsidRPr="00287C7C" w:rsidRDefault="00EF60A6" w:rsidP="00EF60A6">
            <w:pPr>
              <w:spacing w:line="240" w:lineRule="exact"/>
              <w:jc w:val="center"/>
              <w:rPr>
                <w:rFonts w:ascii="Meiryo UI" w:eastAsia="Meiryo UI" w:hAnsi="Meiryo UI" w:cs="Meiryo UI"/>
                <w:szCs w:val="21"/>
              </w:rPr>
            </w:pPr>
            <w:r>
              <w:rPr>
                <w:rFonts w:ascii="Meiryo UI" w:eastAsia="Meiryo UI" w:hAnsi="Meiryo UI" w:cs="Meiryo UI" w:hint="eastAsia"/>
                <w:szCs w:val="21"/>
              </w:rPr>
              <w:t>市町村により異なる（区域計画）</w:t>
            </w:r>
          </w:p>
        </w:tc>
        <w:tc>
          <w:tcPr>
            <w:tcW w:w="4395" w:type="dxa"/>
            <w:vAlign w:val="center"/>
          </w:tcPr>
          <w:p w:rsidR="009B193E" w:rsidRDefault="00EF60A6" w:rsidP="009B193E">
            <w:pPr>
              <w:spacing w:line="240" w:lineRule="exact"/>
              <w:jc w:val="center"/>
              <w:rPr>
                <w:rFonts w:ascii="Meiryo UI" w:eastAsia="Meiryo UI" w:hAnsi="Meiryo UI" w:cs="Meiryo UI"/>
                <w:szCs w:val="21"/>
              </w:rPr>
            </w:pPr>
            <w:r>
              <w:rPr>
                <w:rFonts w:ascii="Meiryo UI" w:eastAsia="Meiryo UI" w:hAnsi="Meiryo UI" w:cs="Meiryo UI" w:hint="eastAsia"/>
                <w:szCs w:val="21"/>
              </w:rPr>
              <w:t>全地域</w:t>
            </w:r>
          </w:p>
          <w:p w:rsidR="001C2165" w:rsidRDefault="009B193E" w:rsidP="009B193E">
            <w:pPr>
              <w:spacing w:line="240" w:lineRule="exact"/>
              <w:jc w:val="center"/>
              <w:rPr>
                <w:rFonts w:ascii="Meiryo UI" w:eastAsia="Meiryo UI" w:hAnsi="Meiryo UI" w:cs="Meiryo UI"/>
                <w:szCs w:val="21"/>
              </w:rPr>
            </w:pPr>
            <w:r w:rsidRPr="009B193E">
              <w:rPr>
                <w:rFonts w:ascii="Meiryo UI" w:eastAsia="Meiryo UI" w:hAnsi="Meiryo UI" w:cs="Meiryo UI" w:hint="eastAsia"/>
                <w:szCs w:val="21"/>
              </w:rPr>
              <w:t>（市町村により一定の区域において、</w:t>
            </w:r>
          </w:p>
          <w:p w:rsidR="00EF60A6" w:rsidRPr="00287C7C" w:rsidRDefault="009B193E" w:rsidP="009B193E">
            <w:pPr>
              <w:spacing w:line="240" w:lineRule="exact"/>
              <w:jc w:val="center"/>
              <w:rPr>
                <w:rFonts w:ascii="Meiryo UI" w:eastAsia="Meiryo UI" w:hAnsi="Meiryo UI" w:cs="Meiryo UI"/>
                <w:szCs w:val="21"/>
              </w:rPr>
            </w:pPr>
            <w:bookmarkStart w:id="0" w:name="_GoBack"/>
            <w:bookmarkEnd w:id="0"/>
            <w:r w:rsidRPr="009B193E">
              <w:rPr>
                <w:rFonts w:ascii="Meiryo UI" w:eastAsia="Meiryo UI" w:hAnsi="Meiryo UI" w:cs="Meiryo UI" w:hint="eastAsia"/>
                <w:szCs w:val="21"/>
              </w:rPr>
              <w:t>事業の実施の制限あり）</w:t>
            </w:r>
          </w:p>
        </w:tc>
      </w:tr>
      <w:tr w:rsidR="00EF60A6" w:rsidRPr="00287C7C" w:rsidTr="009B193E">
        <w:trPr>
          <w:trHeight w:val="582"/>
        </w:trPr>
        <w:tc>
          <w:tcPr>
            <w:tcW w:w="567" w:type="dxa"/>
            <w:vMerge/>
            <w:shd w:val="pct10" w:color="auto" w:fill="auto"/>
          </w:tcPr>
          <w:p w:rsidR="00EF60A6" w:rsidRPr="00287C7C" w:rsidRDefault="00EF60A6" w:rsidP="00EF60A6">
            <w:pPr>
              <w:spacing w:line="240" w:lineRule="exact"/>
              <w:jc w:val="center"/>
              <w:rPr>
                <w:rFonts w:ascii="Meiryo UI" w:eastAsia="Meiryo UI" w:hAnsi="Meiryo UI" w:cs="Meiryo UI"/>
                <w:szCs w:val="21"/>
              </w:rPr>
            </w:pPr>
          </w:p>
        </w:tc>
        <w:tc>
          <w:tcPr>
            <w:tcW w:w="2268" w:type="dxa"/>
            <w:shd w:val="pct10" w:color="auto" w:fill="auto"/>
            <w:vAlign w:val="center"/>
          </w:tcPr>
          <w:p w:rsidR="00EF60A6" w:rsidRPr="00287C7C" w:rsidRDefault="00EF60A6" w:rsidP="00EF60A6">
            <w:pPr>
              <w:spacing w:line="240" w:lineRule="exact"/>
              <w:jc w:val="center"/>
              <w:rPr>
                <w:rFonts w:ascii="Meiryo UI" w:eastAsia="Meiryo UI" w:hAnsi="Meiryo UI" w:cs="Meiryo UI"/>
                <w:szCs w:val="21"/>
              </w:rPr>
            </w:pPr>
            <w:r w:rsidRPr="00287C7C">
              <w:rPr>
                <w:rFonts w:ascii="Meiryo UI" w:eastAsia="Meiryo UI" w:hAnsi="Meiryo UI" w:cs="Meiryo UI" w:hint="eastAsia"/>
                <w:szCs w:val="21"/>
              </w:rPr>
              <w:t>消防法上の用途</w:t>
            </w:r>
          </w:p>
        </w:tc>
        <w:tc>
          <w:tcPr>
            <w:tcW w:w="13467" w:type="dxa"/>
            <w:gridSpan w:val="3"/>
            <w:vAlign w:val="center"/>
          </w:tcPr>
          <w:p w:rsidR="00EF60A6" w:rsidRPr="00287C7C" w:rsidRDefault="00EF60A6" w:rsidP="00EF60A6">
            <w:pPr>
              <w:spacing w:line="240" w:lineRule="exact"/>
              <w:jc w:val="center"/>
              <w:rPr>
                <w:rFonts w:ascii="Meiryo UI" w:eastAsia="Meiryo UI" w:hAnsi="Meiryo UI" w:cs="Meiryo UI"/>
                <w:szCs w:val="21"/>
              </w:rPr>
            </w:pPr>
            <w:r w:rsidRPr="00287C7C">
              <w:rPr>
                <w:rFonts w:ascii="Meiryo UI" w:eastAsia="Meiryo UI" w:hAnsi="Meiryo UI" w:cs="Meiryo UI" w:hint="eastAsia"/>
                <w:szCs w:val="21"/>
              </w:rPr>
              <w:t>原則「ホテル・旅館」</w:t>
            </w:r>
          </w:p>
          <w:p w:rsidR="00EF60A6" w:rsidRPr="00287C7C" w:rsidRDefault="00EF60A6" w:rsidP="00EF60A6">
            <w:pPr>
              <w:spacing w:line="240" w:lineRule="exact"/>
              <w:jc w:val="center"/>
              <w:rPr>
                <w:rFonts w:ascii="Meiryo UI" w:eastAsia="Meiryo UI" w:hAnsi="Meiryo UI" w:cs="Meiryo UI"/>
                <w:szCs w:val="21"/>
              </w:rPr>
            </w:pPr>
            <w:r w:rsidRPr="00287C7C">
              <w:rPr>
                <w:rFonts w:ascii="Meiryo UI" w:eastAsia="Meiryo UI" w:hAnsi="Meiryo UI" w:cs="Meiryo UI" w:hint="eastAsia"/>
                <w:szCs w:val="21"/>
              </w:rPr>
              <w:t>（一定条件下では異なる場合あり）</w:t>
            </w:r>
          </w:p>
        </w:tc>
      </w:tr>
      <w:tr w:rsidR="00EF60A6" w:rsidRPr="00287C7C" w:rsidTr="009B193E">
        <w:trPr>
          <w:trHeight w:val="452"/>
        </w:trPr>
        <w:tc>
          <w:tcPr>
            <w:tcW w:w="567" w:type="dxa"/>
            <w:vMerge w:val="restart"/>
            <w:shd w:val="pct10" w:color="auto" w:fill="auto"/>
            <w:textDirection w:val="tbRlV"/>
            <w:vAlign w:val="center"/>
          </w:tcPr>
          <w:p w:rsidR="00EF60A6" w:rsidRPr="00287C7C" w:rsidRDefault="00EF60A6" w:rsidP="00EF60A6">
            <w:pPr>
              <w:spacing w:line="240" w:lineRule="exact"/>
              <w:ind w:left="113" w:right="113"/>
              <w:jc w:val="center"/>
              <w:rPr>
                <w:rFonts w:ascii="Meiryo UI" w:eastAsia="Meiryo UI" w:hAnsi="Meiryo UI" w:cs="Meiryo UI"/>
                <w:szCs w:val="21"/>
              </w:rPr>
            </w:pPr>
            <w:r>
              <w:rPr>
                <w:rFonts w:ascii="Meiryo UI" w:eastAsia="Meiryo UI" w:hAnsi="Meiryo UI" w:cs="Meiryo UI" w:hint="eastAsia"/>
                <w:szCs w:val="21"/>
              </w:rPr>
              <w:t>申　請</w:t>
            </w:r>
          </w:p>
        </w:tc>
        <w:tc>
          <w:tcPr>
            <w:tcW w:w="2268" w:type="dxa"/>
            <w:shd w:val="pct10" w:color="auto" w:fill="auto"/>
            <w:vAlign w:val="center"/>
          </w:tcPr>
          <w:p w:rsidR="00EF60A6" w:rsidRPr="00287C7C" w:rsidRDefault="00EF60A6" w:rsidP="00EF60A6">
            <w:pPr>
              <w:spacing w:line="240" w:lineRule="exact"/>
              <w:jc w:val="center"/>
              <w:rPr>
                <w:rFonts w:ascii="Meiryo UI" w:eastAsia="Meiryo UI" w:hAnsi="Meiryo UI" w:cs="Meiryo UI"/>
                <w:szCs w:val="21"/>
              </w:rPr>
            </w:pPr>
            <w:r w:rsidRPr="00287C7C">
              <w:rPr>
                <w:rFonts w:ascii="Meiryo UI" w:eastAsia="Meiryo UI" w:hAnsi="Meiryo UI" w:cs="Meiryo UI" w:hint="eastAsia"/>
                <w:szCs w:val="21"/>
              </w:rPr>
              <w:t>申請先</w:t>
            </w:r>
          </w:p>
        </w:tc>
        <w:tc>
          <w:tcPr>
            <w:tcW w:w="4111" w:type="dxa"/>
            <w:vAlign w:val="center"/>
          </w:tcPr>
          <w:p w:rsidR="00EF60A6" w:rsidRPr="00287C7C" w:rsidRDefault="00EF60A6" w:rsidP="00EF60A6">
            <w:pPr>
              <w:spacing w:line="240" w:lineRule="exact"/>
              <w:jc w:val="center"/>
              <w:rPr>
                <w:rFonts w:ascii="Meiryo UI" w:eastAsia="Meiryo UI" w:hAnsi="Meiryo UI" w:cs="Meiryo UI"/>
                <w:szCs w:val="21"/>
              </w:rPr>
            </w:pPr>
            <w:r w:rsidRPr="00287C7C">
              <w:rPr>
                <w:rFonts w:ascii="Meiryo UI" w:eastAsia="Meiryo UI" w:hAnsi="Meiryo UI" w:cs="Meiryo UI" w:hint="eastAsia"/>
                <w:szCs w:val="21"/>
              </w:rPr>
              <w:t>施設所在地を所管する保健所</w:t>
            </w:r>
          </w:p>
        </w:tc>
        <w:tc>
          <w:tcPr>
            <w:tcW w:w="9356" w:type="dxa"/>
            <w:gridSpan w:val="2"/>
            <w:vAlign w:val="center"/>
          </w:tcPr>
          <w:p w:rsidR="00EF60A6" w:rsidRPr="00287C7C" w:rsidRDefault="00EF60A6" w:rsidP="00EF60A6">
            <w:pPr>
              <w:spacing w:line="240" w:lineRule="exact"/>
              <w:jc w:val="center"/>
              <w:rPr>
                <w:rFonts w:ascii="Meiryo UI" w:eastAsia="Meiryo UI" w:hAnsi="Meiryo UI" w:cs="Meiryo UI"/>
                <w:szCs w:val="21"/>
              </w:rPr>
            </w:pPr>
            <w:r w:rsidRPr="00287C7C">
              <w:rPr>
                <w:rFonts w:ascii="Meiryo UI" w:eastAsia="Meiryo UI" w:hAnsi="Meiryo UI" w:cs="Meiryo UI" w:hint="eastAsia"/>
                <w:szCs w:val="21"/>
              </w:rPr>
              <w:t>大阪府健康医療部</w:t>
            </w:r>
            <w:r w:rsidR="00523A71">
              <w:rPr>
                <w:rFonts w:ascii="Meiryo UI" w:eastAsia="Meiryo UI" w:hAnsi="Meiryo UI" w:cs="Meiryo UI" w:hint="eastAsia"/>
                <w:szCs w:val="21"/>
              </w:rPr>
              <w:t>生活衛生室</w:t>
            </w:r>
            <w:r w:rsidRPr="00287C7C">
              <w:rPr>
                <w:rFonts w:ascii="Meiryo UI" w:eastAsia="Meiryo UI" w:hAnsi="Meiryo UI" w:cs="Meiryo UI" w:hint="eastAsia"/>
                <w:szCs w:val="21"/>
              </w:rPr>
              <w:t>環境衛生課</w:t>
            </w:r>
          </w:p>
        </w:tc>
      </w:tr>
      <w:tr w:rsidR="00EF60A6" w:rsidRPr="00287C7C" w:rsidTr="009B193E">
        <w:trPr>
          <w:trHeight w:val="483"/>
        </w:trPr>
        <w:tc>
          <w:tcPr>
            <w:tcW w:w="567" w:type="dxa"/>
            <w:vMerge/>
            <w:shd w:val="pct10" w:color="auto" w:fill="auto"/>
          </w:tcPr>
          <w:p w:rsidR="00EF60A6" w:rsidRPr="00287C7C" w:rsidRDefault="00EF60A6" w:rsidP="00EF60A6">
            <w:pPr>
              <w:spacing w:line="240" w:lineRule="exact"/>
              <w:jc w:val="center"/>
              <w:rPr>
                <w:rFonts w:ascii="Meiryo UI" w:eastAsia="Meiryo UI" w:hAnsi="Meiryo UI" w:cs="Meiryo UI"/>
                <w:szCs w:val="21"/>
              </w:rPr>
            </w:pPr>
          </w:p>
        </w:tc>
        <w:tc>
          <w:tcPr>
            <w:tcW w:w="2268" w:type="dxa"/>
            <w:shd w:val="pct10" w:color="auto" w:fill="auto"/>
            <w:vAlign w:val="center"/>
          </w:tcPr>
          <w:p w:rsidR="00EF60A6" w:rsidRPr="00287C7C" w:rsidRDefault="00EF60A6" w:rsidP="00EF60A6">
            <w:pPr>
              <w:spacing w:line="240" w:lineRule="exact"/>
              <w:jc w:val="center"/>
              <w:rPr>
                <w:rFonts w:ascii="Meiryo UI" w:eastAsia="Meiryo UI" w:hAnsi="Meiryo UI" w:cs="Meiryo UI"/>
                <w:szCs w:val="21"/>
              </w:rPr>
            </w:pPr>
            <w:r w:rsidRPr="00287C7C">
              <w:rPr>
                <w:rFonts w:ascii="Meiryo UI" w:eastAsia="Meiryo UI" w:hAnsi="Meiryo UI" w:cs="Meiryo UI" w:hint="eastAsia"/>
                <w:szCs w:val="21"/>
              </w:rPr>
              <w:t>手数料</w:t>
            </w:r>
          </w:p>
        </w:tc>
        <w:tc>
          <w:tcPr>
            <w:tcW w:w="4111" w:type="dxa"/>
            <w:vAlign w:val="center"/>
          </w:tcPr>
          <w:p w:rsidR="00EF60A6" w:rsidRPr="00287C7C" w:rsidRDefault="00EF60A6" w:rsidP="00EF60A6">
            <w:pPr>
              <w:spacing w:line="240" w:lineRule="exact"/>
              <w:jc w:val="center"/>
              <w:rPr>
                <w:rFonts w:ascii="Meiryo UI" w:eastAsia="Meiryo UI" w:hAnsi="Meiryo UI" w:cs="Meiryo UI"/>
                <w:szCs w:val="21"/>
              </w:rPr>
            </w:pPr>
            <w:r w:rsidRPr="00287C7C">
              <w:rPr>
                <w:rFonts w:ascii="Meiryo UI" w:eastAsia="Meiryo UI" w:hAnsi="Meiryo UI" w:cs="Meiryo UI" w:hint="eastAsia"/>
                <w:szCs w:val="21"/>
              </w:rPr>
              <w:t>必要（</w:t>
            </w:r>
            <w:r w:rsidRPr="00287C7C">
              <w:rPr>
                <w:rFonts w:ascii="Meiryo UI" w:eastAsia="Meiryo UI" w:hAnsi="Meiryo UI" w:cs="Meiryo UI"/>
                <w:szCs w:val="21"/>
              </w:rPr>
              <w:t>22,000円）</w:t>
            </w:r>
          </w:p>
        </w:tc>
        <w:tc>
          <w:tcPr>
            <w:tcW w:w="4961" w:type="dxa"/>
            <w:vAlign w:val="center"/>
          </w:tcPr>
          <w:p w:rsidR="00EF60A6" w:rsidRPr="00287C7C" w:rsidRDefault="00EF60A6" w:rsidP="00EF60A6">
            <w:pPr>
              <w:spacing w:line="240" w:lineRule="exact"/>
              <w:jc w:val="center"/>
              <w:rPr>
                <w:rFonts w:ascii="Meiryo UI" w:eastAsia="Meiryo UI" w:hAnsi="Meiryo UI" w:cs="Meiryo UI"/>
                <w:szCs w:val="21"/>
              </w:rPr>
            </w:pPr>
            <w:r w:rsidRPr="00287C7C">
              <w:rPr>
                <w:rFonts w:ascii="Meiryo UI" w:eastAsia="Meiryo UI" w:hAnsi="Meiryo UI" w:cs="Meiryo UI" w:hint="eastAsia"/>
                <w:szCs w:val="21"/>
              </w:rPr>
              <w:t>必要（</w:t>
            </w:r>
            <w:r w:rsidRPr="00287C7C">
              <w:rPr>
                <w:rFonts w:ascii="Meiryo UI" w:eastAsia="Meiryo UI" w:hAnsi="Meiryo UI" w:cs="Meiryo UI"/>
                <w:szCs w:val="21"/>
              </w:rPr>
              <w:t>21,200円）</w:t>
            </w:r>
          </w:p>
        </w:tc>
        <w:tc>
          <w:tcPr>
            <w:tcW w:w="4395" w:type="dxa"/>
            <w:vAlign w:val="center"/>
          </w:tcPr>
          <w:p w:rsidR="00EF60A6" w:rsidRPr="00287C7C" w:rsidRDefault="00EF60A6" w:rsidP="00EF60A6">
            <w:pPr>
              <w:spacing w:line="240" w:lineRule="exact"/>
              <w:jc w:val="center"/>
              <w:rPr>
                <w:rFonts w:ascii="Meiryo UI" w:eastAsia="Meiryo UI" w:hAnsi="Meiryo UI" w:cs="Meiryo UI"/>
                <w:szCs w:val="21"/>
              </w:rPr>
            </w:pPr>
            <w:r>
              <w:rPr>
                <w:rFonts w:ascii="Meiryo UI" w:eastAsia="Meiryo UI" w:hAnsi="Meiryo UI" w:cs="Meiryo UI" w:hint="eastAsia"/>
                <w:szCs w:val="21"/>
              </w:rPr>
              <w:t>不要</w:t>
            </w:r>
          </w:p>
        </w:tc>
      </w:tr>
    </w:tbl>
    <w:p w:rsidR="00116F5C" w:rsidRPr="00287C7C" w:rsidRDefault="00CF13AB" w:rsidP="009B78F6">
      <w:pPr>
        <w:spacing w:line="240" w:lineRule="exact"/>
        <w:jc w:val="left"/>
        <w:rPr>
          <w:rFonts w:ascii="Meiryo UI" w:eastAsia="Meiryo UI" w:hAnsi="Meiryo UI" w:cs="Meiryo UI"/>
          <w:szCs w:val="21"/>
        </w:rPr>
      </w:pPr>
      <w:r>
        <w:rPr>
          <w:rFonts w:ascii="Meiryo UI" w:eastAsia="Meiryo UI" w:hAnsi="Meiryo UI" w:cs="Meiryo UI" w:hint="eastAsia"/>
          <w:b/>
          <w:noProof/>
          <w:sz w:val="26"/>
          <w:szCs w:val="26"/>
        </w:rPr>
        <mc:AlternateContent>
          <mc:Choice Requires="wps">
            <w:drawing>
              <wp:anchor distT="0" distB="0" distL="114300" distR="114300" simplePos="0" relativeHeight="251662336" behindDoc="0" locked="0" layoutInCell="1" allowOverlap="1" wp14:anchorId="5083E31A" wp14:editId="6EAC3409">
                <wp:simplePos x="0" y="0"/>
                <wp:positionH relativeFrom="column">
                  <wp:posOffset>5624195</wp:posOffset>
                </wp:positionH>
                <wp:positionV relativeFrom="paragraph">
                  <wp:posOffset>6962140</wp:posOffset>
                </wp:positionV>
                <wp:extent cx="4829175" cy="333375"/>
                <wp:effectExtent l="0" t="0" r="0" b="0"/>
                <wp:wrapNone/>
                <wp:docPr id="1" name="テキスト ボックス 1"/>
                <wp:cNvGraphicFramePr/>
                <a:graphic xmlns:a="http://schemas.openxmlformats.org/drawingml/2006/main">
                  <a:graphicData uri="http://schemas.microsoft.com/office/word/2010/wordprocessingShape">
                    <wps:wsp>
                      <wps:cNvSpPr txBox="1"/>
                      <wps:spPr bwMode="auto">
                        <a:xfrm>
                          <a:off x="0" y="0"/>
                          <a:ext cx="4829175" cy="333375"/>
                        </a:xfrm>
                        <a:prstGeom prst="rect">
                          <a:avLst/>
                        </a:prstGeom>
                        <a:noFill/>
                        <a:ln w="9525">
                          <a:noFill/>
                          <a:miter lim="800000"/>
                          <a:headEnd/>
                          <a:tailEnd/>
                        </a:ln>
                      </wps:spPr>
                      <wps:txbx>
                        <w:txbxContent>
                          <w:p w:rsidR="00A544F9" w:rsidRPr="00737856" w:rsidRDefault="006F5F61">
                            <w:pPr>
                              <w:rPr>
                                <w:rFonts w:ascii="Meiryo UI" w:eastAsia="Meiryo UI" w:hAnsi="Meiryo UI" w:cs="Meiryo UI"/>
                                <w:sz w:val="18"/>
                                <w:szCs w:val="18"/>
                              </w:rPr>
                            </w:pPr>
                            <w:r w:rsidRPr="006F5F61">
                              <w:rPr>
                                <w:rFonts w:ascii="Meiryo UI" w:eastAsia="Meiryo UI" w:hAnsi="Meiryo UI" w:cs="Meiryo UI" w:hint="eastAsia"/>
                                <w:sz w:val="18"/>
                                <w:szCs w:val="18"/>
                              </w:rPr>
                              <w:t>作成：大阪府健康医療部</w:t>
                            </w:r>
                            <w:r w:rsidR="009B193E">
                              <w:rPr>
                                <w:rFonts w:ascii="Meiryo UI" w:eastAsia="Meiryo UI" w:hAnsi="Meiryo UI" w:cs="Meiryo UI" w:hint="eastAsia"/>
                                <w:sz w:val="18"/>
                                <w:szCs w:val="18"/>
                              </w:rPr>
                              <w:t>生活衛生室</w:t>
                            </w:r>
                            <w:r w:rsidRPr="006F5F61">
                              <w:rPr>
                                <w:rFonts w:ascii="Meiryo UI" w:eastAsia="Meiryo UI" w:hAnsi="Meiryo UI" w:cs="Meiryo UI" w:hint="eastAsia"/>
                                <w:sz w:val="18"/>
                                <w:szCs w:val="18"/>
                              </w:rPr>
                              <w:t xml:space="preserve">環境衛生課　</w:t>
                            </w:r>
                            <w:r w:rsidR="009B193E">
                              <w:rPr>
                                <w:rFonts w:ascii="Meiryo UI" w:eastAsia="Meiryo UI" w:hAnsi="Meiryo UI" w:cs="Meiryo UI" w:hint="eastAsia"/>
                                <w:sz w:val="18"/>
                                <w:szCs w:val="18"/>
                              </w:rPr>
                              <w:t>令和</w:t>
                            </w:r>
                            <w:r w:rsidR="009B193E">
                              <w:rPr>
                                <w:rFonts w:ascii="Meiryo UI" w:eastAsia="Meiryo UI" w:hAnsi="Meiryo UI" w:cs="Meiryo UI"/>
                                <w:sz w:val="18"/>
                                <w:szCs w:val="18"/>
                              </w:rPr>
                              <w:t>２</w:t>
                            </w:r>
                            <w:r w:rsidRPr="006F5F61">
                              <w:rPr>
                                <w:rFonts w:ascii="Meiryo UI" w:eastAsia="Meiryo UI" w:hAnsi="Meiryo UI" w:cs="Meiryo UI" w:hint="eastAsia"/>
                                <w:sz w:val="18"/>
                                <w:szCs w:val="18"/>
                              </w:rPr>
                              <w:t>年</w:t>
                            </w:r>
                            <w:r w:rsidR="009B193E">
                              <w:rPr>
                                <w:rFonts w:ascii="Meiryo UI" w:eastAsia="Meiryo UI" w:hAnsi="Meiryo UI" w:cs="Meiryo UI"/>
                                <w:sz w:val="18"/>
                                <w:szCs w:val="18"/>
                              </w:rPr>
                              <w:t>12</w:t>
                            </w:r>
                            <w:r w:rsidRPr="006F5F61">
                              <w:rPr>
                                <w:rFonts w:ascii="Meiryo UI" w:eastAsia="Meiryo UI" w:hAnsi="Meiryo UI" w:cs="Meiryo UI" w:hint="eastAsia"/>
                                <w:sz w:val="18"/>
                                <w:szCs w:val="18"/>
                              </w:rPr>
                              <w:t>月 第</w:t>
                            </w:r>
                            <w:r w:rsidR="009B193E">
                              <w:rPr>
                                <w:rFonts w:ascii="Meiryo UI" w:eastAsia="Meiryo UI" w:hAnsi="Meiryo UI" w:cs="Meiryo UI"/>
                                <w:sz w:val="18"/>
                                <w:szCs w:val="18"/>
                              </w:rPr>
                              <w:t>3</w:t>
                            </w:r>
                            <w:r w:rsidRPr="006F5F61">
                              <w:rPr>
                                <w:rFonts w:ascii="Meiryo UI" w:eastAsia="Meiryo UI" w:hAnsi="Meiryo UI" w:cs="Meiryo UI" w:hint="eastAsia"/>
                                <w:sz w:val="18"/>
                                <w:szCs w:val="18"/>
                              </w:rPr>
                              <w:t>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83E31A" id="_x0000_t202" coordsize="21600,21600" o:spt="202" path="m,l,21600r21600,l21600,xe">
                <v:stroke joinstyle="miter"/>
                <v:path gradientshapeok="t" o:connecttype="rect"/>
              </v:shapetype>
              <v:shape id="テキスト ボックス 1" o:spid="_x0000_s1026" type="#_x0000_t202" style="position:absolute;margin-left:442.85pt;margin-top:548.2pt;width:380.2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" filled="f" stroked="f">
                <v:textbox>
                  <w:txbxContent>
                    <w:p w:rsidR="00A544F9" w:rsidRPr="00737856" w:rsidRDefault="006F5F61">
                      <w:pPr>
                        <w:rPr>
                          <w:rFonts w:ascii="Meiryo UI" w:eastAsia="Meiryo UI" w:hAnsi="Meiryo UI" w:cs="Meiryo UI"/>
                          <w:sz w:val="18"/>
                          <w:szCs w:val="18"/>
                        </w:rPr>
                      </w:pPr>
                      <w:r w:rsidRPr="006F5F61">
                        <w:rPr>
                          <w:rFonts w:ascii="Meiryo UI" w:eastAsia="Meiryo UI" w:hAnsi="Meiryo UI" w:cs="Meiryo UI" w:hint="eastAsia"/>
                          <w:sz w:val="18"/>
                          <w:szCs w:val="18"/>
                        </w:rPr>
                        <w:t>作成：大阪府健康医療部</w:t>
                      </w:r>
                      <w:r w:rsidR="009B193E">
                        <w:rPr>
                          <w:rFonts w:ascii="Meiryo UI" w:eastAsia="Meiryo UI" w:hAnsi="Meiryo UI" w:cs="Meiryo UI" w:hint="eastAsia"/>
                          <w:sz w:val="18"/>
                          <w:szCs w:val="18"/>
                        </w:rPr>
                        <w:t>生活衛生室</w:t>
                      </w:r>
                      <w:r w:rsidRPr="006F5F61">
                        <w:rPr>
                          <w:rFonts w:ascii="Meiryo UI" w:eastAsia="Meiryo UI" w:hAnsi="Meiryo UI" w:cs="Meiryo UI" w:hint="eastAsia"/>
                          <w:sz w:val="18"/>
                          <w:szCs w:val="18"/>
                        </w:rPr>
                        <w:t xml:space="preserve">環境衛生課　</w:t>
                      </w:r>
                      <w:r w:rsidR="009B193E">
                        <w:rPr>
                          <w:rFonts w:ascii="Meiryo UI" w:eastAsia="Meiryo UI" w:hAnsi="Meiryo UI" w:cs="Meiryo UI" w:hint="eastAsia"/>
                          <w:sz w:val="18"/>
                          <w:szCs w:val="18"/>
                        </w:rPr>
                        <w:t>令和</w:t>
                      </w:r>
                      <w:r w:rsidR="009B193E">
                        <w:rPr>
                          <w:rFonts w:ascii="Meiryo UI" w:eastAsia="Meiryo UI" w:hAnsi="Meiryo UI" w:cs="Meiryo UI"/>
                          <w:sz w:val="18"/>
                          <w:szCs w:val="18"/>
                        </w:rPr>
                        <w:t>２</w:t>
                      </w:r>
                      <w:r w:rsidRPr="006F5F61">
                        <w:rPr>
                          <w:rFonts w:ascii="Meiryo UI" w:eastAsia="Meiryo UI" w:hAnsi="Meiryo UI" w:cs="Meiryo UI" w:hint="eastAsia"/>
                          <w:sz w:val="18"/>
                          <w:szCs w:val="18"/>
                        </w:rPr>
                        <w:t>年</w:t>
                      </w:r>
                      <w:r w:rsidR="009B193E">
                        <w:rPr>
                          <w:rFonts w:ascii="Meiryo UI" w:eastAsia="Meiryo UI" w:hAnsi="Meiryo UI" w:cs="Meiryo UI"/>
                          <w:sz w:val="18"/>
                          <w:szCs w:val="18"/>
                        </w:rPr>
                        <w:t>12</w:t>
                      </w:r>
                      <w:r w:rsidRPr="006F5F61">
                        <w:rPr>
                          <w:rFonts w:ascii="Meiryo UI" w:eastAsia="Meiryo UI" w:hAnsi="Meiryo UI" w:cs="Meiryo UI" w:hint="eastAsia"/>
                          <w:sz w:val="18"/>
                          <w:szCs w:val="18"/>
                        </w:rPr>
                        <w:t>月 第</w:t>
                      </w:r>
                      <w:r w:rsidR="009B193E">
                        <w:rPr>
                          <w:rFonts w:ascii="Meiryo UI" w:eastAsia="Meiryo UI" w:hAnsi="Meiryo UI" w:cs="Meiryo UI"/>
                          <w:sz w:val="18"/>
                          <w:szCs w:val="18"/>
                        </w:rPr>
                        <w:t>3</w:t>
                      </w:r>
                      <w:r w:rsidRPr="006F5F61">
                        <w:rPr>
                          <w:rFonts w:ascii="Meiryo UI" w:eastAsia="Meiryo UI" w:hAnsi="Meiryo UI" w:cs="Meiryo UI" w:hint="eastAsia"/>
                          <w:sz w:val="18"/>
                          <w:szCs w:val="18"/>
                        </w:rPr>
                        <w:t>版</w:t>
                      </w:r>
                    </w:p>
                  </w:txbxContent>
                </v:textbox>
              </v:shape>
            </w:pict>
          </mc:Fallback>
        </mc:AlternateContent>
      </w:r>
      <w:r w:rsidR="009B78F6" w:rsidRPr="00A47B89">
        <w:rPr>
          <w:rFonts w:ascii="Meiryo UI" w:eastAsia="Meiryo UI" w:hAnsi="Meiryo UI" w:cs="Meiryo UI" w:hint="eastAsia"/>
          <w:b/>
          <w:noProof/>
          <w:sz w:val="26"/>
          <w:szCs w:val="26"/>
        </w:rPr>
        <mc:AlternateContent>
          <mc:Choice Requires="wps">
            <w:drawing>
              <wp:anchor distT="0" distB="0" distL="114300" distR="114300" simplePos="0" relativeHeight="251661312" behindDoc="0" locked="0" layoutInCell="1" allowOverlap="1" wp14:anchorId="14DF80C8" wp14:editId="5D5C3B44">
                <wp:simplePos x="0" y="0"/>
                <wp:positionH relativeFrom="column">
                  <wp:posOffset>2681605</wp:posOffset>
                </wp:positionH>
                <wp:positionV relativeFrom="paragraph">
                  <wp:posOffset>-207645</wp:posOffset>
                </wp:positionV>
                <wp:extent cx="4972050" cy="609600"/>
                <wp:effectExtent l="0" t="0" r="0" b="0"/>
                <wp:wrapNone/>
                <wp:docPr id="2" name="テキスト ボックス 2"/>
                <wp:cNvGraphicFramePr/>
                <a:graphic xmlns:a="http://schemas.openxmlformats.org/drawingml/2006/main">
                  <a:graphicData uri="http://schemas.microsoft.com/office/word/2010/wordprocessingShape">
                    <wps:wsp>
                      <wps:cNvSpPr txBox="1"/>
                      <wps:spPr bwMode="auto">
                        <a:xfrm>
                          <a:off x="0" y="0"/>
                          <a:ext cx="4972050" cy="609600"/>
                        </a:xfrm>
                        <a:prstGeom prst="rect">
                          <a:avLst/>
                        </a:prstGeom>
                        <a:noFill/>
                        <a:ln w="9525">
                          <a:noFill/>
                          <a:miter lim="800000"/>
                          <a:headEnd/>
                          <a:tailEnd/>
                        </a:ln>
                      </wps:spPr>
                      <wps:txbx>
                        <w:txbxContent>
                          <w:p w:rsidR="004F2F89" w:rsidRPr="00EF60A6" w:rsidRDefault="004F2F89" w:rsidP="00F814C4">
                            <w:pPr>
                              <w:rPr>
                                <w:rFonts w:ascii="Meiryo UI" w:eastAsia="Meiryo UI" w:hAnsi="Meiryo UI" w:cs="Meiryo UI"/>
                                <w:b/>
                                <w:sz w:val="36"/>
                                <w:szCs w:val="36"/>
                              </w:rPr>
                            </w:pPr>
                            <w:r w:rsidRPr="00EF60A6">
                              <w:rPr>
                                <w:rFonts w:ascii="Meiryo UI" w:eastAsia="Meiryo UI" w:hAnsi="Meiryo UI" w:cs="Meiryo UI" w:hint="eastAsia"/>
                                <w:b/>
                                <w:sz w:val="36"/>
                                <w:szCs w:val="36"/>
                              </w:rPr>
                              <w:t>簡宿民泊、特区民泊、新法民泊の比較表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F80C8" id="テキスト ボックス 2" o:spid="_x0000_s1027" type="#_x0000_t202" style="position:absolute;margin-left:211.15pt;margin-top:-16.35pt;width:391.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" filled="f" stroked="f">
                <v:textbox>
                  <w:txbxContent>
                    <w:p w:rsidR="004F2F89" w:rsidRPr="00EF60A6" w:rsidRDefault="004F2F89" w:rsidP="00F814C4">
                      <w:pPr>
                        <w:rPr>
                          <w:rFonts w:ascii="Meiryo UI" w:eastAsia="Meiryo UI" w:hAnsi="Meiryo UI" w:cs="Meiryo UI"/>
                          <w:b/>
                          <w:sz w:val="36"/>
                          <w:szCs w:val="36"/>
                        </w:rPr>
                      </w:pPr>
                      <w:r w:rsidRPr="00EF60A6">
                        <w:rPr>
                          <w:rFonts w:ascii="Meiryo UI" w:eastAsia="Meiryo UI" w:hAnsi="Meiryo UI" w:cs="Meiryo UI" w:hint="eastAsia"/>
                          <w:b/>
                          <w:sz w:val="36"/>
                          <w:szCs w:val="36"/>
                        </w:rPr>
                        <w:t>簡宿民泊、特区民泊、新法民泊の比較表</w:t>
                      </w:r>
                    </w:p>
                  </w:txbxContent>
                </v:textbox>
              </v:shape>
            </w:pict>
          </mc:Fallback>
        </mc:AlternateContent>
      </w:r>
      <w:r w:rsidR="009B78F6" w:rsidRPr="00A47B89">
        <w:rPr>
          <w:rFonts w:ascii="Meiryo UI" w:eastAsia="Meiryo UI" w:hAnsi="Meiryo UI" w:cs="Meiryo UI" w:hint="eastAsia"/>
          <w:b/>
          <w:noProof/>
          <w:sz w:val="26"/>
          <w:szCs w:val="26"/>
        </w:rPr>
        <w:t xml:space="preserve"> </w:t>
      </w:r>
    </w:p>
    <w:sectPr w:rsidR="00116F5C" w:rsidRPr="00287C7C" w:rsidSect="00EF60A6">
      <w:pgSz w:w="16838" w:h="11906" w:orient="landscape" w:code="9"/>
      <w:pgMar w:top="284" w:right="720" w:bottom="233" w:left="720"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EBC" w:rsidRDefault="00564EBC" w:rsidP="003A1CF5">
      <w:r>
        <w:separator/>
      </w:r>
    </w:p>
  </w:endnote>
  <w:endnote w:type="continuationSeparator" w:id="0">
    <w:p w:rsidR="00564EBC" w:rsidRDefault="00564EBC" w:rsidP="003A1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EBC" w:rsidRDefault="00564EBC" w:rsidP="003A1CF5">
      <w:r>
        <w:separator/>
      </w:r>
    </w:p>
  </w:footnote>
  <w:footnote w:type="continuationSeparator" w:id="0">
    <w:p w:rsidR="00564EBC" w:rsidRDefault="00564EBC" w:rsidP="003A1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183E"/>
    <w:multiLevelType w:val="hybridMultilevel"/>
    <w:tmpl w:val="93EC52B6"/>
    <w:lvl w:ilvl="0" w:tplc="FF06386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49E43FD"/>
    <w:multiLevelType w:val="hybridMultilevel"/>
    <w:tmpl w:val="51080258"/>
    <w:lvl w:ilvl="0" w:tplc="F950210C">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E9979B7"/>
    <w:multiLevelType w:val="hybridMultilevel"/>
    <w:tmpl w:val="4F26DA8E"/>
    <w:lvl w:ilvl="0" w:tplc="19FAE3D0">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6A095C"/>
    <w:multiLevelType w:val="hybridMultilevel"/>
    <w:tmpl w:val="37FAD5B2"/>
    <w:lvl w:ilvl="0" w:tplc="D2CC5264">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985058"/>
    <w:multiLevelType w:val="hybridMultilevel"/>
    <w:tmpl w:val="9D64957A"/>
    <w:lvl w:ilvl="0" w:tplc="A4028A6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34113A2"/>
    <w:multiLevelType w:val="hybridMultilevel"/>
    <w:tmpl w:val="7C5A0AF0"/>
    <w:lvl w:ilvl="0" w:tplc="FF142756">
      <w:start w:val="1"/>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3533B01"/>
    <w:multiLevelType w:val="hybridMultilevel"/>
    <w:tmpl w:val="834EB8FE"/>
    <w:lvl w:ilvl="0" w:tplc="C66CBEA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418E182B"/>
    <w:multiLevelType w:val="hybridMultilevel"/>
    <w:tmpl w:val="301AAB26"/>
    <w:lvl w:ilvl="0" w:tplc="4C12E67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50662C06"/>
    <w:multiLevelType w:val="hybridMultilevel"/>
    <w:tmpl w:val="8182D672"/>
    <w:lvl w:ilvl="0" w:tplc="563A6184">
      <w:start w:val="1"/>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56FC4166"/>
    <w:multiLevelType w:val="hybridMultilevel"/>
    <w:tmpl w:val="F7B21EE2"/>
    <w:lvl w:ilvl="0" w:tplc="39003B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FB74B9A"/>
    <w:multiLevelType w:val="hybridMultilevel"/>
    <w:tmpl w:val="76344D60"/>
    <w:lvl w:ilvl="0" w:tplc="0D6E79EA">
      <w:numFmt w:val="bullet"/>
      <w:lvlText w:val="・"/>
      <w:lvlJc w:val="left"/>
      <w:pPr>
        <w:ind w:left="67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1" w15:restartNumberingAfterBreak="0">
    <w:nsid w:val="64416662"/>
    <w:multiLevelType w:val="hybridMultilevel"/>
    <w:tmpl w:val="1E4A485C"/>
    <w:lvl w:ilvl="0" w:tplc="9CF0528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65356AC4"/>
    <w:multiLevelType w:val="hybridMultilevel"/>
    <w:tmpl w:val="3482D8B4"/>
    <w:lvl w:ilvl="0" w:tplc="678E094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703C7C17"/>
    <w:multiLevelType w:val="hybridMultilevel"/>
    <w:tmpl w:val="BB149B50"/>
    <w:lvl w:ilvl="0" w:tplc="D5F010E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72D934C1"/>
    <w:multiLevelType w:val="hybridMultilevel"/>
    <w:tmpl w:val="576C29E6"/>
    <w:lvl w:ilvl="0" w:tplc="CA00EA64">
      <w:numFmt w:val="bullet"/>
      <w:lvlText w:val="・"/>
      <w:lvlJc w:val="left"/>
      <w:pPr>
        <w:ind w:left="570"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2"/>
  </w:num>
  <w:num w:numId="2">
    <w:abstractNumId w:val="0"/>
  </w:num>
  <w:num w:numId="3">
    <w:abstractNumId w:val="7"/>
  </w:num>
  <w:num w:numId="4">
    <w:abstractNumId w:val="14"/>
  </w:num>
  <w:num w:numId="5">
    <w:abstractNumId w:val="9"/>
  </w:num>
  <w:num w:numId="6">
    <w:abstractNumId w:val="13"/>
  </w:num>
  <w:num w:numId="7">
    <w:abstractNumId w:val="4"/>
  </w:num>
  <w:num w:numId="8">
    <w:abstractNumId w:val="6"/>
  </w:num>
  <w:num w:numId="9">
    <w:abstractNumId w:val="11"/>
  </w:num>
  <w:num w:numId="10">
    <w:abstractNumId w:val="10"/>
  </w:num>
  <w:num w:numId="11">
    <w:abstractNumId w:val="1"/>
  </w:num>
  <w:num w:numId="12">
    <w:abstractNumId w:val="2"/>
  </w:num>
  <w:num w:numId="13">
    <w:abstractNumId w:val="5"/>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119"/>
    <w:rsid w:val="0000404A"/>
    <w:rsid w:val="0001421C"/>
    <w:rsid w:val="00020A23"/>
    <w:rsid w:val="0003149D"/>
    <w:rsid w:val="00035AF1"/>
    <w:rsid w:val="00046505"/>
    <w:rsid w:val="000469EA"/>
    <w:rsid w:val="00047F67"/>
    <w:rsid w:val="000521E8"/>
    <w:rsid w:val="00062DB4"/>
    <w:rsid w:val="000664BA"/>
    <w:rsid w:val="000739B9"/>
    <w:rsid w:val="000815BF"/>
    <w:rsid w:val="0008161B"/>
    <w:rsid w:val="000A79FF"/>
    <w:rsid w:val="000B0658"/>
    <w:rsid w:val="000B3919"/>
    <w:rsid w:val="000C13A7"/>
    <w:rsid w:val="000C1E24"/>
    <w:rsid w:val="000D42AC"/>
    <w:rsid w:val="000E741A"/>
    <w:rsid w:val="000F41A5"/>
    <w:rsid w:val="001022D2"/>
    <w:rsid w:val="00113D58"/>
    <w:rsid w:val="00116F5C"/>
    <w:rsid w:val="001217AA"/>
    <w:rsid w:val="00132423"/>
    <w:rsid w:val="00140FA2"/>
    <w:rsid w:val="00144C7C"/>
    <w:rsid w:val="00145999"/>
    <w:rsid w:val="00176A4F"/>
    <w:rsid w:val="00177167"/>
    <w:rsid w:val="00180CDB"/>
    <w:rsid w:val="0018112A"/>
    <w:rsid w:val="00184E2D"/>
    <w:rsid w:val="00190C3F"/>
    <w:rsid w:val="001A5963"/>
    <w:rsid w:val="001A749A"/>
    <w:rsid w:val="001C2165"/>
    <w:rsid w:val="001F1D50"/>
    <w:rsid w:val="00202949"/>
    <w:rsid w:val="00206C36"/>
    <w:rsid w:val="00222514"/>
    <w:rsid w:val="00231EE3"/>
    <w:rsid w:val="0023567C"/>
    <w:rsid w:val="00261428"/>
    <w:rsid w:val="00263708"/>
    <w:rsid w:val="00272EB6"/>
    <w:rsid w:val="00277B0C"/>
    <w:rsid w:val="00283EE1"/>
    <w:rsid w:val="00287C7C"/>
    <w:rsid w:val="002A1BFD"/>
    <w:rsid w:val="002D3A2D"/>
    <w:rsid w:val="002D42D0"/>
    <w:rsid w:val="002D54C6"/>
    <w:rsid w:val="002E7D18"/>
    <w:rsid w:val="002F77A2"/>
    <w:rsid w:val="00317107"/>
    <w:rsid w:val="003279B4"/>
    <w:rsid w:val="00345717"/>
    <w:rsid w:val="0034752A"/>
    <w:rsid w:val="00353A08"/>
    <w:rsid w:val="0035612C"/>
    <w:rsid w:val="003561F3"/>
    <w:rsid w:val="00361D02"/>
    <w:rsid w:val="003715E3"/>
    <w:rsid w:val="0037198A"/>
    <w:rsid w:val="00397BA6"/>
    <w:rsid w:val="003A1887"/>
    <w:rsid w:val="003A1CF5"/>
    <w:rsid w:val="003B6D34"/>
    <w:rsid w:val="003B78E8"/>
    <w:rsid w:val="003C09AE"/>
    <w:rsid w:val="003D74B5"/>
    <w:rsid w:val="003E0432"/>
    <w:rsid w:val="003E3205"/>
    <w:rsid w:val="003E5917"/>
    <w:rsid w:val="003E5D51"/>
    <w:rsid w:val="003F0602"/>
    <w:rsid w:val="003F1D07"/>
    <w:rsid w:val="004102D3"/>
    <w:rsid w:val="004144F1"/>
    <w:rsid w:val="004234F4"/>
    <w:rsid w:val="004238F8"/>
    <w:rsid w:val="004310B0"/>
    <w:rsid w:val="004473D7"/>
    <w:rsid w:val="00450B3A"/>
    <w:rsid w:val="004741D7"/>
    <w:rsid w:val="00481621"/>
    <w:rsid w:val="00491560"/>
    <w:rsid w:val="004A01E9"/>
    <w:rsid w:val="004A0EDF"/>
    <w:rsid w:val="004A31F4"/>
    <w:rsid w:val="004A5B7A"/>
    <w:rsid w:val="004A694C"/>
    <w:rsid w:val="004B11EF"/>
    <w:rsid w:val="004B6B59"/>
    <w:rsid w:val="004C25E1"/>
    <w:rsid w:val="004C51A7"/>
    <w:rsid w:val="004E25B3"/>
    <w:rsid w:val="004F134B"/>
    <w:rsid w:val="004F2F89"/>
    <w:rsid w:val="004F6FC2"/>
    <w:rsid w:val="00500AB8"/>
    <w:rsid w:val="00502F82"/>
    <w:rsid w:val="0051057B"/>
    <w:rsid w:val="005170E9"/>
    <w:rsid w:val="00520647"/>
    <w:rsid w:val="00520892"/>
    <w:rsid w:val="00523A71"/>
    <w:rsid w:val="00535FAA"/>
    <w:rsid w:val="005445BA"/>
    <w:rsid w:val="00547DC4"/>
    <w:rsid w:val="00552DBC"/>
    <w:rsid w:val="0055778A"/>
    <w:rsid w:val="00560AAC"/>
    <w:rsid w:val="00564EBC"/>
    <w:rsid w:val="00565618"/>
    <w:rsid w:val="00567EC5"/>
    <w:rsid w:val="00572139"/>
    <w:rsid w:val="005822E2"/>
    <w:rsid w:val="005951C8"/>
    <w:rsid w:val="0059558C"/>
    <w:rsid w:val="005960CF"/>
    <w:rsid w:val="00597B53"/>
    <w:rsid w:val="005A052F"/>
    <w:rsid w:val="005A5ED2"/>
    <w:rsid w:val="005B6313"/>
    <w:rsid w:val="005B6AD5"/>
    <w:rsid w:val="005C5633"/>
    <w:rsid w:val="005C58FC"/>
    <w:rsid w:val="005D741F"/>
    <w:rsid w:val="005F0CAF"/>
    <w:rsid w:val="006119B2"/>
    <w:rsid w:val="00616F4E"/>
    <w:rsid w:val="00647934"/>
    <w:rsid w:val="00653EAE"/>
    <w:rsid w:val="0066610E"/>
    <w:rsid w:val="006741FC"/>
    <w:rsid w:val="00677E0E"/>
    <w:rsid w:val="00687E82"/>
    <w:rsid w:val="00696119"/>
    <w:rsid w:val="006969F7"/>
    <w:rsid w:val="006B6781"/>
    <w:rsid w:val="006E7602"/>
    <w:rsid w:val="006F0568"/>
    <w:rsid w:val="006F22FC"/>
    <w:rsid w:val="006F5F61"/>
    <w:rsid w:val="0070616F"/>
    <w:rsid w:val="007079A1"/>
    <w:rsid w:val="00711817"/>
    <w:rsid w:val="0071596D"/>
    <w:rsid w:val="00717AB8"/>
    <w:rsid w:val="00733DD4"/>
    <w:rsid w:val="00737856"/>
    <w:rsid w:val="00737B36"/>
    <w:rsid w:val="00755054"/>
    <w:rsid w:val="00764A06"/>
    <w:rsid w:val="007658AC"/>
    <w:rsid w:val="00765AC2"/>
    <w:rsid w:val="0077474B"/>
    <w:rsid w:val="00787350"/>
    <w:rsid w:val="007876E3"/>
    <w:rsid w:val="0079382A"/>
    <w:rsid w:val="007962EE"/>
    <w:rsid w:val="007A49DA"/>
    <w:rsid w:val="007B0E86"/>
    <w:rsid w:val="007C7F28"/>
    <w:rsid w:val="007D4576"/>
    <w:rsid w:val="007E0724"/>
    <w:rsid w:val="007E1D32"/>
    <w:rsid w:val="007E5F61"/>
    <w:rsid w:val="007E700C"/>
    <w:rsid w:val="00811C55"/>
    <w:rsid w:val="008135F4"/>
    <w:rsid w:val="00814369"/>
    <w:rsid w:val="0081771B"/>
    <w:rsid w:val="0083119F"/>
    <w:rsid w:val="0083232D"/>
    <w:rsid w:val="0083351D"/>
    <w:rsid w:val="00833669"/>
    <w:rsid w:val="00833917"/>
    <w:rsid w:val="008361AC"/>
    <w:rsid w:val="00842BBE"/>
    <w:rsid w:val="008478AA"/>
    <w:rsid w:val="00847BF3"/>
    <w:rsid w:val="00855F0A"/>
    <w:rsid w:val="008770B8"/>
    <w:rsid w:val="00884086"/>
    <w:rsid w:val="00885D73"/>
    <w:rsid w:val="008920A7"/>
    <w:rsid w:val="008924C6"/>
    <w:rsid w:val="008937CB"/>
    <w:rsid w:val="008B7B96"/>
    <w:rsid w:val="008C780C"/>
    <w:rsid w:val="008E0896"/>
    <w:rsid w:val="008E26A5"/>
    <w:rsid w:val="008E34A5"/>
    <w:rsid w:val="008F6716"/>
    <w:rsid w:val="009153BC"/>
    <w:rsid w:val="0092704C"/>
    <w:rsid w:val="009375DE"/>
    <w:rsid w:val="00946D4D"/>
    <w:rsid w:val="009507B5"/>
    <w:rsid w:val="00962438"/>
    <w:rsid w:val="00965E8E"/>
    <w:rsid w:val="009743A8"/>
    <w:rsid w:val="009A01B4"/>
    <w:rsid w:val="009A4C7D"/>
    <w:rsid w:val="009A69D9"/>
    <w:rsid w:val="009A79B3"/>
    <w:rsid w:val="009B193E"/>
    <w:rsid w:val="009B2A79"/>
    <w:rsid w:val="009B78F6"/>
    <w:rsid w:val="009C09E7"/>
    <w:rsid w:val="009C267A"/>
    <w:rsid w:val="009C422C"/>
    <w:rsid w:val="009C7FA5"/>
    <w:rsid w:val="009D2588"/>
    <w:rsid w:val="009D39AE"/>
    <w:rsid w:val="009D4FA7"/>
    <w:rsid w:val="009D582F"/>
    <w:rsid w:val="009D5E7B"/>
    <w:rsid w:val="009D610B"/>
    <w:rsid w:val="009E30B4"/>
    <w:rsid w:val="009E65D5"/>
    <w:rsid w:val="009E7D2A"/>
    <w:rsid w:val="00A05620"/>
    <w:rsid w:val="00A125CE"/>
    <w:rsid w:val="00A1685F"/>
    <w:rsid w:val="00A275A0"/>
    <w:rsid w:val="00A43085"/>
    <w:rsid w:val="00A438A9"/>
    <w:rsid w:val="00A47B89"/>
    <w:rsid w:val="00A47C53"/>
    <w:rsid w:val="00A515EA"/>
    <w:rsid w:val="00A544F9"/>
    <w:rsid w:val="00A54AEF"/>
    <w:rsid w:val="00A566F9"/>
    <w:rsid w:val="00A63BEF"/>
    <w:rsid w:val="00A81741"/>
    <w:rsid w:val="00A82261"/>
    <w:rsid w:val="00AA27B7"/>
    <w:rsid w:val="00AA2E3C"/>
    <w:rsid w:val="00AC1070"/>
    <w:rsid w:val="00AC5AC6"/>
    <w:rsid w:val="00AD6ACB"/>
    <w:rsid w:val="00AE1430"/>
    <w:rsid w:val="00AE2BF2"/>
    <w:rsid w:val="00AE3611"/>
    <w:rsid w:val="00B02FEA"/>
    <w:rsid w:val="00B06A60"/>
    <w:rsid w:val="00B20D79"/>
    <w:rsid w:val="00B30034"/>
    <w:rsid w:val="00B30303"/>
    <w:rsid w:val="00B30915"/>
    <w:rsid w:val="00B31022"/>
    <w:rsid w:val="00B31456"/>
    <w:rsid w:val="00B33859"/>
    <w:rsid w:val="00B40576"/>
    <w:rsid w:val="00B41444"/>
    <w:rsid w:val="00B53369"/>
    <w:rsid w:val="00B534DD"/>
    <w:rsid w:val="00B54224"/>
    <w:rsid w:val="00B55780"/>
    <w:rsid w:val="00B738ED"/>
    <w:rsid w:val="00B75318"/>
    <w:rsid w:val="00B90212"/>
    <w:rsid w:val="00B9083F"/>
    <w:rsid w:val="00BB5E31"/>
    <w:rsid w:val="00BC2DC4"/>
    <w:rsid w:val="00BC2FAD"/>
    <w:rsid w:val="00BC30B8"/>
    <w:rsid w:val="00BC5BA7"/>
    <w:rsid w:val="00BE6D48"/>
    <w:rsid w:val="00C001E0"/>
    <w:rsid w:val="00C008AC"/>
    <w:rsid w:val="00C05E1F"/>
    <w:rsid w:val="00C12B94"/>
    <w:rsid w:val="00C168D5"/>
    <w:rsid w:val="00C407A6"/>
    <w:rsid w:val="00C44376"/>
    <w:rsid w:val="00C832AE"/>
    <w:rsid w:val="00C840AC"/>
    <w:rsid w:val="00C84AA4"/>
    <w:rsid w:val="00C85C99"/>
    <w:rsid w:val="00C8724C"/>
    <w:rsid w:val="00CA2EC4"/>
    <w:rsid w:val="00CA35E8"/>
    <w:rsid w:val="00CA5CE7"/>
    <w:rsid w:val="00CA63DE"/>
    <w:rsid w:val="00CA715B"/>
    <w:rsid w:val="00CB3C7D"/>
    <w:rsid w:val="00CC19B5"/>
    <w:rsid w:val="00CC3F0A"/>
    <w:rsid w:val="00CD4EB2"/>
    <w:rsid w:val="00CD6A9E"/>
    <w:rsid w:val="00CF13AB"/>
    <w:rsid w:val="00D01C51"/>
    <w:rsid w:val="00D058B5"/>
    <w:rsid w:val="00D135EF"/>
    <w:rsid w:val="00D20BBB"/>
    <w:rsid w:val="00D37E8E"/>
    <w:rsid w:val="00D40F0A"/>
    <w:rsid w:val="00D47569"/>
    <w:rsid w:val="00D56779"/>
    <w:rsid w:val="00D56873"/>
    <w:rsid w:val="00D74829"/>
    <w:rsid w:val="00D766FA"/>
    <w:rsid w:val="00D8230F"/>
    <w:rsid w:val="00D84666"/>
    <w:rsid w:val="00D97DB2"/>
    <w:rsid w:val="00DA26FA"/>
    <w:rsid w:val="00DA6B04"/>
    <w:rsid w:val="00DB3615"/>
    <w:rsid w:val="00DD1E6C"/>
    <w:rsid w:val="00DD7683"/>
    <w:rsid w:val="00DE0B44"/>
    <w:rsid w:val="00DE246A"/>
    <w:rsid w:val="00DE27AE"/>
    <w:rsid w:val="00DE659A"/>
    <w:rsid w:val="00DF1328"/>
    <w:rsid w:val="00DF4338"/>
    <w:rsid w:val="00DF5A10"/>
    <w:rsid w:val="00E03DFF"/>
    <w:rsid w:val="00E31A29"/>
    <w:rsid w:val="00E47E2D"/>
    <w:rsid w:val="00E53BE5"/>
    <w:rsid w:val="00E565AD"/>
    <w:rsid w:val="00E575DC"/>
    <w:rsid w:val="00E576CE"/>
    <w:rsid w:val="00E612DF"/>
    <w:rsid w:val="00E65118"/>
    <w:rsid w:val="00E74303"/>
    <w:rsid w:val="00E76925"/>
    <w:rsid w:val="00E81882"/>
    <w:rsid w:val="00E83569"/>
    <w:rsid w:val="00E8575C"/>
    <w:rsid w:val="00E86ABC"/>
    <w:rsid w:val="00E97B1F"/>
    <w:rsid w:val="00EA0DEE"/>
    <w:rsid w:val="00EA597A"/>
    <w:rsid w:val="00EB0199"/>
    <w:rsid w:val="00EB5580"/>
    <w:rsid w:val="00ED186A"/>
    <w:rsid w:val="00ED4DA7"/>
    <w:rsid w:val="00ED75E7"/>
    <w:rsid w:val="00EE242C"/>
    <w:rsid w:val="00EE330B"/>
    <w:rsid w:val="00EF60A6"/>
    <w:rsid w:val="00F0173B"/>
    <w:rsid w:val="00F1349F"/>
    <w:rsid w:val="00F1795D"/>
    <w:rsid w:val="00F22A89"/>
    <w:rsid w:val="00F25A02"/>
    <w:rsid w:val="00F26EFB"/>
    <w:rsid w:val="00F3135A"/>
    <w:rsid w:val="00F40FEE"/>
    <w:rsid w:val="00F47ECF"/>
    <w:rsid w:val="00F5067E"/>
    <w:rsid w:val="00F5345E"/>
    <w:rsid w:val="00F6689D"/>
    <w:rsid w:val="00F6744D"/>
    <w:rsid w:val="00F7143B"/>
    <w:rsid w:val="00F814C4"/>
    <w:rsid w:val="00F9099D"/>
    <w:rsid w:val="00FB4B0A"/>
    <w:rsid w:val="00FD3B8F"/>
    <w:rsid w:val="00FD4606"/>
    <w:rsid w:val="00FD5C40"/>
    <w:rsid w:val="00FE07FD"/>
    <w:rsid w:val="00FF2530"/>
    <w:rsid w:val="00FF7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FB50ECF"/>
  <w15:docId w15:val="{02E8ACA9-6ECD-4868-9C38-4DAC2711B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1CF5"/>
    <w:pPr>
      <w:tabs>
        <w:tab w:val="center" w:pos="4252"/>
        <w:tab w:val="right" w:pos="8504"/>
      </w:tabs>
      <w:snapToGrid w:val="0"/>
    </w:pPr>
  </w:style>
  <w:style w:type="character" w:customStyle="1" w:styleId="a4">
    <w:name w:val="ヘッダー (文字)"/>
    <w:basedOn w:val="a0"/>
    <w:link w:val="a3"/>
    <w:uiPriority w:val="99"/>
    <w:rsid w:val="003A1CF5"/>
  </w:style>
  <w:style w:type="paragraph" w:styleId="a5">
    <w:name w:val="footer"/>
    <w:basedOn w:val="a"/>
    <w:link w:val="a6"/>
    <w:uiPriority w:val="99"/>
    <w:unhideWhenUsed/>
    <w:rsid w:val="003A1CF5"/>
    <w:pPr>
      <w:tabs>
        <w:tab w:val="center" w:pos="4252"/>
        <w:tab w:val="right" w:pos="8504"/>
      </w:tabs>
      <w:snapToGrid w:val="0"/>
    </w:pPr>
  </w:style>
  <w:style w:type="character" w:customStyle="1" w:styleId="a6">
    <w:name w:val="フッター (文字)"/>
    <w:basedOn w:val="a0"/>
    <w:link w:val="a5"/>
    <w:uiPriority w:val="99"/>
    <w:rsid w:val="003A1CF5"/>
  </w:style>
  <w:style w:type="table" w:styleId="a7">
    <w:name w:val="Table Grid"/>
    <w:basedOn w:val="a1"/>
    <w:uiPriority w:val="59"/>
    <w:rsid w:val="00046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84A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4AA4"/>
    <w:rPr>
      <w:rFonts w:asciiTheme="majorHAnsi" w:eastAsiaTheme="majorEastAsia" w:hAnsiTheme="majorHAnsi" w:cstheme="majorBidi"/>
      <w:sz w:val="18"/>
      <w:szCs w:val="18"/>
    </w:rPr>
  </w:style>
  <w:style w:type="paragraph" w:styleId="aa">
    <w:name w:val="List Paragraph"/>
    <w:basedOn w:val="a"/>
    <w:uiPriority w:val="34"/>
    <w:qFormat/>
    <w:rsid w:val="005B6313"/>
    <w:pPr>
      <w:ind w:leftChars="400" w:left="840"/>
    </w:pPr>
  </w:style>
  <w:style w:type="paragraph" w:styleId="ab">
    <w:name w:val="Revision"/>
    <w:hidden/>
    <w:uiPriority w:val="99"/>
    <w:semiHidden/>
    <w:rsid w:val="00ED1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2017-05-22T00:00:00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C251640-E0B0-44C4-8108-089548767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総務部IT推進課</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松島　加代</dc:creator>
  <cp:lastModifiedBy>安清　準</cp:lastModifiedBy>
  <cp:revision>5</cp:revision>
  <cp:lastPrinted>2020-12-08T07:00:00Z</cp:lastPrinted>
  <dcterms:created xsi:type="dcterms:W3CDTF">2020-12-08T06:59:00Z</dcterms:created>
  <dcterms:modified xsi:type="dcterms:W3CDTF">2020-12-10T02:51:00Z</dcterms:modified>
</cp:coreProperties>
</file>