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F72" w:rsidRDefault="007A1F72" w:rsidP="007A1F72"/>
    <w:p w:rsidR="007A1F72" w:rsidRDefault="007A1F72" w:rsidP="007A1F72"/>
    <w:p w:rsidR="007A1F72" w:rsidRDefault="007A1F72" w:rsidP="007A1F72"/>
    <w:p w:rsidR="007A1F72" w:rsidRDefault="007A1F72" w:rsidP="007A1F72"/>
    <w:p w:rsidR="007A1F72" w:rsidRDefault="007A1F72" w:rsidP="007A1F72"/>
    <w:p w:rsidR="007A1F72" w:rsidRDefault="007A1F72" w:rsidP="007A1F72"/>
    <w:p w:rsidR="007A1F72" w:rsidRDefault="007A1F72" w:rsidP="007A1F72"/>
    <w:p w:rsidR="007A1F72" w:rsidRDefault="007A1F72" w:rsidP="007A1F72"/>
    <w:p w:rsidR="007A1F72" w:rsidRDefault="007A1F72" w:rsidP="007A1F72"/>
    <w:p w:rsidR="007A1F72" w:rsidRPr="00335BFB" w:rsidRDefault="007A1F72" w:rsidP="007A1F72">
      <w:pPr>
        <w:jc w:val="center"/>
        <w:rPr>
          <w:sz w:val="48"/>
          <w:szCs w:val="48"/>
        </w:rPr>
      </w:pPr>
      <w:r w:rsidRPr="00335BFB">
        <w:rPr>
          <w:rFonts w:hint="eastAsia"/>
          <w:sz w:val="48"/>
          <w:szCs w:val="48"/>
        </w:rPr>
        <w:t>大阪府高圧ガス容器管理ガイドライン</w:t>
      </w:r>
    </w:p>
    <w:p w:rsidR="007A1F72" w:rsidRPr="00335BFB" w:rsidRDefault="007A1F72" w:rsidP="007A1F72">
      <w:pPr>
        <w:jc w:val="center"/>
        <w:rPr>
          <w:sz w:val="40"/>
          <w:szCs w:val="40"/>
        </w:rPr>
      </w:pPr>
    </w:p>
    <w:p w:rsidR="007A1F72" w:rsidRPr="00335BFB" w:rsidRDefault="007A1F72" w:rsidP="007A1F72">
      <w:pPr>
        <w:rPr>
          <w:sz w:val="40"/>
          <w:szCs w:val="40"/>
        </w:rPr>
      </w:pPr>
    </w:p>
    <w:p w:rsidR="007A1F72" w:rsidRPr="00335BFB" w:rsidRDefault="007A1F72" w:rsidP="007A1F72">
      <w:pPr>
        <w:rPr>
          <w:sz w:val="40"/>
          <w:szCs w:val="40"/>
        </w:rPr>
      </w:pPr>
    </w:p>
    <w:p w:rsidR="007A1F72" w:rsidRPr="00335BFB" w:rsidRDefault="007A1F72" w:rsidP="007A1F72">
      <w:pPr>
        <w:rPr>
          <w:sz w:val="40"/>
          <w:szCs w:val="40"/>
        </w:rPr>
      </w:pPr>
    </w:p>
    <w:p w:rsidR="007A1F72" w:rsidRPr="00335BFB" w:rsidRDefault="007A1F72" w:rsidP="007A1F72">
      <w:pPr>
        <w:rPr>
          <w:sz w:val="40"/>
          <w:szCs w:val="40"/>
        </w:rPr>
      </w:pPr>
    </w:p>
    <w:p w:rsidR="007A1F72" w:rsidRPr="00335BFB" w:rsidRDefault="007A1F72" w:rsidP="007A1F72">
      <w:pPr>
        <w:rPr>
          <w:sz w:val="40"/>
          <w:szCs w:val="40"/>
        </w:rPr>
      </w:pPr>
    </w:p>
    <w:p w:rsidR="007A1F72" w:rsidRPr="00335BFB" w:rsidRDefault="007A1F72" w:rsidP="007A1F72">
      <w:pPr>
        <w:rPr>
          <w:sz w:val="40"/>
          <w:szCs w:val="40"/>
        </w:rPr>
      </w:pPr>
    </w:p>
    <w:p w:rsidR="007A1F72" w:rsidRPr="00335BFB" w:rsidRDefault="007A1F72" w:rsidP="007A1F72">
      <w:pPr>
        <w:rPr>
          <w:sz w:val="40"/>
          <w:szCs w:val="40"/>
        </w:rPr>
      </w:pPr>
    </w:p>
    <w:p w:rsidR="007A1F72" w:rsidRDefault="007A1F72" w:rsidP="007A1F72">
      <w:pPr>
        <w:jc w:val="center"/>
        <w:rPr>
          <w:sz w:val="48"/>
          <w:szCs w:val="48"/>
        </w:rPr>
      </w:pPr>
      <w:r w:rsidRPr="00335BFB">
        <w:rPr>
          <w:rFonts w:hint="eastAsia"/>
          <w:sz w:val="48"/>
          <w:szCs w:val="48"/>
        </w:rPr>
        <w:t>平成</w:t>
      </w:r>
      <w:r w:rsidRPr="00335BFB">
        <w:rPr>
          <w:rFonts w:hint="eastAsia"/>
          <w:sz w:val="48"/>
          <w:szCs w:val="48"/>
        </w:rPr>
        <w:t>28</w:t>
      </w:r>
      <w:r w:rsidRPr="00335BFB">
        <w:rPr>
          <w:rFonts w:hint="eastAsia"/>
          <w:sz w:val="48"/>
          <w:szCs w:val="48"/>
        </w:rPr>
        <w:t>年</w:t>
      </w:r>
      <w:r w:rsidR="005E4D62">
        <w:rPr>
          <w:rFonts w:hint="eastAsia"/>
          <w:sz w:val="48"/>
          <w:szCs w:val="48"/>
        </w:rPr>
        <w:t>12</w:t>
      </w:r>
      <w:r w:rsidRPr="00335BFB">
        <w:rPr>
          <w:rFonts w:hint="eastAsia"/>
          <w:sz w:val="48"/>
          <w:szCs w:val="48"/>
        </w:rPr>
        <w:t>月</w:t>
      </w:r>
    </w:p>
    <w:p w:rsidR="007A1F72" w:rsidRPr="00335BFB" w:rsidRDefault="007A1F72" w:rsidP="007A1F72">
      <w:pPr>
        <w:jc w:val="center"/>
        <w:rPr>
          <w:sz w:val="48"/>
          <w:szCs w:val="48"/>
        </w:rPr>
      </w:pPr>
    </w:p>
    <w:p w:rsidR="007A1F72" w:rsidRPr="00335BFB" w:rsidRDefault="007A1F72" w:rsidP="007A1F72">
      <w:pPr>
        <w:jc w:val="center"/>
        <w:rPr>
          <w:sz w:val="48"/>
          <w:szCs w:val="48"/>
        </w:rPr>
      </w:pPr>
      <w:r w:rsidRPr="00335BFB">
        <w:rPr>
          <w:rFonts w:hint="eastAsia"/>
          <w:sz w:val="48"/>
          <w:szCs w:val="48"/>
        </w:rPr>
        <w:t>大阪府</w:t>
      </w:r>
    </w:p>
    <w:p w:rsidR="007A1F72" w:rsidRDefault="007A1F72">
      <w:pPr>
        <w:widowControl/>
        <w:jc w:val="left"/>
      </w:pPr>
    </w:p>
    <w:p w:rsidR="007A1F72" w:rsidRDefault="007A1F72">
      <w:pPr>
        <w:widowControl/>
        <w:jc w:val="left"/>
      </w:pPr>
    </w:p>
    <w:p w:rsidR="00282388" w:rsidRDefault="00282388" w:rsidP="00282388"/>
    <w:p w:rsidR="00282388" w:rsidRDefault="00282388" w:rsidP="00282388">
      <w:r>
        <w:rPr>
          <w:rFonts w:hint="eastAsia"/>
        </w:rPr>
        <w:lastRenderedPageBreak/>
        <w:t>１　ガイドラインの目的</w:t>
      </w:r>
    </w:p>
    <w:p w:rsidR="00282388" w:rsidRDefault="00282388" w:rsidP="00282388">
      <w:pPr>
        <w:ind w:leftChars="100" w:left="210" w:firstLineChars="100" w:firstLine="210"/>
      </w:pPr>
      <w:r>
        <w:rPr>
          <w:rFonts w:hint="eastAsia"/>
        </w:rPr>
        <w:t>このガイドラインは、高圧ガス保安法</w:t>
      </w:r>
      <w:r w:rsidR="007A1F72">
        <w:rPr>
          <w:rFonts w:hint="eastAsia"/>
        </w:rPr>
        <w:t>（</w:t>
      </w:r>
      <w:r>
        <w:rPr>
          <w:rFonts w:hint="eastAsia"/>
        </w:rPr>
        <w:t>昭和２６年法律第２０４号</w:t>
      </w:r>
      <w:r w:rsidR="007A1F72">
        <w:rPr>
          <w:rFonts w:hint="eastAsia"/>
        </w:rPr>
        <w:t>）（</w:t>
      </w:r>
      <w:r>
        <w:rPr>
          <w:rFonts w:hint="eastAsia"/>
        </w:rPr>
        <w:t>以下、「法」という。</w:t>
      </w:r>
      <w:r w:rsidR="007A1F72">
        <w:rPr>
          <w:rFonts w:hint="eastAsia"/>
        </w:rPr>
        <w:t>）</w:t>
      </w:r>
      <w:r>
        <w:rPr>
          <w:rFonts w:hint="eastAsia"/>
        </w:rPr>
        <w:t>の目的に基づき、高圧ガス供給事業者及び消費事業者並びに関係団体が、府民の安全確保のために、高圧ガス容器の適正管理や安全に消費を行うための自主的な保安活動を促進することにより災害及び高圧ガスの放置容器の発生を防止することを目的とする。</w:t>
      </w:r>
    </w:p>
    <w:p w:rsidR="00282388" w:rsidRPr="00282388" w:rsidRDefault="00282388" w:rsidP="00282388"/>
    <w:p w:rsidR="00282388" w:rsidRDefault="00282388" w:rsidP="00282388">
      <w:r>
        <w:rPr>
          <w:rFonts w:hint="eastAsia"/>
        </w:rPr>
        <w:t>２　ガイドラインの対象</w:t>
      </w:r>
    </w:p>
    <w:p w:rsidR="00282388" w:rsidRDefault="00282388" w:rsidP="00282388">
      <w:pPr>
        <w:ind w:leftChars="100" w:left="210" w:firstLineChars="100" w:firstLine="210"/>
      </w:pPr>
      <w:r>
        <w:rPr>
          <w:rFonts w:hint="eastAsia"/>
        </w:rPr>
        <w:t>このガイドラインは、工業用として使用する高圧ガス容器</w:t>
      </w:r>
      <w:r w:rsidR="007A1F72">
        <w:rPr>
          <w:rFonts w:hint="eastAsia"/>
        </w:rPr>
        <w:t>（</w:t>
      </w:r>
      <w:r>
        <w:rPr>
          <w:rFonts w:hint="eastAsia"/>
        </w:rPr>
        <w:t>高圧ガス保安法第４１条に規定する容器で、内容積１リットル以上の容器をいう。以下同じ。</w:t>
      </w:r>
      <w:r w:rsidR="007A1F72">
        <w:rPr>
          <w:rFonts w:hint="eastAsia"/>
        </w:rPr>
        <w:t>）</w:t>
      </w:r>
      <w:r>
        <w:rPr>
          <w:rFonts w:hint="eastAsia"/>
        </w:rPr>
        <w:t>により高圧ガスを供給する事業者</w:t>
      </w:r>
      <w:r w:rsidR="007A1F72">
        <w:rPr>
          <w:rFonts w:hint="eastAsia"/>
        </w:rPr>
        <w:t>（</w:t>
      </w:r>
      <w:r>
        <w:rPr>
          <w:rFonts w:hint="eastAsia"/>
        </w:rPr>
        <w:t>製造事業者、販売事業者</w:t>
      </w:r>
      <w:r w:rsidR="007A1F72">
        <w:rPr>
          <w:rFonts w:hint="eastAsia"/>
        </w:rPr>
        <w:t>）</w:t>
      </w:r>
      <w:r>
        <w:rPr>
          <w:rFonts w:hint="eastAsia"/>
        </w:rPr>
        <w:t>及びこれを消費する事業者を対象とする。</w:t>
      </w:r>
    </w:p>
    <w:p w:rsidR="00282388" w:rsidRDefault="00282388" w:rsidP="00282388"/>
    <w:p w:rsidR="00282388" w:rsidRDefault="00282388" w:rsidP="00282388">
      <w:r>
        <w:rPr>
          <w:rFonts w:hint="eastAsia"/>
        </w:rPr>
        <w:t>３　用語の定義</w:t>
      </w:r>
    </w:p>
    <w:p w:rsidR="00282388" w:rsidRDefault="007A1F72" w:rsidP="00282388">
      <w:r>
        <w:rPr>
          <w:rFonts w:hint="eastAsia"/>
        </w:rPr>
        <w:t>（</w:t>
      </w:r>
      <w:r w:rsidR="00282388">
        <w:rPr>
          <w:rFonts w:hint="eastAsia"/>
        </w:rPr>
        <w:t>１</w:t>
      </w:r>
      <w:r>
        <w:rPr>
          <w:rFonts w:hint="eastAsia"/>
        </w:rPr>
        <w:t>）</w:t>
      </w:r>
      <w:r w:rsidR="00282388">
        <w:rPr>
          <w:rFonts w:hint="eastAsia"/>
        </w:rPr>
        <w:t>供給事業者</w:t>
      </w:r>
    </w:p>
    <w:p w:rsidR="00282388" w:rsidRDefault="00282388" w:rsidP="00282388">
      <w:pPr>
        <w:ind w:leftChars="200" w:left="420" w:firstLineChars="100" w:firstLine="210"/>
      </w:pPr>
      <w:r>
        <w:rPr>
          <w:rFonts w:hint="eastAsia"/>
        </w:rPr>
        <w:t>大阪府内の消費事業者に高圧ガスを販売する製造事業者及び販売事業者</w:t>
      </w:r>
      <w:r w:rsidR="007A1F72">
        <w:rPr>
          <w:rFonts w:hint="eastAsia"/>
        </w:rPr>
        <w:t>（</w:t>
      </w:r>
      <w:r>
        <w:rPr>
          <w:rFonts w:hint="eastAsia"/>
        </w:rPr>
        <w:t>伝票販売事業者を含む</w:t>
      </w:r>
      <w:r w:rsidR="007A1F72">
        <w:rPr>
          <w:rFonts w:hint="eastAsia"/>
        </w:rPr>
        <w:t>）</w:t>
      </w:r>
      <w:r>
        <w:rPr>
          <w:rFonts w:hint="eastAsia"/>
        </w:rPr>
        <w:t>をいう。</w:t>
      </w:r>
    </w:p>
    <w:p w:rsidR="00282388" w:rsidRDefault="007A1F72" w:rsidP="00282388">
      <w:r>
        <w:rPr>
          <w:rFonts w:hint="eastAsia"/>
        </w:rPr>
        <w:t>（</w:t>
      </w:r>
      <w:r w:rsidR="00282388">
        <w:rPr>
          <w:rFonts w:hint="eastAsia"/>
        </w:rPr>
        <w:t>２</w:t>
      </w:r>
      <w:r>
        <w:rPr>
          <w:rFonts w:hint="eastAsia"/>
        </w:rPr>
        <w:t>）</w:t>
      </w:r>
      <w:r w:rsidR="00282388">
        <w:rPr>
          <w:rFonts w:hint="eastAsia"/>
        </w:rPr>
        <w:t>伝票販売事業者</w:t>
      </w:r>
    </w:p>
    <w:p w:rsidR="00282388" w:rsidRDefault="00282388" w:rsidP="00282388">
      <w:pPr>
        <w:ind w:leftChars="200" w:left="420" w:firstLineChars="100" w:firstLine="210"/>
      </w:pPr>
      <w:r>
        <w:rPr>
          <w:rFonts w:hint="eastAsia"/>
        </w:rPr>
        <w:t>直接高圧ガス容器を取り扱わず、他の高圧ガス供給事業者に対して取引する販売事業者をいう。</w:t>
      </w:r>
    </w:p>
    <w:p w:rsidR="00282388" w:rsidRDefault="007A1F72" w:rsidP="00282388">
      <w:r>
        <w:rPr>
          <w:rFonts w:hint="eastAsia"/>
        </w:rPr>
        <w:t>（</w:t>
      </w:r>
      <w:r w:rsidR="00282388">
        <w:rPr>
          <w:rFonts w:hint="eastAsia"/>
        </w:rPr>
        <w:t>３</w:t>
      </w:r>
      <w:r>
        <w:rPr>
          <w:rFonts w:hint="eastAsia"/>
        </w:rPr>
        <w:t>）</w:t>
      </w:r>
      <w:r w:rsidR="00282388">
        <w:rPr>
          <w:rFonts w:hint="eastAsia"/>
        </w:rPr>
        <w:t>消費事業者</w:t>
      </w:r>
    </w:p>
    <w:p w:rsidR="00282388" w:rsidRDefault="00282388" w:rsidP="00282388">
      <w:pPr>
        <w:ind w:firstLineChars="300" w:firstLine="630"/>
      </w:pPr>
      <w:r>
        <w:rPr>
          <w:rFonts w:hint="eastAsia"/>
        </w:rPr>
        <w:t>容器に充填された高圧ガスを、府内において消費して事業活動等を行う者をいう。</w:t>
      </w:r>
    </w:p>
    <w:p w:rsidR="00282388" w:rsidRDefault="007A1F72" w:rsidP="00282388">
      <w:r>
        <w:rPr>
          <w:rFonts w:hint="eastAsia"/>
        </w:rPr>
        <w:t>（</w:t>
      </w:r>
      <w:r w:rsidR="00282388">
        <w:rPr>
          <w:rFonts w:hint="eastAsia"/>
        </w:rPr>
        <w:t>４</w:t>
      </w:r>
      <w:r>
        <w:rPr>
          <w:rFonts w:hint="eastAsia"/>
        </w:rPr>
        <w:t>）</w:t>
      </w:r>
      <w:r w:rsidR="00282388">
        <w:rPr>
          <w:rFonts w:hint="eastAsia"/>
        </w:rPr>
        <w:t>放置容器</w:t>
      </w:r>
    </w:p>
    <w:p w:rsidR="00282388" w:rsidRDefault="00282388" w:rsidP="00282388">
      <w:pPr>
        <w:ind w:firstLineChars="300" w:firstLine="630"/>
      </w:pPr>
      <w:r>
        <w:rPr>
          <w:rFonts w:hint="eastAsia"/>
        </w:rPr>
        <w:t>現に所有者又は使用者が管理していない状態にある高圧ガス容器をいう。</w:t>
      </w:r>
    </w:p>
    <w:p w:rsidR="00282388" w:rsidRDefault="007A1F72" w:rsidP="00282388">
      <w:r>
        <w:rPr>
          <w:rFonts w:hint="eastAsia"/>
        </w:rPr>
        <w:t>（</w:t>
      </w:r>
      <w:r w:rsidR="00282388">
        <w:rPr>
          <w:rFonts w:hint="eastAsia"/>
        </w:rPr>
        <w:t>５</w:t>
      </w:r>
      <w:r>
        <w:rPr>
          <w:rFonts w:hint="eastAsia"/>
        </w:rPr>
        <w:t>）</w:t>
      </w:r>
      <w:r w:rsidR="00282388">
        <w:rPr>
          <w:rFonts w:hint="eastAsia"/>
        </w:rPr>
        <w:t>関係団体</w:t>
      </w:r>
    </w:p>
    <w:p w:rsidR="00282388" w:rsidRDefault="00282388" w:rsidP="00282388">
      <w:pPr>
        <w:ind w:leftChars="200" w:left="420" w:firstLineChars="100" w:firstLine="210"/>
      </w:pPr>
      <w:r>
        <w:rPr>
          <w:rFonts w:hint="eastAsia"/>
        </w:rPr>
        <w:t>一般社団法人大阪府高圧ガス安全協会、一般社団法人大阪府</w:t>
      </w:r>
      <w:r w:rsidR="00E95BFD">
        <w:rPr>
          <w:rFonts w:hint="eastAsia"/>
          <w:kern w:val="0"/>
        </w:rPr>
        <w:t>ＬＰ</w:t>
      </w:r>
      <w:r w:rsidR="00CA1953">
        <w:rPr>
          <w:rFonts w:hint="eastAsia"/>
          <w:kern w:val="0"/>
        </w:rPr>
        <w:t>ガス</w:t>
      </w:r>
      <w:r>
        <w:rPr>
          <w:rFonts w:hint="eastAsia"/>
        </w:rPr>
        <w:t>協会、大阪高圧ガス熔材協同組合及び一般社団法人日本産業・医療ガス協会近畿地域本部、近畿高圧ガス容器管理委員会をいう。</w:t>
      </w:r>
    </w:p>
    <w:p w:rsidR="00282388" w:rsidRDefault="00282388" w:rsidP="00282388"/>
    <w:p w:rsidR="00282388" w:rsidRDefault="00282388" w:rsidP="00282388">
      <w:r>
        <w:rPr>
          <w:rFonts w:hint="eastAsia"/>
        </w:rPr>
        <w:t>４　供給事業者がとるべき措置</w:t>
      </w:r>
    </w:p>
    <w:p w:rsidR="00282388" w:rsidRDefault="00282388" w:rsidP="00282388">
      <w:pPr>
        <w:ind w:firstLineChars="200" w:firstLine="420"/>
      </w:pPr>
      <w:r>
        <w:rPr>
          <w:rFonts w:hint="eastAsia"/>
        </w:rPr>
        <w:t>供給事業者は、法の規定を遵守するほか、次の措置をとるように努めるものとする。</w:t>
      </w:r>
    </w:p>
    <w:p w:rsidR="00282388" w:rsidRDefault="00282388" w:rsidP="00282388"/>
    <w:p w:rsidR="00282388" w:rsidRDefault="007A1F72" w:rsidP="00282388">
      <w:pPr>
        <w:ind w:left="630" w:hangingChars="300" w:hanging="630"/>
      </w:pPr>
      <w:r>
        <w:rPr>
          <w:rFonts w:hint="eastAsia"/>
        </w:rPr>
        <w:t>（</w:t>
      </w:r>
      <w:r w:rsidR="00282388">
        <w:rPr>
          <w:rFonts w:hint="eastAsia"/>
        </w:rPr>
        <w:t>１</w:t>
      </w:r>
      <w:r>
        <w:rPr>
          <w:rFonts w:hint="eastAsia"/>
        </w:rPr>
        <w:t>）</w:t>
      </w:r>
      <w:r w:rsidR="00282388">
        <w:rPr>
          <w:rFonts w:hint="eastAsia"/>
        </w:rPr>
        <w:t>供給事業者が取り扱う高圧ガス容器の所在の管理を徹底するため、高圧ガス容器の受け入れ及び引渡し台帳を備え、更新する。</w:t>
      </w:r>
    </w:p>
    <w:p w:rsidR="00282388" w:rsidRDefault="007A1F72" w:rsidP="00282388">
      <w:pPr>
        <w:ind w:left="630" w:hangingChars="300" w:hanging="630"/>
      </w:pPr>
      <w:r>
        <w:rPr>
          <w:rFonts w:hint="eastAsia"/>
        </w:rPr>
        <w:t>（</w:t>
      </w:r>
      <w:r w:rsidR="00282388">
        <w:rPr>
          <w:rFonts w:hint="eastAsia"/>
        </w:rPr>
        <w:t>２</w:t>
      </w:r>
      <w:r>
        <w:rPr>
          <w:rFonts w:hint="eastAsia"/>
        </w:rPr>
        <w:t>）</w:t>
      </w:r>
      <w:r w:rsidR="00282388">
        <w:rPr>
          <w:rFonts w:hint="eastAsia"/>
        </w:rPr>
        <w:t>高圧ガス容器の引渡し先に対し、１年に１回以上保安状況を確認し保安台帳に記入するほか、必要に応じて消費事業者に対しとるべき措置の規定が遵守されるように助言する。</w:t>
      </w:r>
    </w:p>
    <w:p w:rsidR="00282388" w:rsidRDefault="007A1F72" w:rsidP="00282388">
      <w:pPr>
        <w:ind w:left="630" w:hangingChars="300" w:hanging="630"/>
      </w:pPr>
      <w:r>
        <w:rPr>
          <w:rFonts w:hint="eastAsia"/>
        </w:rPr>
        <w:lastRenderedPageBreak/>
        <w:t>（</w:t>
      </w:r>
      <w:r w:rsidR="00282388">
        <w:rPr>
          <w:rFonts w:hint="eastAsia"/>
        </w:rPr>
        <w:t>３</w:t>
      </w:r>
      <w:r>
        <w:rPr>
          <w:rFonts w:hint="eastAsia"/>
        </w:rPr>
        <w:t>）</w:t>
      </w:r>
      <w:r w:rsidR="00282388">
        <w:rPr>
          <w:rFonts w:hint="eastAsia"/>
        </w:rPr>
        <w:t>消費事業者から使用済み容器の回収の依頼があった場合は、当該供給事業者所有容器以外の容器であっても回収する。この場合、回収した当該供給事業者所有容器以外の容器は、高圧ガス容器の共同集積場</w:t>
      </w:r>
      <w:r>
        <w:rPr>
          <w:rFonts w:hint="eastAsia"/>
        </w:rPr>
        <w:t>（</w:t>
      </w:r>
      <w:r w:rsidR="00282388">
        <w:rPr>
          <w:rFonts w:hint="eastAsia"/>
        </w:rPr>
        <w:t>大阪高圧ガス容器管理センター</w:t>
      </w:r>
      <w:r>
        <w:rPr>
          <w:rFonts w:hint="eastAsia"/>
        </w:rPr>
        <w:t>）</w:t>
      </w:r>
      <w:r w:rsidR="00282388">
        <w:rPr>
          <w:rFonts w:hint="eastAsia"/>
        </w:rPr>
        <w:t>に搬入し、所有者に返却する措置をとる。</w:t>
      </w:r>
    </w:p>
    <w:p w:rsidR="00282388" w:rsidRDefault="007A1F72" w:rsidP="00282388">
      <w:pPr>
        <w:ind w:left="630" w:hangingChars="300" w:hanging="630"/>
      </w:pPr>
      <w:r>
        <w:rPr>
          <w:rFonts w:hint="eastAsia"/>
        </w:rPr>
        <w:t>（</w:t>
      </w:r>
      <w:r w:rsidR="00282388">
        <w:rPr>
          <w:rFonts w:hint="eastAsia"/>
        </w:rPr>
        <w:t>４</w:t>
      </w:r>
      <w:r>
        <w:rPr>
          <w:rFonts w:hint="eastAsia"/>
        </w:rPr>
        <w:t>）</w:t>
      </w:r>
      <w:r w:rsidR="00282388">
        <w:rPr>
          <w:rFonts w:hint="eastAsia"/>
        </w:rPr>
        <w:t>伝票販売事業者は、容器を直接取り扱う供給事業者との間で、容器の管理責任の主体をどちらとするか、事前に文書で取り決める。</w:t>
      </w:r>
    </w:p>
    <w:p w:rsidR="00282388" w:rsidRDefault="007A1F72" w:rsidP="00282388">
      <w:pPr>
        <w:ind w:left="630" w:hangingChars="300" w:hanging="630"/>
      </w:pPr>
      <w:r>
        <w:rPr>
          <w:rFonts w:hint="eastAsia"/>
        </w:rPr>
        <w:t>（</w:t>
      </w:r>
      <w:r w:rsidR="00282388">
        <w:rPr>
          <w:rFonts w:hint="eastAsia"/>
        </w:rPr>
        <w:t>５</w:t>
      </w:r>
      <w:r>
        <w:rPr>
          <w:rFonts w:hint="eastAsia"/>
        </w:rPr>
        <w:t>）</w:t>
      </w:r>
      <w:r w:rsidR="00282388">
        <w:rPr>
          <w:rFonts w:hint="eastAsia"/>
        </w:rPr>
        <w:t>消費事業者に高圧ガス容器を引き渡す際に、供給する高圧ガスを安全に消費するための適切な情報を提供する。</w:t>
      </w:r>
    </w:p>
    <w:p w:rsidR="00282388" w:rsidRDefault="007A1F72" w:rsidP="00282388">
      <w:pPr>
        <w:ind w:left="630" w:hangingChars="300" w:hanging="630"/>
      </w:pPr>
      <w:r>
        <w:rPr>
          <w:rFonts w:hint="eastAsia"/>
        </w:rPr>
        <w:t>（</w:t>
      </w:r>
      <w:r w:rsidR="00282388">
        <w:rPr>
          <w:rFonts w:hint="eastAsia"/>
        </w:rPr>
        <w:t>６</w:t>
      </w:r>
      <w:r>
        <w:rPr>
          <w:rFonts w:hint="eastAsia"/>
        </w:rPr>
        <w:t>）</w:t>
      </w:r>
      <w:r w:rsidR="00282388">
        <w:rPr>
          <w:rFonts w:hint="eastAsia"/>
        </w:rPr>
        <w:t>高圧ガス容器は、原則として消費事業者との間で高圧ガス容器の保安確保に係る項目</w:t>
      </w:r>
      <w:r>
        <w:rPr>
          <w:rFonts w:hint="eastAsia"/>
        </w:rPr>
        <w:t>（</w:t>
      </w:r>
      <w:r w:rsidR="00282388">
        <w:rPr>
          <w:rFonts w:hint="eastAsia"/>
        </w:rPr>
        <w:t>容器設置据え付け方法、回収方法等</w:t>
      </w:r>
      <w:r>
        <w:rPr>
          <w:rFonts w:hint="eastAsia"/>
        </w:rPr>
        <w:t>）</w:t>
      </w:r>
      <w:r w:rsidR="00282388">
        <w:rPr>
          <w:rFonts w:hint="eastAsia"/>
        </w:rPr>
        <w:t>について、あらかじめ取り決めた契約等に基づき容器保安管理を行い、原則として１年以内に回収をする。</w:t>
      </w:r>
    </w:p>
    <w:p w:rsidR="00282388" w:rsidRDefault="007A1F72" w:rsidP="00282388">
      <w:r>
        <w:rPr>
          <w:rFonts w:hint="eastAsia"/>
        </w:rPr>
        <w:t>（</w:t>
      </w:r>
      <w:r w:rsidR="00282388">
        <w:rPr>
          <w:rFonts w:hint="eastAsia"/>
        </w:rPr>
        <w:t>７</w:t>
      </w:r>
      <w:r>
        <w:rPr>
          <w:rFonts w:hint="eastAsia"/>
        </w:rPr>
        <w:t>）</w:t>
      </w:r>
      <w:r w:rsidR="00282388">
        <w:rPr>
          <w:rFonts w:hint="eastAsia"/>
        </w:rPr>
        <w:t>容器を充填所に持ち込む際には、容器の再検査期限を確認する。</w:t>
      </w:r>
    </w:p>
    <w:p w:rsidR="00282388" w:rsidRDefault="007A1F72" w:rsidP="00282388">
      <w:pPr>
        <w:ind w:left="630" w:hangingChars="300" w:hanging="630"/>
      </w:pPr>
      <w:r>
        <w:rPr>
          <w:rFonts w:hint="eastAsia"/>
        </w:rPr>
        <w:t>（</w:t>
      </w:r>
      <w:r w:rsidR="00282388">
        <w:rPr>
          <w:rFonts w:hint="eastAsia"/>
        </w:rPr>
        <w:t>８</w:t>
      </w:r>
      <w:r>
        <w:rPr>
          <w:rFonts w:hint="eastAsia"/>
        </w:rPr>
        <w:t>）</w:t>
      </w:r>
      <w:r w:rsidR="00282388">
        <w:rPr>
          <w:rFonts w:hint="eastAsia"/>
        </w:rPr>
        <w:t>関係団体への加入等により、高圧ガスを安全に消費するための適切な保安情報又は最新の保安情報を効率的に入手するよう努め、消費事業者に提供する。</w:t>
      </w:r>
    </w:p>
    <w:p w:rsidR="00282388" w:rsidRDefault="007A1F72" w:rsidP="00282388">
      <w:pPr>
        <w:ind w:left="630" w:hangingChars="300" w:hanging="630"/>
      </w:pPr>
      <w:r>
        <w:rPr>
          <w:rFonts w:hint="eastAsia"/>
        </w:rPr>
        <w:t>（</w:t>
      </w:r>
      <w:r w:rsidR="00282388">
        <w:rPr>
          <w:rFonts w:hint="eastAsia"/>
        </w:rPr>
        <w:t>９</w:t>
      </w:r>
      <w:r>
        <w:rPr>
          <w:rFonts w:hint="eastAsia"/>
        </w:rPr>
        <w:t>）</w:t>
      </w:r>
      <w:r w:rsidR="00282388">
        <w:rPr>
          <w:rFonts w:hint="eastAsia"/>
        </w:rPr>
        <w:t>関係団体等から適切な保安情報又は最新の保安情報を入手し、従事者に対して計画的に保安教育を行う。</w:t>
      </w:r>
    </w:p>
    <w:p w:rsidR="00282388" w:rsidRDefault="007A1F72" w:rsidP="00282388">
      <w:pPr>
        <w:ind w:left="630" w:hangingChars="300" w:hanging="630"/>
      </w:pPr>
      <w:r>
        <w:rPr>
          <w:rFonts w:hint="eastAsia"/>
        </w:rPr>
        <w:t>（</w:t>
      </w:r>
      <w:r w:rsidR="00282388">
        <w:rPr>
          <w:rFonts w:hint="eastAsia"/>
        </w:rPr>
        <w:t>10</w:t>
      </w:r>
      <w:r>
        <w:rPr>
          <w:rFonts w:hint="eastAsia"/>
        </w:rPr>
        <w:t>）</w:t>
      </w:r>
      <w:r w:rsidR="00282388">
        <w:rPr>
          <w:rFonts w:hint="eastAsia"/>
        </w:rPr>
        <w:t>高圧ガス保安法第３６条各項又は第６３条各項に基づく措置を速やかに行うため、関係機関に対する高圧ガスの事故時における連絡体制をあらかじめ定め、従事者に周知する。</w:t>
      </w:r>
    </w:p>
    <w:p w:rsidR="00282388" w:rsidRDefault="00282388" w:rsidP="00282388"/>
    <w:p w:rsidR="00282388" w:rsidRDefault="00282388" w:rsidP="00282388">
      <w:r>
        <w:rPr>
          <w:rFonts w:hint="eastAsia"/>
        </w:rPr>
        <w:t>５　消費事業者がとるべき措置</w:t>
      </w:r>
    </w:p>
    <w:p w:rsidR="00282388" w:rsidRDefault="00282388" w:rsidP="00282388">
      <w:pPr>
        <w:ind w:firstLineChars="200" w:firstLine="420"/>
      </w:pPr>
      <w:r>
        <w:rPr>
          <w:rFonts w:hint="eastAsia"/>
        </w:rPr>
        <w:t>消費事業者は、法の規定を遵守するほか、次の措置をとるように努めるものとする。</w:t>
      </w:r>
    </w:p>
    <w:p w:rsidR="00282388" w:rsidRDefault="007A1F72" w:rsidP="00282388">
      <w:r>
        <w:rPr>
          <w:rFonts w:hint="eastAsia"/>
        </w:rPr>
        <w:t>（</w:t>
      </w:r>
      <w:r w:rsidR="00282388">
        <w:rPr>
          <w:rFonts w:hint="eastAsia"/>
        </w:rPr>
        <w:t>１</w:t>
      </w:r>
      <w:r>
        <w:rPr>
          <w:rFonts w:hint="eastAsia"/>
        </w:rPr>
        <w:t>）</w:t>
      </w:r>
      <w:r w:rsidR="00282388">
        <w:rPr>
          <w:rFonts w:hint="eastAsia"/>
        </w:rPr>
        <w:t>法第１５条第１項の基準に基づく高圧ガスの貯蔵を行う。</w:t>
      </w:r>
    </w:p>
    <w:p w:rsidR="00282388" w:rsidRDefault="007A1F72" w:rsidP="00282388">
      <w:pPr>
        <w:ind w:left="630" w:hangingChars="300" w:hanging="630"/>
      </w:pPr>
      <w:r>
        <w:rPr>
          <w:rFonts w:hint="eastAsia"/>
        </w:rPr>
        <w:t>（</w:t>
      </w:r>
      <w:r w:rsidR="00282388">
        <w:rPr>
          <w:rFonts w:hint="eastAsia"/>
        </w:rPr>
        <w:t>２</w:t>
      </w:r>
      <w:r>
        <w:rPr>
          <w:rFonts w:hint="eastAsia"/>
        </w:rPr>
        <w:t>）</w:t>
      </w:r>
      <w:r w:rsidR="00282388">
        <w:rPr>
          <w:rFonts w:hint="eastAsia"/>
        </w:rPr>
        <w:t>一般高圧ガス保安規則第６０条</w:t>
      </w:r>
      <w:r>
        <w:rPr>
          <w:rFonts w:hint="eastAsia"/>
        </w:rPr>
        <w:t>（</w:t>
      </w:r>
      <w:r w:rsidR="00282388">
        <w:rPr>
          <w:rFonts w:hint="eastAsia"/>
        </w:rPr>
        <w:t>その他消費の技術上の基準</w:t>
      </w:r>
      <w:r>
        <w:rPr>
          <w:rFonts w:hint="eastAsia"/>
        </w:rPr>
        <w:t>）</w:t>
      </w:r>
      <w:r w:rsidR="00282388">
        <w:rPr>
          <w:rFonts w:hint="eastAsia"/>
        </w:rPr>
        <w:t>又は液化石油ガス保安規則第５８条</w:t>
      </w:r>
      <w:r>
        <w:rPr>
          <w:rFonts w:hint="eastAsia"/>
        </w:rPr>
        <w:t>（</w:t>
      </w:r>
      <w:r w:rsidR="00282388">
        <w:rPr>
          <w:rFonts w:hint="eastAsia"/>
        </w:rPr>
        <w:t>その他消費の技術上の基準</w:t>
      </w:r>
      <w:r>
        <w:rPr>
          <w:rFonts w:hint="eastAsia"/>
        </w:rPr>
        <w:t>）</w:t>
      </w:r>
      <w:r w:rsidR="00282388">
        <w:rPr>
          <w:rFonts w:hint="eastAsia"/>
        </w:rPr>
        <w:t>に基づく高圧ガスの消費を行う。</w:t>
      </w:r>
    </w:p>
    <w:p w:rsidR="00282388" w:rsidRDefault="007A1F72" w:rsidP="00282388">
      <w:pPr>
        <w:ind w:left="630" w:hangingChars="300" w:hanging="630"/>
      </w:pPr>
      <w:r>
        <w:rPr>
          <w:rFonts w:hint="eastAsia"/>
        </w:rPr>
        <w:t>（</w:t>
      </w:r>
      <w:r w:rsidR="00282388">
        <w:rPr>
          <w:rFonts w:hint="eastAsia"/>
        </w:rPr>
        <w:t>３</w:t>
      </w:r>
      <w:r>
        <w:rPr>
          <w:rFonts w:hint="eastAsia"/>
        </w:rPr>
        <w:t>）</w:t>
      </w:r>
      <w:r w:rsidR="00282388">
        <w:rPr>
          <w:rFonts w:hint="eastAsia"/>
        </w:rPr>
        <w:t>高圧ガス容器の管理責任者またはこれに代わる権限を有する者が、高圧ガス容器管理台帳等により常に高圧ガス容器の受け払い状況を管理する。社外に持ち出した容器については、持ち出し容器管理簿により管理する。</w:t>
      </w:r>
    </w:p>
    <w:p w:rsidR="00282388" w:rsidRDefault="007A1F72" w:rsidP="00282388">
      <w:pPr>
        <w:ind w:left="630" w:hangingChars="300" w:hanging="630"/>
      </w:pPr>
      <w:r>
        <w:rPr>
          <w:rFonts w:hint="eastAsia"/>
        </w:rPr>
        <w:t>（</w:t>
      </w:r>
      <w:r w:rsidR="00282388">
        <w:rPr>
          <w:rFonts w:hint="eastAsia"/>
        </w:rPr>
        <w:t>４</w:t>
      </w:r>
      <w:r>
        <w:rPr>
          <w:rFonts w:hint="eastAsia"/>
        </w:rPr>
        <w:t>）</w:t>
      </w:r>
      <w:r w:rsidR="00282388">
        <w:rPr>
          <w:rFonts w:hint="eastAsia"/>
        </w:rPr>
        <w:t>高圧ガス容器の管理責任者またはこれに代わる権限を有する者は、作業開始時、作業終了時及びそのほかに１日１回以上高圧ガス容器及び付属設備</w:t>
      </w:r>
      <w:r>
        <w:rPr>
          <w:rFonts w:hint="eastAsia"/>
        </w:rPr>
        <w:t>（</w:t>
      </w:r>
      <w:r w:rsidR="00282388">
        <w:rPr>
          <w:rFonts w:hint="eastAsia"/>
        </w:rPr>
        <w:t>配管、ホース、調整器等</w:t>
      </w:r>
      <w:r>
        <w:rPr>
          <w:rFonts w:hint="eastAsia"/>
        </w:rPr>
        <w:t>）</w:t>
      </w:r>
      <w:r w:rsidR="00282388">
        <w:rPr>
          <w:rFonts w:hint="eastAsia"/>
        </w:rPr>
        <w:t>の管理状況を確認し、記録を残す。</w:t>
      </w:r>
    </w:p>
    <w:p w:rsidR="00282388" w:rsidRDefault="007A1F72" w:rsidP="00282388">
      <w:pPr>
        <w:ind w:left="630" w:hangingChars="300" w:hanging="630"/>
      </w:pPr>
      <w:r>
        <w:rPr>
          <w:rFonts w:hint="eastAsia"/>
        </w:rPr>
        <w:t>（</w:t>
      </w:r>
      <w:r w:rsidR="00282388">
        <w:rPr>
          <w:rFonts w:hint="eastAsia"/>
        </w:rPr>
        <w:t>５</w:t>
      </w:r>
      <w:r>
        <w:rPr>
          <w:rFonts w:hint="eastAsia"/>
        </w:rPr>
        <w:t>）</w:t>
      </w:r>
      <w:r w:rsidR="00282388">
        <w:rPr>
          <w:rFonts w:hint="eastAsia"/>
        </w:rPr>
        <w:t>供給事業者から高圧ガスを安全に消費するための適切な情報、保安に関する最新情報の提供を受けた場合には、事業所内で当該情報を共有し、保安に関する教育と共に従事者に周知する。</w:t>
      </w:r>
    </w:p>
    <w:p w:rsidR="00282388" w:rsidRDefault="007A1F72" w:rsidP="00282388">
      <w:pPr>
        <w:ind w:left="630" w:hangingChars="300" w:hanging="630"/>
      </w:pPr>
      <w:r>
        <w:rPr>
          <w:rFonts w:hint="eastAsia"/>
        </w:rPr>
        <w:t>（</w:t>
      </w:r>
      <w:r w:rsidR="00282388">
        <w:rPr>
          <w:rFonts w:hint="eastAsia"/>
        </w:rPr>
        <w:t>６</w:t>
      </w:r>
      <w:r>
        <w:rPr>
          <w:rFonts w:hint="eastAsia"/>
        </w:rPr>
        <w:t>）</w:t>
      </w:r>
      <w:r w:rsidR="00282388">
        <w:rPr>
          <w:rFonts w:hint="eastAsia"/>
        </w:rPr>
        <w:t>供給事業者から消費場所における高圧ガス容器の管理状況について助言を受けた際には、自主保安の観点から安全確保のため改善を図る。</w:t>
      </w:r>
    </w:p>
    <w:p w:rsidR="00282388" w:rsidRDefault="007A1F72" w:rsidP="00282388">
      <w:r>
        <w:rPr>
          <w:rFonts w:hint="eastAsia"/>
        </w:rPr>
        <w:t>（</w:t>
      </w:r>
      <w:r w:rsidR="00282388">
        <w:rPr>
          <w:rFonts w:hint="eastAsia"/>
        </w:rPr>
        <w:t>７</w:t>
      </w:r>
      <w:r>
        <w:rPr>
          <w:rFonts w:hint="eastAsia"/>
        </w:rPr>
        <w:t>）</w:t>
      </w:r>
      <w:r w:rsidR="00282388">
        <w:rPr>
          <w:rFonts w:hint="eastAsia"/>
        </w:rPr>
        <w:t>高圧ガス容器は、一定の場所に存置するなど管理の徹底を図る。</w:t>
      </w:r>
    </w:p>
    <w:p w:rsidR="00282388" w:rsidRDefault="007A1F72" w:rsidP="00CA1953">
      <w:pPr>
        <w:ind w:left="630" w:hangingChars="300" w:hanging="630"/>
      </w:pPr>
      <w:r>
        <w:rPr>
          <w:rFonts w:hint="eastAsia"/>
        </w:rPr>
        <w:t>（</w:t>
      </w:r>
      <w:r w:rsidR="00282388">
        <w:rPr>
          <w:rFonts w:hint="eastAsia"/>
        </w:rPr>
        <w:t>８</w:t>
      </w:r>
      <w:r>
        <w:rPr>
          <w:rFonts w:hint="eastAsia"/>
        </w:rPr>
        <w:t>）</w:t>
      </w:r>
      <w:r w:rsidR="00282388">
        <w:rPr>
          <w:rFonts w:hint="eastAsia"/>
        </w:rPr>
        <w:t>使用済み高圧ガス容器は、速やかに供給事業者に返却することとし、使用中の容器</w:t>
      </w:r>
      <w:bookmarkStart w:id="0" w:name="_GoBack"/>
      <w:bookmarkEnd w:id="0"/>
      <w:r w:rsidR="00282388">
        <w:rPr>
          <w:rFonts w:hint="eastAsia"/>
        </w:rPr>
        <w:t>であっても原則として１年以上同じ容器により継続して使用しないようにする。</w:t>
      </w:r>
    </w:p>
    <w:p w:rsidR="00282388" w:rsidRDefault="007A1F72" w:rsidP="00282388">
      <w:r>
        <w:rPr>
          <w:rFonts w:hint="eastAsia"/>
        </w:rPr>
        <w:t>（</w:t>
      </w:r>
      <w:r w:rsidR="00282388">
        <w:rPr>
          <w:rFonts w:hint="eastAsia"/>
        </w:rPr>
        <w:t>９</w:t>
      </w:r>
      <w:r>
        <w:rPr>
          <w:rFonts w:hint="eastAsia"/>
        </w:rPr>
        <w:t>）</w:t>
      </w:r>
      <w:r w:rsidR="00282388">
        <w:rPr>
          <w:rFonts w:hint="eastAsia"/>
        </w:rPr>
        <w:t>使用中の高圧ガス容器は、１年に１回供給事業者とともに管理状況の確認を行う。</w:t>
      </w:r>
    </w:p>
    <w:p w:rsidR="00282388" w:rsidRDefault="007A1F72" w:rsidP="00282388">
      <w:pPr>
        <w:ind w:left="630" w:hangingChars="300" w:hanging="630"/>
      </w:pPr>
      <w:r>
        <w:rPr>
          <w:rFonts w:hint="eastAsia"/>
        </w:rPr>
        <w:t>（</w:t>
      </w:r>
      <w:r w:rsidR="00282388">
        <w:rPr>
          <w:rFonts w:hint="eastAsia"/>
        </w:rPr>
        <w:t>10</w:t>
      </w:r>
      <w:r>
        <w:rPr>
          <w:rFonts w:hint="eastAsia"/>
        </w:rPr>
        <w:t>）</w:t>
      </w:r>
      <w:r w:rsidR="00282388">
        <w:rPr>
          <w:rFonts w:hint="eastAsia"/>
        </w:rPr>
        <w:t>使用中の高圧ガス容器の氏名等の表示が磨滅等した場合には、速やかに行政機関及び供給事業者に連絡する。</w:t>
      </w:r>
    </w:p>
    <w:p w:rsidR="00282388" w:rsidRDefault="007A1F72" w:rsidP="00282388">
      <w:pPr>
        <w:ind w:left="630" w:hangingChars="300" w:hanging="630"/>
      </w:pPr>
      <w:r>
        <w:rPr>
          <w:rFonts w:hint="eastAsia"/>
        </w:rPr>
        <w:t>（</w:t>
      </w:r>
      <w:r w:rsidR="00282388">
        <w:rPr>
          <w:rFonts w:hint="eastAsia"/>
        </w:rPr>
        <w:t>11</w:t>
      </w:r>
      <w:r>
        <w:rPr>
          <w:rFonts w:hint="eastAsia"/>
        </w:rPr>
        <w:t>）</w:t>
      </w:r>
      <w:r w:rsidR="00282388">
        <w:rPr>
          <w:rFonts w:hint="eastAsia"/>
        </w:rPr>
        <w:t>貸与容器を紛失した場合、盗難にあった場合は、速やかに行政機関及び供給事業者に連絡する。</w:t>
      </w:r>
    </w:p>
    <w:p w:rsidR="00282388" w:rsidRDefault="007A1F72" w:rsidP="00282388">
      <w:pPr>
        <w:ind w:left="630" w:hangingChars="300" w:hanging="630"/>
      </w:pPr>
      <w:r>
        <w:rPr>
          <w:rFonts w:hint="eastAsia"/>
        </w:rPr>
        <w:t>（</w:t>
      </w:r>
      <w:r w:rsidR="00282388">
        <w:rPr>
          <w:rFonts w:hint="eastAsia"/>
        </w:rPr>
        <w:t>12</w:t>
      </w:r>
      <w:r>
        <w:rPr>
          <w:rFonts w:hint="eastAsia"/>
        </w:rPr>
        <w:t>）</w:t>
      </w:r>
      <w:r w:rsidR="00282388">
        <w:rPr>
          <w:rFonts w:hint="eastAsia"/>
        </w:rPr>
        <w:t xml:space="preserve"> </w:t>
      </w:r>
      <w:r w:rsidR="00282388">
        <w:rPr>
          <w:rFonts w:hint="eastAsia"/>
        </w:rPr>
        <w:t>使用中の高圧ガス容器について、容器再検査期限が過ぎた場合には、保安の確保のためできる限り供給事業者が行う容器再検査に協力する。</w:t>
      </w:r>
    </w:p>
    <w:p w:rsidR="00282388" w:rsidRDefault="007A1F72" w:rsidP="00282388">
      <w:pPr>
        <w:ind w:left="630" w:hangingChars="300" w:hanging="630"/>
      </w:pPr>
      <w:r>
        <w:rPr>
          <w:rFonts w:hint="eastAsia"/>
        </w:rPr>
        <w:t>（</w:t>
      </w:r>
      <w:r w:rsidR="00282388">
        <w:rPr>
          <w:rFonts w:hint="eastAsia"/>
        </w:rPr>
        <w:t>13</w:t>
      </w:r>
      <w:r>
        <w:rPr>
          <w:rFonts w:hint="eastAsia"/>
        </w:rPr>
        <w:t>）</w:t>
      </w:r>
      <w:r w:rsidR="00282388">
        <w:rPr>
          <w:rFonts w:hint="eastAsia"/>
        </w:rPr>
        <w:t xml:space="preserve"> </w:t>
      </w:r>
      <w:r w:rsidR="00282388">
        <w:rPr>
          <w:rFonts w:hint="eastAsia"/>
        </w:rPr>
        <w:t>消費事業者が所有する高圧ガス容器が不要になった場合は、速やかに供給事業者に連絡し、廃棄処分を行う。</w:t>
      </w:r>
    </w:p>
    <w:p w:rsidR="00282388" w:rsidRDefault="007A1F72" w:rsidP="00282388">
      <w:pPr>
        <w:ind w:left="630" w:hangingChars="300" w:hanging="630"/>
      </w:pPr>
      <w:r>
        <w:rPr>
          <w:rFonts w:hint="eastAsia"/>
        </w:rPr>
        <w:t>（</w:t>
      </w:r>
      <w:r w:rsidR="00282388">
        <w:rPr>
          <w:rFonts w:hint="eastAsia"/>
        </w:rPr>
        <w:t>14</w:t>
      </w:r>
      <w:r>
        <w:rPr>
          <w:rFonts w:hint="eastAsia"/>
        </w:rPr>
        <w:t>）</w:t>
      </w:r>
      <w:r w:rsidR="00282388">
        <w:rPr>
          <w:rFonts w:hint="eastAsia"/>
        </w:rPr>
        <w:t xml:space="preserve"> </w:t>
      </w:r>
      <w:r w:rsidR="00282388">
        <w:rPr>
          <w:rFonts w:hint="eastAsia"/>
        </w:rPr>
        <w:t>高圧ガス事故発生時は高圧ガス保安法第３６条に基づく応急措置及び関係機関に対し速やかに高圧ガス保安法第６３条に基づく通報義務があることを、保安に関する教育と共に従事者に周知する。</w:t>
      </w:r>
    </w:p>
    <w:p w:rsidR="00282388" w:rsidRDefault="00282388" w:rsidP="00282388"/>
    <w:p w:rsidR="00282388" w:rsidRDefault="00282388" w:rsidP="00282388">
      <w:r>
        <w:rPr>
          <w:rFonts w:hint="eastAsia"/>
        </w:rPr>
        <w:t>６　関係団体がとるべき措置</w:t>
      </w:r>
    </w:p>
    <w:p w:rsidR="00282388" w:rsidRDefault="00282388" w:rsidP="00282388">
      <w:pPr>
        <w:ind w:firstLineChars="200" w:firstLine="420"/>
      </w:pPr>
      <w:r>
        <w:rPr>
          <w:rFonts w:hint="eastAsia"/>
        </w:rPr>
        <w:t>関係団体は、次の措置をとるように努めるものとする。</w:t>
      </w:r>
    </w:p>
    <w:p w:rsidR="00282388" w:rsidRDefault="007A1F72" w:rsidP="00282388">
      <w:pPr>
        <w:ind w:left="630" w:hangingChars="300" w:hanging="630"/>
      </w:pPr>
      <w:r>
        <w:rPr>
          <w:rFonts w:hint="eastAsia"/>
        </w:rPr>
        <w:t>（</w:t>
      </w:r>
      <w:r w:rsidR="00282388">
        <w:rPr>
          <w:rFonts w:hint="eastAsia"/>
        </w:rPr>
        <w:t>１</w:t>
      </w:r>
      <w:r>
        <w:rPr>
          <w:rFonts w:hint="eastAsia"/>
        </w:rPr>
        <w:t>）</w:t>
      </w:r>
      <w:r w:rsidR="00282388">
        <w:rPr>
          <w:rFonts w:hint="eastAsia"/>
        </w:rPr>
        <w:t>加入企業及び消費事業者に対し、高圧ガス容器の適正な取り扱いについて周知・啓発を行う。</w:t>
      </w:r>
    </w:p>
    <w:p w:rsidR="00282388" w:rsidRDefault="007A1F72" w:rsidP="00282388">
      <w:pPr>
        <w:ind w:left="630" w:hangingChars="300" w:hanging="630"/>
      </w:pPr>
      <w:r>
        <w:rPr>
          <w:rFonts w:hint="eastAsia"/>
        </w:rPr>
        <w:t>（</w:t>
      </w:r>
      <w:r w:rsidR="00282388">
        <w:rPr>
          <w:rFonts w:hint="eastAsia"/>
        </w:rPr>
        <w:t>２</w:t>
      </w:r>
      <w:r>
        <w:rPr>
          <w:rFonts w:hint="eastAsia"/>
        </w:rPr>
        <w:t>）</w:t>
      </w:r>
      <w:r w:rsidR="00282388">
        <w:rPr>
          <w:rFonts w:hint="eastAsia"/>
        </w:rPr>
        <w:t>加入企業及び消費事業者に対し、放置容器を発見者が速やかに関係機関に通報できる連絡体制の整備について周知・啓発を行う。</w:t>
      </w:r>
    </w:p>
    <w:p w:rsidR="00282388" w:rsidRDefault="007A1F72" w:rsidP="00282388">
      <w:pPr>
        <w:ind w:left="630" w:hangingChars="300" w:hanging="630"/>
      </w:pPr>
      <w:r>
        <w:rPr>
          <w:rFonts w:hint="eastAsia"/>
        </w:rPr>
        <w:t>（</w:t>
      </w:r>
      <w:r w:rsidR="00282388">
        <w:rPr>
          <w:rFonts w:hint="eastAsia"/>
        </w:rPr>
        <w:t>３</w:t>
      </w:r>
      <w:r>
        <w:rPr>
          <w:rFonts w:hint="eastAsia"/>
        </w:rPr>
        <w:t>）</w:t>
      </w:r>
      <w:r w:rsidR="00282388">
        <w:rPr>
          <w:rFonts w:hint="eastAsia"/>
        </w:rPr>
        <w:t>放置容器に関して、近畿高圧ガス容器管理委員会と緊密な連携をとり、適正に措置する。</w:t>
      </w:r>
    </w:p>
    <w:p w:rsidR="00FD58A2" w:rsidRDefault="007A1F72" w:rsidP="00282388">
      <w:r>
        <w:rPr>
          <w:rFonts w:hint="eastAsia"/>
        </w:rPr>
        <w:t>（</w:t>
      </w:r>
      <w:r w:rsidR="00282388">
        <w:rPr>
          <w:rFonts w:hint="eastAsia"/>
        </w:rPr>
        <w:t>４</w:t>
      </w:r>
      <w:r>
        <w:rPr>
          <w:rFonts w:hint="eastAsia"/>
        </w:rPr>
        <w:t>）</w:t>
      </w:r>
      <w:r w:rsidR="00282388">
        <w:rPr>
          <w:rFonts w:hint="eastAsia"/>
        </w:rPr>
        <w:t>保安に関する最新情報を入手し、加入企業及び消費事業者に対し情報提供を行う。</w:t>
      </w:r>
    </w:p>
    <w:sectPr w:rsidR="00FD58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72" w:rsidRDefault="007A1F72" w:rsidP="007A1F72">
      <w:r>
        <w:separator/>
      </w:r>
    </w:p>
  </w:endnote>
  <w:endnote w:type="continuationSeparator" w:id="0">
    <w:p w:rsidR="007A1F72" w:rsidRDefault="007A1F72" w:rsidP="007A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72" w:rsidRDefault="007A1F72" w:rsidP="007A1F72">
      <w:r>
        <w:separator/>
      </w:r>
    </w:p>
  </w:footnote>
  <w:footnote w:type="continuationSeparator" w:id="0">
    <w:p w:rsidR="007A1F72" w:rsidRDefault="007A1F72" w:rsidP="007A1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388"/>
    <w:rsid w:val="00282388"/>
    <w:rsid w:val="0059766B"/>
    <w:rsid w:val="005E4D62"/>
    <w:rsid w:val="007A1F72"/>
    <w:rsid w:val="00CA1953"/>
    <w:rsid w:val="00E95BFD"/>
    <w:rsid w:val="00FD5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F72"/>
    <w:pPr>
      <w:tabs>
        <w:tab w:val="center" w:pos="4252"/>
        <w:tab w:val="right" w:pos="8504"/>
      </w:tabs>
      <w:snapToGrid w:val="0"/>
    </w:pPr>
  </w:style>
  <w:style w:type="character" w:customStyle="1" w:styleId="a4">
    <w:name w:val="ヘッダー (文字)"/>
    <w:basedOn w:val="a0"/>
    <w:link w:val="a3"/>
    <w:uiPriority w:val="99"/>
    <w:rsid w:val="007A1F72"/>
  </w:style>
  <w:style w:type="paragraph" w:styleId="a5">
    <w:name w:val="footer"/>
    <w:basedOn w:val="a"/>
    <w:link w:val="a6"/>
    <w:uiPriority w:val="99"/>
    <w:unhideWhenUsed/>
    <w:rsid w:val="007A1F72"/>
    <w:pPr>
      <w:tabs>
        <w:tab w:val="center" w:pos="4252"/>
        <w:tab w:val="right" w:pos="8504"/>
      </w:tabs>
      <w:snapToGrid w:val="0"/>
    </w:pPr>
  </w:style>
  <w:style w:type="character" w:customStyle="1" w:styleId="a6">
    <w:name w:val="フッター (文字)"/>
    <w:basedOn w:val="a0"/>
    <w:link w:val="a5"/>
    <w:uiPriority w:val="99"/>
    <w:rsid w:val="007A1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F72"/>
    <w:pPr>
      <w:tabs>
        <w:tab w:val="center" w:pos="4252"/>
        <w:tab w:val="right" w:pos="8504"/>
      </w:tabs>
      <w:snapToGrid w:val="0"/>
    </w:pPr>
  </w:style>
  <w:style w:type="character" w:customStyle="1" w:styleId="a4">
    <w:name w:val="ヘッダー (文字)"/>
    <w:basedOn w:val="a0"/>
    <w:link w:val="a3"/>
    <w:uiPriority w:val="99"/>
    <w:rsid w:val="007A1F72"/>
  </w:style>
  <w:style w:type="paragraph" w:styleId="a5">
    <w:name w:val="footer"/>
    <w:basedOn w:val="a"/>
    <w:link w:val="a6"/>
    <w:uiPriority w:val="99"/>
    <w:unhideWhenUsed/>
    <w:rsid w:val="007A1F72"/>
    <w:pPr>
      <w:tabs>
        <w:tab w:val="center" w:pos="4252"/>
        <w:tab w:val="right" w:pos="8504"/>
      </w:tabs>
      <w:snapToGrid w:val="0"/>
    </w:pPr>
  </w:style>
  <w:style w:type="character" w:customStyle="1" w:styleId="a6">
    <w:name w:val="フッター (文字)"/>
    <w:basedOn w:val="a0"/>
    <w:link w:val="a5"/>
    <w:uiPriority w:val="99"/>
    <w:rsid w:val="007A1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dcterms:created xsi:type="dcterms:W3CDTF">2016-11-28T02:29:00Z</dcterms:created>
  <dcterms:modified xsi:type="dcterms:W3CDTF">2017-01-18T02:30:00Z</dcterms:modified>
</cp:coreProperties>
</file>