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F23" w:rsidRDefault="00A83FA4" w:rsidP="00854C1F">
      <w:pPr>
        <w:jc w:val="center"/>
        <w:rPr>
          <w:rFonts w:asciiTheme="majorEastAsia" w:eastAsiaTheme="majorEastAsia" w:hAnsiTheme="majorEastAsia"/>
          <w:sz w:val="32"/>
          <w:szCs w:val="32"/>
        </w:rPr>
      </w:pPr>
      <w:r>
        <w:rPr>
          <w:rFonts w:asciiTheme="majorEastAsia" w:eastAsiaTheme="majorEastAsia" w:hAnsiTheme="majorEastAsia"/>
          <w:sz w:val="32"/>
          <w:szCs w:val="32"/>
        </w:rPr>
        <w:t>法律</w:t>
      </w:r>
      <w:r w:rsidR="00356D3E">
        <w:rPr>
          <w:rFonts w:asciiTheme="majorEastAsia" w:eastAsiaTheme="majorEastAsia" w:hAnsiTheme="majorEastAsia" w:hint="eastAsia"/>
          <w:sz w:val="32"/>
          <w:szCs w:val="32"/>
        </w:rPr>
        <w:t>家</w:t>
      </w:r>
      <w:r>
        <w:rPr>
          <w:rFonts w:asciiTheme="majorEastAsia" w:eastAsiaTheme="majorEastAsia" w:hAnsiTheme="majorEastAsia"/>
          <w:sz w:val="32"/>
          <w:szCs w:val="32"/>
        </w:rPr>
        <w:t>が見る離婚と親子関係</w:t>
      </w:r>
    </w:p>
    <w:p w:rsidR="00A83FA4" w:rsidRDefault="00A83FA4" w:rsidP="00A83FA4">
      <w:pPr>
        <w:ind w:firstLineChars="900" w:firstLine="2160"/>
        <w:rPr>
          <w:rFonts w:asciiTheme="majorEastAsia" w:eastAsiaTheme="majorEastAsia" w:hAnsiTheme="majorEastAsia"/>
          <w:sz w:val="24"/>
          <w:szCs w:val="24"/>
        </w:rPr>
      </w:pPr>
      <w:r>
        <w:rPr>
          <w:rFonts w:asciiTheme="majorEastAsia" w:eastAsiaTheme="majorEastAsia" w:hAnsiTheme="majorEastAsia" w:hint="eastAsia"/>
          <w:sz w:val="24"/>
          <w:szCs w:val="24"/>
        </w:rPr>
        <w:t>～　共同親権、養育費、親子交流等　～</w:t>
      </w:r>
    </w:p>
    <w:p w:rsidR="00A83FA4" w:rsidRPr="00A83FA4" w:rsidRDefault="00A83FA4" w:rsidP="00A83FA4">
      <w:pPr>
        <w:ind w:firstLineChars="900" w:firstLine="2160"/>
        <w:rPr>
          <w:rFonts w:asciiTheme="majorEastAsia" w:eastAsiaTheme="majorEastAsia" w:hAnsiTheme="majorEastAsia"/>
          <w:sz w:val="24"/>
          <w:szCs w:val="24"/>
        </w:rPr>
      </w:pPr>
    </w:p>
    <w:p w:rsidR="00854C1F" w:rsidRPr="00356D3E" w:rsidRDefault="00854C1F" w:rsidP="00854C1F">
      <w:pPr>
        <w:jc w:val="right"/>
        <w:rPr>
          <w:rFonts w:asciiTheme="majorEastAsia" w:eastAsiaTheme="majorEastAsia" w:hAnsiTheme="majorEastAsia"/>
          <w:sz w:val="24"/>
          <w:szCs w:val="24"/>
        </w:rPr>
      </w:pPr>
      <w:r w:rsidRPr="00356D3E">
        <w:rPr>
          <w:rFonts w:asciiTheme="majorEastAsia" w:eastAsiaTheme="majorEastAsia" w:hAnsiTheme="majorEastAsia" w:hint="eastAsia"/>
          <w:sz w:val="24"/>
          <w:szCs w:val="24"/>
        </w:rPr>
        <w:t>弁護士　大　内　ま す み</w:t>
      </w:r>
    </w:p>
    <w:p w:rsidR="00CE5E39" w:rsidRDefault="00CE5E39" w:rsidP="00395CBC">
      <w:pPr>
        <w:rPr>
          <w:sz w:val="20"/>
          <w:szCs w:val="20"/>
        </w:rPr>
      </w:pPr>
    </w:p>
    <w:p w:rsidR="00854C1F" w:rsidRDefault="00854C1F" w:rsidP="00101190">
      <w:pPr>
        <w:rPr>
          <w:rFonts w:asciiTheme="majorEastAsia" w:eastAsiaTheme="majorEastAsia" w:hAnsiTheme="majorEastAsia"/>
          <w:sz w:val="28"/>
          <w:szCs w:val="28"/>
        </w:rPr>
      </w:pPr>
      <w:r w:rsidRPr="00E157FD">
        <w:rPr>
          <w:rFonts w:asciiTheme="majorEastAsia" w:eastAsiaTheme="majorEastAsia" w:hAnsiTheme="majorEastAsia" w:hint="eastAsia"/>
          <w:sz w:val="28"/>
          <w:szCs w:val="28"/>
        </w:rPr>
        <w:t xml:space="preserve">１　</w:t>
      </w:r>
      <w:r w:rsidR="0085437F" w:rsidRPr="00E157FD">
        <w:rPr>
          <w:rFonts w:asciiTheme="majorEastAsia" w:eastAsiaTheme="majorEastAsia" w:hAnsiTheme="majorEastAsia" w:hint="eastAsia"/>
          <w:sz w:val="28"/>
          <w:szCs w:val="28"/>
        </w:rPr>
        <w:t>離婚と子どもを</w:t>
      </w:r>
      <w:r w:rsidR="0056524A" w:rsidRPr="00E157FD">
        <w:rPr>
          <w:rFonts w:asciiTheme="majorEastAsia" w:eastAsiaTheme="majorEastAsia" w:hAnsiTheme="majorEastAsia" w:hint="eastAsia"/>
          <w:sz w:val="28"/>
          <w:szCs w:val="28"/>
        </w:rPr>
        <w:t>め</w:t>
      </w:r>
      <w:r w:rsidR="0085437F" w:rsidRPr="00E157FD">
        <w:rPr>
          <w:rFonts w:asciiTheme="majorEastAsia" w:eastAsiaTheme="majorEastAsia" w:hAnsiTheme="majorEastAsia" w:hint="eastAsia"/>
          <w:sz w:val="28"/>
          <w:szCs w:val="28"/>
        </w:rPr>
        <w:t>ぐる現状と民法の改正</w:t>
      </w:r>
    </w:p>
    <w:p w:rsidR="00101190" w:rsidRPr="00175673" w:rsidRDefault="00101190" w:rsidP="00101190">
      <w:pPr>
        <w:rPr>
          <w:rFonts w:asciiTheme="majorEastAsia" w:eastAsiaTheme="majorEastAsia" w:hAnsiTheme="majorEastAsia"/>
          <w:szCs w:val="21"/>
        </w:rPr>
      </w:pPr>
    </w:p>
    <w:tbl>
      <w:tblPr>
        <w:tblW w:w="0" w:type="auto"/>
        <w:tblInd w:w="666"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CellMar>
          <w:left w:w="99" w:type="dxa"/>
          <w:right w:w="99" w:type="dxa"/>
        </w:tblCellMar>
        <w:tblLook w:val="0000" w:firstRow="0" w:lastRow="0" w:firstColumn="0" w:lastColumn="0" w:noHBand="0" w:noVBand="0"/>
      </w:tblPr>
      <w:tblGrid>
        <w:gridCol w:w="2577"/>
        <w:gridCol w:w="2101"/>
        <w:gridCol w:w="2693"/>
      </w:tblGrid>
      <w:tr w:rsidR="000B3BFD" w:rsidTr="000B3BFD">
        <w:trPr>
          <w:trHeight w:val="345"/>
        </w:trPr>
        <w:tc>
          <w:tcPr>
            <w:tcW w:w="2577" w:type="dxa"/>
          </w:tcPr>
          <w:p w:rsidR="000B3BFD" w:rsidRPr="00606191" w:rsidRDefault="000B3BFD" w:rsidP="000B3BFD">
            <w:pPr>
              <w:ind w:firstLineChars="300" w:firstLine="720"/>
              <w:rPr>
                <w:rFonts w:ascii="ＭＳ ゴシック" w:eastAsia="ＭＳ ゴシック" w:hAnsi="ＭＳ ゴシック"/>
                <w:sz w:val="24"/>
                <w:szCs w:val="24"/>
              </w:rPr>
            </w:pPr>
            <w:r w:rsidRPr="00606191">
              <w:rPr>
                <w:rFonts w:ascii="ＭＳ ゴシック" w:eastAsia="ＭＳ ゴシック" w:hAnsi="ＭＳ ゴシック"/>
                <w:sz w:val="24"/>
                <w:szCs w:val="24"/>
              </w:rPr>
              <w:t xml:space="preserve">離　　婚　</w:t>
            </w:r>
          </w:p>
        </w:tc>
        <w:tc>
          <w:tcPr>
            <w:tcW w:w="2101" w:type="dxa"/>
            <w:vMerge w:val="restart"/>
            <w:tcBorders>
              <w:top w:val="nil"/>
            </w:tcBorders>
            <w:shd w:val="clear" w:color="auto" w:fill="auto"/>
          </w:tcPr>
          <w:p w:rsidR="000B3BFD" w:rsidRDefault="000B3BFD">
            <w:pPr>
              <w:widowControl/>
              <w:jc w:val="left"/>
              <w:rPr>
                <w:sz w:val="24"/>
                <w:szCs w:val="24"/>
              </w:rPr>
            </w:pPr>
            <w:r>
              <w:rPr>
                <w:sz w:val="24"/>
                <w:szCs w:val="24"/>
              </w:rPr>
              <w:t xml:space="preserve">　　　　</w:t>
            </w:r>
          </w:p>
        </w:tc>
        <w:tc>
          <w:tcPr>
            <w:tcW w:w="2693" w:type="dxa"/>
            <w:shd w:val="clear" w:color="auto" w:fill="auto"/>
          </w:tcPr>
          <w:p w:rsidR="000B3BFD" w:rsidRPr="00606191" w:rsidRDefault="000B3BFD" w:rsidP="000B3BFD">
            <w:pPr>
              <w:widowControl/>
              <w:ind w:firstLineChars="300" w:firstLine="720"/>
              <w:jc w:val="left"/>
              <w:rPr>
                <w:rFonts w:ascii="ＭＳ ゴシック" w:eastAsia="ＭＳ ゴシック" w:hAnsi="ＭＳ ゴシック"/>
                <w:sz w:val="24"/>
                <w:szCs w:val="24"/>
              </w:rPr>
            </w:pPr>
            <w:r w:rsidRPr="00606191">
              <w:rPr>
                <w:rFonts w:ascii="ＭＳ ゴシック" w:eastAsia="ＭＳ ゴシック" w:hAnsi="ＭＳ ゴシック"/>
                <w:sz w:val="24"/>
                <w:szCs w:val="24"/>
              </w:rPr>
              <w:t>婚　　姻</w:t>
            </w:r>
          </w:p>
        </w:tc>
      </w:tr>
      <w:tr w:rsidR="000B3BFD" w:rsidTr="000B3BFD">
        <w:trPr>
          <w:trHeight w:val="330"/>
        </w:trPr>
        <w:tc>
          <w:tcPr>
            <w:tcW w:w="2577" w:type="dxa"/>
          </w:tcPr>
          <w:p w:rsidR="000B3BFD" w:rsidRPr="00606191" w:rsidRDefault="000B3BFD" w:rsidP="000B3BFD">
            <w:pPr>
              <w:ind w:firstLineChars="100" w:firstLine="240"/>
              <w:rPr>
                <w:rFonts w:ascii="ＭＳ ゴシック" w:eastAsia="ＭＳ ゴシック" w:hAnsi="ＭＳ ゴシック"/>
                <w:sz w:val="24"/>
                <w:szCs w:val="24"/>
              </w:rPr>
            </w:pPr>
            <w:r w:rsidRPr="00606191">
              <w:rPr>
                <w:rFonts w:ascii="ＭＳ ゴシック" w:eastAsia="ＭＳ ゴシック" w:hAnsi="ＭＳ ゴシック" w:hint="eastAsia"/>
                <w:sz w:val="24"/>
                <w:szCs w:val="24"/>
              </w:rPr>
              <w:t>１７万９０９９組</w:t>
            </w:r>
          </w:p>
        </w:tc>
        <w:tc>
          <w:tcPr>
            <w:tcW w:w="2101" w:type="dxa"/>
            <w:vMerge/>
            <w:tcBorders>
              <w:bottom w:val="nil"/>
            </w:tcBorders>
            <w:shd w:val="clear" w:color="auto" w:fill="auto"/>
          </w:tcPr>
          <w:p w:rsidR="000B3BFD" w:rsidRDefault="000B3BFD">
            <w:pPr>
              <w:widowControl/>
              <w:jc w:val="left"/>
              <w:rPr>
                <w:sz w:val="24"/>
                <w:szCs w:val="24"/>
              </w:rPr>
            </w:pPr>
          </w:p>
        </w:tc>
        <w:tc>
          <w:tcPr>
            <w:tcW w:w="2693" w:type="dxa"/>
            <w:shd w:val="clear" w:color="auto" w:fill="auto"/>
          </w:tcPr>
          <w:p w:rsidR="000B3BFD" w:rsidRPr="00606191" w:rsidRDefault="000B3BFD" w:rsidP="000B3BFD">
            <w:pPr>
              <w:widowControl/>
              <w:ind w:firstLineChars="100" w:firstLine="240"/>
              <w:jc w:val="left"/>
              <w:rPr>
                <w:rFonts w:ascii="ＭＳ ゴシック" w:eastAsia="ＭＳ ゴシック" w:hAnsi="ＭＳ ゴシック"/>
                <w:sz w:val="24"/>
                <w:szCs w:val="24"/>
              </w:rPr>
            </w:pPr>
            <w:r w:rsidRPr="00606191">
              <w:rPr>
                <w:rFonts w:ascii="ＭＳ ゴシック" w:eastAsia="ＭＳ ゴシック" w:hAnsi="ＭＳ ゴシック"/>
                <w:sz w:val="24"/>
                <w:szCs w:val="24"/>
              </w:rPr>
              <w:t>５０万４９３０組</w:t>
            </w:r>
          </w:p>
        </w:tc>
      </w:tr>
    </w:tbl>
    <w:p w:rsidR="00384CDA" w:rsidRDefault="00101190" w:rsidP="004C7EB5">
      <w:pPr>
        <w:rPr>
          <w:szCs w:val="21"/>
        </w:rPr>
      </w:pPr>
      <w:r>
        <w:rPr>
          <w:noProof/>
        </w:rPr>
        <w:drawing>
          <wp:inline distT="0" distB="0" distL="0" distR="0" wp14:anchorId="607225AE" wp14:editId="161C6480">
            <wp:extent cx="4203783" cy="2842592"/>
            <wp:effectExtent l="0" t="0" r="25400" b="15240"/>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B3BFD" w:rsidRDefault="00FC23C9" w:rsidP="00BE05E4">
      <w:pPr>
        <w:ind w:firstLineChars="3000" w:firstLine="6300"/>
        <w:rPr>
          <w:szCs w:val="21"/>
        </w:rPr>
      </w:pPr>
      <w:r w:rsidRPr="00FC23C9">
        <w:rPr>
          <w:rFonts w:hint="eastAsia"/>
          <w:szCs w:val="21"/>
        </w:rPr>
        <w:t>厚労省統計２０２２）</w:t>
      </w:r>
    </w:p>
    <w:p w:rsidR="00FC23C9" w:rsidRDefault="00FC23C9" w:rsidP="00FC23C9">
      <w:pPr>
        <w:rPr>
          <w:sz w:val="24"/>
          <w:szCs w:val="24"/>
        </w:rPr>
      </w:pPr>
    </w:p>
    <w:p w:rsidR="00D435DD" w:rsidRPr="00395CBC" w:rsidRDefault="00D435DD" w:rsidP="00D435DD">
      <w:pPr>
        <w:ind w:firstLineChars="100" w:firstLine="240"/>
        <w:rPr>
          <w:rFonts w:asciiTheme="majorEastAsia" w:eastAsiaTheme="majorEastAsia" w:hAnsiTheme="majorEastAsia"/>
          <w:sz w:val="24"/>
          <w:szCs w:val="24"/>
        </w:rPr>
      </w:pPr>
      <w:r w:rsidRPr="00395CBC">
        <w:rPr>
          <w:rFonts w:asciiTheme="majorEastAsia" w:eastAsiaTheme="majorEastAsia" w:hAnsiTheme="majorEastAsia" w:hint="eastAsia"/>
          <w:sz w:val="24"/>
          <w:szCs w:val="24"/>
        </w:rPr>
        <w:t>離婚</w:t>
      </w:r>
      <w:r w:rsidR="00175673" w:rsidRPr="00395CBC">
        <w:rPr>
          <w:rFonts w:asciiTheme="majorEastAsia" w:eastAsiaTheme="majorEastAsia" w:hAnsiTheme="majorEastAsia" w:hint="eastAsia"/>
          <w:sz w:val="24"/>
          <w:szCs w:val="24"/>
        </w:rPr>
        <w:t>後に</w:t>
      </w:r>
      <w:r w:rsidRPr="00395CBC">
        <w:rPr>
          <w:rFonts w:asciiTheme="majorEastAsia" w:eastAsiaTheme="majorEastAsia" w:hAnsiTheme="majorEastAsia" w:hint="eastAsia"/>
          <w:sz w:val="24"/>
          <w:szCs w:val="24"/>
        </w:rPr>
        <w:t>父親から養育費を継続的に受け取っているシングルマザー世帯の割合は約２８％</w:t>
      </w:r>
      <w:r w:rsidRPr="00046907">
        <w:rPr>
          <w:rFonts w:asciiTheme="majorEastAsia" w:eastAsiaTheme="majorEastAsia" w:hAnsiTheme="majorEastAsia" w:hint="eastAsia"/>
          <w:szCs w:val="21"/>
        </w:rPr>
        <w:t>（</w:t>
      </w:r>
      <w:r w:rsidR="00B83C60" w:rsidRPr="00046907">
        <w:rPr>
          <w:rFonts w:asciiTheme="majorEastAsia" w:eastAsiaTheme="majorEastAsia" w:hAnsiTheme="majorEastAsia" w:hint="eastAsia"/>
          <w:szCs w:val="21"/>
        </w:rPr>
        <w:t>2</w:t>
      </w:r>
      <w:r w:rsidRPr="00046907">
        <w:rPr>
          <w:rFonts w:asciiTheme="majorEastAsia" w:eastAsiaTheme="majorEastAsia" w:hAnsiTheme="majorEastAsia" w:hint="eastAsia"/>
          <w:szCs w:val="21"/>
        </w:rPr>
        <w:t>021年厚労省調査）</w:t>
      </w:r>
    </w:p>
    <w:p w:rsidR="00FC23C9" w:rsidRPr="00395CBC" w:rsidRDefault="00F36713" w:rsidP="00F41337">
      <w:pPr>
        <w:ind w:firstLineChars="400" w:firstLine="840"/>
        <w:rPr>
          <w:rFonts w:asciiTheme="majorEastAsia" w:eastAsiaTheme="majorEastAsia" w:hAnsiTheme="majorEastAsia"/>
          <w:szCs w:val="21"/>
        </w:rPr>
      </w:pPr>
      <w:r w:rsidRPr="00395CBC">
        <w:rPr>
          <w:rFonts w:asciiTheme="majorEastAsia" w:eastAsiaTheme="majorEastAsia" w:hAnsiTheme="majorEastAsia"/>
          <w:szCs w:val="21"/>
        </w:rPr>
        <w:t xml:space="preserve">　</w:t>
      </w:r>
      <w:r w:rsidRPr="00395CBC">
        <w:rPr>
          <w:rFonts w:asciiTheme="majorEastAsia" w:eastAsiaTheme="majorEastAsia" w:hAnsiTheme="majorEastAsia"/>
          <w:b/>
          <w:szCs w:val="21"/>
        </w:rPr>
        <w:t xml:space="preserve">↓　　</w:t>
      </w:r>
      <w:r w:rsidRPr="00395CBC">
        <w:rPr>
          <w:rFonts w:asciiTheme="majorEastAsia" w:eastAsiaTheme="majorEastAsia" w:hAnsiTheme="majorEastAsia"/>
          <w:szCs w:val="21"/>
        </w:rPr>
        <w:t>（その背景）</w:t>
      </w:r>
    </w:p>
    <w:p w:rsidR="00F36713" w:rsidRPr="00395CBC" w:rsidRDefault="00F36713" w:rsidP="0056524A">
      <w:pPr>
        <w:ind w:left="240" w:hangingChars="100" w:hanging="240"/>
        <w:rPr>
          <w:rFonts w:asciiTheme="majorEastAsia" w:eastAsiaTheme="majorEastAsia" w:hAnsiTheme="majorEastAsia"/>
          <w:sz w:val="24"/>
          <w:szCs w:val="24"/>
        </w:rPr>
      </w:pPr>
      <w:r w:rsidRPr="00395CBC">
        <w:rPr>
          <w:rFonts w:asciiTheme="majorEastAsia" w:eastAsiaTheme="majorEastAsia" w:hAnsiTheme="majorEastAsia"/>
          <w:sz w:val="24"/>
          <w:szCs w:val="24"/>
        </w:rPr>
        <w:t>〇</w:t>
      </w:r>
      <w:r w:rsidR="0056524A" w:rsidRPr="00395CBC">
        <w:rPr>
          <w:rFonts w:asciiTheme="majorEastAsia" w:eastAsiaTheme="majorEastAsia" w:hAnsiTheme="majorEastAsia"/>
          <w:sz w:val="24"/>
          <w:szCs w:val="24"/>
        </w:rPr>
        <w:t xml:space="preserve">　</w:t>
      </w:r>
      <w:r w:rsidRPr="00395CBC">
        <w:rPr>
          <w:rFonts w:asciiTheme="majorEastAsia" w:eastAsiaTheme="majorEastAsia" w:hAnsiTheme="majorEastAsia"/>
          <w:sz w:val="24"/>
          <w:szCs w:val="24"/>
        </w:rPr>
        <w:t>離婚後は単独親権のため、親権のない親が子供の養育について関与しなくなるから。</w:t>
      </w:r>
    </w:p>
    <w:p w:rsidR="00F36713" w:rsidRPr="00395CBC" w:rsidRDefault="00F36713" w:rsidP="00046907">
      <w:pPr>
        <w:ind w:left="240" w:hangingChars="100" w:hanging="240"/>
        <w:rPr>
          <w:rFonts w:asciiTheme="majorEastAsia" w:eastAsiaTheme="majorEastAsia" w:hAnsiTheme="majorEastAsia"/>
          <w:sz w:val="24"/>
          <w:szCs w:val="24"/>
        </w:rPr>
      </w:pPr>
      <w:r w:rsidRPr="00395CBC">
        <w:rPr>
          <w:rFonts w:asciiTheme="majorEastAsia" w:eastAsiaTheme="majorEastAsia" w:hAnsiTheme="majorEastAsia"/>
          <w:sz w:val="24"/>
          <w:szCs w:val="24"/>
        </w:rPr>
        <w:t>〇</w:t>
      </w:r>
      <w:r w:rsidR="0056524A" w:rsidRPr="00395CBC">
        <w:rPr>
          <w:rFonts w:asciiTheme="majorEastAsia" w:eastAsiaTheme="majorEastAsia" w:hAnsiTheme="majorEastAsia"/>
          <w:sz w:val="24"/>
          <w:szCs w:val="24"/>
        </w:rPr>
        <w:t xml:space="preserve">　</w:t>
      </w:r>
      <w:r w:rsidRPr="00395CBC">
        <w:rPr>
          <w:rFonts w:asciiTheme="majorEastAsia" w:eastAsiaTheme="majorEastAsia" w:hAnsiTheme="majorEastAsia"/>
          <w:sz w:val="24"/>
          <w:szCs w:val="24"/>
        </w:rPr>
        <w:t>親権を持っていない親が子どもに会いたくてもなかなか会えず、疎遠になってしまうから。</w:t>
      </w:r>
    </w:p>
    <w:p w:rsidR="00606191" w:rsidRPr="00395CBC" w:rsidRDefault="006D3686" w:rsidP="00FC23C9">
      <w:pPr>
        <w:rPr>
          <w:rFonts w:asciiTheme="majorEastAsia" w:eastAsiaTheme="majorEastAsia" w:hAnsiTheme="majorEastAsia"/>
          <w:b/>
          <w:sz w:val="24"/>
          <w:szCs w:val="24"/>
        </w:rPr>
      </w:pPr>
      <w:r>
        <w:rPr>
          <w:rFonts w:asciiTheme="minorEastAsia" w:hAnsiTheme="minorEastAsia" w:hint="eastAsia"/>
          <w:noProof/>
          <w:sz w:val="24"/>
          <w:szCs w:val="24"/>
        </w:rPr>
        <mc:AlternateContent>
          <mc:Choice Requires="wps">
            <w:drawing>
              <wp:anchor distT="0" distB="0" distL="114300" distR="114300" simplePos="0" relativeHeight="251661312" behindDoc="0" locked="0" layoutInCell="1" allowOverlap="1" wp14:anchorId="14547F93" wp14:editId="08AEF197">
                <wp:simplePos x="0" y="0"/>
                <wp:positionH relativeFrom="column">
                  <wp:posOffset>998855</wp:posOffset>
                </wp:positionH>
                <wp:positionV relativeFrom="paragraph">
                  <wp:posOffset>51435</wp:posOffset>
                </wp:positionV>
                <wp:extent cx="178435" cy="276860"/>
                <wp:effectExtent l="19050" t="0" r="12065" b="46990"/>
                <wp:wrapNone/>
                <wp:docPr id="3" name="下矢印 3"/>
                <wp:cNvGraphicFramePr/>
                <a:graphic xmlns:a="http://schemas.openxmlformats.org/drawingml/2006/main">
                  <a:graphicData uri="http://schemas.microsoft.com/office/word/2010/wordprocessingShape">
                    <wps:wsp>
                      <wps:cNvSpPr/>
                      <wps:spPr>
                        <a:xfrm>
                          <a:off x="0" y="0"/>
                          <a:ext cx="178435" cy="2768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 o:spid="_x0000_s1026" type="#_x0000_t67" style="position:absolute;left:0;text-align:left;margin-left:78.65pt;margin-top:4.05pt;width:14.05pt;height:2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" adj="14639" fillcolor="#4f81bd" strokecolor="#385d8a" strokeweight="2pt"/>
            </w:pict>
          </mc:Fallback>
        </mc:AlternateContent>
      </w:r>
      <w:r>
        <w:rPr>
          <w:rFonts w:asciiTheme="minorEastAsia" w:hAnsiTheme="minorEastAsia" w:hint="eastAsia"/>
          <w:noProof/>
          <w:sz w:val="24"/>
          <w:szCs w:val="24"/>
        </w:rPr>
        <mc:AlternateContent>
          <mc:Choice Requires="wps">
            <w:drawing>
              <wp:anchor distT="0" distB="0" distL="114300" distR="114300" simplePos="0" relativeHeight="251663360" behindDoc="0" locked="0" layoutInCell="1" allowOverlap="1" wp14:anchorId="54D6C930" wp14:editId="4EF1263B">
                <wp:simplePos x="0" y="0"/>
                <wp:positionH relativeFrom="column">
                  <wp:posOffset>4031615</wp:posOffset>
                </wp:positionH>
                <wp:positionV relativeFrom="paragraph">
                  <wp:posOffset>51435</wp:posOffset>
                </wp:positionV>
                <wp:extent cx="178435" cy="276860"/>
                <wp:effectExtent l="19050" t="0" r="12065" b="46990"/>
                <wp:wrapNone/>
                <wp:docPr id="4" name="下矢印 4"/>
                <wp:cNvGraphicFramePr/>
                <a:graphic xmlns:a="http://schemas.openxmlformats.org/drawingml/2006/main">
                  <a:graphicData uri="http://schemas.microsoft.com/office/word/2010/wordprocessingShape">
                    <wps:wsp>
                      <wps:cNvSpPr/>
                      <wps:spPr>
                        <a:xfrm>
                          <a:off x="0" y="0"/>
                          <a:ext cx="178435" cy="2768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4" o:spid="_x0000_s1026" type="#_x0000_t67" style="position:absolute;left:0;text-align:left;margin-left:317.45pt;margin-top:4.05pt;width:14.05pt;height:2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" adj="14639" fillcolor="#4f81bd" strokecolor="#385d8a" strokeweight="2pt"/>
            </w:pict>
          </mc:Fallback>
        </mc:AlternateContent>
      </w:r>
      <w:r w:rsidR="00606191" w:rsidRPr="00395CBC">
        <w:rPr>
          <w:rFonts w:asciiTheme="majorEastAsia" w:eastAsiaTheme="majorEastAsia" w:hAnsiTheme="majorEastAsia" w:hint="eastAsia"/>
          <w:sz w:val="24"/>
          <w:szCs w:val="24"/>
        </w:rPr>
        <w:t xml:space="preserve">　</w:t>
      </w:r>
      <w:r w:rsidR="00F41337" w:rsidRPr="00395CBC">
        <w:rPr>
          <w:rFonts w:asciiTheme="majorEastAsia" w:eastAsiaTheme="majorEastAsia" w:hAnsiTheme="majorEastAsia" w:hint="eastAsia"/>
          <w:sz w:val="24"/>
          <w:szCs w:val="24"/>
        </w:rPr>
        <w:t xml:space="preserve">　　</w:t>
      </w:r>
      <w:r w:rsidR="00606191" w:rsidRPr="00395CBC">
        <w:rPr>
          <w:rFonts w:asciiTheme="majorEastAsia" w:eastAsiaTheme="majorEastAsia" w:hAnsiTheme="majorEastAsia" w:hint="eastAsia"/>
          <w:sz w:val="24"/>
          <w:szCs w:val="24"/>
        </w:rPr>
        <w:t xml:space="preserve">　</w:t>
      </w:r>
      <w:r w:rsidR="00606191" w:rsidRPr="00395CBC">
        <w:rPr>
          <w:rFonts w:asciiTheme="majorEastAsia" w:eastAsiaTheme="majorEastAsia" w:hAnsiTheme="majorEastAsia" w:hint="eastAsia"/>
          <w:b/>
          <w:sz w:val="24"/>
          <w:szCs w:val="24"/>
        </w:rPr>
        <w:t xml:space="preserve"> </w:t>
      </w:r>
      <w:r w:rsidR="00F41337" w:rsidRPr="00395CBC">
        <w:rPr>
          <w:rFonts w:asciiTheme="majorEastAsia" w:eastAsiaTheme="majorEastAsia" w:hAnsiTheme="majorEastAsia" w:hint="eastAsia"/>
          <w:b/>
          <w:sz w:val="24"/>
          <w:szCs w:val="24"/>
        </w:rPr>
        <w:t xml:space="preserve">　</w:t>
      </w:r>
      <w:r w:rsidR="0085437F" w:rsidRPr="00395CBC">
        <w:rPr>
          <w:rFonts w:asciiTheme="majorEastAsia" w:eastAsiaTheme="majorEastAsia" w:hAnsiTheme="majorEastAsia" w:hint="eastAsia"/>
          <w:b/>
          <w:sz w:val="24"/>
          <w:szCs w:val="24"/>
        </w:rPr>
        <w:t xml:space="preserve">　　　　　　　　</w:t>
      </w:r>
      <w:r w:rsidR="00F41337" w:rsidRPr="00395CBC">
        <w:rPr>
          <w:rFonts w:asciiTheme="majorEastAsia" w:eastAsiaTheme="majorEastAsia" w:hAnsiTheme="majorEastAsia" w:hint="eastAsia"/>
          <w:b/>
          <w:sz w:val="24"/>
          <w:szCs w:val="24"/>
        </w:rPr>
        <w:t xml:space="preserve">　</w:t>
      </w:r>
      <w:r w:rsidR="00F41337" w:rsidRPr="00395CBC">
        <w:rPr>
          <w:rFonts w:asciiTheme="majorEastAsia" w:eastAsiaTheme="majorEastAsia" w:hAnsiTheme="majorEastAsia" w:hint="eastAsia"/>
          <w:sz w:val="24"/>
          <w:szCs w:val="24"/>
        </w:rPr>
        <w:t>民法の改正</w:t>
      </w:r>
      <w:r w:rsidR="0085437F" w:rsidRPr="00395CBC">
        <w:rPr>
          <w:rFonts w:asciiTheme="majorEastAsia" w:eastAsiaTheme="majorEastAsia" w:hAnsiTheme="majorEastAsia" w:hint="eastAsia"/>
          <w:sz w:val="24"/>
          <w:szCs w:val="24"/>
        </w:rPr>
        <w:t xml:space="preserve">　　　　　　　　</w:t>
      </w:r>
    </w:p>
    <w:p w:rsidR="00395CBC" w:rsidRPr="00395CBC" w:rsidRDefault="00395CBC" w:rsidP="00FC23C9">
      <w:pPr>
        <w:rPr>
          <w:rFonts w:asciiTheme="majorEastAsia" w:eastAsiaTheme="majorEastAsia" w:hAnsiTheme="majorEastAsia"/>
          <w:b/>
          <w:sz w:val="24"/>
          <w:szCs w:val="24"/>
        </w:rPr>
      </w:pPr>
    </w:p>
    <w:tbl>
      <w:tblPr>
        <w:tblW w:w="0" w:type="auto"/>
        <w:tblInd w:w="950"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CellMar>
          <w:left w:w="99" w:type="dxa"/>
          <w:right w:w="99" w:type="dxa"/>
        </w:tblCellMar>
        <w:tblLook w:val="0000" w:firstRow="0" w:lastRow="0" w:firstColumn="0" w:lastColumn="0" w:noHBand="0" w:noVBand="0"/>
      </w:tblPr>
      <w:tblGrid>
        <w:gridCol w:w="2693"/>
        <w:gridCol w:w="1559"/>
        <w:gridCol w:w="2361"/>
      </w:tblGrid>
      <w:tr w:rsidR="00F41337" w:rsidTr="00175673">
        <w:trPr>
          <w:trHeight w:val="489"/>
        </w:trPr>
        <w:tc>
          <w:tcPr>
            <w:tcW w:w="2693" w:type="dxa"/>
            <w:shd w:val="clear" w:color="auto" w:fill="C6D9F1" w:themeFill="text2" w:themeFillTint="33"/>
          </w:tcPr>
          <w:p w:rsidR="00F36713" w:rsidRPr="00606191" w:rsidRDefault="00F36713" w:rsidP="00F41337">
            <w:pPr>
              <w:ind w:firstLineChars="100" w:firstLine="321"/>
              <w:rPr>
                <w:rFonts w:ascii="ＭＳ ゴシック" w:eastAsia="ＭＳ ゴシック" w:hAnsi="ＭＳ ゴシック"/>
                <w:b/>
                <w:sz w:val="32"/>
                <w:szCs w:val="32"/>
              </w:rPr>
            </w:pPr>
            <w:r w:rsidRPr="00606191">
              <w:rPr>
                <w:rFonts w:ascii="ＭＳ ゴシック" w:eastAsia="ＭＳ ゴシック" w:hAnsi="ＭＳ ゴシック"/>
                <w:b/>
                <w:sz w:val="32"/>
                <w:szCs w:val="32"/>
              </w:rPr>
              <w:t>共</w:t>
            </w:r>
            <w:r w:rsidR="00606191">
              <w:rPr>
                <w:rFonts w:ascii="ＭＳ ゴシック" w:eastAsia="ＭＳ ゴシック" w:hAnsi="ＭＳ ゴシック" w:hint="eastAsia"/>
                <w:b/>
                <w:sz w:val="32"/>
                <w:szCs w:val="32"/>
              </w:rPr>
              <w:t xml:space="preserve"> </w:t>
            </w:r>
            <w:r w:rsidRPr="00606191">
              <w:rPr>
                <w:rFonts w:ascii="ＭＳ ゴシック" w:eastAsia="ＭＳ ゴシック" w:hAnsi="ＭＳ ゴシック"/>
                <w:b/>
                <w:sz w:val="32"/>
                <w:szCs w:val="32"/>
              </w:rPr>
              <w:t>同</w:t>
            </w:r>
            <w:r w:rsidR="00606191">
              <w:rPr>
                <w:rFonts w:ascii="ＭＳ ゴシック" w:eastAsia="ＭＳ ゴシック" w:hAnsi="ＭＳ ゴシック" w:hint="eastAsia"/>
                <w:b/>
                <w:sz w:val="32"/>
                <w:szCs w:val="32"/>
              </w:rPr>
              <w:t xml:space="preserve"> </w:t>
            </w:r>
            <w:r w:rsidRPr="00606191">
              <w:rPr>
                <w:rFonts w:ascii="ＭＳ ゴシック" w:eastAsia="ＭＳ ゴシック" w:hAnsi="ＭＳ ゴシック"/>
                <w:b/>
                <w:sz w:val="32"/>
                <w:szCs w:val="32"/>
              </w:rPr>
              <w:t>親</w:t>
            </w:r>
            <w:r w:rsidR="00606191">
              <w:rPr>
                <w:rFonts w:ascii="ＭＳ ゴシック" w:eastAsia="ＭＳ ゴシック" w:hAnsi="ＭＳ ゴシック" w:hint="eastAsia"/>
                <w:b/>
                <w:sz w:val="32"/>
                <w:szCs w:val="32"/>
              </w:rPr>
              <w:t xml:space="preserve"> </w:t>
            </w:r>
            <w:r w:rsidRPr="00606191">
              <w:rPr>
                <w:rFonts w:ascii="ＭＳ ゴシック" w:eastAsia="ＭＳ ゴシック" w:hAnsi="ＭＳ ゴシック"/>
                <w:b/>
                <w:sz w:val="32"/>
                <w:szCs w:val="32"/>
              </w:rPr>
              <w:t>権</w:t>
            </w:r>
          </w:p>
        </w:tc>
        <w:tc>
          <w:tcPr>
            <w:tcW w:w="1559" w:type="dxa"/>
            <w:tcBorders>
              <w:top w:val="nil"/>
              <w:bottom w:val="nil"/>
            </w:tcBorders>
            <w:shd w:val="clear" w:color="auto" w:fill="auto"/>
          </w:tcPr>
          <w:p w:rsidR="00F41337" w:rsidRDefault="00F41337">
            <w:pPr>
              <w:widowControl/>
              <w:jc w:val="left"/>
              <w:rPr>
                <w:sz w:val="24"/>
                <w:szCs w:val="24"/>
              </w:rPr>
            </w:pPr>
          </w:p>
        </w:tc>
        <w:tc>
          <w:tcPr>
            <w:tcW w:w="2361" w:type="dxa"/>
            <w:shd w:val="clear" w:color="auto" w:fill="B8CCE4" w:themeFill="accent1" w:themeFillTint="66"/>
          </w:tcPr>
          <w:p w:rsidR="00F41337" w:rsidRPr="00F41337" w:rsidRDefault="00F41337">
            <w:pPr>
              <w:widowControl/>
              <w:jc w:val="left"/>
              <w:rPr>
                <w:rFonts w:ascii="ＭＳ ゴシック" w:eastAsia="ＭＳ ゴシック" w:hAnsi="ＭＳ ゴシック"/>
                <w:b/>
                <w:sz w:val="32"/>
                <w:szCs w:val="32"/>
              </w:rPr>
            </w:pPr>
            <w:r>
              <w:rPr>
                <w:sz w:val="24"/>
                <w:szCs w:val="24"/>
              </w:rPr>
              <w:t xml:space="preserve">　</w:t>
            </w:r>
            <w:r w:rsidRPr="00F41337">
              <w:rPr>
                <w:rFonts w:ascii="ＭＳ ゴシック" w:eastAsia="ＭＳ ゴシック" w:hAnsi="ＭＳ ゴシック"/>
                <w:b/>
                <w:sz w:val="32"/>
                <w:szCs w:val="32"/>
              </w:rPr>
              <w:t>養</w:t>
            </w:r>
            <w:r>
              <w:rPr>
                <w:rFonts w:ascii="ＭＳ ゴシック" w:eastAsia="ＭＳ ゴシック" w:hAnsi="ＭＳ ゴシック"/>
                <w:b/>
                <w:sz w:val="32"/>
                <w:szCs w:val="32"/>
              </w:rPr>
              <w:t xml:space="preserve">　</w:t>
            </w:r>
            <w:r w:rsidRPr="00F41337">
              <w:rPr>
                <w:rFonts w:ascii="ＭＳ ゴシック" w:eastAsia="ＭＳ ゴシック" w:hAnsi="ＭＳ ゴシック"/>
                <w:b/>
                <w:sz w:val="32"/>
                <w:szCs w:val="32"/>
              </w:rPr>
              <w:t>育</w:t>
            </w:r>
            <w:r>
              <w:rPr>
                <w:rFonts w:ascii="ＭＳ ゴシック" w:eastAsia="ＭＳ ゴシック" w:hAnsi="ＭＳ ゴシック"/>
                <w:b/>
                <w:sz w:val="32"/>
                <w:szCs w:val="32"/>
              </w:rPr>
              <w:t xml:space="preserve">　</w:t>
            </w:r>
            <w:r w:rsidRPr="00F41337">
              <w:rPr>
                <w:rFonts w:ascii="ＭＳ ゴシック" w:eastAsia="ＭＳ ゴシック" w:hAnsi="ＭＳ ゴシック"/>
                <w:b/>
                <w:sz w:val="32"/>
                <w:szCs w:val="32"/>
              </w:rPr>
              <w:t>費</w:t>
            </w:r>
          </w:p>
        </w:tc>
      </w:tr>
    </w:tbl>
    <w:p w:rsidR="00F41337" w:rsidRDefault="00F41337" w:rsidP="00F41337">
      <w:pPr>
        <w:rPr>
          <w:sz w:val="24"/>
          <w:szCs w:val="24"/>
        </w:rPr>
      </w:pPr>
    </w:p>
    <w:p w:rsidR="00F41337" w:rsidRPr="00E157FD" w:rsidRDefault="00F41337" w:rsidP="00F41337">
      <w:pPr>
        <w:rPr>
          <w:rFonts w:ascii="ＭＳ ゴシック" w:eastAsia="ＭＳ ゴシック" w:hAnsi="ＭＳ ゴシック"/>
          <w:sz w:val="28"/>
          <w:szCs w:val="28"/>
        </w:rPr>
      </w:pPr>
      <w:r w:rsidRPr="00E157FD">
        <w:rPr>
          <w:rFonts w:ascii="ＭＳ ゴシック" w:eastAsia="ＭＳ ゴシック" w:hAnsi="ＭＳ ゴシック" w:hint="eastAsia"/>
          <w:sz w:val="28"/>
          <w:szCs w:val="28"/>
        </w:rPr>
        <w:t>２　親</w:t>
      </w:r>
      <w:r w:rsidR="0085437F" w:rsidRPr="00E157FD">
        <w:rPr>
          <w:rFonts w:ascii="ＭＳ ゴシック" w:eastAsia="ＭＳ ゴシック" w:hAnsi="ＭＳ ゴシック" w:hint="eastAsia"/>
          <w:sz w:val="28"/>
          <w:szCs w:val="28"/>
        </w:rPr>
        <w:t xml:space="preserve">　</w:t>
      </w:r>
      <w:r w:rsidRPr="00E157FD">
        <w:rPr>
          <w:rFonts w:ascii="ＭＳ ゴシック" w:eastAsia="ＭＳ ゴシック" w:hAnsi="ＭＳ ゴシック" w:hint="eastAsia"/>
          <w:sz w:val="28"/>
          <w:szCs w:val="28"/>
        </w:rPr>
        <w:t>権</w:t>
      </w:r>
    </w:p>
    <w:p w:rsidR="0085437F" w:rsidRPr="008058A1" w:rsidRDefault="003E7D55" w:rsidP="003E7D55">
      <w:pPr>
        <w:ind w:firstLineChars="100" w:firstLine="240"/>
        <w:rPr>
          <w:rFonts w:ascii="ＭＳ ゴシック" w:eastAsia="ＭＳ ゴシック" w:hAnsi="ＭＳ ゴシック"/>
          <w:sz w:val="24"/>
          <w:szCs w:val="24"/>
        </w:rPr>
      </w:pPr>
      <w:r w:rsidRPr="008058A1">
        <w:rPr>
          <w:rFonts w:ascii="ＭＳ ゴシック" w:eastAsia="ＭＳ ゴシック" w:hAnsi="ＭＳ ゴシック" w:hint="eastAsia"/>
          <w:sz w:val="24"/>
          <w:szCs w:val="24"/>
        </w:rPr>
        <w:t xml:space="preserve">⑴　</w:t>
      </w:r>
      <w:r w:rsidR="0085437F" w:rsidRPr="008058A1">
        <w:rPr>
          <w:rFonts w:ascii="ＭＳ ゴシック" w:eastAsia="ＭＳ ゴシック" w:hAnsi="ＭＳ ゴシック" w:hint="eastAsia"/>
          <w:sz w:val="24"/>
          <w:szCs w:val="24"/>
        </w:rPr>
        <w:t>「親権」とはどういうものか</w:t>
      </w:r>
    </w:p>
    <w:p w:rsidR="00EA1F65" w:rsidRDefault="00EA1F65" w:rsidP="00F41337">
      <w:pPr>
        <w:rPr>
          <w:sz w:val="24"/>
          <w:szCs w:val="24"/>
        </w:rPr>
      </w:pPr>
    </w:p>
    <w:p w:rsidR="00EA1F65" w:rsidRDefault="003E7D55" w:rsidP="003E7D55">
      <w:pPr>
        <w:ind w:leftChars="300" w:left="1680" w:hangingChars="500" w:hanging="1050"/>
        <w:rPr>
          <w:szCs w:val="21"/>
        </w:rPr>
      </w:pPr>
      <w:r w:rsidRPr="003E7D55">
        <w:rPr>
          <w:rFonts w:hint="eastAsia"/>
          <w:szCs w:val="21"/>
        </w:rPr>
        <w:t>民法</w:t>
      </w:r>
      <w:r w:rsidRPr="003E7D55">
        <w:rPr>
          <w:rFonts w:hint="eastAsia"/>
          <w:szCs w:val="21"/>
        </w:rPr>
        <w:t>8</w:t>
      </w:r>
      <w:r w:rsidR="00EA1F65">
        <w:rPr>
          <w:rFonts w:hint="eastAsia"/>
          <w:szCs w:val="21"/>
        </w:rPr>
        <w:t>18</w:t>
      </w:r>
      <w:r w:rsidRPr="003E7D55">
        <w:rPr>
          <w:rFonts w:hint="eastAsia"/>
          <w:szCs w:val="21"/>
        </w:rPr>
        <w:t>条</w:t>
      </w:r>
      <w:r w:rsidR="00EA1F65">
        <w:rPr>
          <w:rFonts w:hint="eastAsia"/>
          <w:szCs w:val="21"/>
        </w:rPr>
        <w:t>1</w:t>
      </w:r>
      <w:r w:rsidR="00EA1F65">
        <w:rPr>
          <w:rFonts w:hint="eastAsia"/>
          <w:szCs w:val="21"/>
        </w:rPr>
        <w:t>項　親権は、成年に達しない子について、その子の</w:t>
      </w:r>
      <w:r w:rsidR="00344D9E">
        <w:rPr>
          <w:rFonts w:hint="eastAsia"/>
          <w:szCs w:val="21"/>
        </w:rPr>
        <w:t>利益のために行使しなければならない。</w:t>
      </w:r>
    </w:p>
    <w:p w:rsidR="003E7D55" w:rsidRDefault="00EA1F65" w:rsidP="003E7D55">
      <w:pPr>
        <w:ind w:leftChars="300" w:left="1680" w:hangingChars="500" w:hanging="1050"/>
        <w:rPr>
          <w:rFonts w:ascii="Segoe UI Symbol" w:hAnsi="Segoe UI Symbol" w:cs="Segoe UI Symbol"/>
          <w:szCs w:val="21"/>
        </w:rPr>
      </w:pPr>
      <w:r>
        <w:rPr>
          <w:rFonts w:hint="eastAsia"/>
          <w:szCs w:val="21"/>
        </w:rPr>
        <w:t>民法</w:t>
      </w:r>
      <w:r>
        <w:rPr>
          <w:rFonts w:hint="eastAsia"/>
          <w:szCs w:val="21"/>
        </w:rPr>
        <w:t>820</w:t>
      </w:r>
      <w:r>
        <w:rPr>
          <w:rFonts w:hint="eastAsia"/>
          <w:szCs w:val="21"/>
        </w:rPr>
        <w:t>条</w:t>
      </w:r>
      <w:r w:rsidR="003E7D55" w:rsidRPr="003E7D55">
        <w:rPr>
          <w:rFonts w:hint="eastAsia"/>
          <w:szCs w:val="21"/>
        </w:rPr>
        <w:t xml:space="preserve">　</w:t>
      </w:r>
      <w:r w:rsidR="003E7D55" w:rsidRPr="003E7D55">
        <w:rPr>
          <w:rFonts w:ascii="Segoe UI Symbol" w:hAnsi="Segoe UI Symbol" w:cs="Segoe UI Symbol" w:hint="eastAsia"/>
          <w:szCs w:val="21"/>
        </w:rPr>
        <w:t>親権を行う者は子の利益のために子の監護及び教育をする権利を有し、義務を負う。</w:t>
      </w:r>
    </w:p>
    <w:p w:rsidR="00142C55" w:rsidRPr="003E7D55" w:rsidRDefault="00142C55" w:rsidP="003E7D55">
      <w:pPr>
        <w:ind w:leftChars="300" w:left="1680" w:hangingChars="500" w:hanging="1050"/>
        <w:rPr>
          <w:rFonts w:ascii="Segoe UI Symbol" w:hAnsi="Segoe UI Symbol" w:cs="Segoe UI Symbol"/>
          <w:szCs w:val="21"/>
        </w:rPr>
      </w:pPr>
    </w:p>
    <w:p w:rsidR="00142C55" w:rsidRDefault="00142C55" w:rsidP="00F41337">
      <w:pPr>
        <w:rPr>
          <w:rFonts w:ascii="Segoe UI Symbol" w:hAnsi="Segoe UI Symbol" w:cs="Segoe UI Symbol"/>
          <w:sz w:val="24"/>
          <w:szCs w:val="24"/>
        </w:rPr>
      </w:pPr>
      <w:r>
        <w:rPr>
          <w:rFonts w:ascii="Segoe UI Symbol" w:hAnsi="Segoe UI Symbol" w:cs="Segoe UI Symbol" w:hint="eastAsia"/>
          <w:sz w:val="24"/>
          <w:szCs w:val="24"/>
        </w:rPr>
        <w:t xml:space="preserve">　　　　身上監護権：養育、教育、</w:t>
      </w:r>
      <w:r w:rsidR="00B83C60">
        <w:rPr>
          <w:rFonts w:ascii="Segoe UI Symbol" w:hAnsi="Segoe UI Symbol" w:cs="Segoe UI Symbol" w:hint="eastAsia"/>
          <w:sz w:val="24"/>
          <w:szCs w:val="24"/>
        </w:rPr>
        <w:t>医療、</w:t>
      </w:r>
      <w:r>
        <w:rPr>
          <w:rFonts w:ascii="Segoe UI Symbol" w:hAnsi="Segoe UI Symbol" w:cs="Segoe UI Symbol" w:hint="eastAsia"/>
          <w:sz w:val="24"/>
          <w:szCs w:val="24"/>
        </w:rPr>
        <w:t>進学先、住む場所など</w:t>
      </w:r>
      <w:r w:rsidR="00344D9E">
        <w:rPr>
          <w:rFonts w:ascii="Segoe UI Symbol" w:hAnsi="Segoe UI Symbol" w:cs="Segoe UI Symbol" w:hint="eastAsia"/>
          <w:sz w:val="24"/>
          <w:szCs w:val="24"/>
        </w:rPr>
        <w:t>を決める。</w:t>
      </w:r>
    </w:p>
    <w:p w:rsidR="00142C55" w:rsidRDefault="00142C55" w:rsidP="00142C55">
      <w:pPr>
        <w:ind w:firstLineChars="400" w:firstLine="960"/>
        <w:rPr>
          <w:rFonts w:ascii="Segoe UI Symbol" w:hAnsi="Segoe UI Symbol" w:cs="Segoe UI Symbol"/>
          <w:sz w:val="24"/>
          <w:szCs w:val="24"/>
        </w:rPr>
      </w:pPr>
      <w:r>
        <w:rPr>
          <w:rFonts w:ascii="Segoe UI Symbol" w:hAnsi="Segoe UI Symbol" w:cs="Segoe UI Symbol" w:hint="eastAsia"/>
          <w:sz w:val="24"/>
          <w:szCs w:val="24"/>
        </w:rPr>
        <w:t>財産管理権：</w:t>
      </w:r>
      <w:r w:rsidR="00B83C60">
        <w:rPr>
          <w:rFonts w:ascii="Segoe UI Symbol" w:hAnsi="Segoe UI Symbol" w:cs="Segoe UI Symbol" w:hint="eastAsia"/>
          <w:sz w:val="24"/>
          <w:szCs w:val="24"/>
        </w:rPr>
        <w:t>子</w:t>
      </w:r>
      <w:r>
        <w:rPr>
          <w:rFonts w:ascii="Segoe UI Symbol" w:hAnsi="Segoe UI Symbol" w:cs="Segoe UI Symbol" w:hint="eastAsia"/>
          <w:sz w:val="24"/>
          <w:szCs w:val="24"/>
        </w:rPr>
        <w:t>の財産を管理する。</w:t>
      </w:r>
    </w:p>
    <w:p w:rsidR="00142C55" w:rsidRDefault="00142C55" w:rsidP="00142C55">
      <w:pPr>
        <w:ind w:firstLineChars="400" w:firstLine="960"/>
        <w:rPr>
          <w:rFonts w:ascii="Segoe UI Symbol" w:hAnsi="Segoe UI Symbol" w:cs="Segoe UI Symbol"/>
          <w:sz w:val="24"/>
          <w:szCs w:val="24"/>
        </w:rPr>
      </w:pPr>
    </w:p>
    <w:p w:rsidR="0085437F" w:rsidRPr="008058A1" w:rsidRDefault="003E7D55" w:rsidP="00F41337">
      <w:pPr>
        <w:rPr>
          <w:rFonts w:asciiTheme="majorEastAsia" w:eastAsiaTheme="majorEastAsia" w:hAnsiTheme="majorEastAsia"/>
          <w:sz w:val="24"/>
          <w:szCs w:val="24"/>
        </w:rPr>
      </w:pPr>
      <w:r>
        <w:rPr>
          <w:rFonts w:ascii="Segoe UI Symbol" w:hAnsi="Segoe UI Symbol" w:cs="Segoe UI Symbol" w:hint="eastAsia"/>
          <w:sz w:val="24"/>
          <w:szCs w:val="24"/>
        </w:rPr>
        <w:t xml:space="preserve">　</w:t>
      </w:r>
      <w:r w:rsidRPr="008058A1">
        <w:rPr>
          <w:rFonts w:asciiTheme="majorEastAsia" w:eastAsiaTheme="majorEastAsia" w:hAnsiTheme="majorEastAsia" w:cs="Segoe UI Symbol" w:hint="eastAsia"/>
          <w:sz w:val="24"/>
          <w:szCs w:val="24"/>
        </w:rPr>
        <w:t xml:space="preserve">⑵　</w:t>
      </w:r>
      <w:r w:rsidR="0085437F" w:rsidRPr="008058A1">
        <w:rPr>
          <w:rFonts w:asciiTheme="majorEastAsia" w:eastAsiaTheme="majorEastAsia" w:hAnsiTheme="majorEastAsia" w:hint="eastAsia"/>
          <w:sz w:val="24"/>
          <w:szCs w:val="24"/>
        </w:rPr>
        <w:t>「単独親権」から「共同親権」の選択も可能に</w:t>
      </w:r>
    </w:p>
    <w:p w:rsidR="003E7D55" w:rsidRDefault="003E7D55" w:rsidP="00F41337">
      <w:pPr>
        <w:rPr>
          <w:sz w:val="24"/>
          <w:szCs w:val="24"/>
        </w:rPr>
      </w:pPr>
      <w:r>
        <w:rPr>
          <w:rFonts w:hint="eastAsia"/>
          <w:sz w:val="24"/>
          <w:szCs w:val="24"/>
        </w:rPr>
        <w:t xml:space="preserve">　　　離婚時の協議で「単独親権」か「共同親権」か</w:t>
      </w:r>
      <w:r w:rsidR="0056524A">
        <w:rPr>
          <w:rFonts w:hint="eastAsia"/>
          <w:sz w:val="24"/>
          <w:szCs w:val="24"/>
        </w:rPr>
        <w:t>、</w:t>
      </w:r>
      <w:r>
        <w:rPr>
          <w:rFonts w:hint="eastAsia"/>
          <w:sz w:val="24"/>
          <w:szCs w:val="24"/>
        </w:rPr>
        <w:t>を決める。</w:t>
      </w:r>
    </w:p>
    <w:p w:rsidR="003B33DB" w:rsidRDefault="003E7D55" w:rsidP="00F41337">
      <w:pPr>
        <w:rPr>
          <w:sz w:val="24"/>
          <w:szCs w:val="24"/>
        </w:rPr>
      </w:pPr>
      <w:r>
        <w:rPr>
          <w:rFonts w:hint="eastAsia"/>
          <w:sz w:val="24"/>
          <w:szCs w:val="24"/>
        </w:rPr>
        <w:t xml:space="preserve">　　　協議ができなければ</w:t>
      </w:r>
      <w:r w:rsidR="00742A9B">
        <w:rPr>
          <w:rFonts w:hint="eastAsia"/>
          <w:sz w:val="24"/>
          <w:szCs w:val="24"/>
        </w:rPr>
        <w:t>家庭</w:t>
      </w:r>
      <w:r>
        <w:rPr>
          <w:rFonts w:hint="eastAsia"/>
          <w:sz w:val="24"/>
          <w:szCs w:val="24"/>
        </w:rPr>
        <w:t>裁判所</w:t>
      </w:r>
      <w:r w:rsidR="003B33DB">
        <w:rPr>
          <w:rFonts w:hint="eastAsia"/>
          <w:sz w:val="24"/>
          <w:szCs w:val="24"/>
        </w:rPr>
        <w:t>が判断する。</w:t>
      </w:r>
    </w:p>
    <w:p w:rsidR="0085437F" w:rsidRDefault="003E7D55" w:rsidP="00F41337">
      <w:pPr>
        <w:rPr>
          <w:sz w:val="24"/>
          <w:szCs w:val="24"/>
        </w:rPr>
      </w:pPr>
      <w:r>
        <w:rPr>
          <w:rFonts w:hint="eastAsia"/>
          <w:sz w:val="24"/>
          <w:szCs w:val="24"/>
        </w:rPr>
        <w:t xml:space="preserve">　</w:t>
      </w:r>
      <w:r w:rsidR="0056524A">
        <w:rPr>
          <w:rFonts w:hint="eastAsia"/>
          <w:sz w:val="24"/>
          <w:szCs w:val="24"/>
        </w:rPr>
        <w:t xml:space="preserve">　　変更もできる。</w:t>
      </w:r>
    </w:p>
    <w:p w:rsidR="002566C3" w:rsidRDefault="002566C3" w:rsidP="00F41337">
      <w:pPr>
        <w:rPr>
          <w:sz w:val="24"/>
          <w:szCs w:val="24"/>
        </w:rPr>
      </w:pPr>
    </w:p>
    <w:p w:rsidR="0056524A" w:rsidRDefault="002566C3" w:rsidP="002566C3">
      <w:pPr>
        <w:ind w:firstLineChars="300" w:firstLine="720"/>
        <w:rPr>
          <w:sz w:val="24"/>
          <w:szCs w:val="24"/>
        </w:rPr>
      </w:pPr>
      <w:r>
        <w:rPr>
          <w:rFonts w:ascii="ＭＳ 明朝" w:eastAsia="ＭＳ 明朝" w:hAnsi="ＭＳ 明朝" w:cs="ＭＳ 明朝"/>
          <w:sz w:val="24"/>
          <w:szCs w:val="24"/>
        </w:rPr>
        <w:t>★</w:t>
      </w:r>
      <w:r w:rsidR="00016C45">
        <w:rPr>
          <w:rFonts w:ascii="ＭＳ 明朝" w:eastAsia="ＭＳ 明朝" w:hAnsi="ＭＳ 明朝" w:cs="ＭＳ 明朝"/>
          <w:sz w:val="24"/>
          <w:szCs w:val="24"/>
        </w:rPr>
        <w:t>単独親権とする</w:t>
      </w:r>
      <w:r w:rsidR="00344D9E" w:rsidRPr="00344D9E">
        <w:rPr>
          <w:rFonts w:ascii="ＭＳ 明朝" w:eastAsia="ＭＳ 明朝" w:hAnsi="ＭＳ 明朝" w:cs="ＭＳ 明朝"/>
          <w:sz w:val="18"/>
          <w:szCs w:val="18"/>
        </w:rPr>
        <w:t>又は</w:t>
      </w:r>
      <w:r w:rsidR="006C632F">
        <w:rPr>
          <w:rFonts w:ascii="ＭＳ 明朝" w:eastAsia="ＭＳ 明朝" w:hAnsi="ＭＳ 明朝" w:cs="ＭＳ 明朝"/>
          <w:sz w:val="24"/>
          <w:szCs w:val="24"/>
        </w:rPr>
        <w:t>親権を変更する</w:t>
      </w:r>
      <w:r>
        <w:rPr>
          <w:sz w:val="24"/>
          <w:szCs w:val="24"/>
        </w:rPr>
        <w:t>判断のポイント</w:t>
      </w:r>
    </w:p>
    <w:p w:rsidR="002566C3" w:rsidRDefault="00016C45" w:rsidP="00016C45">
      <w:pPr>
        <w:ind w:firstLineChars="500" w:firstLine="1200"/>
        <w:rPr>
          <w:sz w:val="24"/>
          <w:szCs w:val="24"/>
        </w:rPr>
      </w:pPr>
      <w:r>
        <w:rPr>
          <w:rFonts w:hint="eastAsia"/>
          <w:sz w:val="24"/>
          <w:szCs w:val="24"/>
        </w:rPr>
        <w:t>子への虐待のおそれなど子の利益を害する場合</w:t>
      </w:r>
    </w:p>
    <w:p w:rsidR="00016C45" w:rsidRDefault="00016C45" w:rsidP="00016C45">
      <w:pPr>
        <w:ind w:firstLineChars="500" w:firstLine="1200"/>
        <w:rPr>
          <w:sz w:val="24"/>
          <w:szCs w:val="24"/>
        </w:rPr>
      </w:pPr>
      <w:r>
        <w:rPr>
          <w:rFonts w:hint="eastAsia"/>
          <w:sz w:val="24"/>
          <w:szCs w:val="24"/>
        </w:rPr>
        <w:t>父母の一方が他方からＤＶを</w:t>
      </w:r>
      <w:r w:rsidR="00142C55">
        <w:rPr>
          <w:rFonts w:hint="eastAsia"/>
          <w:sz w:val="24"/>
          <w:szCs w:val="24"/>
        </w:rPr>
        <w:t>受ける</w:t>
      </w:r>
      <w:r>
        <w:rPr>
          <w:rFonts w:hint="eastAsia"/>
          <w:sz w:val="24"/>
          <w:szCs w:val="24"/>
        </w:rPr>
        <w:t>恐れがある場合</w:t>
      </w:r>
    </w:p>
    <w:p w:rsidR="00016C45" w:rsidRDefault="006C632F" w:rsidP="00016C45">
      <w:pPr>
        <w:ind w:firstLineChars="500" w:firstLine="1200"/>
        <w:rPr>
          <w:sz w:val="24"/>
          <w:szCs w:val="24"/>
        </w:rPr>
      </w:pPr>
      <w:r>
        <w:rPr>
          <w:rFonts w:hint="eastAsia"/>
          <w:sz w:val="24"/>
          <w:szCs w:val="24"/>
        </w:rPr>
        <w:t>親権を決めた経緯</w:t>
      </w:r>
    </w:p>
    <w:p w:rsidR="006C632F" w:rsidRDefault="001E2B35" w:rsidP="00016C45">
      <w:pPr>
        <w:ind w:firstLineChars="500" w:firstLine="1200"/>
        <w:rPr>
          <w:sz w:val="24"/>
          <w:szCs w:val="24"/>
        </w:rPr>
      </w:pPr>
      <w:r>
        <w:rPr>
          <w:rFonts w:hint="eastAsia"/>
          <w:sz w:val="24"/>
          <w:szCs w:val="24"/>
        </w:rPr>
        <w:t>親子</w:t>
      </w:r>
      <w:r w:rsidR="006C632F">
        <w:rPr>
          <w:rFonts w:hint="eastAsia"/>
          <w:sz w:val="24"/>
          <w:szCs w:val="24"/>
        </w:rPr>
        <w:t>交流の実施状況</w:t>
      </w:r>
    </w:p>
    <w:p w:rsidR="002566C3" w:rsidRDefault="006C632F" w:rsidP="006C632F">
      <w:pPr>
        <w:ind w:firstLineChars="500" w:firstLine="1200"/>
        <w:rPr>
          <w:sz w:val="24"/>
          <w:szCs w:val="24"/>
        </w:rPr>
      </w:pPr>
      <w:r>
        <w:rPr>
          <w:rFonts w:hint="eastAsia"/>
          <w:sz w:val="24"/>
          <w:szCs w:val="24"/>
        </w:rPr>
        <w:t>養育費の支払い状況</w:t>
      </w:r>
    </w:p>
    <w:p w:rsidR="00A408F2" w:rsidRDefault="00A408F2" w:rsidP="006C632F">
      <w:pPr>
        <w:ind w:firstLineChars="500" w:firstLine="1200"/>
        <w:rPr>
          <w:sz w:val="24"/>
          <w:szCs w:val="24"/>
        </w:rPr>
      </w:pPr>
    </w:p>
    <w:p w:rsidR="0056524A" w:rsidRPr="008058A1" w:rsidRDefault="0056524A" w:rsidP="0056524A">
      <w:pPr>
        <w:ind w:firstLineChars="100" w:firstLine="240"/>
        <w:rPr>
          <w:rFonts w:asciiTheme="majorEastAsia" w:eastAsiaTheme="majorEastAsia" w:hAnsiTheme="majorEastAsia"/>
          <w:sz w:val="24"/>
          <w:szCs w:val="24"/>
        </w:rPr>
      </w:pPr>
      <w:r w:rsidRPr="008058A1">
        <w:rPr>
          <w:rFonts w:asciiTheme="majorEastAsia" w:eastAsiaTheme="majorEastAsia" w:hAnsiTheme="majorEastAsia" w:hint="eastAsia"/>
          <w:sz w:val="24"/>
          <w:szCs w:val="24"/>
        </w:rPr>
        <w:t>⑶　共同親権のメリット、デメリット</w:t>
      </w:r>
    </w:p>
    <w:p w:rsidR="00E157FD" w:rsidRPr="003E7D55" w:rsidRDefault="00E157FD" w:rsidP="0056524A">
      <w:pPr>
        <w:ind w:firstLineChars="100" w:firstLine="240"/>
        <w:rPr>
          <w:sz w:val="24"/>
          <w:szCs w:val="24"/>
        </w:rPr>
      </w:pPr>
    </w:p>
    <w:tbl>
      <w:tblPr>
        <w:tblW w:w="8412" w:type="dxa"/>
        <w:tblInd w:w="66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4395"/>
        <w:gridCol w:w="4017"/>
      </w:tblGrid>
      <w:tr w:rsidR="00E157FD" w:rsidTr="00C72ADF">
        <w:trPr>
          <w:trHeight w:val="285"/>
        </w:trPr>
        <w:tc>
          <w:tcPr>
            <w:tcW w:w="4395" w:type="dxa"/>
            <w:shd w:val="clear" w:color="auto" w:fill="C6D9F1" w:themeFill="text2" w:themeFillTint="33"/>
          </w:tcPr>
          <w:p w:rsidR="00E157FD" w:rsidRPr="00395CBC" w:rsidRDefault="00E157FD" w:rsidP="00A4619A">
            <w:pPr>
              <w:rPr>
                <w:rFonts w:asciiTheme="majorEastAsia" w:eastAsiaTheme="majorEastAsia" w:hAnsiTheme="majorEastAsia"/>
                <w:sz w:val="24"/>
                <w:szCs w:val="24"/>
              </w:rPr>
            </w:pPr>
            <w:r>
              <w:rPr>
                <w:sz w:val="24"/>
                <w:szCs w:val="24"/>
              </w:rPr>
              <w:t xml:space="preserve">　　　</w:t>
            </w:r>
            <w:r w:rsidR="00142C55">
              <w:rPr>
                <w:sz w:val="24"/>
                <w:szCs w:val="24"/>
              </w:rPr>
              <w:t xml:space="preserve">　　　</w:t>
            </w:r>
            <w:r w:rsidRPr="00395CBC">
              <w:rPr>
                <w:rFonts w:asciiTheme="majorEastAsia" w:eastAsiaTheme="majorEastAsia" w:hAnsiTheme="majorEastAsia"/>
                <w:sz w:val="24"/>
                <w:szCs w:val="24"/>
              </w:rPr>
              <w:t>メリット</w:t>
            </w:r>
          </w:p>
        </w:tc>
        <w:tc>
          <w:tcPr>
            <w:tcW w:w="4017" w:type="dxa"/>
            <w:shd w:val="clear" w:color="auto" w:fill="DDD9C3" w:themeFill="background2" w:themeFillShade="E6"/>
          </w:tcPr>
          <w:p w:rsidR="00E157FD" w:rsidRPr="00395CBC" w:rsidRDefault="00E157FD" w:rsidP="00A4619A">
            <w:pPr>
              <w:rPr>
                <w:rFonts w:asciiTheme="majorEastAsia" w:eastAsiaTheme="majorEastAsia" w:hAnsiTheme="majorEastAsia"/>
                <w:sz w:val="24"/>
                <w:szCs w:val="24"/>
              </w:rPr>
            </w:pPr>
            <w:r>
              <w:rPr>
                <w:sz w:val="24"/>
                <w:szCs w:val="24"/>
              </w:rPr>
              <w:t xml:space="preserve">　　</w:t>
            </w:r>
            <w:r w:rsidR="00142C55">
              <w:rPr>
                <w:sz w:val="24"/>
                <w:szCs w:val="24"/>
              </w:rPr>
              <w:t xml:space="preserve">　　　</w:t>
            </w:r>
            <w:r w:rsidRPr="00395CBC">
              <w:rPr>
                <w:rFonts w:asciiTheme="majorEastAsia" w:eastAsiaTheme="majorEastAsia" w:hAnsiTheme="majorEastAsia"/>
                <w:sz w:val="24"/>
                <w:szCs w:val="24"/>
              </w:rPr>
              <w:t>デメリット</w:t>
            </w:r>
          </w:p>
        </w:tc>
      </w:tr>
      <w:tr w:rsidR="00E157FD" w:rsidTr="00C72ADF">
        <w:trPr>
          <w:trHeight w:val="2750"/>
        </w:trPr>
        <w:tc>
          <w:tcPr>
            <w:tcW w:w="4395" w:type="dxa"/>
            <w:shd w:val="clear" w:color="auto" w:fill="C6D9F1" w:themeFill="text2" w:themeFillTint="33"/>
          </w:tcPr>
          <w:p w:rsidR="009B391B" w:rsidRPr="00046907" w:rsidRDefault="009B391B" w:rsidP="00A4619A">
            <w:pPr>
              <w:ind w:leftChars="81" w:left="170"/>
              <w:rPr>
                <w:rFonts w:asciiTheme="majorEastAsia" w:eastAsiaTheme="majorEastAsia" w:hAnsiTheme="majorEastAsia"/>
                <w:sz w:val="22"/>
              </w:rPr>
            </w:pPr>
          </w:p>
          <w:p w:rsidR="00E157FD" w:rsidRPr="00046907" w:rsidRDefault="00E157FD" w:rsidP="00A4619A">
            <w:pPr>
              <w:ind w:leftChars="81" w:left="170"/>
              <w:rPr>
                <w:rFonts w:asciiTheme="majorEastAsia" w:eastAsiaTheme="majorEastAsia" w:hAnsiTheme="majorEastAsia"/>
                <w:sz w:val="22"/>
              </w:rPr>
            </w:pPr>
            <w:r w:rsidRPr="00046907">
              <w:rPr>
                <w:rFonts w:asciiTheme="majorEastAsia" w:eastAsiaTheme="majorEastAsia" w:hAnsiTheme="majorEastAsia" w:hint="eastAsia"/>
                <w:sz w:val="22"/>
              </w:rPr>
              <w:t>父母が離婚後も適切な形で子の養育に関わり、その責任を果たすことができる。</w:t>
            </w:r>
          </w:p>
          <w:p w:rsidR="008058A1" w:rsidRPr="00046907" w:rsidRDefault="008058A1" w:rsidP="00A4619A">
            <w:pPr>
              <w:ind w:leftChars="81" w:left="170"/>
              <w:rPr>
                <w:rFonts w:asciiTheme="majorEastAsia" w:eastAsiaTheme="majorEastAsia" w:hAnsiTheme="majorEastAsia"/>
                <w:sz w:val="22"/>
              </w:rPr>
            </w:pPr>
          </w:p>
          <w:p w:rsidR="00E157FD" w:rsidRPr="00046907" w:rsidRDefault="00E157FD" w:rsidP="00A4619A">
            <w:pPr>
              <w:ind w:left="126"/>
              <w:rPr>
                <w:rFonts w:asciiTheme="majorEastAsia" w:eastAsiaTheme="majorEastAsia" w:hAnsiTheme="majorEastAsia"/>
                <w:sz w:val="22"/>
              </w:rPr>
            </w:pPr>
            <w:r w:rsidRPr="00046907">
              <w:rPr>
                <w:rFonts w:asciiTheme="majorEastAsia" w:eastAsiaTheme="majorEastAsia" w:hAnsiTheme="majorEastAsia" w:hint="eastAsia"/>
                <w:sz w:val="22"/>
              </w:rPr>
              <w:t>別居親も子の養育に関われる。</w:t>
            </w:r>
          </w:p>
          <w:p w:rsidR="008058A1" w:rsidRPr="00046907" w:rsidRDefault="008058A1" w:rsidP="00A4619A">
            <w:pPr>
              <w:ind w:left="126"/>
              <w:rPr>
                <w:rFonts w:asciiTheme="majorEastAsia" w:eastAsiaTheme="majorEastAsia" w:hAnsiTheme="majorEastAsia"/>
                <w:sz w:val="22"/>
              </w:rPr>
            </w:pPr>
          </w:p>
          <w:p w:rsidR="00E157FD" w:rsidRPr="00046907" w:rsidRDefault="00142C55" w:rsidP="00A4619A">
            <w:pPr>
              <w:ind w:left="126"/>
              <w:rPr>
                <w:rFonts w:asciiTheme="majorEastAsia" w:eastAsiaTheme="majorEastAsia" w:hAnsiTheme="majorEastAsia"/>
                <w:sz w:val="22"/>
              </w:rPr>
            </w:pPr>
            <w:r w:rsidRPr="00046907">
              <w:rPr>
                <w:rFonts w:asciiTheme="majorEastAsia" w:eastAsiaTheme="majorEastAsia" w:hAnsiTheme="majorEastAsia" w:hint="eastAsia"/>
                <w:sz w:val="22"/>
              </w:rPr>
              <w:t>別居親に</w:t>
            </w:r>
            <w:r w:rsidR="00E157FD" w:rsidRPr="00046907">
              <w:rPr>
                <w:rFonts w:asciiTheme="majorEastAsia" w:eastAsiaTheme="majorEastAsia" w:hAnsiTheme="majorEastAsia" w:hint="eastAsia"/>
                <w:sz w:val="22"/>
              </w:rPr>
              <w:t>責任感が生まれ、養育費もきちんと支払う。</w:t>
            </w:r>
          </w:p>
          <w:p w:rsidR="00E157FD" w:rsidRPr="00046907" w:rsidRDefault="00E157FD" w:rsidP="00A4619A">
            <w:pPr>
              <w:rPr>
                <w:rFonts w:asciiTheme="majorEastAsia" w:eastAsiaTheme="majorEastAsia" w:hAnsiTheme="majorEastAsia"/>
                <w:sz w:val="22"/>
              </w:rPr>
            </w:pPr>
          </w:p>
        </w:tc>
        <w:tc>
          <w:tcPr>
            <w:tcW w:w="4017" w:type="dxa"/>
            <w:shd w:val="clear" w:color="auto" w:fill="DDD9C3" w:themeFill="background2" w:themeFillShade="E6"/>
          </w:tcPr>
          <w:p w:rsidR="009B391B" w:rsidRPr="00046907" w:rsidRDefault="009B391B" w:rsidP="00A4619A">
            <w:pPr>
              <w:widowControl/>
              <w:jc w:val="left"/>
              <w:rPr>
                <w:rFonts w:asciiTheme="majorEastAsia" w:eastAsiaTheme="majorEastAsia" w:hAnsiTheme="majorEastAsia"/>
                <w:sz w:val="22"/>
              </w:rPr>
            </w:pPr>
          </w:p>
          <w:p w:rsidR="00E157FD" w:rsidRPr="00046907" w:rsidRDefault="00E157FD" w:rsidP="00A4619A">
            <w:pPr>
              <w:widowControl/>
              <w:jc w:val="left"/>
              <w:rPr>
                <w:rFonts w:asciiTheme="majorEastAsia" w:eastAsiaTheme="majorEastAsia" w:hAnsiTheme="majorEastAsia"/>
                <w:sz w:val="22"/>
              </w:rPr>
            </w:pPr>
            <w:r w:rsidRPr="00046907">
              <w:rPr>
                <w:rFonts w:asciiTheme="majorEastAsia" w:eastAsiaTheme="majorEastAsia" w:hAnsiTheme="majorEastAsia" w:hint="eastAsia"/>
                <w:sz w:val="22"/>
              </w:rPr>
              <w:t>DVの被害者は離婚を急ぐあまり不本意に共同親権に同意する場合がある。</w:t>
            </w:r>
          </w:p>
          <w:p w:rsidR="00E157FD" w:rsidRPr="00046907" w:rsidRDefault="00E157FD" w:rsidP="00A4619A">
            <w:pPr>
              <w:widowControl/>
              <w:jc w:val="left"/>
              <w:rPr>
                <w:rFonts w:asciiTheme="majorEastAsia" w:eastAsiaTheme="majorEastAsia" w:hAnsiTheme="majorEastAsia"/>
                <w:sz w:val="22"/>
              </w:rPr>
            </w:pPr>
            <w:r w:rsidRPr="00046907">
              <w:rPr>
                <w:rFonts w:asciiTheme="majorEastAsia" w:eastAsiaTheme="majorEastAsia" w:hAnsiTheme="majorEastAsia" w:hint="eastAsia"/>
                <w:sz w:val="22"/>
              </w:rPr>
              <w:t>親権者の同意を要する場合、一方の同意が得られず、子の利益が害される</w:t>
            </w:r>
            <w:r w:rsidR="00142C55" w:rsidRPr="00046907">
              <w:rPr>
                <w:rFonts w:asciiTheme="majorEastAsia" w:eastAsiaTheme="majorEastAsia" w:hAnsiTheme="majorEastAsia" w:hint="eastAsia"/>
                <w:sz w:val="22"/>
              </w:rPr>
              <w:t>おそれがある</w:t>
            </w:r>
            <w:r w:rsidRPr="00046907">
              <w:rPr>
                <w:rFonts w:asciiTheme="majorEastAsia" w:eastAsiaTheme="majorEastAsia" w:hAnsiTheme="majorEastAsia" w:hint="eastAsia"/>
                <w:sz w:val="22"/>
              </w:rPr>
              <w:t>。</w:t>
            </w:r>
          </w:p>
          <w:p w:rsidR="00E157FD" w:rsidRPr="00046907" w:rsidRDefault="00E157FD" w:rsidP="00A4619A">
            <w:pPr>
              <w:rPr>
                <w:rFonts w:asciiTheme="majorEastAsia" w:eastAsiaTheme="majorEastAsia" w:hAnsiTheme="majorEastAsia"/>
                <w:sz w:val="22"/>
              </w:rPr>
            </w:pPr>
            <w:r w:rsidRPr="00046907">
              <w:rPr>
                <w:rFonts w:asciiTheme="majorEastAsia" w:eastAsiaTheme="majorEastAsia" w:hAnsiTheme="majorEastAsia" w:hint="eastAsia"/>
                <w:sz w:val="22"/>
              </w:rPr>
              <w:t>単独でも決められる「日常の行為」や「急迫の事情」が曖昧。</w:t>
            </w:r>
          </w:p>
          <w:p w:rsidR="00C72ADF" w:rsidRPr="00046907" w:rsidRDefault="00C72ADF" w:rsidP="00A4619A">
            <w:pPr>
              <w:rPr>
                <w:rFonts w:asciiTheme="majorEastAsia" w:eastAsiaTheme="majorEastAsia" w:hAnsiTheme="majorEastAsia"/>
                <w:sz w:val="22"/>
              </w:rPr>
            </w:pPr>
          </w:p>
        </w:tc>
      </w:tr>
    </w:tbl>
    <w:p w:rsidR="00344D9E" w:rsidRDefault="00344D9E" w:rsidP="00F41337">
      <w:pPr>
        <w:rPr>
          <w:rFonts w:asciiTheme="majorEastAsia" w:eastAsiaTheme="majorEastAsia" w:hAnsiTheme="majorEastAsia"/>
          <w:sz w:val="24"/>
          <w:szCs w:val="24"/>
        </w:rPr>
      </w:pPr>
      <w:r>
        <w:rPr>
          <w:sz w:val="24"/>
          <w:szCs w:val="24"/>
        </w:rPr>
        <w:lastRenderedPageBreak/>
        <w:t xml:space="preserve">　</w:t>
      </w:r>
      <w:r w:rsidR="002E2037" w:rsidRPr="008058A1">
        <w:rPr>
          <w:rFonts w:asciiTheme="majorEastAsia" w:eastAsiaTheme="majorEastAsia" w:hAnsiTheme="majorEastAsia" w:hint="eastAsia"/>
          <w:sz w:val="24"/>
          <w:szCs w:val="24"/>
        </w:rPr>
        <w:t xml:space="preserve">⑷　</w:t>
      </w:r>
      <w:r w:rsidR="00664DDB">
        <w:rPr>
          <w:rFonts w:asciiTheme="majorEastAsia" w:eastAsiaTheme="majorEastAsia" w:hAnsiTheme="majorEastAsia" w:hint="eastAsia"/>
          <w:sz w:val="24"/>
          <w:szCs w:val="24"/>
        </w:rPr>
        <w:t>共同親権の行使の方法</w:t>
      </w:r>
    </w:p>
    <w:p w:rsidR="00AF0936" w:rsidRPr="00742A9B" w:rsidRDefault="00AF0936" w:rsidP="00F41337">
      <w:pPr>
        <w:rPr>
          <w:rFonts w:asciiTheme="minorEastAsia" w:hAnsiTheme="minorEastAsia"/>
          <w:sz w:val="24"/>
          <w:szCs w:val="24"/>
        </w:rPr>
      </w:pPr>
      <w:r>
        <w:rPr>
          <w:rFonts w:asciiTheme="majorEastAsia" w:eastAsiaTheme="majorEastAsia" w:hAnsiTheme="majorEastAsia" w:hint="eastAsia"/>
          <w:sz w:val="24"/>
          <w:szCs w:val="24"/>
        </w:rPr>
        <w:t xml:space="preserve">　　</w:t>
      </w:r>
      <w:r w:rsidR="00742A9B">
        <w:rPr>
          <w:rFonts w:asciiTheme="majorEastAsia" w:eastAsiaTheme="majorEastAsia" w:hAnsiTheme="majorEastAsia" w:hint="eastAsia"/>
          <w:sz w:val="24"/>
          <w:szCs w:val="24"/>
        </w:rPr>
        <w:t>・</w:t>
      </w:r>
      <w:r w:rsidRPr="00742A9B">
        <w:rPr>
          <w:rFonts w:asciiTheme="minorEastAsia" w:hAnsiTheme="minorEastAsia" w:hint="eastAsia"/>
          <w:sz w:val="24"/>
          <w:szCs w:val="24"/>
        </w:rPr>
        <w:t>監護</w:t>
      </w:r>
      <w:r w:rsidR="00396B1F" w:rsidRPr="00742A9B">
        <w:rPr>
          <w:rFonts w:asciiTheme="minorEastAsia" w:hAnsiTheme="minorEastAsia" w:hint="eastAsia"/>
          <w:sz w:val="24"/>
          <w:szCs w:val="24"/>
        </w:rPr>
        <w:t>及び</w:t>
      </w:r>
      <w:r w:rsidRPr="00742A9B">
        <w:rPr>
          <w:rFonts w:asciiTheme="minorEastAsia" w:hAnsiTheme="minorEastAsia" w:hint="eastAsia"/>
          <w:sz w:val="24"/>
          <w:szCs w:val="24"/>
        </w:rPr>
        <w:t>教育に関する日常の行為は単独でできる。</w:t>
      </w:r>
    </w:p>
    <w:p w:rsidR="00AF0936" w:rsidRPr="00742A9B" w:rsidRDefault="00AF0936" w:rsidP="00F41337">
      <w:pPr>
        <w:rPr>
          <w:rFonts w:asciiTheme="minorEastAsia" w:hAnsiTheme="minorEastAsia"/>
          <w:sz w:val="24"/>
          <w:szCs w:val="24"/>
        </w:rPr>
      </w:pPr>
      <w:r w:rsidRPr="00742A9B">
        <w:rPr>
          <w:rFonts w:asciiTheme="minorEastAsia" w:hAnsiTheme="minorEastAsia" w:hint="eastAsia"/>
          <w:sz w:val="24"/>
          <w:szCs w:val="24"/>
        </w:rPr>
        <w:t xml:space="preserve">　　</w:t>
      </w:r>
      <w:r w:rsidR="00742A9B">
        <w:rPr>
          <w:rFonts w:asciiTheme="minorEastAsia" w:hAnsiTheme="minorEastAsia" w:hint="eastAsia"/>
          <w:sz w:val="24"/>
          <w:szCs w:val="24"/>
        </w:rPr>
        <w:t>・</w:t>
      </w:r>
      <w:r w:rsidRPr="00742A9B">
        <w:rPr>
          <w:rFonts w:asciiTheme="minorEastAsia" w:hAnsiTheme="minorEastAsia" w:hint="eastAsia"/>
          <w:sz w:val="24"/>
          <w:szCs w:val="24"/>
        </w:rPr>
        <w:t>子の</w:t>
      </w:r>
      <w:r w:rsidR="00396B1F" w:rsidRPr="00742A9B">
        <w:rPr>
          <w:rFonts w:asciiTheme="minorEastAsia" w:hAnsiTheme="minorEastAsia" w:hint="eastAsia"/>
          <w:sz w:val="24"/>
          <w:szCs w:val="24"/>
        </w:rPr>
        <w:t>利益</w:t>
      </w:r>
      <w:r w:rsidRPr="00742A9B">
        <w:rPr>
          <w:rFonts w:asciiTheme="minorEastAsia" w:hAnsiTheme="minorEastAsia" w:hint="eastAsia"/>
          <w:sz w:val="24"/>
          <w:szCs w:val="24"/>
        </w:rPr>
        <w:t>の</w:t>
      </w:r>
      <w:r w:rsidR="00396B1F" w:rsidRPr="00742A9B">
        <w:rPr>
          <w:rFonts w:asciiTheme="minorEastAsia" w:hAnsiTheme="minorEastAsia" w:hint="eastAsia"/>
          <w:sz w:val="24"/>
          <w:szCs w:val="24"/>
        </w:rPr>
        <w:t>ため</w:t>
      </w:r>
      <w:r w:rsidRPr="00742A9B">
        <w:rPr>
          <w:rFonts w:asciiTheme="minorEastAsia" w:hAnsiTheme="minorEastAsia" w:hint="eastAsia"/>
          <w:sz w:val="24"/>
          <w:szCs w:val="24"/>
        </w:rPr>
        <w:t>に急迫の事情が</w:t>
      </w:r>
      <w:r w:rsidR="00396B1F" w:rsidRPr="00742A9B">
        <w:rPr>
          <w:rFonts w:asciiTheme="minorEastAsia" w:hAnsiTheme="minorEastAsia" w:hint="eastAsia"/>
          <w:sz w:val="24"/>
          <w:szCs w:val="24"/>
        </w:rPr>
        <w:t>あ</w:t>
      </w:r>
      <w:r w:rsidRPr="00742A9B">
        <w:rPr>
          <w:rFonts w:asciiTheme="minorEastAsia" w:hAnsiTheme="minorEastAsia" w:hint="eastAsia"/>
          <w:sz w:val="24"/>
          <w:szCs w:val="24"/>
        </w:rPr>
        <w:t>るときは単独でできる。</w:t>
      </w:r>
    </w:p>
    <w:p w:rsidR="00AF0936" w:rsidRPr="00742A9B" w:rsidRDefault="00AF0936" w:rsidP="00742A9B">
      <w:pPr>
        <w:ind w:left="720" w:hangingChars="300" w:hanging="720"/>
        <w:rPr>
          <w:rFonts w:asciiTheme="minorEastAsia" w:hAnsiTheme="minorEastAsia"/>
          <w:sz w:val="24"/>
          <w:szCs w:val="24"/>
        </w:rPr>
      </w:pPr>
      <w:r w:rsidRPr="00742A9B">
        <w:rPr>
          <w:rFonts w:asciiTheme="minorEastAsia" w:hAnsiTheme="minorEastAsia" w:hint="eastAsia"/>
          <w:sz w:val="24"/>
          <w:szCs w:val="24"/>
        </w:rPr>
        <w:t xml:space="preserve">　　</w:t>
      </w:r>
      <w:r w:rsidR="00742A9B">
        <w:rPr>
          <w:rFonts w:asciiTheme="minorEastAsia" w:hAnsiTheme="minorEastAsia" w:hint="eastAsia"/>
          <w:sz w:val="24"/>
          <w:szCs w:val="24"/>
        </w:rPr>
        <w:t>・</w:t>
      </w:r>
      <w:r w:rsidRPr="00742A9B">
        <w:rPr>
          <w:rFonts w:asciiTheme="minorEastAsia" w:hAnsiTheme="minorEastAsia" w:hint="eastAsia"/>
          <w:sz w:val="24"/>
          <w:szCs w:val="24"/>
        </w:rPr>
        <w:t>監護者を決めたときは、</w:t>
      </w:r>
      <w:r w:rsidR="00396B1F" w:rsidRPr="00742A9B">
        <w:rPr>
          <w:rFonts w:asciiTheme="minorEastAsia" w:hAnsiTheme="minorEastAsia" w:hint="eastAsia"/>
          <w:sz w:val="24"/>
          <w:szCs w:val="24"/>
        </w:rPr>
        <w:t>監護及び教育に関する行為、居所の指定などは監護者が単独でできる。</w:t>
      </w:r>
    </w:p>
    <w:p w:rsidR="00AF0936" w:rsidRPr="00742A9B" w:rsidRDefault="00396B1F" w:rsidP="00F41337">
      <w:pPr>
        <w:rPr>
          <w:rFonts w:asciiTheme="minorEastAsia" w:hAnsiTheme="minorEastAsia"/>
          <w:sz w:val="24"/>
          <w:szCs w:val="24"/>
        </w:rPr>
      </w:pPr>
      <w:r w:rsidRPr="00742A9B">
        <w:rPr>
          <w:rFonts w:asciiTheme="minorEastAsia" w:hAnsiTheme="minorEastAsia" w:hint="eastAsia"/>
          <w:sz w:val="24"/>
          <w:szCs w:val="24"/>
        </w:rPr>
        <w:t xml:space="preserve">　　</w:t>
      </w:r>
      <w:r w:rsidR="00742A9B">
        <w:rPr>
          <w:rFonts w:asciiTheme="minorEastAsia" w:hAnsiTheme="minorEastAsia" w:hint="eastAsia"/>
          <w:sz w:val="24"/>
          <w:szCs w:val="24"/>
        </w:rPr>
        <w:t>・</w:t>
      </w:r>
      <w:r w:rsidRPr="00742A9B">
        <w:rPr>
          <w:rFonts w:asciiTheme="minorEastAsia" w:hAnsiTheme="minorEastAsia" w:hint="eastAsia"/>
          <w:sz w:val="24"/>
          <w:szCs w:val="24"/>
        </w:rPr>
        <w:t>共同で行うべき行為につき合意ができないときは</w:t>
      </w:r>
      <w:r w:rsidR="00742A9B">
        <w:rPr>
          <w:rFonts w:asciiTheme="minorEastAsia" w:hAnsiTheme="minorEastAsia" w:hint="eastAsia"/>
          <w:sz w:val="24"/>
          <w:szCs w:val="24"/>
        </w:rPr>
        <w:t>家庭</w:t>
      </w:r>
      <w:r w:rsidRPr="00742A9B">
        <w:rPr>
          <w:rFonts w:asciiTheme="minorEastAsia" w:hAnsiTheme="minorEastAsia" w:hint="eastAsia"/>
          <w:sz w:val="24"/>
          <w:szCs w:val="24"/>
        </w:rPr>
        <w:t>裁判所</w:t>
      </w:r>
      <w:r w:rsidR="00742A9B">
        <w:rPr>
          <w:rFonts w:asciiTheme="minorEastAsia" w:hAnsiTheme="minorEastAsia" w:hint="eastAsia"/>
          <w:sz w:val="24"/>
          <w:szCs w:val="24"/>
        </w:rPr>
        <w:t>が判断。</w:t>
      </w:r>
    </w:p>
    <w:p w:rsidR="0066032B" w:rsidRPr="00742A9B" w:rsidRDefault="0066032B" w:rsidP="00F41337">
      <w:pPr>
        <w:rPr>
          <w:rFonts w:asciiTheme="minorEastAsia" w:hAnsiTheme="minorEastAsia"/>
          <w:sz w:val="16"/>
          <w:szCs w:val="16"/>
        </w:rPr>
      </w:pPr>
    </w:p>
    <w:tbl>
      <w:tblPr>
        <w:tblW w:w="8265" w:type="dxa"/>
        <w:tblInd w:w="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091"/>
        <w:gridCol w:w="4174"/>
      </w:tblGrid>
      <w:tr w:rsidR="006C20CD" w:rsidTr="00C72ADF">
        <w:trPr>
          <w:trHeight w:val="315"/>
        </w:trPr>
        <w:tc>
          <w:tcPr>
            <w:tcW w:w="4091" w:type="dxa"/>
            <w:shd w:val="clear" w:color="auto" w:fill="DBE5F1" w:themeFill="accent1" w:themeFillTint="33"/>
          </w:tcPr>
          <w:p w:rsidR="006C20CD" w:rsidRDefault="0066032B" w:rsidP="0066032B">
            <w:pPr>
              <w:ind w:firstLineChars="50" w:firstLine="120"/>
              <w:rPr>
                <w:rFonts w:asciiTheme="majorEastAsia" w:eastAsiaTheme="majorEastAsia" w:hAnsiTheme="majorEastAsia"/>
                <w:sz w:val="24"/>
                <w:szCs w:val="24"/>
              </w:rPr>
            </w:pPr>
            <w:r>
              <w:rPr>
                <w:rFonts w:asciiTheme="majorEastAsia" w:eastAsiaTheme="majorEastAsia" w:hAnsiTheme="majorEastAsia" w:hint="eastAsia"/>
                <w:sz w:val="24"/>
                <w:szCs w:val="24"/>
              </w:rPr>
              <w:t>単独で</w:t>
            </w:r>
            <w:r w:rsidR="006C20CD">
              <w:rPr>
                <w:rFonts w:asciiTheme="majorEastAsia" w:eastAsiaTheme="majorEastAsia" w:hAnsiTheme="majorEastAsia" w:hint="eastAsia"/>
                <w:sz w:val="24"/>
                <w:szCs w:val="24"/>
              </w:rPr>
              <w:t>できるもの（日常の行為）</w:t>
            </w:r>
          </w:p>
        </w:tc>
        <w:tc>
          <w:tcPr>
            <w:tcW w:w="4174" w:type="dxa"/>
            <w:tcBorders>
              <w:bottom w:val="single" w:sz="12" w:space="0" w:color="auto"/>
            </w:tcBorders>
            <w:shd w:val="clear" w:color="auto" w:fill="DDD9C3" w:themeFill="background2" w:themeFillShade="E6"/>
          </w:tcPr>
          <w:p w:rsidR="006C20CD" w:rsidRDefault="00D14F52" w:rsidP="0066032B">
            <w:pPr>
              <w:ind w:firstLineChars="400" w:firstLine="960"/>
              <w:rPr>
                <w:rFonts w:asciiTheme="majorEastAsia" w:eastAsiaTheme="majorEastAsia" w:hAnsiTheme="majorEastAsia"/>
                <w:sz w:val="24"/>
                <w:szCs w:val="24"/>
              </w:rPr>
            </w:pPr>
            <w:r>
              <w:rPr>
                <w:rFonts w:asciiTheme="majorEastAsia" w:eastAsiaTheme="majorEastAsia" w:hAnsiTheme="majorEastAsia" w:hint="eastAsia"/>
                <w:sz w:val="24"/>
                <w:szCs w:val="24"/>
              </w:rPr>
              <w:t>共同で行うべきもの</w:t>
            </w:r>
          </w:p>
        </w:tc>
      </w:tr>
      <w:tr w:rsidR="00A408F2" w:rsidRPr="00742A9B" w:rsidTr="00C72ADF">
        <w:trPr>
          <w:trHeight w:val="2171"/>
        </w:trPr>
        <w:tc>
          <w:tcPr>
            <w:tcW w:w="4091" w:type="dxa"/>
            <w:vMerge w:val="restart"/>
            <w:shd w:val="clear" w:color="auto" w:fill="DBE5F1" w:themeFill="accent1" w:themeFillTint="33"/>
          </w:tcPr>
          <w:p w:rsidR="00A408F2" w:rsidRPr="00742A9B" w:rsidRDefault="00A408F2" w:rsidP="00D14F52">
            <w:pPr>
              <w:rPr>
                <w:rFonts w:asciiTheme="majorEastAsia" w:eastAsiaTheme="majorEastAsia" w:hAnsiTheme="majorEastAsia"/>
                <w:sz w:val="22"/>
              </w:rPr>
            </w:pPr>
            <w:r w:rsidRPr="00742A9B">
              <w:rPr>
                <w:rFonts w:asciiTheme="majorEastAsia" w:eastAsiaTheme="majorEastAsia" w:hAnsiTheme="majorEastAsia" w:hint="eastAsia"/>
                <w:sz w:val="22"/>
              </w:rPr>
              <w:t>子の食事や服装、短期間・観光目的の海外旅行、重大でない医療行為や服薬、通常のワクチン接種、習い事、高校生の放課後のアルバイト</w:t>
            </w:r>
          </w:p>
          <w:p w:rsidR="00A408F2" w:rsidRPr="00742A9B" w:rsidRDefault="00A408F2" w:rsidP="006C20CD">
            <w:pPr>
              <w:rPr>
                <w:rFonts w:asciiTheme="majorEastAsia" w:eastAsiaTheme="majorEastAsia" w:hAnsiTheme="majorEastAsia"/>
                <w:sz w:val="22"/>
              </w:rPr>
            </w:pPr>
          </w:p>
          <w:p w:rsidR="00A408F2" w:rsidRPr="00742A9B" w:rsidRDefault="00A408F2" w:rsidP="006C20CD">
            <w:pPr>
              <w:rPr>
                <w:rFonts w:asciiTheme="majorEastAsia" w:eastAsiaTheme="majorEastAsia" w:hAnsiTheme="majorEastAsia"/>
                <w:sz w:val="22"/>
              </w:rPr>
            </w:pPr>
          </w:p>
          <w:p w:rsidR="00C72ADF" w:rsidRPr="00742A9B" w:rsidRDefault="00C72ADF" w:rsidP="006C20CD">
            <w:pPr>
              <w:rPr>
                <w:rFonts w:asciiTheme="majorEastAsia" w:eastAsiaTheme="majorEastAsia" w:hAnsiTheme="majorEastAsia"/>
                <w:sz w:val="22"/>
              </w:rPr>
            </w:pPr>
          </w:p>
        </w:tc>
        <w:tc>
          <w:tcPr>
            <w:tcW w:w="4174" w:type="dxa"/>
            <w:tcBorders>
              <w:bottom w:val="single" w:sz="2" w:space="0" w:color="auto"/>
            </w:tcBorders>
            <w:shd w:val="clear" w:color="auto" w:fill="DDD9C3" w:themeFill="background2" w:themeFillShade="E6"/>
          </w:tcPr>
          <w:p w:rsidR="00A408F2" w:rsidRPr="00742A9B" w:rsidRDefault="00046907" w:rsidP="00046907">
            <w:pPr>
              <w:jc w:val="left"/>
              <w:rPr>
                <w:rFonts w:asciiTheme="majorEastAsia" w:eastAsiaTheme="majorEastAsia" w:hAnsiTheme="majorEastAsia"/>
                <w:sz w:val="22"/>
              </w:rPr>
            </w:pPr>
            <w:r>
              <w:rPr>
                <w:rFonts w:asciiTheme="majorEastAsia" w:eastAsiaTheme="majorEastAsia" w:hAnsiTheme="majorEastAsia"/>
                <w:sz w:val="22"/>
              </w:rPr>
              <w:t>子</w:t>
            </w:r>
            <w:r w:rsidR="00A408F2" w:rsidRPr="00742A9B">
              <w:rPr>
                <w:rFonts w:asciiTheme="majorEastAsia" w:eastAsiaTheme="majorEastAsia" w:hAnsiTheme="majorEastAsia"/>
                <w:sz w:val="22"/>
              </w:rPr>
              <w:t>の転居、心身に重大な影響を与える医療行為、子の進路に影響する進学先の選択、入学手続（私立小中学校、高校進学、長期間の海外留学など）、就職、預金口座の開設、子に債務を負担させる契約、子の財産の処分</w:t>
            </w:r>
          </w:p>
        </w:tc>
      </w:tr>
      <w:tr w:rsidR="00A408F2" w:rsidRPr="00742A9B" w:rsidTr="00C72ADF">
        <w:trPr>
          <w:trHeight w:val="391"/>
        </w:trPr>
        <w:tc>
          <w:tcPr>
            <w:tcW w:w="4091" w:type="dxa"/>
            <w:vMerge/>
            <w:shd w:val="clear" w:color="auto" w:fill="DBE5F1" w:themeFill="accent1" w:themeFillTint="33"/>
          </w:tcPr>
          <w:p w:rsidR="00A408F2" w:rsidRPr="00742A9B" w:rsidRDefault="00A408F2" w:rsidP="00D14F52">
            <w:pPr>
              <w:rPr>
                <w:rFonts w:asciiTheme="majorEastAsia" w:eastAsiaTheme="majorEastAsia" w:hAnsiTheme="majorEastAsia"/>
                <w:sz w:val="22"/>
              </w:rPr>
            </w:pPr>
          </w:p>
        </w:tc>
        <w:tc>
          <w:tcPr>
            <w:tcW w:w="4174" w:type="dxa"/>
            <w:tcBorders>
              <w:top w:val="single" w:sz="2" w:space="0" w:color="auto"/>
            </w:tcBorders>
            <w:shd w:val="clear" w:color="auto" w:fill="DDD9C3" w:themeFill="background2" w:themeFillShade="E6"/>
          </w:tcPr>
          <w:p w:rsidR="00A408F2" w:rsidRPr="00742A9B" w:rsidRDefault="00A408F2" w:rsidP="0066032B">
            <w:pPr>
              <w:jc w:val="left"/>
              <w:rPr>
                <w:rFonts w:asciiTheme="majorEastAsia" w:eastAsiaTheme="majorEastAsia" w:hAnsiTheme="majorEastAsia"/>
                <w:sz w:val="22"/>
              </w:rPr>
            </w:pPr>
            <w:r w:rsidRPr="00742A9B">
              <w:rPr>
                <w:rFonts w:asciiTheme="majorEastAsia" w:eastAsiaTheme="majorEastAsia" w:hAnsiTheme="majorEastAsia"/>
                <w:sz w:val="22"/>
              </w:rPr>
              <w:t>意見が対立した時は家庭裁判所が判断</w:t>
            </w:r>
          </w:p>
        </w:tc>
      </w:tr>
      <w:tr w:rsidR="006C20CD" w:rsidTr="00273DB4">
        <w:trPr>
          <w:trHeight w:val="405"/>
        </w:trPr>
        <w:tc>
          <w:tcPr>
            <w:tcW w:w="8265" w:type="dxa"/>
            <w:gridSpan w:val="2"/>
            <w:shd w:val="clear" w:color="auto" w:fill="E5B8B7" w:themeFill="accent2" w:themeFillTint="66"/>
          </w:tcPr>
          <w:p w:rsidR="006C20CD" w:rsidRDefault="00D14F52" w:rsidP="00D14F52">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子の利益のため急迫の事情があるとき　→　単独行使可能</w:t>
            </w:r>
          </w:p>
          <w:p w:rsidR="00AB1348" w:rsidRDefault="00AB1348" w:rsidP="00AB1348">
            <w:pPr>
              <w:ind w:firstLineChars="300" w:firstLine="720"/>
              <w:rPr>
                <w:rFonts w:asciiTheme="majorEastAsia" w:eastAsiaTheme="majorEastAsia" w:hAnsiTheme="majorEastAsia"/>
                <w:sz w:val="24"/>
                <w:szCs w:val="24"/>
              </w:rPr>
            </w:pPr>
            <w:r>
              <w:rPr>
                <w:rFonts w:asciiTheme="majorEastAsia" w:eastAsiaTheme="majorEastAsia" w:hAnsiTheme="majorEastAsia" w:hint="eastAsia"/>
                <w:sz w:val="24"/>
                <w:szCs w:val="24"/>
              </w:rPr>
              <w:t>どんな場合が考えられるか、ガイドラインが必要</w:t>
            </w:r>
          </w:p>
        </w:tc>
      </w:tr>
    </w:tbl>
    <w:p w:rsidR="006C20CD" w:rsidRPr="006C20CD" w:rsidRDefault="006C20CD" w:rsidP="00A4619A">
      <w:pPr>
        <w:rPr>
          <w:rFonts w:asciiTheme="majorEastAsia" w:eastAsiaTheme="majorEastAsia" w:hAnsiTheme="majorEastAsia"/>
          <w:sz w:val="24"/>
          <w:szCs w:val="24"/>
        </w:rPr>
      </w:pPr>
    </w:p>
    <w:p w:rsidR="0085437F" w:rsidRPr="008058A1" w:rsidRDefault="00344D9E" w:rsidP="00344D9E">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⑸　</w:t>
      </w:r>
      <w:r w:rsidR="002E2037" w:rsidRPr="008058A1">
        <w:rPr>
          <w:rFonts w:asciiTheme="majorEastAsia" w:eastAsiaTheme="majorEastAsia" w:hAnsiTheme="majorEastAsia" w:hint="eastAsia"/>
          <w:sz w:val="24"/>
          <w:szCs w:val="24"/>
        </w:rPr>
        <w:t>今後の展開と家庭裁判所の果たす役割</w:t>
      </w:r>
    </w:p>
    <w:p w:rsidR="002E2037" w:rsidRPr="00742A9B" w:rsidRDefault="00396B1F" w:rsidP="00F15D89">
      <w:pPr>
        <w:ind w:firstLineChars="300" w:firstLine="720"/>
        <w:rPr>
          <w:rFonts w:asciiTheme="minorEastAsia" w:hAnsiTheme="minorEastAsia"/>
          <w:sz w:val="24"/>
          <w:szCs w:val="24"/>
        </w:rPr>
      </w:pPr>
      <w:r w:rsidRPr="00742A9B">
        <w:rPr>
          <w:rFonts w:asciiTheme="minorEastAsia" w:hAnsiTheme="minorEastAsia"/>
          <w:sz w:val="24"/>
          <w:szCs w:val="24"/>
        </w:rPr>
        <w:t>改正民法の施行は成立（</w:t>
      </w:r>
      <w:r w:rsidRPr="00742A9B">
        <w:rPr>
          <w:rFonts w:asciiTheme="minorEastAsia" w:hAnsiTheme="minorEastAsia" w:hint="eastAsia"/>
          <w:sz w:val="24"/>
          <w:szCs w:val="24"/>
        </w:rPr>
        <w:t>2</w:t>
      </w:r>
      <w:r w:rsidR="000E646F">
        <w:rPr>
          <w:rFonts w:asciiTheme="minorEastAsia" w:hAnsiTheme="minorEastAsia" w:hint="eastAsia"/>
          <w:sz w:val="24"/>
          <w:szCs w:val="24"/>
        </w:rPr>
        <w:t>0</w:t>
      </w:r>
      <w:r w:rsidRPr="00742A9B">
        <w:rPr>
          <w:rFonts w:asciiTheme="minorEastAsia" w:hAnsiTheme="minorEastAsia" w:hint="eastAsia"/>
          <w:sz w:val="24"/>
          <w:szCs w:val="24"/>
        </w:rPr>
        <w:t>24/05/17</w:t>
      </w:r>
      <w:r w:rsidRPr="00742A9B">
        <w:rPr>
          <w:rFonts w:asciiTheme="minorEastAsia" w:hAnsiTheme="minorEastAsia"/>
          <w:sz w:val="24"/>
          <w:szCs w:val="24"/>
        </w:rPr>
        <w:t>）後、２年以内</w:t>
      </w:r>
    </w:p>
    <w:p w:rsidR="00396B1F" w:rsidRPr="00742A9B" w:rsidRDefault="00F15D89" w:rsidP="00F15D89">
      <w:pPr>
        <w:ind w:firstLineChars="300" w:firstLine="720"/>
        <w:rPr>
          <w:rFonts w:asciiTheme="minorEastAsia" w:hAnsiTheme="minorEastAsia"/>
          <w:sz w:val="24"/>
          <w:szCs w:val="24"/>
        </w:rPr>
      </w:pPr>
      <w:r w:rsidRPr="00742A9B">
        <w:rPr>
          <w:rFonts w:asciiTheme="minorEastAsia" w:hAnsiTheme="minorEastAsia"/>
          <w:sz w:val="24"/>
          <w:szCs w:val="24"/>
        </w:rPr>
        <w:t>家庭裁判所の負担の増大で判断が遅滞する恐れ</w:t>
      </w:r>
    </w:p>
    <w:p w:rsidR="00C72ADF" w:rsidRPr="00742A9B" w:rsidRDefault="00C72ADF" w:rsidP="00F41337">
      <w:pPr>
        <w:rPr>
          <w:rFonts w:asciiTheme="minorEastAsia" w:hAnsiTheme="minorEastAsia"/>
          <w:sz w:val="24"/>
          <w:szCs w:val="24"/>
        </w:rPr>
      </w:pPr>
    </w:p>
    <w:p w:rsidR="002E2037" w:rsidRPr="00742A9B" w:rsidRDefault="00C72ADF" w:rsidP="00C72ADF">
      <w:pPr>
        <w:ind w:leftChars="200" w:left="660" w:hangingChars="100" w:hanging="240"/>
        <w:rPr>
          <w:rFonts w:asciiTheme="minorEastAsia" w:hAnsiTheme="minorEastAsia"/>
          <w:sz w:val="24"/>
          <w:szCs w:val="24"/>
        </w:rPr>
      </w:pPr>
      <w:r w:rsidRPr="00742A9B">
        <w:rPr>
          <w:rFonts w:asciiTheme="minorEastAsia" w:hAnsiTheme="minorEastAsia"/>
          <w:sz w:val="24"/>
          <w:szCs w:val="24"/>
        </w:rPr>
        <w:t>★　親権について協議ができていなくても、親権についての調停・審判中で　あることを証明すれば、協議離婚ができる。</w:t>
      </w:r>
    </w:p>
    <w:p w:rsidR="00C72ADF" w:rsidRPr="00742A9B" w:rsidRDefault="00C72ADF" w:rsidP="00F41337">
      <w:pPr>
        <w:rPr>
          <w:rFonts w:asciiTheme="minorEastAsia" w:hAnsiTheme="minorEastAsia"/>
          <w:sz w:val="28"/>
          <w:szCs w:val="28"/>
        </w:rPr>
      </w:pPr>
    </w:p>
    <w:p w:rsidR="0085437F" w:rsidRPr="00216BF6" w:rsidRDefault="00210CA9" w:rsidP="00F41337">
      <w:pPr>
        <w:rPr>
          <w:rFonts w:asciiTheme="majorEastAsia" w:eastAsiaTheme="majorEastAsia" w:hAnsiTheme="majorEastAsia"/>
          <w:sz w:val="28"/>
          <w:szCs w:val="28"/>
        </w:rPr>
      </w:pPr>
      <w:r>
        <w:rPr>
          <w:rFonts w:asciiTheme="majorEastAsia" w:eastAsiaTheme="majorEastAsia" w:hAnsiTheme="majorEastAsia" w:hint="eastAsia"/>
          <w:sz w:val="28"/>
          <w:szCs w:val="28"/>
        </w:rPr>
        <w:t>３</w:t>
      </w:r>
      <w:r w:rsidR="0085437F" w:rsidRPr="00216BF6">
        <w:rPr>
          <w:rFonts w:asciiTheme="majorEastAsia" w:eastAsiaTheme="majorEastAsia" w:hAnsiTheme="majorEastAsia" w:hint="eastAsia"/>
          <w:sz w:val="28"/>
          <w:szCs w:val="28"/>
        </w:rPr>
        <w:t xml:space="preserve">　養育費</w:t>
      </w:r>
    </w:p>
    <w:p w:rsidR="0085437F" w:rsidRPr="008058A1" w:rsidRDefault="002E2037" w:rsidP="00F41337">
      <w:pPr>
        <w:rPr>
          <w:rFonts w:asciiTheme="majorEastAsia" w:eastAsiaTheme="majorEastAsia" w:hAnsiTheme="majorEastAsia"/>
          <w:sz w:val="24"/>
          <w:szCs w:val="24"/>
        </w:rPr>
      </w:pPr>
      <w:r>
        <w:rPr>
          <w:sz w:val="24"/>
          <w:szCs w:val="24"/>
        </w:rPr>
        <w:t xml:space="preserve">　</w:t>
      </w:r>
      <w:r w:rsidRPr="008058A1">
        <w:rPr>
          <w:rFonts w:asciiTheme="majorEastAsia" w:eastAsiaTheme="majorEastAsia" w:hAnsiTheme="majorEastAsia" w:hint="eastAsia"/>
          <w:sz w:val="24"/>
          <w:szCs w:val="24"/>
        </w:rPr>
        <w:t>⑴　養育費の取り決め方</w:t>
      </w:r>
    </w:p>
    <w:p w:rsidR="002E2037" w:rsidRDefault="002E2037" w:rsidP="00F41337">
      <w:pPr>
        <w:rPr>
          <w:sz w:val="24"/>
          <w:szCs w:val="24"/>
        </w:rPr>
      </w:pPr>
      <w:r>
        <w:rPr>
          <w:rFonts w:hint="eastAsia"/>
          <w:sz w:val="24"/>
          <w:szCs w:val="24"/>
        </w:rPr>
        <w:t xml:space="preserve">　　　協議で決める、公正証書にする、調停で決める</w:t>
      </w:r>
      <w:r w:rsidR="009B391B">
        <w:rPr>
          <w:rFonts w:hint="eastAsia"/>
          <w:sz w:val="24"/>
          <w:szCs w:val="24"/>
        </w:rPr>
        <w:t>、審判で決める</w:t>
      </w:r>
    </w:p>
    <w:p w:rsidR="002E2037" w:rsidRDefault="002E2037" w:rsidP="00F41337">
      <w:pPr>
        <w:rPr>
          <w:sz w:val="24"/>
          <w:szCs w:val="24"/>
        </w:rPr>
      </w:pPr>
    </w:p>
    <w:p w:rsidR="002E2037" w:rsidRPr="008058A1" w:rsidRDefault="002E2037" w:rsidP="00F41337">
      <w:pPr>
        <w:rPr>
          <w:rFonts w:ascii="ＭＳ ゴシック" w:eastAsia="ＭＳ ゴシック" w:hAnsi="ＭＳ ゴシック"/>
          <w:sz w:val="24"/>
          <w:szCs w:val="24"/>
        </w:rPr>
      </w:pPr>
      <w:r>
        <w:rPr>
          <w:rFonts w:hint="eastAsia"/>
          <w:sz w:val="24"/>
          <w:szCs w:val="24"/>
        </w:rPr>
        <w:t xml:space="preserve">　</w:t>
      </w:r>
      <w:r w:rsidRPr="008058A1">
        <w:rPr>
          <w:rFonts w:ascii="ＭＳ ゴシック" w:eastAsia="ＭＳ ゴシック" w:hAnsi="ＭＳ ゴシック" w:hint="eastAsia"/>
          <w:sz w:val="24"/>
          <w:szCs w:val="24"/>
        </w:rPr>
        <w:t>⑵　養育費の支払いを確保する法的措置</w:t>
      </w:r>
    </w:p>
    <w:p w:rsidR="00B909DF" w:rsidRDefault="00B909DF" w:rsidP="00F41337">
      <w:pPr>
        <w:rPr>
          <w:sz w:val="24"/>
          <w:szCs w:val="24"/>
        </w:rPr>
      </w:pPr>
      <w:r>
        <w:rPr>
          <w:sz w:val="24"/>
          <w:szCs w:val="24"/>
        </w:rPr>
        <w:t xml:space="preserve">　　　養育費債権に優先権（先取特権）</w:t>
      </w:r>
    </w:p>
    <w:p w:rsidR="002E2037" w:rsidRDefault="00B909DF" w:rsidP="00B909DF">
      <w:pPr>
        <w:ind w:firstLineChars="400" w:firstLine="960"/>
        <w:rPr>
          <w:sz w:val="24"/>
          <w:szCs w:val="24"/>
        </w:rPr>
      </w:pPr>
      <w:r>
        <w:rPr>
          <w:sz w:val="24"/>
          <w:szCs w:val="24"/>
        </w:rPr>
        <w:t xml:space="preserve">　債務名義がなくても父母の取り決めがあれば差押が可能に</w:t>
      </w:r>
    </w:p>
    <w:p w:rsidR="00B909DF" w:rsidRDefault="00B909DF" w:rsidP="00F41337">
      <w:pPr>
        <w:rPr>
          <w:sz w:val="24"/>
          <w:szCs w:val="24"/>
        </w:rPr>
      </w:pPr>
      <w:r>
        <w:rPr>
          <w:sz w:val="24"/>
          <w:szCs w:val="24"/>
        </w:rPr>
        <w:t xml:space="preserve">　　　法定養育費制度を導入　</w:t>
      </w:r>
    </w:p>
    <w:p w:rsidR="00B909DF" w:rsidRDefault="00B909DF" w:rsidP="00F41337">
      <w:pPr>
        <w:rPr>
          <w:sz w:val="24"/>
          <w:szCs w:val="24"/>
        </w:rPr>
      </w:pPr>
      <w:r>
        <w:rPr>
          <w:rFonts w:hint="eastAsia"/>
          <w:sz w:val="24"/>
          <w:szCs w:val="24"/>
        </w:rPr>
        <w:t xml:space="preserve">　　　　　取決めがなくても、法務省で定める額の養育費請求が可能に。</w:t>
      </w:r>
    </w:p>
    <w:p w:rsidR="00B909DF" w:rsidRDefault="00B909DF" w:rsidP="00F41337">
      <w:pPr>
        <w:rPr>
          <w:sz w:val="24"/>
          <w:szCs w:val="24"/>
        </w:rPr>
      </w:pPr>
    </w:p>
    <w:p w:rsidR="00652989" w:rsidRPr="008058A1" w:rsidRDefault="00F00EB3" w:rsidP="00F00EB3">
      <w:pPr>
        <w:ind w:firstLineChars="100" w:firstLine="240"/>
        <w:rPr>
          <w:rFonts w:ascii="ＭＳ ゴシック" w:eastAsia="ＭＳ ゴシック" w:hAnsi="ＭＳ ゴシック"/>
          <w:sz w:val="24"/>
          <w:szCs w:val="24"/>
        </w:rPr>
      </w:pPr>
      <w:r w:rsidRPr="008058A1">
        <w:rPr>
          <w:rFonts w:ascii="ＭＳ ゴシック" w:eastAsia="ＭＳ ゴシック" w:hAnsi="ＭＳ ゴシック" w:hint="eastAsia"/>
          <w:sz w:val="24"/>
          <w:szCs w:val="24"/>
        </w:rPr>
        <w:lastRenderedPageBreak/>
        <w:t xml:space="preserve">⑶　</w:t>
      </w:r>
      <w:r w:rsidR="00652989" w:rsidRPr="008058A1">
        <w:rPr>
          <w:rFonts w:ascii="ＭＳ ゴシック" w:eastAsia="ＭＳ ゴシック" w:hAnsi="ＭＳ ゴシック" w:hint="eastAsia"/>
          <w:sz w:val="24"/>
          <w:szCs w:val="24"/>
        </w:rPr>
        <w:t>養育費の標準額とは？</w:t>
      </w:r>
    </w:p>
    <w:p w:rsidR="00652989" w:rsidRDefault="009B391B" w:rsidP="00F00EB3">
      <w:pPr>
        <w:ind w:firstLineChars="100" w:firstLine="240"/>
        <w:rPr>
          <w:sz w:val="24"/>
          <w:szCs w:val="24"/>
        </w:rPr>
      </w:pPr>
      <w:r>
        <w:rPr>
          <w:sz w:val="24"/>
          <w:szCs w:val="24"/>
        </w:rPr>
        <w:t xml:space="preserve">　　養育費の算定表と、その見方</w:t>
      </w:r>
    </w:p>
    <w:p w:rsidR="00652989" w:rsidRDefault="00652989" w:rsidP="00F00EB3">
      <w:pPr>
        <w:ind w:firstLineChars="100" w:firstLine="240"/>
        <w:rPr>
          <w:sz w:val="24"/>
          <w:szCs w:val="24"/>
        </w:rPr>
      </w:pPr>
    </w:p>
    <w:p w:rsidR="00F00EB3" w:rsidRPr="008058A1" w:rsidRDefault="00652989" w:rsidP="00F00EB3">
      <w:pPr>
        <w:ind w:firstLineChars="100" w:firstLine="240"/>
        <w:rPr>
          <w:rFonts w:asciiTheme="majorEastAsia" w:eastAsiaTheme="majorEastAsia" w:hAnsiTheme="majorEastAsia"/>
          <w:sz w:val="24"/>
          <w:szCs w:val="24"/>
        </w:rPr>
      </w:pPr>
      <w:r w:rsidRPr="008058A1">
        <w:rPr>
          <w:rFonts w:asciiTheme="majorEastAsia" w:eastAsiaTheme="majorEastAsia" w:hAnsiTheme="majorEastAsia" w:hint="eastAsia"/>
          <w:sz w:val="24"/>
          <w:szCs w:val="24"/>
        </w:rPr>
        <w:t xml:space="preserve">⑷　</w:t>
      </w:r>
      <w:r w:rsidR="00F00EB3" w:rsidRPr="008058A1">
        <w:rPr>
          <w:rFonts w:asciiTheme="majorEastAsia" w:eastAsiaTheme="majorEastAsia" w:hAnsiTheme="majorEastAsia" w:hint="eastAsia"/>
          <w:sz w:val="24"/>
          <w:szCs w:val="24"/>
        </w:rPr>
        <w:t>学費、塾代、医療費、どこまで請求できる？</w:t>
      </w:r>
    </w:p>
    <w:p w:rsidR="00F00EB3" w:rsidRDefault="009B391B" w:rsidP="00F00EB3">
      <w:pPr>
        <w:ind w:firstLineChars="100" w:firstLine="240"/>
        <w:rPr>
          <w:sz w:val="24"/>
          <w:szCs w:val="24"/>
        </w:rPr>
      </w:pPr>
      <w:r>
        <w:rPr>
          <w:sz w:val="24"/>
          <w:szCs w:val="24"/>
        </w:rPr>
        <w:t xml:space="preserve">　　</w:t>
      </w:r>
    </w:p>
    <w:p w:rsidR="0085437F" w:rsidRDefault="0085437F" w:rsidP="00F41337">
      <w:pPr>
        <w:rPr>
          <w:sz w:val="24"/>
          <w:szCs w:val="24"/>
        </w:rPr>
      </w:pPr>
    </w:p>
    <w:p w:rsidR="0085437F" w:rsidRPr="00216BF6" w:rsidRDefault="0085437F" w:rsidP="00F41337">
      <w:pPr>
        <w:rPr>
          <w:rFonts w:asciiTheme="majorEastAsia" w:eastAsiaTheme="majorEastAsia" w:hAnsiTheme="majorEastAsia"/>
          <w:sz w:val="28"/>
          <w:szCs w:val="28"/>
        </w:rPr>
      </w:pPr>
      <w:r w:rsidRPr="00216BF6">
        <w:rPr>
          <w:rFonts w:asciiTheme="majorEastAsia" w:eastAsiaTheme="majorEastAsia" w:hAnsiTheme="majorEastAsia" w:hint="eastAsia"/>
          <w:sz w:val="28"/>
          <w:szCs w:val="28"/>
        </w:rPr>
        <w:t xml:space="preserve">４　</w:t>
      </w:r>
      <w:r w:rsidR="00F15D89">
        <w:rPr>
          <w:rFonts w:asciiTheme="majorEastAsia" w:eastAsiaTheme="majorEastAsia" w:hAnsiTheme="majorEastAsia" w:hint="eastAsia"/>
          <w:sz w:val="28"/>
          <w:szCs w:val="28"/>
        </w:rPr>
        <w:t>親子</w:t>
      </w:r>
      <w:r w:rsidRPr="00216BF6">
        <w:rPr>
          <w:rFonts w:asciiTheme="majorEastAsia" w:eastAsiaTheme="majorEastAsia" w:hAnsiTheme="majorEastAsia" w:hint="eastAsia"/>
          <w:sz w:val="28"/>
          <w:szCs w:val="28"/>
        </w:rPr>
        <w:t>交流</w:t>
      </w:r>
    </w:p>
    <w:p w:rsidR="00DB423A" w:rsidRPr="008058A1" w:rsidRDefault="00DB423A" w:rsidP="00455323">
      <w:pPr>
        <w:ind w:firstLineChars="100" w:firstLine="240"/>
        <w:rPr>
          <w:rFonts w:asciiTheme="majorEastAsia" w:eastAsiaTheme="majorEastAsia" w:hAnsiTheme="majorEastAsia"/>
          <w:sz w:val="24"/>
          <w:szCs w:val="24"/>
        </w:rPr>
      </w:pPr>
      <w:r w:rsidRPr="008058A1">
        <w:rPr>
          <w:rFonts w:asciiTheme="majorEastAsia" w:eastAsiaTheme="majorEastAsia" w:hAnsiTheme="majorEastAsia" w:hint="eastAsia"/>
          <w:sz w:val="24"/>
          <w:szCs w:val="24"/>
        </w:rPr>
        <w:t>⑴　法の定める</w:t>
      </w:r>
      <w:r w:rsidR="00F15D89">
        <w:rPr>
          <w:rFonts w:asciiTheme="majorEastAsia" w:eastAsiaTheme="majorEastAsia" w:hAnsiTheme="majorEastAsia" w:hint="eastAsia"/>
          <w:sz w:val="24"/>
          <w:szCs w:val="24"/>
        </w:rPr>
        <w:t>親子</w:t>
      </w:r>
      <w:r w:rsidRPr="008058A1">
        <w:rPr>
          <w:rFonts w:asciiTheme="majorEastAsia" w:eastAsiaTheme="majorEastAsia" w:hAnsiTheme="majorEastAsia" w:hint="eastAsia"/>
          <w:sz w:val="24"/>
          <w:szCs w:val="24"/>
        </w:rPr>
        <w:t>交流</w:t>
      </w:r>
    </w:p>
    <w:p w:rsidR="00DB423A" w:rsidRDefault="00DB423A" w:rsidP="00F41337">
      <w:pPr>
        <w:rPr>
          <w:rFonts w:asciiTheme="minorEastAsia" w:hAnsiTheme="minorEastAsia"/>
          <w:sz w:val="24"/>
          <w:szCs w:val="24"/>
        </w:rPr>
      </w:pPr>
      <w:r>
        <w:rPr>
          <w:rFonts w:asciiTheme="minorEastAsia" w:hAnsiTheme="minorEastAsia"/>
          <w:sz w:val="24"/>
          <w:szCs w:val="24"/>
        </w:rPr>
        <w:t xml:space="preserve">　　</w:t>
      </w:r>
      <w:r w:rsidR="00455323">
        <w:rPr>
          <w:rFonts w:asciiTheme="minorEastAsia" w:hAnsiTheme="minorEastAsia"/>
          <w:sz w:val="24"/>
          <w:szCs w:val="24"/>
        </w:rPr>
        <w:t xml:space="preserve">　子と別居する親とその親族と子の交流については父母の協議で</w:t>
      </w:r>
      <w:r w:rsidR="002566C3">
        <w:rPr>
          <w:rFonts w:asciiTheme="minorEastAsia" w:hAnsiTheme="minorEastAsia"/>
          <w:sz w:val="24"/>
          <w:szCs w:val="24"/>
        </w:rPr>
        <w:t>決める</w:t>
      </w:r>
      <w:r w:rsidR="00455323">
        <w:rPr>
          <w:rFonts w:asciiTheme="minorEastAsia" w:hAnsiTheme="minorEastAsia"/>
          <w:sz w:val="24"/>
          <w:szCs w:val="24"/>
        </w:rPr>
        <w:t>。</w:t>
      </w:r>
    </w:p>
    <w:p w:rsidR="00455323" w:rsidRDefault="00455323" w:rsidP="00455323">
      <w:pPr>
        <w:ind w:firstLineChars="300" w:firstLine="720"/>
        <w:rPr>
          <w:rFonts w:asciiTheme="minorEastAsia" w:hAnsiTheme="minorEastAsia"/>
          <w:sz w:val="24"/>
          <w:szCs w:val="24"/>
        </w:rPr>
      </w:pPr>
      <w:r>
        <w:rPr>
          <w:rFonts w:asciiTheme="minorEastAsia" w:hAnsiTheme="minorEastAsia" w:hint="eastAsia"/>
          <w:sz w:val="24"/>
          <w:szCs w:val="24"/>
        </w:rPr>
        <w:t>協議できなければ父母の請求により裁判所が決める。</w:t>
      </w:r>
    </w:p>
    <w:p w:rsidR="00455323" w:rsidRDefault="00455323" w:rsidP="00F41337">
      <w:pPr>
        <w:rPr>
          <w:rFonts w:asciiTheme="minorEastAsia" w:hAnsiTheme="minorEastAsia"/>
          <w:sz w:val="24"/>
          <w:szCs w:val="24"/>
        </w:rPr>
      </w:pPr>
      <w:r>
        <w:rPr>
          <w:rFonts w:asciiTheme="minorEastAsia" w:hAnsiTheme="minorEastAsia"/>
          <w:sz w:val="24"/>
          <w:szCs w:val="24"/>
        </w:rPr>
        <w:t xml:space="preserve">　　　祖父母、兄弟姉妹、過去に子を監護していた親族も請求できる。</w:t>
      </w:r>
    </w:p>
    <w:p w:rsidR="00455323" w:rsidRDefault="00455323" w:rsidP="00455323">
      <w:pPr>
        <w:ind w:firstLineChars="300" w:firstLine="720"/>
        <w:rPr>
          <w:rFonts w:asciiTheme="minorEastAsia" w:hAnsiTheme="minorEastAsia"/>
          <w:sz w:val="24"/>
          <w:szCs w:val="24"/>
        </w:rPr>
      </w:pPr>
      <w:r>
        <w:rPr>
          <w:rFonts w:asciiTheme="minorEastAsia" w:hAnsiTheme="minorEastAsia" w:hint="eastAsia"/>
          <w:sz w:val="24"/>
          <w:szCs w:val="24"/>
        </w:rPr>
        <w:t>（子の利益のために特に必要がある場合に限り交流を認める。）</w:t>
      </w:r>
    </w:p>
    <w:p w:rsidR="00455323" w:rsidRDefault="00455323" w:rsidP="00455323">
      <w:pPr>
        <w:rPr>
          <w:rFonts w:asciiTheme="minorEastAsia" w:hAnsiTheme="minorEastAsia"/>
          <w:sz w:val="24"/>
          <w:szCs w:val="24"/>
        </w:rPr>
      </w:pPr>
    </w:p>
    <w:p w:rsidR="00455323" w:rsidRPr="008058A1" w:rsidRDefault="00455323" w:rsidP="00455323">
      <w:pPr>
        <w:rPr>
          <w:rFonts w:ascii="ＭＳ ゴシック" w:eastAsia="ＭＳ ゴシック" w:hAnsi="ＭＳ ゴシック"/>
          <w:sz w:val="24"/>
          <w:szCs w:val="24"/>
        </w:rPr>
      </w:pPr>
      <w:r w:rsidRPr="008058A1">
        <w:rPr>
          <w:rFonts w:ascii="ＭＳ ゴシック" w:eastAsia="ＭＳ ゴシック" w:hAnsi="ＭＳ ゴシック" w:hint="eastAsia"/>
          <w:sz w:val="24"/>
          <w:szCs w:val="24"/>
        </w:rPr>
        <w:t xml:space="preserve">　⑵　</w:t>
      </w:r>
      <w:r w:rsidR="00F15D89">
        <w:rPr>
          <w:rFonts w:ascii="ＭＳ ゴシック" w:eastAsia="ＭＳ ゴシック" w:hAnsi="ＭＳ ゴシック" w:hint="eastAsia"/>
          <w:sz w:val="24"/>
          <w:szCs w:val="24"/>
        </w:rPr>
        <w:t>親子</w:t>
      </w:r>
      <w:r w:rsidR="002566C3" w:rsidRPr="008058A1">
        <w:rPr>
          <w:rFonts w:ascii="ＭＳ ゴシック" w:eastAsia="ＭＳ ゴシック" w:hAnsi="ＭＳ ゴシック" w:hint="eastAsia"/>
          <w:sz w:val="24"/>
          <w:szCs w:val="24"/>
        </w:rPr>
        <w:t>交流は誰の権利か？</w:t>
      </w:r>
    </w:p>
    <w:p w:rsidR="002566C3" w:rsidRDefault="00856181" w:rsidP="00856181">
      <w:pPr>
        <w:ind w:firstLineChars="400" w:firstLine="960"/>
        <w:rPr>
          <w:rFonts w:asciiTheme="minorEastAsia" w:hAnsiTheme="minorEastAsia"/>
          <w:sz w:val="24"/>
          <w:szCs w:val="24"/>
        </w:rPr>
      </w:pPr>
      <w:r>
        <w:rPr>
          <w:rFonts w:asciiTheme="minorEastAsia" w:hAnsiTheme="minorEastAsia"/>
          <w:sz w:val="24"/>
          <w:szCs w:val="24"/>
        </w:rPr>
        <w:t>原則実施論　から　子の利益の最優先へ</w:t>
      </w:r>
    </w:p>
    <w:p w:rsidR="004F1D30" w:rsidRDefault="004F1D30" w:rsidP="00856181">
      <w:pPr>
        <w:ind w:firstLineChars="400" w:firstLine="960"/>
        <w:rPr>
          <w:rFonts w:asciiTheme="minorEastAsia" w:hAnsiTheme="minorEastAsia"/>
          <w:sz w:val="24"/>
          <w:szCs w:val="24"/>
        </w:rPr>
      </w:pPr>
    </w:p>
    <w:p w:rsidR="00502D15" w:rsidRDefault="00E712FD" w:rsidP="00856181">
      <w:pPr>
        <w:ind w:firstLineChars="400" w:firstLine="960"/>
        <w:rPr>
          <w:rFonts w:asciiTheme="minorEastAsia" w:hAnsiTheme="minorEastAsia"/>
          <w:sz w:val="24"/>
          <w:szCs w:val="24"/>
        </w:rPr>
      </w:pPr>
      <w:r>
        <w:rPr>
          <w:rFonts w:asciiTheme="minorEastAsia" w:hAnsiTheme="minorEastAsia" w:hint="eastAsia"/>
          <w:sz w:val="24"/>
          <w:szCs w:val="24"/>
        </w:rPr>
        <w:t>親子</w:t>
      </w:r>
      <w:r w:rsidR="00502D15">
        <w:rPr>
          <w:rFonts w:asciiTheme="minorEastAsia" w:hAnsiTheme="minorEastAsia" w:hint="eastAsia"/>
          <w:sz w:val="24"/>
          <w:szCs w:val="24"/>
        </w:rPr>
        <w:t>交流不実施の理由</w:t>
      </w:r>
    </w:p>
    <w:p w:rsidR="00502D15" w:rsidRDefault="00502D15" w:rsidP="00502D15">
      <w:pPr>
        <w:ind w:firstLineChars="500" w:firstLine="1200"/>
        <w:rPr>
          <w:rFonts w:asciiTheme="minorEastAsia" w:hAnsiTheme="minorEastAsia"/>
          <w:sz w:val="24"/>
          <w:szCs w:val="24"/>
        </w:rPr>
      </w:pPr>
      <w:r>
        <w:rPr>
          <w:rFonts w:asciiTheme="minorEastAsia" w:hAnsiTheme="minorEastAsia" w:hint="eastAsia"/>
          <w:sz w:val="24"/>
          <w:szCs w:val="24"/>
        </w:rPr>
        <w:t>虐待、ＤＶ、連れ去りのおそれ</w:t>
      </w:r>
    </w:p>
    <w:p w:rsidR="00502D15" w:rsidRDefault="00502D15" w:rsidP="00502D15">
      <w:pPr>
        <w:ind w:firstLineChars="500" w:firstLine="1200"/>
        <w:rPr>
          <w:rFonts w:asciiTheme="minorEastAsia" w:hAnsiTheme="minorEastAsia"/>
          <w:sz w:val="24"/>
          <w:szCs w:val="24"/>
        </w:rPr>
      </w:pPr>
      <w:r>
        <w:rPr>
          <w:rFonts w:asciiTheme="minorEastAsia" w:hAnsiTheme="minorEastAsia" w:hint="eastAsia"/>
          <w:sz w:val="24"/>
          <w:szCs w:val="24"/>
        </w:rPr>
        <w:t>父母の葛藤状態が解消できない</w:t>
      </w:r>
    </w:p>
    <w:p w:rsidR="00502D15" w:rsidRDefault="00502D15" w:rsidP="00502D15">
      <w:pPr>
        <w:ind w:firstLineChars="500" w:firstLine="1200"/>
        <w:rPr>
          <w:rFonts w:asciiTheme="minorEastAsia" w:hAnsiTheme="minorEastAsia"/>
          <w:sz w:val="24"/>
          <w:szCs w:val="24"/>
        </w:rPr>
      </w:pPr>
      <w:r>
        <w:rPr>
          <w:rFonts w:asciiTheme="minorEastAsia" w:hAnsiTheme="minorEastAsia" w:hint="eastAsia"/>
          <w:sz w:val="24"/>
          <w:szCs w:val="24"/>
        </w:rPr>
        <w:t>安全</w:t>
      </w:r>
      <w:r w:rsidR="00D058AB">
        <w:rPr>
          <w:rFonts w:asciiTheme="minorEastAsia" w:hAnsiTheme="minorEastAsia" w:hint="eastAsia"/>
          <w:sz w:val="24"/>
          <w:szCs w:val="24"/>
        </w:rPr>
        <w:t>面</w:t>
      </w:r>
      <w:r>
        <w:rPr>
          <w:rFonts w:asciiTheme="minorEastAsia" w:hAnsiTheme="minorEastAsia" w:hint="eastAsia"/>
          <w:sz w:val="24"/>
          <w:szCs w:val="24"/>
        </w:rPr>
        <w:t>の不安、子の心身の状況、親子関係、環境、再婚</w:t>
      </w:r>
    </w:p>
    <w:p w:rsidR="00502D15" w:rsidRDefault="00502D15" w:rsidP="00502D15">
      <w:pPr>
        <w:ind w:firstLineChars="500" w:firstLine="1200"/>
        <w:rPr>
          <w:rFonts w:asciiTheme="minorEastAsia" w:hAnsiTheme="minorEastAsia"/>
          <w:sz w:val="24"/>
          <w:szCs w:val="24"/>
        </w:rPr>
      </w:pPr>
      <w:r>
        <w:rPr>
          <w:rFonts w:asciiTheme="minorEastAsia" w:hAnsiTheme="minorEastAsia" w:hint="eastAsia"/>
          <w:sz w:val="24"/>
          <w:szCs w:val="24"/>
        </w:rPr>
        <w:t xml:space="preserve">子の意思　　</w:t>
      </w:r>
    </w:p>
    <w:p w:rsidR="00502D15" w:rsidRDefault="00502D15" w:rsidP="00502D15">
      <w:pPr>
        <w:rPr>
          <w:rFonts w:asciiTheme="minorEastAsia" w:hAnsiTheme="minorEastAsia"/>
          <w:sz w:val="24"/>
          <w:szCs w:val="24"/>
        </w:rPr>
      </w:pPr>
    </w:p>
    <w:p w:rsidR="00502D15" w:rsidRPr="008058A1" w:rsidRDefault="00502D15" w:rsidP="00502D15">
      <w:pPr>
        <w:rPr>
          <w:rFonts w:ascii="ＭＳ ゴシック" w:eastAsia="ＭＳ ゴシック" w:hAnsi="ＭＳ ゴシック"/>
          <w:sz w:val="24"/>
          <w:szCs w:val="24"/>
        </w:rPr>
      </w:pPr>
      <w:r>
        <w:rPr>
          <w:rFonts w:asciiTheme="minorEastAsia" w:hAnsiTheme="minorEastAsia" w:hint="eastAsia"/>
          <w:sz w:val="24"/>
          <w:szCs w:val="24"/>
        </w:rPr>
        <w:t xml:space="preserve">　</w:t>
      </w:r>
      <w:r w:rsidRPr="008058A1">
        <w:rPr>
          <w:rFonts w:ascii="ＭＳ ゴシック" w:eastAsia="ＭＳ ゴシック" w:hAnsi="ＭＳ ゴシック" w:hint="eastAsia"/>
          <w:sz w:val="24"/>
          <w:szCs w:val="24"/>
        </w:rPr>
        <w:t>⑶　直接交流</w:t>
      </w:r>
      <w:r w:rsidR="00210CA9" w:rsidRPr="008058A1">
        <w:rPr>
          <w:rFonts w:ascii="ＭＳ ゴシック" w:eastAsia="ＭＳ ゴシック" w:hAnsi="ＭＳ ゴシック" w:hint="eastAsia"/>
          <w:sz w:val="24"/>
          <w:szCs w:val="24"/>
        </w:rPr>
        <w:t>か</w:t>
      </w:r>
      <w:r w:rsidRPr="008058A1">
        <w:rPr>
          <w:rFonts w:ascii="ＭＳ ゴシック" w:eastAsia="ＭＳ ゴシック" w:hAnsi="ＭＳ ゴシック" w:hint="eastAsia"/>
          <w:sz w:val="24"/>
          <w:szCs w:val="24"/>
        </w:rPr>
        <w:t>、間接交流か</w:t>
      </w:r>
    </w:p>
    <w:p w:rsidR="00210CA9" w:rsidRDefault="00210CA9" w:rsidP="00502D15">
      <w:pPr>
        <w:rPr>
          <w:rFonts w:asciiTheme="minorEastAsia" w:hAnsiTheme="minorEastAsia"/>
          <w:sz w:val="24"/>
          <w:szCs w:val="24"/>
        </w:rPr>
      </w:pPr>
    </w:p>
    <w:p w:rsidR="00AB1348" w:rsidRDefault="00AB1348" w:rsidP="00502D15">
      <w:pPr>
        <w:ind w:firstLineChars="100" w:firstLine="240"/>
        <w:rPr>
          <w:rFonts w:asciiTheme="majorEastAsia" w:eastAsiaTheme="majorEastAsia" w:hAnsiTheme="majorEastAsia"/>
          <w:sz w:val="24"/>
          <w:szCs w:val="24"/>
        </w:rPr>
      </w:pPr>
    </w:p>
    <w:p w:rsidR="004F1D30" w:rsidRPr="008058A1" w:rsidRDefault="00502D15" w:rsidP="00502D15">
      <w:pPr>
        <w:ind w:firstLineChars="100" w:firstLine="240"/>
        <w:rPr>
          <w:rFonts w:asciiTheme="majorEastAsia" w:eastAsiaTheme="majorEastAsia" w:hAnsiTheme="majorEastAsia"/>
          <w:sz w:val="24"/>
          <w:szCs w:val="24"/>
        </w:rPr>
      </w:pPr>
      <w:r w:rsidRPr="008058A1">
        <w:rPr>
          <w:rFonts w:asciiTheme="majorEastAsia" w:eastAsiaTheme="majorEastAsia" w:hAnsiTheme="majorEastAsia" w:hint="eastAsia"/>
          <w:sz w:val="24"/>
          <w:szCs w:val="24"/>
        </w:rPr>
        <w:t xml:space="preserve">⑷　</w:t>
      </w:r>
      <w:r w:rsidR="00E712FD">
        <w:rPr>
          <w:rFonts w:asciiTheme="majorEastAsia" w:eastAsiaTheme="majorEastAsia" w:hAnsiTheme="majorEastAsia" w:hint="eastAsia"/>
          <w:sz w:val="24"/>
          <w:szCs w:val="24"/>
        </w:rPr>
        <w:t>親子</w:t>
      </w:r>
      <w:r w:rsidRPr="008058A1">
        <w:rPr>
          <w:rFonts w:asciiTheme="majorEastAsia" w:eastAsiaTheme="majorEastAsia" w:hAnsiTheme="majorEastAsia" w:hint="eastAsia"/>
          <w:sz w:val="24"/>
          <w:szCs w:val="24"/>
        </w:rPr>
        <w:t>交流の留意事項</w:t>
      </w:r>
    </w:p>
    <w:p w:rsidR="00502D15" w:rsidRPr="004B6E53" w:rsidRDefault="004B6E53" w:rsidP="0054223F">
      <w:pPr>
        <w:ind w:firstLineChars="1300" w:firstLine="2600"/>
        <w:rPr>
          <w:rFonts w:asciiTheme="minorEastAsia" w:hAnsiTheme="minorEastAsia"/>
          <w:sz w:val="20"/>
          <w:szCs w:val="20"/>
        </w:rPr>
      </w:pPr>
      <w:r w:rsidRPr="004B6E53">
        <w:rPr>
          <w:rFonts w:asciiTheme="minorEastAsia" w:hAnsiTheme="minorEastAsia" w:hint="eastAsia"/>
          <w:sz w:val="20"/>
          <w:szCs w:val="20"/>
        </w:rPr>
        <w:t>（</w:t>
      </w:r>
      <w:r w:rsidR="00502D15" w:rsidRPr="004B6E53">
        <w:rPr>
          <w:rFonts w:asciiTheme="minorEastAsia" w:hAnsiTheme="minorEastAsia" w:hint="eastAsia"/>
          <w:sz w:val="20"/>
          <w:szCs w:val="20"/>
        </w:rPr>
        <w:t>家庭裁判所面会交流のしおりから</w:t>
      </w:r>
      <w:r w:rsidRPr="004B6E53">
        <w:rPr>
          <w:rFonts w:asciiTheme="minorEastAsia" w:hAnsiTheme="minorEastAsia" w:hint="eastAsia"/>
          <w:sz w:val="20"/>
          <w:szCs w:val="20"/>
        </w:rPr>
        <w:t>）</w:t>
      </w:r>
    </w:p>
    <w:p w:rsidR="004B6E53" w:rsidRDefault="004B6E53" w:rsidP="004B6E53">
      <w:pPr>
        <w:ind w:firstLineChars="100" w:firstLine="240"/>
        <w:rPr>
          <w:rFonts w:asciiTheme="minorEastAsia" w:hAnsiTheme="minorEastAsia"/>
          <w:sz w:val="24"/>
          <w:szCs w:val="24"/>
        </w:rPr>
      </w:pPr>
      <w:r>
        <w:rPr>
          <w:rFonts w:asciiTheme="minorEastAsia" w:hAnsiTheme="minorEastAsia" w:hint="eastAsia"/>
          <w:sz w:val="24"/>
          <w:szCs w:val="24"/>
        </w:rPr>
        <w:t xml:space="preserve">　　　</w:t>
      </w:r>
      <w:r w:rsidR="004F1D30">
        <w:rPr>
          <w:rFonts w:ascii="Segoe UI Symbol" w:hAnsi="Segoe UI Symbol" w:cs="Segoe UI Symbol" w:hint="eastAsia"/>
          <w:sz w:val="24"/>
          <w:szCs w:val="24"/>
        </w:rPr>
        <w:t>✿</w:t>
      </w:r>
      <w:r w:rsidR="0054223F">
        <w:rPr>
          <w:rFonts w:ascii="Segoe UI Symbol" w:hAnsi="Segoe UI Symbol" w:cs="Segoe UI Symbol" w:hint="eastAsia"/>
          <w:sz w:val="24"/>
          <w:szCs w:val="24"/>
        </w:rPr>
        <w:t xml:space="preserve"> </w:t>
      </w:r>
      <w:r w:rsidR="004F1D30">
        <w:rPr>
          <w:rFonts w:asciiTheme="minorEastAsia" w:hAnsiTheme="minorEastAsia" w:hint="eastAsia"/>
          <w:sz w:val="24"/>
          <w:szCs w:val="24"/>
        </w:rPr>
        <w:t>交流中は</w:t>
      </w:r>
      <w:r>
        <w:rPr>
          <w:rFonts w:asciiTheme="minorEastAsia" w:hAnsiTheme="minorEastAsia" w:hint="eastAsia"/>
          <w:sz w:val="24"/>
          <w:szCs w:val="24"/>
        </w:rPr>
        <w:t>子どもを</w:t>
      </w:r>
      <w:r w:rsidR="004F1D30">
        <w:rPr>
          <w:rFonts w:asciiTheme="minorEastAsia" w:hAnsiTheme="minorEastAsia" w:hint="eastAsia"/>
          <w:sz w:val="24"/>
          <w:szCs w:val="24"/>
        </w:rPr>
        <w:t>のびのび</w:t>
      </w:r>
      <w:r>
        <w:rPr>
          <w:rFonts w:asciiTheme="minorEastAsia" w:hAnsiTheme="minorEastAsia" w:hint="eastAsia"/>
          <w:sz w:val="24"/>
          <w:szCs w:val="24"/>
        </w:rPr>
        <w:t>と過ごさせる。</w:t>
      </w:r>
    </w:p>
    <w:p w:rsidR="004B6E53" w:rsidRDefault="004B6E53" w:rsidP="004B6E53">
      <w:pPr>
        <w:ind w:firstLineChars="100" w:firstLine="240"/>
        <w:rPr>
          <w:rFonts w:asciiTheme="minorEastAsia" w:hAnsiTheme="minorEastAsia"/>
          <w:sz w:val="24"/>
          <w:szCs w:val="24"/>
        </w:rPr>
      </w:pPr>
      <w:r>
        <w:rPr>
          <w:rFonts w:asciiTheme="minorEastAsia" w:hAnsiTheme="minorEastAsia" w:hint="eastAsia"/>
          <w:sz w:val="24"/>
          <w:szCs w:val="24"/>
        </w:rPr>
        <w:t xml:space="preserve">　　　</w:t>
      </w:r>
      <w:r w:rsidR="004F1D30">
        <w:rPr>
          <w:rFonts w:asciiTheme="minorEastAsia" w:hAnsiTheme="minorEastAsia" w:hint="eastAsia"/>
          <w:sz w:val="24"/>
          <w:szCs w:val="24"/>
        </w:rPr>
        <w:t>✿</w:t>
      </w:r>
      <w:r w:rsidR="0054223F">
        <w:rPr>
          <w:rFonts w:asciiTheme="minorEastAsia" w:hAnsiTheme="minorEastAsia" w:hint="eastAsia"/>
          <w:sz w:val="24"/>
          <w:szCs w:val="24"/>
        </w:rPr>
        <w:t xml:space="preserve"> </w:t>
      </w:r>
      <w:r>
        <w:rPr>
          <w:rFonts w:asciiTheme="minorEastAsia" w:hAnsiTheme="minorEastAsia" w:hint="eastAsia"/>
          <w:sz w:val="24"/>
          <w:szCs w:val="24"/>
        </w:rPr>
        <w:t>行き過ぎた</w:t>
      </w:r>
      <w:r w:rsidR="0054223F">
        <w:rPr>
          <w:rFonts w:asciiTheme="minorEastAsia" w:hAnsiTheme="minorEastAsia" w:hint="eastAsia"/>
          <w:sz w:val="24"/>
          <w:szCs w:val="24"/>
        </w:rPr>
        <w:t>サービスや</w:t>
      </w:r>
      <w:r>
        <w:rPr>
          <w:rFonts w:asciiTheme="minorEastAsia" w:hAnsiTheme="minorEastAsia" w:hint="eastAsia"/>
          <w:sz w:val="24"/>
          <w:szCs w:val="24"/>
        </w:rPr>
        <w:t>プレゼントをしない。</w:t>
      </w:r>
    </w:p>
    <w:p w:rsidR="004B6E53" w:rsidRDefault="004F1D30" w:rsidP="004B6E53">
      <w:pPr>
        <w:ind w:firstLineChars="400" w:firstLine="960"/>
        <w:rPr>
          <w:rFonts w:asciiTheme="minorEastAsia" w:hAnsiTheme="minorEastAsia"/>
          <w:sz w:val="24"/>
          <w:szCs w:val="24"/>
        </w:rPr>
      </w:pPr>
      <w:r>
        <w:rPr>
          <w:rFonts w:asciiTheme="minorEastAsia" w:hAnsiTheme="minorEastAsia" w:hint="eastAsia"/>
          <w:sz w:val="24"/>
          <w:szCs w:val="24"/>
        </w:rPr>
        <w:t>✿</w:t>
      </w:r>
      <w:r w:rsidR="0054223F">
        <w:rPr>
          <w:rFonts w:asciiTheme="minorEastAsia" w:hAnsiTheme="minorEastAsia" w:hint="eastAsia"/>
          <w:sz w:val="24"/>
          <w:szCs w:val="24"/>
        </w:rPr>
        <w:t xml:space="preserve"> </w:t>
      </w:r>
      <w:r w:rsidR="004B6E53">
        <w:rPr>
          <w:rFonts w:asciiTheme="minorEastAsia" w:hAnsiTheme="minorEastAsia" w:hint="eastAsia"/>
          <w:sz w:val="24"/>
          <w:szCs w:val="24"/>
        </w:rPr>
        <w:t>相手の様子をしつこく聞かない。悪口を言わない。</w:t>
      </w:r>
    </w:p>
    <w:p w:rsidR="004B6E53" w:rsidRDefault="004F1D30" w:rsidP="004B6E53">
      <w:pPr>
        <w:ind w:firstLineChars="400" w:firstLine="960"/>
        <w:rPr>
          <w:rFonts w:asciiTheme="minorEastAsia" w:hAnsiTheme="minorEastAsia"/>
          <w:sz w:val="24"/>
          <w:szCs w:val="24"/>
        </w:rPr>
      </w:pPr>
      <w:r>
        <w:rPr>
          <w:rFonts w:asciiTheme="minorEastAsia" w:hAnsiTheme="minorEastAsia" w:hint="eastAsia"/>
          <w:sz w:val="24"/>
          <w:szCs w:val="24"/>
        </w:rPr>
        <w:t>✿</w:t>
      </w:r>
      <w:r w:rsidR="0054223F">
        <w:rPr>
          <w:rFonts w:asciiTheme="minorEastAsia" w:hAnsiTheme="minorEastAsia" w:hint="eastAsia"/>
          <w:sz w:val="24"/>
          <w:szCs w:val="24"/>
        </w:rPr>
        <w:t xml:space="preserve"> </w:t>
      </w:r>
      <w:r w:rsidR="004B6E53">
        <w:rPr>
          <w:rFonts w:asciiTheme="minorEastAsia" w:hAnsiTheme="minorEastAsia" w:hint="eastAsia"/>
          <w:sz w:val="24"/>
          <w:szCs w:val="24"/>
        </w:rPr>
        <w:t>子どもの予定を大切にする。</w:t>
      </w:r>
    </w:p>
    <w:p w:rsidR="004B6E53" w:rsidRDefault="0054223F" w:rsidP="004B6E53">
      <w:pPr>
        <w:ind w:firstLineChars="400" w:firstLine="960"/>
        <w:rPr>
          <w:rFonts w:asciiTheme="minorEastAsia" w:hAnsiTheme="minorEastAsia"/>
          <w:sz w:val="24"/>
          <w:szCs w:val="24"/>
        </w:rPr>
      </w:pPr>
      <w:r>
        <w:rPr>
          <w:rFonts w:asciiTheme="minorEastAsia" w:hAnsiTheme="minorEastAsia" w:hint="eastAsia"/>
          <w:sz w:val="24"/>
          <w:szCs w:val="24"/>
        </w:rPr>
        <w:t xml:space="preserve">✿ </w:t>
      </w:r>
      <w:r w:rsidR="004B6E53">
        <w:rPr>
          <w:rFonts w:asciiTheme="minorEastAsia" w:hAnsiTheme="minorEastAsia" w:hint="eastAsia"/>
          <w:sz w:val="24"/>
          <w:szCs w:val="24"/>
        </w:rPr>
        <w:t>会いたくないと言ったら、その理由をよく聞く。</w:t>
      </w:r>
    </w:p>
    <w:p w:rsidR="004B6E53" w:rsidRDefault="0054223F" w:rsidP="004B6E53">
      <w:pPr>
        <w:ind w:firstLineChars="400" w:firstLine="960"/>
        <w:rPr>
          <w:rFonts w:asciiTheme="minorEastAsia" w:hAnsiTheme="minorEastAsia"/>
          <w:sz w:val="24"/>
          <w:szCs w:val="24"/>
        </w:rPr>
      </w:pPr>
      <w:r>
        <w:rPr>
          <w:rFonts w:asciiTheme="minorEastAsia" w:hAnsiTheme="minorEastAsia" w:hint="eastAsia"/>
          <w:sz w:val="24"/>
          <w:szCs w:val="24"/>
        </w:rPr>
        <w:t xml:space="preserve">✿ </w:t>
      </w:r>
      <w:r w:rsidR="004B6E53">
        <w:rPr>
          <w:rFonts w:asciiTheme="minorEastAsia" w:hAnsiTheme="minorEastAsia" w:hint="eastAsia"/>
          <w:sz w:val="24"/>
          <w:szCs w:val="24"/>
        </w:rPr>
        <w:t>いいかげんな約束をしない。</w:t>
      </w:r>
    </w:p>
    <w:p w:rsidR="004B6E53" w:rsidRDefault="0054223F" w:rsidP="004B6E53">
      <w:pPr>
        <w:ind w:firstLineChars="400" w:firstLine="960"/>
        <w:rPr>
          <w:rFonts w:asciiTheme="minorEastAsia" w:hAnsiTheme="minorEastAsia"/>
          <w:sz w:val="24"/>
          <w:szCs w:val="24"/>
        </w:rPr>
      </w:pPr>
      <w:r>
        <w:rPr>
          <w:rFonts w:asciiTheme="minorEastAsia" w:hAnsiTheme="minorEastAsia" w:hint="eastAsia"/>
          <w:sz w:val="24"/>
          <w:szCs w:val="24"/>
        </w:rPr>
        <w:t xml:space="preserve">✿ </w:t>
      </w:r>
      <w:r w:rsidR="004B6E53">
        <w:rPr>
          <w:rFonts w:asciiTheme="minorEastAsia" w:hAnsiTheme="minorEastAsia" w:hint="eastAsia"/>
          <w:sz w:val="24"/>
          <w:szCs w:val="24"/>
        </w:rPr>
        <w:t>子どもにことづてをしない。</w:t>
      </w:r>
    </w:p>
    <w:p w:rsidR="004B6E53" w:rsidRDefault="0054223F" w:rsidP="004B6E53">
      <w:pPr>
        <w:ind w:firstLineChars="400" w:firstLine="960"/>
        <w:rPr>
          <w:rFonts w:asciiTheme="minorEastAsia" w:hAnsiTheme="minorEastAsia"/>
          <w:sz w:val="24"/>
          <w:szCs w:val="24"/>
        </w:rPr>
      </w:pPr>
      <w:r>
        <w:rPr>
          <w:rFonts w:asciiTheme="minorEastAsia" w:hAnsiTheme="minorEastAsia" w:hint="eastAsia"/>
          <w:sz w:val="24"/>
          <w:szCs w:val="24"/>
        </w:rPr>
        <w:t xml:space="preserve">✿ </w:t>
      </w:r>
      <w:r w:rsidR="004B6E53">
        <w:rPr>
          <w:rFonts w:asciiTheme="minorEastAsia" w:hAnsiTheme="minorEastAsia" w:hint="eastAsia"/>
          <w:sz w:val="24"/>
          <w:szCs w:val="24"/>
        </w:rPr>
        <w:t>子どもの様子を相手に伝えるようにする。</w:t>
      </w:r>
    </w:p>
    <w:p w:rsidR="004B6E53" w:rsidRDefault="0054223F" w:rsidP="004B6E53">
      <w:pPr>
        <w:ind w:firstLineChars="400" w:firstLine="960"/>
        <w:rPr>
          <w:rFonts w:asciiTheme="minorEastAsia" w:hAnsiTheme="minorEastAsia"/>
          <w:sz w:val="24"/>
          <w:szCs w:val="24"/>
        </w:rPr>
      </w:pPr>
      <w:r>
        <w:rPr>
          <w:rFonts w:asciiTheme="minorEastAsia" w:hAnsiTheme="minorEastAsia" w:hint="eastAsia"/>
          <w:sz w:val="24"/>
          <w:szCs w:val="24"/>
        </w:rPr>
        <w:t xml:space="preserve">✿ </w:t>
      </w:r>
      <w:r w:rsidR="004B6E53">
        <w:rPr>
          <w:rFonts w:asciiTheme="minorEastAsia" w:hAnsiTheme="minorEastAsia" w:hint="eastAsia"/>
          <w:sz w:val="24"/>
          <w:szCs w:val="24"/>
        </w:rPr>
        <w:t>笑顔で送り出し、笑顔で迎える。</w:t>
      </w:r>
    </w:p>
    <w:p w:rsidR="004B6E53" w:rsidRDefault="004B6E53" w:rsidP="004B6E53">
      <w:pPr>
        <w:ind w:firstLineChars="400" w:firstLine="960"/>
        <w:rPr>
          <w:rFonts w:asciiTheme="minorEastAsia" w:hAnsiTheme="minorEastAsia"/>
          <w:sz w:val="24"/>
          <w:szCs w:val="24"/>
        </w:rPr>
      </w:pPr>
    </w:p>
    <w:p w:rsidR="003B37C4" w:rsidRPr="008058A1" w:rsidRDefault="004B6E53" w:rsidP="004B6E53">
      <w:pPr>
        <w:rPr>
          <w:rFonts w:asciiTheme="majorEastAsia" w:eastAsiaTheme="majorEastAsia" w:hAnsiTheme="majorEastAsia"/>
          <w:sz w:val="24"/>
          <w:szCs w:val="24"/>
        </w:rPr>
      </w:pPr>
      <w:r w:rsidRPr="008058A1">
        <w:rPr>
          <w:rFonts w:asciiTheme="majorEastAsia" w:eastAsiaTheme="majorEastAsia" w:hAnsiTheme="majorEastAsia" w:hint="eastAsia"/>
          <w:sz w:val="24"/>
          <w:szCs w:val="24"/>
        </w:rPr>
        <w:lastRenderedPageBreak/>
        <w:t xml:space="preserve">　</w:t>
      </w:r>
      <w:r w:rsidR="003B37C4" w:rsidRPr="008058A1">
        <w:rPr>
          <w:rFonts w:asciiTheme="majorEastAsia" w:eastAsiaTheme="majorEastAsia" w:hAnsiTheme="majorEastAsia" w:hint="eastAsia"/>
          <w:sz w:val="24"/>
          <w:szCs w:val="24"/>
        </w:rPr>
        <w:t>⑸　どんなことを取り決めるか</w:t>
      </w:r>
    </w:p>
    <w:p w:rsidR="003B37C4" w:rsidRDefault="003B37C4" w:rsidP="004B6E53">
      <w:pPr>
        <w:rPr>
          <w:rFonts w:asciiTheme="minorEastAsia" w:hAnsiTheme="minorEastAsia"/>
          <w:sz w:val="24"/>
          <w:szCs w:val="24"/>
        </w:rPr>
      </w:pPr>
      <w:r>
        <w:rPr>
          <w:rFonts w:asciiTheme="minorEastAsia" w:hAnsiTheme="minorEastAsia" w:hint="eastAsia"/>
          <w:sz w:val="24"/>
          <w:szCs w:val="24"/>
        </w:rPr>
        <w:t xml:space="preserve">　　　</w:t>
      </w:r>
    </w:p>
    <w:tbl>
      <w:tblPr>
        <w:tblW w:w="8790" w:type="dxa"/>
        <w:tblInd w:w="1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8790"/>
      </w:tblGrid>
      <w:tr w:rsidR="003B37C4" w:rsidTr="00273DB4">
        <w:trPr>
          <w:trHeight w:val="750"/>
        </w:trPr>
        <w:tc>
          <w:tcPr>
            <w:tcW w:w="8790" w:type="dxa"/>
            <w:shd w:val="clear" w:color="auto" w:fill="EAF1DD" w:themeFill="accent3" w:themeFillTint="33"/>
          </w:tcPr>
          <w:p w:rsidR="003B37C4" w:rsidRPr="00321871" w:rsidRDefault="003B37C4" w:rsidP="00273DB4">
            <w:pPr>
              <w:spacing w:line="276" w:lineRule="auto"/>
              <w:ind w:left="-69" w:firstLineChars="100" w:firstLine="240"/>
              <w:rPr>
                <w:rFonts w:asciiTheme="majorEastAsia" w:eastAsiaTheme="majorEastAsia" w:hAnsiTheme="majorEastAsia"/>
                <w:sz w:val="24"/>
                <w:szCs w:val="24"/>
              </w:rPr>
            </w:pPr>
            <w:r>
              <w:rPr>
                <w:rFonts w:asciiTheme="minorEastAsia" w:hAnsiTheme="minorEastAsia" w:hint="eastAsia"/>
                <w:sz w:val="24"/>
                <w:szCs w:val="24"/>
              </w:rPr>
              <w:t>【</w:t>
            </w:r>
            <w:r w:rsidRPr="00321871">
              <w:rPr>
                <w:rFonts w:asciiTheme="majorEastAsia" w:eastAsiaTheme="majorEastAsia" w:hAnsiTheme="majorEastAsia" w:hint="eastAsia"/>
                <w:sz w:val="24"/>
                <w:szCs w:val="24"/>
              </w:rPr>
              <w:t>例】</w:t>
            </w:r>
          </w:p>
          <w:p w:rsidR="003B37C4" w:rsidRPr="00321871" w:rsidRDefault="003B37C4" w:rsidP="00273DB4">
            <w:pPr>
              <w:spacing w:line="276" w:lineRule="auto"/>
              <w:ind w:firstLineChars="100" w:firstLine="210"/>
              <w:rPr>
                <w:rFonts w:asciiTheme="majorEastAsia" w:eastAsiaTheme="majorEastAsia" w:hAnsiTheme="majorEastAsia"/>
                <w:szCs w:val="21"/>
              </w:rPr>
            </w:pPr>
            <w:r w:rsidRPr="00321871">
              <w:rPr>
                <w:rFonts w:asciiTheme="majorEastAsia" w:eastAsiaTheme="majorEastAsia" w:hAnsiTheme="majorEastAsia" w:hint="eastAsia"/>
                <w:szCs w:val="21"/>
              </w:rPr>
              <w:t>Ａ（母親）は、Ｂ（父親）に対し、Ｂが長女及び長男と、つぎのとおり</w:t>
            </w:r>
            <w:r w:rsidR="00F87FA1">
              <w:rPr>
                <w:rFonts w:asciiTheme="majorEastAsia" w:eastAsiaTheme="majorEastAsia" w:hAnsiTheme="majorEastAsia" w:hint="eastAsia"/>
                <w:szCs w:val="21"/>
              </w:rPr>
              <w:t>直接会って</w:t>
            </w:r>
            <w:r w:rsidRPr="00321871">
              <w:rPr>
                <w:rFonts w:asciiTheme="majorEastAsia" w:eastAsiaTheme="majorEastAsia" w:hAnsiTheme="majorEastAsia" w:hint="eastAsia"/>
                <w:szCs w:val="21"/>
              </w:rPr>
              <w:t>交流することを認</w:t>
            </w:r>
            <w:bookmarkStart w:id="0" w:name="_GoBack"/>
            <w:bookmarkEnd w:id="0"/>
            <w:r w:rsidRPr="00321871">
              <w:rPr>
                <w:rFonts w:asciiTheme="majorEastAsia" w:eastAsiaTheme="majorEastAsia" w:hAnsiTheme="majorEastAsia" w:hint="eastAsia"/>
                <w:szCs w:val="21"/>
              </w:rPr>
              <w:t>める</w:t>
            </w:r>
          </w:p>
          <w:p w:rsidR="003B37C4" w:rsidRPr="00321871" w:rsidRDefault="003B37C4" w:rsidP="00273DB4">
            <w:pPr>
              <w:spacing w:line="276" w:lineRule="auto"/>
              <w:rPr>
                <w:rFonts w:asciiTheme="majorEastAsia" w:eastAsiaTheme="majorEastAsia" w:hAnsiTheme="majorEastAsia"/>
                <w:szCs w:val="21"/>
              </w:rPr>
            </w:pPr>
            <w:r w:rsidRPr="00321871">
              <w:rPr>
                <w:rFonts w:asciiTheme="majorEastAsia" w:eastAsiaTheme="majorEastAsia" w:hAnsiTheme="majorEastAsia" w:hint="eastAsia"/>
                <w:szCs w:val="21"/>
              </w:rPr>
              <w:t>１　頻度は２か月に１回程度とする。</w:t>
            </w:r>
          </w:p>
          <w:p w:rsidR="003B37C4" w:rsidRPr="00321871" w:rsidRDefault="003B37C4" w:rsidP="00273DB4">
            <w:pPr>
              <w:spacing w:line="276" w:lineRule="auto"/>
              <w:rPr>
                <w:rFonts w:asciiTheme="majorEastAsia" w:eastAsiaTheme="majorEastAsia" w:hAnsiTheme="majorEastAsia"/>
                <w:szCs w:val="21"/>
              </w:rPr>
            </w:pPr>
            <w:r w:rsidRPr="00321871">
              <w:rPr>
                <w:rFonts w:asciiTheme="majorEastAsia" w:eastAsiaTheme="majorEastAsia" w:hAnsiTheme="majorEastAsia" w:hint="eastAsia"/>
                <w:szCs w:val="21"/>
              </w:rPr>
              <w:t>２　時間は、原則として、１回につき、午</w:t>
            </w:r>
            <w:r w:rsidR="000E646F">
              <w:rPr>
                <w:rFonts w:asciiTheme="majorEastAsia" w:eastAsiaTheme="majorEastAsia" w:hAnsiTheme="majorEastAsia" w:hint="eastAsia"/>
                <w:szCs w:val="21"/>
              </w:rPr>
              <w:t>前</w:t>
            </w:r>
            <w:r w:rsidRPr="00321871">
              <w:rPr>
                <w:rFonts w:asciiTheme="majorEastAsia" w:eastAsiaTheme="majorEastAsia" w:hAnsiTheme="majorEastAsia" w:hint="eastAsia"/>
                <w:szCs w:val="21"/>
              </w:rPr>
              <w:t>９時から午後５時までとする。</w:t>
            </w:r>
          </w:p>
          <w:p w:rsidR="003B37C4" w:rsidRPr="00321871" w:rsidRDefault="003B37C4" w:rsidP="00273DB4">
            <w:pPr>
              <w:spacing w:line="276" w:lineRule="auto"/>
              <w:ind w:left="210" w:hangingChars="100" w:hanging="210"/>
              <w:rPr>
                <w:rFonts w:asciiTheme="majorEastAsia" w:eastAsiaTheme="majorEastAsia" w:hAnsiTheme="majorEastAsia"/>
                <w:szCs w:val="21"/>
              </w:rPr>
            </w:pPr>
            <w:r w:rsidRPr="00321871">
              <w:rPr>
                <w:rFonts w:asciiTheme="majorEastAsia" w:eastAsiaTheme="majorEastAsia" w:hAnsiTheme="majorEastAsia" w:hint="eastAsia"/>
                <w:szCs w:val="21"/>
              </w:rPr>
              <w:t>３　Ａは交流開始時刻に、〇〇において、Ｂに子らを引き渡す。Ｂは交流終了時刻に、〇〇においてＡに子らを引き渡す。</w:t>
            </w:r>
          </w:p>
          <w:p w:rsidR="003B37C4" w:rsidRPr="00321871" w:rsidRDefault="003B37C4" w:rsidP="00273DB4">
            <w:pPr>
              <w:spacing w:line="276" w:lineRule="auto"/>
              <w:ind w:left="210" w:hangingChars="100" w:hanging="210"/>
              <w:rPr>
                <w:rFonts w:asciiTheme="majorEastAsia" w:eastAsiaTheme="majorEastAsia" w:hAnsiTheme="majorEastAsia"/>
                <w:szCs w:val="21"/>
              </w:rPr>
            </w:pPr>
            <w:r w:rsidRPr="00321871">
              <w:rPr>
                <w:rFonts w:asciiTheme="majorEastAsia" w:eastAsiaTheme="majorEastAsia" w:hAnsiTheme="majorEastAsia" w:hint="eastAsia"/>
                <w:szCs w:val="21"/>
              </w:rPr>
              <w:t>４　交流の具体的な日時、場所、方法等については、子らの福祉に配慮して、Ａ・Ｂがメールにて事前に協議して、これを定める。</w:t>
            </w:r>
          </w:p>
          <w:p w:rsidR="003B37C4" w:rsidRPr="00321871" w:rsidRDefault="003B37C4" w:rsidP="00273DB4">
            <w:pPr>
              <w:spacing w:line="276" w:lineRule="auto"/>
              <w:ind w:left="210" w:hangingChars="100" w:hanging="210"/>
              <w:rPr>
                <w:rFonts w:asciiTheme="majorEastAsia" w:eastAsiaTheme="majorEastAsia" w:hAnsiTheme="majorEastAsia"/>
                <w:szCs w:val="21"/>
              </w:rPr>
            </w:pPr>
            <w:r w:rsidRPr="00321871">
              <w:rPr>
                <w:rFonts w:asciiTheme="majorEastAsia" w:eastAsiaTheme="majorEastAsia" w:hAnsiTheme="majorEastAsia" w:hint="eastAsia"/>
                <w:szCs w:val="21"/>
              </w:rPr>
              <w:t>５　子らが追加の交流を希望した場合、Ａは子らの意思を尊重し、追加の交流についてＢと協議することを約束する。</w:t>
            </w:r>
          </w:p>
          <w:p w:rsidR="003B37C4" w:rsidRPr="00321871" w:rsidRDefault="003B37C4" w:rsidP="00273DB4">
            <w:pPr>
              <w:spacing w:line="276" w:lineRule="auto"/>
              <w:ind w:left="210" w:hangingChars="100" w:hanging="210"/>
              <w:rPr>
                <w:rFonts w:asciiTheme="majorEastAsia" w:eastAsiaTheme="majorEastAsia" w:hAnsiTheme="majorEastAsia"/>
                <w:szCs w:val="21"/>
              </w:rPr>
            </w:pPr>
            <w:r w:rsidRPr="00321871">
              <w:rPr>
                <w:rFonts w:asciiTheme="majorEastAsia" w:eastAsiaTheme="majorEastAsia" w:hAnsiTheme="majorEastAsia" w:hint="eastAsia"/>
                <w:szCs w:val="21"/>
              </w:rPr>
              <w:t>６　Ａ・Ｂは、双方の合意により、上記交流の頻度、時期、時間等を変更することができる。</w:t>
            </w:r>
          </w:p>
          <w:p w:rsidR="003B37C4" w:rsidRPr="00321871" w:rsidRDefault="003B37C4" w:rsidP="00273DB4">
            <w:pPr>
              <w:spacing w:line="276" w:lineRule="auto"/>
              <w:ind w:left="210" w:hangingChars="100" w:hanging="210"/>
              <w:rPr>
                <w:rFonts w:asciiTheme="majorEastAsia" w:eastAsiaTheme="majorEastAsia" w:hAnsiTheme="majorEastAsia"/>
                <w:szCs w:val="21"/>
              </w:rPr>
            </w:pPr>
            <w:r w:rsidRPr="00321871">
              <w:rPr>
                <w:rFonts w:asciiTheme="majorEastAsia" w:eastAsiaTheme="majorEastAsia" w:hAnsiTheme="majorEastAsia" w:hint="eastAsia"/>
                <w:szCs w:val="21"/>
              </w:rPr>
              <w:t>７　Ａは、Ｂに対し、Ｂが子らの学校行事（運動会、音楽会、その他当事者で協議がととのったもの）を見学することを認める。但し、Ｂは、事前にＡの了承を得ない限り、子ら及びその友人並びにＡに声をかけたり、目立つような行動をせずに見守ることを約束する。</w:t>
            </w:r>
          </w:p>
          <w:p w:rsidR="003B37C4" w:rsidRPr="00321871" w:rsidRDefault="003B37C4" w:rsidP="00273DB4">
            <w:pPr>
              <w:spacing w:line="276" w:lineRule="auto"/>
              <w:ind w:left="210" w:hangingChars="100" w:hanging="210"/>
              <w:rPr>
                <w:rFonts w:asciiTheme="majorEastAsia" w:eastAsiaTheme="majorEastAsia" w:hAnsiTheme="majorEastAsia"/>
                <w:szCs w:val="21"/>
              </w:rPr>
            </w:pPr>
            <w:r w:rsidRPr="00321871">
              <w:rPr>
                <w:rFonts w:asciiTheme="majorEastAsia" w:eastAsiaTheme="majorEastAsia" w:hAnsiTheme="majorEastAsia" w:hint="eastAsia"/>
                <w:szCs w:val="21"/>
              </w:rPr>
              <w:t>８　Ｂは、子らの意思等を尊重した上で、Ａが参加してもかまわない授業参観日があれば、その日程をＢに伝えることを約束する。</w:t>
            </w:r>
          </w:p>
          <w:p w:rsidR="003B37C4" w:rsidRPr="00321871" w:rsidRDefault="003B37C4" w:rsidP="00273DB4">
            <w:pPr>
              <w:spacing w:line="276" w:lineRule="auto"/>
              <w:rPr>
                <w:rFonts w:asciiTheme="majorEastAsia" w:eastAsiaTheme="majorEastAsia" w:hAnsiTheme="majorEastAsia"/>
                <w:szCs w:val="21"/>
              </w:rPr>
            </w:pPr>
            <w:r w:rsidRPr="00321871">
              <w:rPr>
                <w:rFonts w:asciiTheme="majorEastAsia" w:eastAsiaTheme="majorEastAsia" w:hAnsiTheme="majorEastAsia" w:hint="eastAsia"/>
                <w:szCs w:val="21"/>
              </w:rPr>
              <w:t>９　Ａは、Ｂが子らに対し、常識の範囲内でプレゼントを贈ることを妨げない。</w:t>
            </w:r>
          </w:p>
          <w:p w:rsidR="003B37C4" w:rsidRPr="00321871" w:rsidRDefault="003B37C4" w:rsidP="00273DB4">
            <w:pPr>
              <w:spacing w:line="276" w:lineRule="auto"/>
              <w:ind w:left="210" w:hangingChars="100" w:hanging="210"/>
              <w:rPr>
                <w:rFonts w:asciiTheme="majorEastAsia" w:eastAsiaTheme="majorEastAsia" w:hAnsiTheme="majorEastAsia"/>
                <w:szCs w:val="21"/>
              </w:rPr>
            </w:pPr>
            <w:r w:rsidRPr="00321871">
              <w:rPr>
                <w:rFonts w:asciiTheme="majorEastAsia" w:eastAsiaTheme="majorEastAsia" w:hAnsiTheme="majorEastAsia" w:hint="eastAsia"/>
                <w:szCs w:val="21"/>
              </w:rPr>
              <w:t>10　Ａは、Ｂが子らと常識の範囲内で、手紙、メールにより連絡を取ることを妨げない。</w:t>
            </w:r>
          </w:p>
          <w:p w:rsidR="003B37C4" w:rsidRDefault="003B37C4" w:rsidP="00273DB4">
            <w:pPr>
              <w:spacing w:line="276" w:lineRule="auto"/>
              <w:rPr>
                <w:rFonts w:asciiTheme="minorEastAsia" w:hAnsiTheme="minorEastAsia"/>
                <w:sz w:val="24"/>
                <w:szCs w:val="24"/>
              </w:rPr>
            </w:pPr>
          </w:p>
        </w:tc>
      </w:tr>
    </w:tbl>
    <w:p w:rsidR="006D3686" w:rsidRDefault="006D3686" w:rsidP="00273DB4">
      <w:pPr>
        <w:spacing w:line="276" w:lineRule="auto"/>
        <w:ind w:right="960"/>
        <w:rPr>
          <w:rFonts w:asciiTheme="minorEastAsia" w:hAnsiTheme="minorEastAsia"/>
          <w:sz w:val="24"/>
          <w:szCs w:val="24"/>
        </w:rPr>
      </w:pPr>
    </w:p>
    <w:p w:rsidR="006D3686" w:rsidRDefault="006D3686" w:rsidP="00273DB4">
      <w:pPr>
        <w:spacing w:line="276" w:lineRule="auto"/>
        <w:jc w:val="right"/>
        <w:rPr>
          <w:rFonts w:asciiTheme="minorEastAsia" w:hAnsiTheme="minorEastAsia"/>
          <w:sz w:val="24"/>
          <w:szCs w:val="24"/>
        </w:rPr>
      </w:pPr>
    </w:p>
    <w:p w:rsidR="006D3686" w:rsidRDefault="006D3686" w:rsidP="0054223F">
      <w:pPr>
        <w:jc w:val="right"/>
        <w:rPr>
          <w:rFonts w:asciiTheme="minorEastAsia" w:hAnsiTheme="minorEastAsia"/>
          <w:sz w:val="24"/>
          <w:szCs w:val="24"/>
        </w:rPr>
      </w:pPr>
    </w:p>
    <w:p w:rsidR="006D3686" w:rsidRDefault="006D3686" w:rsidP="0054223F">
      <w:pPr>
        <w:jc w:val="right"/>
        <w:rPr>
          <w:rFonts w:asciiTheme="minorEastAsia" w:hAnsiTheme="minorEastAsia"/>
          <w:sz w:val="24"/>
          <w:szCs w:val="24"/>
        </w:rPr>
      </w:pPr>
    </w:p>
    <w:p w:rsidR="006D3686" w:rsidRDefault="006D3686" w:rsidP="0054223F">
      <w:pPr>
        <w:jc w:val="right"/>
        <w:rPr>
          <w:rFonts w:asciiTheme="minorEastAsia" w:hAnsiTheme="minorEastAsia"/>
          <w:sz w:val="24"/>
          <w:szCs w:val="24"/>
        </w:rPr>
      </w:pPr>
    </w:p>
    <w:p w:rsidR="006D3686" w:rsidRDefault="006D3686" w:rsidP="0054223F">
      <w:pPr>
        <w:jc w:val="right"/>
        <w:rPr>
          <w:rFonts w:asciiTheme="minorEastAsia" w:hAnsiTheme="minorEastAsia"/>
          <w:sz w:val="24"/>
          <w:szCs w:val="24"/>
        </w:rPr>
      </w:pPr>
    </w:p>
    <w:p w:rsidR="006D3686" w:rsidRDefault="006D3686" w:rsidP="0054223F">
      <w:pPr>
        <w:jc w:val="right"/>
        <w:rPr>
          <w:rFonts w:asciiTheme="minorEastAsia" w:hAnsiTheme="minorEastAsia"/>
          <w:sz w:val="24"/>
          <w:szCs w:val="24"/>
        </w:rPr>
      </w:pPr>
    </w:p>
    <w:p w:rsidR="006D3686" w:rsidRDefault="006D3686" w:rsidP="0054223F">
      <w:pPr>
        <w:jc w:val="right"/>
        <w:rPr>
          <w:rFonts w:asciiTheme="minorEastAsia" w:hAnsiTheme="minorEastAsia"/>
          <w:sz w:val="24"/>
          <w:szCs w:val="24"/>
        </w:rPr>
      </w:pPr>
    </w:p>
    <w:p w:rsidR="00321871" w:rsidRDefault="00321871" w:rsidP="0054223F">
      <w:pPr>
        <w:jc w:val="right"/>
        <w:rPr>
          <w:rFonts w:asciiTheme="minorEastAsia" w:hAnsiTheme="minorEastAsia"/>
          <w:sz w:val="24"/>
          <w:szCs w:val="24"/>
        </w:rPr>
      </w:pPr>
    </w:p>
    <w:p w:rsidR="004B6E53" w:rsidRPr="003B37C4" w:rsidRDefault="0054223F" w:rsidP="0054223F">
      <w:pPr>
        <w:jc w:val="right"/>
        <w:rPr>
          <w:rFonts w:asciiTheme="minorEastAsia" w:hAnsiTheme="minorEastAsia"/>
          <w:sz w:val="24"/>
          <w:szCs w:val="24"/>
        </w:rPr>
      </w:pPr>
      <w:r>
        <w:rPr>
          <w:rFonts w:asciiTheme="minorEastAsia" w:hAnsiTheme="minorEastAsia" w:hint="eastAsia"/>
          <w:sz w:val="24"/>
          <w:szCs w:val="24"/>
        </w:rPr>
        <w:t>2024_0</w:t>
      </w:r>
      <w:r w:rsidR="00321871">
        <w:rPr>
          <w:rFonts w:asciiTheme="minorEastAsia" w:hAnsiTheme="minorEastAsia" w:hint="eastAsia"/>
          <w:sz w:val="24"/>
          <w:szCs w:val="24"/>
        </w:rPr>
        <w:t>9</w:t>
      </w:r>
      <w:r>
        <w:rPr>
          <w:rFonts w:asciiTheme="minorEastAsia" w:hAnsiTheme="minorEastAsia" w:hint="eastAsia"/>
          <w:sz w:val="24"/>
          <w:szCs w:val="24"/>
        </w:rPr>
        <w:t>_</w:t>
      </w:r>
      <w:r w:rsidR="00321871">
        <w:rPr>
          <w:rFonts w:asciiTheme="minorEastAsia" w:hAnsiTheme="minorEastAsia" w:hint="eastAsia"/>
          <w:sz w:val="24"/>
          <w:szCs w:val="24"/>
        </w:rPr>
        <w:t>28</w:t>
      </w:r>
    </w:p>
    <w:sectPr w:rsidR="004B6E53" w:rsidRPr="003B37C4" w:rsidSect="00101190">
      <w:footerReference w:type="default" r:id="rId9"/>
      <w:pgSz w:w="11906" w:h="16838"/>
      <w:pgMar w:top="1588"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65A" w:rsidRDefault="0061265A" w:rsidP="00B224FD">
      <w:r>
        <w:separator/>
      </w:r>
    </w:p>
  </w:endnote>
  <w:endnote w:type="continuationSeparator" w:id="0">
    <w:p w:rsidR="0061265A" w:rsidRDefault="0061265A" w:rsidP="00B22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4735336"/>
      <w:docPartObj>
        <w:docPartGallery w:val="Page Numbers (Bottom of Page)"/>
        <w:docPartUnique/>
      </w:docPartObj>
    </w:sdtPr>
    <w:sdtEndPr/>
    <w:sdtContent>
      <w:p w:rsidR="00B224FD" w:rsidRDefault="00B224FD">
        <w:pPr>
          <w:pStyle w:val="a7"/>
          <w:jc w:val="center"/>
        </w:pPr>
        <w:r>
          <w:fldChar w:fldCharType="begin"/>
        </w:r>
        <w:r>
          <w:instrText>PAGE   \* MERGEFORMAT</w:instrText>
        </w:r>
        <w:r>
          <w:fldChar w:fldCharType="separate"/>
        </w:r>
        <w:r w:rsidR="00F87FA1" w:rsidRPr="00F87FA1">
          <w:rPr>
            <w:noProof/>
            <w:lang w:val="ja-JP"/>
          </w:rPr>
          <w:t>2</w:t>
        </w:r>
        <w:r>
          <w:fldChar w:fldCharType="end"/>
        </w:r>
      </w:p>
    </w:sdtContent>
  </w:sdt>
  <w:p w:rsidR="00B224FD" w:rsidRDefault="00B224F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65A" w:rsidRDefault="0061265A" w:rsidP="00B224FD">
      <w:r>
        <w:separator/>
      </w:r>
    </w:p>
  </w:footnote>
  <w:footnote w:type="continuationSeparator" w:id="0">
    <w:p w:rsidR="0061265A" w:rsidRDefault="0061265A" w:rsidP="00B224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C1F"/>
    <w:rsid w:val="00016C45"/>
    <w:rsid w:val="00046907"/>
    <w:rsid w:val="00050D87"/>
    <w:rsid w:val="000B3BFD"/>
    <w:rsid w:val="000E646F"/>
    <w:rsid w:val="00101190"/>
    <w:rsid w:val="0012214E"/>
    <w:rsid w:val="00142C55"/>
    <w:rsid w:val="00175673"/>
    <w:rsid w:val="001E2B35"/>
    <w:rsid w:val="00202C82"/>
    <w:rsid w:val="00210CA9"/>
    <w:rsid w:val="0021321A"/>
    <w:rsid w:val="00216BF6"/>
    <w:rsid w:val="002566C3"/>
    <w:rsid w:val="00273DB4"/>
    <w:rsid w:val="002B25D1"/>
    <w:rsid w:val="002E2037"/>
    <w:rsid w:val="002F3F23"/>
    <w:rsid w:val="00321871"/>
    <w:rsid w:val="00344D9E"/>
    <w:rsid w:val="00347170"/>
    <w:rsid w:val="00356D3E"/>
    <w:rsid w:val="00384CDA"/>
    <w:rsid w:val="00394127"/>
    <w:rsid w:val="00395CBC"/>
    <w:rsid w:val="00396B1F"/>
    <w:rsid w:val="003B33DB"/>
    <w:rsid w:val="003B37C4"/>
    <w:rsid w:val="003E7D55"/>
    <w:rsid w:val="00455323"/>
    <w:rsid w:val="004B6E53"/>
    <w:rsid w:val="004C7EB5"/>
    <w:rsid w:val="004F1D30"/>
    <w:rsid w:val="00502D15"/>
    <w:rsid w:val="0054223F"/>
    <w:rsid w:val="0056524A"/>
    <w:rsid w:val="005B25A0"/>
    <w:rsid w:val="005F41C5"/>
    <w:rsid w:val="00606191"/>
    <w:rsid w:val="0061265A"/>
    <w:rsid w:val="00627982"/>
    <w:rsid w:val="00652989"/>
    <w:rsid w:val="0066032B"/>
    <w:rsid w:val="00664DDB"/>
    <w:rsid w:val="006C20CD"/>
    <w:rsid w:val="006C632F"/>
    <w:rsid w:val="006D3686"/>
    <w:rsid w:val="007170CF"/>
    <w:rsid w:val="00742A9B"/>
    <w:rsid w:val="00776FA3"/>
    <w:rsid w:val="008058A1"/>
    <w:rsid w:val="00807822"/>
    <w:rsid w:val="0085437F"/>
    <w:rsid w:val="00854C1F"/>
    <w:rsid w:val="00856181"/>
    <w:rsid w:val="00862871"/>
    <w:rsid w:val="00923A02"/>
    <w:rsid w:val="009B391B"/>
    <w:rsid w:val="009B7AC9"/>
    <w:rsid w:val="00A408F2"/>
    <w:rsid w:val="00A4619A"/>
    <w:rsid w:val="00A67125"/>
    <w:rsid w:val="00A83FA4"/>
    <w:rsid w:val="00AA4301"/>
    <w:rsid w:val="00AB1348"/>
    <w:rsid w:val="00AF0936"/>
    <w:rsid w:val="00B224FD"/>
    <w:rsid w:val="00B4155E"/>
    <w:rsid w:val="00B45A4C"/>
    <w:rsid w:val="00B83C60"/>
    <w:rsid w:val="00B909DF"/>
    <w:rsid w:val="00BD5F6F"/>
    <w:rsid w:val="00BE05E4"/>
    <w:rsid w:val="00C6376E"/>
    <w:rsid w:val="00C658F5"/>
    <w:rsid w:val="00C6615C"/>
    <w:rsid w:val="00C72ADF"/>
    <w:rsid w:val="00CE5E39"/>
    <w:rsid w:val="00D058AB"/>
    <w:rsid w:val="00D14F52"/>
    <w:rsid w:val="00D435DD"/>
    <w:rsid w:val="00D84512"/>
    <w:rsid w:val="00DB423A"/>
    <w:rsid w:val="00DE6EBD"/>
    <w:rsid w:val="00E157FD"/>
    <w:rsid w:val="00E279DE"/>
    <w:rsid w:val="00E5017F"/>
    <w:rsid w:val="00E712FD"/>
    <w:rsid w:val="00EA1F65"/>
    <w:rsid w:val="00EF3DC2"/>
    <w:rsid w:val="00F00EB3"/>
    <w:rsid w:val="00F15D89"/>
    <w:rsid w:val="00F36713"/>
    <w:rsid w:val="00F41337"/>
    <w:rsid w:val="00F55D83"/>
    <w:rsid w:val="00F87FA1"/>
    <w:rsid w:val="00FC23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F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6EB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E6EBD"/>
    <w:rPr>
      <w:rFonts w:asciiTheme="majorHAnsi" w:eastAsiaTheme="majorEastAsia" w:hAnsiTheme="majorHAnsi" w:cstheme="majorBidi"/>
      <w:sz w:val="18"/>
      <w:szCs w:val="18"/>
    </w:rPr>
  </w:style>
  <w:style w:type="paragraph" w:styleId="a5">
    <w:name w:val="header"/>
    <w:basedOn w:val="a"/>
    <w:link w:val="a6"/>
    <w:uiPriority w:val="99"/>
    <w:unhideWhenUsed/>
    <w:rsid w:val="00B224FD"/>
    <w:pPr>
      <w:tabs>
        <w:tab w:val="center" w:pos="4252"/>
        <w:tab w:val="right" w:pos="8504"/>
      </w:tabs>
      <w:snapToGrid w:val="0"/>
    </w:pPr>
  </w:style>
  <w:style w:type="character" w:customStyle="1" w:styleId="a6">
    <w:name w:val="ヘッダー (文字)"/>
    <w:basedOn w:val="a0"/>
    <w:link w:val="a5"/>
    <w:uiPriority w:val="99"/>
    <w:rsid w:val="00B224FD"/>
  </w:style>
  <w:style w:type="paragraph" w:styleId="a7">
    <w:name w:val="footer"/>
    <w:basedOn w:val="a"/>
    <w:link w:val="a8"/>
    <w:uiPriority w:val="99"/>
    <w:unhideWhenUsed/>
    <w:rsid w:val="00B224FD"/>
    <w:pPr>
      <w:tabs>
        <w:tab w:val="center" w:pos="4252"/>
        <w:tab w:val="right" w:pos="8504"/>
      </w:tabs>
      <w:snapToGrid w:val="0"/>
    </w:pPr>
  </w:style>
  <w:style w:type="character" w:customStyle="1" w:styleId="a8">
    <w:name w:val="フッター (文字)"/>
    <w:basedOn w:val="a0"/>
    <w:link w:val="a7"/>
    <w:uiPriority w:val="99"/>
    <w:rsid w:val="00B224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F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6EB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E6EBD"/>
    <w:rPr>
      <w:rFonts w:asciiTheme="majorHAnsi" w:eastAsiaTheme="majorEastAsia" w:hAnsiTheme="majorHAnsi" w:cstheme="majorBidi"/>
      <w:sz w:val="18"/>
      <w:szCs w:val="18"/>
    </w:rPr>
  </w:style>
  <w:style w:type="paragraph" w:styleId="a5">
    <w:name w:val="header"/>
    <w:basedOn w:val="a"/>
    <w:link w:val="a6"/>
    <w:uiPriority w:val="99"/>
    <w:unhideWhenUsed/>
    <w:rsid w:val="00B224FD"/>
    <w:pPr>
      <w:tabs>
        <w:tab w:val="center" w:pos="4252"/>
        <w:tab w:val="right" w:pos="8504"/>
      </w:tabs>
      <w:snapToGrid w:val="0"/>
    </w:pPr>
  </w:style>
  <w:style w:type="character" w:customStyle="1" w:styleId="a6">
    <w:name w:val="ヘッダー (文字)"/>
    <w:basedOn w:val="a0"/>
    <w:link w:val="a5"/>
    <w:uiPriority w:val="99"/>
    <w:rsid w:val="00B224FD"/>
  </w:style>
  <w:style w:type="paragraph" w:styleId="a7">
    <w:name w:val="footer"/>
    <w:basedOn w:val="a"/>
    <w:link w:val="a8"/>
    <w:uiPriority w:val="99"/>
    <w:unhideWhenUsed/>
    <w:rsid w:val="00B224FD"/>
    <w:pPr>
      <w:tabs>
        <w:tab w:val="center" w:pos="4252"/>
        <w:tab w:val="right" w:pos="8504"/>
      </w:tabs>
      <w:snapToGrid w:val="0"/>
    </w:pPr>
  </w:style>
  <w:style w:type="character" w:customStyle="1" w:styleId="a8">
    <w:name w:val="フッター (文字)"/>
    <w:basedOn w:val="a0"/>
    <w:link w:val="a7"/>
    <w:uiPriority w:val="99"/>
    <w:rsid w:val="00B224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C:\Users\&#12414;&#12377;&#12415;\SkyDrive\&#12489;&#12461;&#12517;&#12513;&#12531;&#12488;\&#12402;&#12392;&#12426;&#35242;&#23478;&#24237;&#25903;&#25588;\&#20870;&#12464;&#12521;&#12501;&#65299;.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890983699359601"/>
          <c:y val="0.10274957252327373"/>
          <c:w val="0.58267764112567499"/>
          <c:h val="0.86177971051205726"/>
        </c:manualLayout>
      </c:layout>
      <c:pieChart>
        <c:varyColors val="1"/>
        <c:ser>
          <c:idx val="0"/>
          <c:order val="0"/>
          <c:dLbls>
            <c:showLegendKey val="0"/>
            <c:showVal val="1"/>
            <c:showCatName val="1"/>
            <c:showSerName val="0"/>
            <c:showPercent val="0"/>
            <c:showBubbleSize val="0"/>
            <c:showLeaderLines val="1"/>
          </c:dLbls>
          <c:cat>
            <c:strRef>
              <c:f>[円グラフ３.xlsx]Sheet1!$A$2:$A$3</c:f>
              <c:strCache>
                <c:ptCount val="2"/>
                <c:pt idx="0">
                  <c:v>未成年の子あり</c:v>
                </c:pt>
                <c:pt idx="1">
                  <c:v>未成年の子なし</c:v>
                </c:pt>
              </c:strCache>
            </c:strRef>
          </c:cat>
          <c:val>
            <c:numRef>
              <c:f>[円グラフ３.xlsx]Sheet1!$B$2:$B$3</c:f>
              <c:numCache>
                <c:formatCode>0%</c:formatCode>
                <c:ptCount val="2"/>
                <c:pt idx="0">
                  <c:v>0.53</c:v>
                </c:pt>
                <c:pt idx="1">
                  <c:v>0.47</c:v>
                </c:pt>
              </c:numCache>
            </c:numRef>
          </c:val>
        </c:ser>
        <c:dLbls>
          <c:showLegendKey val="0"/>
          <c:showVal val="1"/>
          <c:showCatName val="1"/>
          <c:showSerName val="0"/>
          <c:showPercent val="0"/>
          <c:showBubbleSize val="0"/>
          <c:showLeaderLines val="1"/>
        </c:dLbls>
        <c:firstSliceAng val="0"/>
      </c:pieChart>
    </c:plotArea>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0.71884</cdr:x>
      <cdr:y>0.07693</cdr:y>
    </cdr:from>
    <cdr:to>
      <cdr:x>1</cdr:x>
      <cdr:y>0.27975</cdr:y>
    </cdr:to>
    <cdr:sp macro="" textlink="">
      <cdr:nvSpPr>
        <cdr:cNvPr id="2" name="角丸四角形吹き出し 1"/>
        <cdr:cNvSpPr/>
      </cdr:nvSpPr>
      <cdr:spPr>
        <a:xfrm xmlns:a="http://schemas.openxmlformats.org/drawingml/2006/main">
          <a:off x="3021779" y="218660"/>
          <a:ext cx="1181921" cy="576471"/>
        </a:xfrm>
        <a:prstGeom xmlns:a="http://schemas.openxmlformats.org/drawingml/2006/main" prst="wedgeRoundRectCallout">
          <a:avLst>
            <a:gd name="adj1" fmla="val -36407"/>
            <a:gd name="adj2" fmla="val 98398"/>
            <a:gd name="adj3" fmla="val 16667"/>
          </a:avLst>
        </a:prstGeom>
      </cdr:spPr>
      <cdr:style>
        <a:lnRef xmlns:a="http://schemas.openxmlformats.org/drawingml/2006/main" idx="2">
          <a:schemeClr val="accent6">
            <a:shade val="50000"/>
          </a:schemeClr>
        </a:lnRef>
        <a:fillRef xmlns:a="http://schemas.openxmlformats.org/drawingml/2006/main" idx="1">
          <a:schemeClr val="accent6"/>
        </a:fillRef>
        <a:effectRef xmlns:a="http://schemas.openxmlformats.org/drawingml/2006/main" idx="0">
          <a:schemeClr val="accent6"/>
        </a:effectRef>
        <a:fontRef xmlns:a="http://schemas.openxmlformats.org/drawingml/2006/main" idx="minor">
          <a:schemeClr val="lt1"/>
        </a:fontRef>
      </cdr:style>
      <cdr:txBody>
        <a:bodyPr xmlns:a="http://schemas.openxmlformats.org/drawingml/2006/main" vertOverflow="clip" wrap="square">
          <a:noAutofit/>
        </a:bodyPr>
        <a:lstStyle xmlns:a="http://schemas.openxmlformats.org/drawingml/2006/main"/>
        <a:p xmlns:a="http://schemas.openxmlformats.org/drawingml/2006/main">
          <a:r>
            <a:rPr lang="ja-JP" altLang="ja-JP" sz="1100">
              <a:solidFill>
                <a:schemeClr val="lt1"/>
              </a:solidFill>
              <a:effectLst/>
              <a:latin typeface="+mn-lt"/>
              <a:ea typeface="+mn-ea"/>
              <a:cs typeface="+mn-cs"/>
            </a:rPr>
            <a:t>母親が親権者</a:t>
          </a:r>
        </a:p>
        <a:p xmlns:a="http://schemas.openxmlformats.org/drawingml/2006/main">
          <a:r>
            <a:rPr lang="ja-JP" altLang="ja-JP" sz="1100">
              <a:solidFill>
                <a:schemeClr val="lt1"/>
              </a:solidFill>
              <a:effectLst/>
              <a:latin typeface="+mn-lt"/>
              <a:ea typeface="+mn-ea"/>
              <a:cs typeface="+mn-cs"/>
            </a:rPr>
            <a:t>８５．８％</a:t>
          </a: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A80F4-98E1-41CA-95AF-35A4AA44B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5</Pages>
  <Words>418</Words>
  <Characters>2386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大内ますみ</dc:creator>
  <cp:lastModifiedBy>大内ますみ</cp:lastModifiedBy>
  <cp:revision>14</cp:revision>
  <cp:lastPrinted>2024-09-04T02:44:00Z</cp:lastPrinted>
  <dcterms:created xsi:type="dcterms:W3CDTF">2024-09-02T07:35:00Z</dcterms:created>
  <dcterms:modified xsi:type="dcterms:W3CDTF">2024-09-25T02:04:00Z</dcterms:modified>
</cp:coreProperties>
</file>