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1F0" w:rsidRPr="006A6E02" w:rsidRDefault="00572A26" w:rsidP="00EE2FD3">
      <w:pPr>
        <w:snapToGrid w:val="0"/>
        <w:spacing w:line="360" w:lineRule="exact"/>
        <w:jc w:val="center"/>
        <w:rPr>
          <w:rFonts w:ascii="メイリオ" w:eastAsia="メイリオ" w:hAnsi="メイリオ" w:cs="メイリオ"/>
          <w:b/>
          <w:sz w:val="24"/>
          <w:u w:val="single"/>
        </w:rPr>
      </w:pPr>
      <w:bookmarkStart w:id="0" w:name="_GoBack"/>
      <w:bookmarkEnd w:id="0"/>
      <w:r w:rsidRPr="006A6E02">
        <w:rPr>
          <w:rFonts w:ascii="メイリオ" w:eastAsia="メイリオ" w:hAnsi="メイリオ" w:cs="メイリオ" w:hint="eastAsia"/>
          <w:b/>
          <w:sz w:val="24"/>
        </w:rPr>
        <w:t>令和</w:t>
      </w:r>
      <w:r w:rsidR="00903794">
        <w:rPr>
          <w:rFonts w:ascii="メイリオ" w:eastAsia="メイリオ" w:hAnsi="メイリオ" w:cs="メイリオ" w:hint="eastAsia"/>
          <w:b/>
          <w:sz w:val="24"/>
        </w:rPr>
        <w:t>３</w:t>
      </w:r>
      <w:r w:rsidR="00D111F0" w:rsidRPr="006A6E02">
        <w:rPr>
          <w:rFonts w:ascii="メイリオ" w:eastAsia="メイリオ" w:hAnsi="メイリオ" w:cs="メイリオ" w:hint="eastAsia"/>
          <w:b/>
          <w:sz w:val="24"/>
        </w:rPr>
        <w:t>年度 大阪府地域職域連携推進協議会</w:t>
      </w:r>
    </w:p>
    <w:p w:rsidR="00D111F0" w:rsidRDefault="00D111F0" w:rsidP="00EE2FD3">
      <w:pPr>
        <w:snapToGrid w:val="0"/>
        <w:spacing w:line="360" w:lineRule="exact"/>
        <w:rPr>
          <w:rFonts w:ascii="メイリオ" w:eastAsia="メイリオ" w:hAnsi="メイリオ" w:cs="メイリオ"/>
          <w:sz w:val="22"/>
        </w:rPr>
      </w:pPr>
    </w:p>
    <w:p w:rsidR="000A40C5" w:rsidRPr="00A41721" w:rsidRDefault="000A40C5" w:rsidP="00EE2FD3">
      <w:pPr>
        <w:snapToGrid w:val="0"/>
        <w:spacing w:line="360" w:lineRule="exact"/>
        <w:rPr>
          <w:rFonts w:ascii="メイリオ" w:eastAsia="メイリオ" w:hAnsi="メイリオ" w:cs="メイリオ"/>
          <w:sz w:val="22"/>
        </w:rPr>
      </w:pPr>
    </w:p>
    <w:p w:rsidR="006A66B1" w:rsidRDefault="00D111F0" w:rsidP="00EE2FD3">
      <w:pPr>
        <w:snapToGrid w:val="0"/>
        <w:spacing w:line="360" w:lineRule="exact"/>
        <w:rPr>
          <w:rFonts w:ascii="メイリオ" w:eastAsia="メイリオ" w:hAnsi="メイリオ" w:cs="メイリオ"/>
          <w:sz w:val="22"/>
        </w:rPr>
      </w:pPr>
      <w:r w:rsidRPr="00A41721">
        <w:rPr>
          <w:rFonts w:ascii="メイリオ" w:eastAsia="メイリオ" w:hAnsi="メイリオ" w:cs="メイリオ" w:hint="eastAsia"/>
          <w:sz w:val="22"/>
        </w:rPr>
        <w:t>■</w:t>
      </w:r>
      <w:r w:rsidR="006E2952" w:rsidRPr="006E2952">
        <w:rPr>
          <w:rFonts w:ascii="メイリオ" w:eastAsia="メイリオ" w:hAnsi="メイリオ" w:cs="メイリオ" w:hint="eastAsia"/>
          <w:sz w:val="22"/>
        </w:rPr>
        <w:t>審議期間</w:t>
      </w:r>
      <w:r w:rsidR="006A66B1">
        <w:rPr>
          <w:rFonts w:ascii="メイリオ" w:eastAsia="メイリオ" w:hAnsi="メイリオ" w:cs="メイリオ" w:hint="eastAsia"/>
          <w:sz w:val="22"/>
        </w:rPr>
        <w:t>：令和</w:t>
      </w:r>
      <w:r w:rsidR="005806F1">
        <w:rPr>
          <w:rFonts w:ascii="メイリオ" w:eastAsia="メイリオ" w:hAnsi="メイリオ" w:cs="メイリオ"/>
          <w:sz w:val="22"/>
        </w:rPr>
        <w:t>4</w:t>
      </w:r>
      <w:r w:rsidR="006A66B1">
        <w:rPr>
          <w:rFonts w:ascii="メイリオ" w:eastAsia="メイリオ" w:hAnsi="メイリオ" w:cs="メイリオ" w:hint="eastAsia"/>
          <w:sz w:val="22"/>
        </w:rPr>
        <w:t>年</w:t>
      </w:r>
      <w:r w:rsidR="006E2952">
        <w:rPr>
          <w:rFonts w:ascii="メイリオ" w:eastAsia="メイリオ" w:hAnsi="メイリオ" w:cs="メイリオ" w:hint="eastAsia"/>
          <w:sz w:val="22"/>
        </w:rPr>
        <w:t>3</w:t>
      </w:r>
      <w:r w:rsidR="006A66B1">
        <w:rPr>
          <w:rFonts w:ascii="メイリオ" w:eastAsia="メイリオ" w:hAnsi="メイリオ" w:cs="メイリオ" w:hint="eastAsia"/>
          <w:sz w:val="22"/>
        </w:rPr>
        <w:t>月</w:t>
      </w:r>
      <w:r w:rsidR="00903794">
        <w:rPr>
          <w:rFonts w:ascii="メイリオ" w:eastAsia="メイリオ" w:hAnsi="メイリオ" w:cs="メイリオ" w:hint="eastAsia"/>
          <w:sz w:val="22"/>
        </w:rPr>
        <w:t>1</w:t>
      </w:r>
      <w:r w:rsidR="00903794">
        <w:rPr>
          <w:rFonts w:ascii="メイリオ" w:eastAsia="メイリオ" w:hAnsi="メイリオ" w:cs="メイリオ"/>
          <w:sz w:val="22"/>
        </w:rPr>
        <w:t>0</w:t>
      </w:r>
      <w:r w:rsidR="006A66B1">
        <w:rPr>
          <w:rFonts w:ascii="メイリオ" w:eastAsia="メイリオ" w:hAnsi="メイリオ" w:cs="メイリオ" w:hint="eastAsia"/>
          <w:sz w:val="22"/>
        </w:rPr>
        <w:t>日</w:t>
      </w:r>
      <w:r w:rsidR="006E2952">
        <w:rPr>
          <w:rFonts w:ascii="メイリオ" w:eastAsia="メイリオ" w:hAnsi="メイリオ" w:cs="メイリオ" w:hint="eastAsia"/>
          <w:sz w:val="22"/>
        </w:rPr>
        <w:t>～令和</w:t>
      </w:r>
      <w:r w:rsidR="005806F1">
        <w:rPr>
          <w:rFonts w:ascii="メイリオ" w:eastAsia="メイリオ" w:hAnsi="メイリオ" w:cs="メイリオ" w:hint="eastAsia"/>
          <w:sz w:val="22"/>
        </w:rPr>
        <w:t>4</w:t>
      </w:r>
      <w:r w:rsidR="006E2952">
        <w:rPr>
          <w:rFonts w:ascii="メイリオ" w:eastAsia="メイリオ" w:hAnsi="メイリオ" w:cs="メイリオ" w:hint="eastAsia"/>
          <w:sz w:val="22"/>
        </w:rPr>
        <w:t>年3月</w:t>
      </w:r>
      <w:r w:rsidR="0081132B">
        <w:rPr>
          <w:rFonts w:ascii="メイリオ" w:eastAsia="メイリオ" w:hAnsi="メイリオ" w:cs="メイリオ" w:hint="eastAsia"/>
          <w:sz w:val="22"/>
        </w:rPr>
        <w:t>2</w:t>
      </w:r>
      <w:r w:rsidR="0081132B">
        <w:rPr>
          <w:rFonts w:ascii="メイリオ" w:eastAsia="メイリオ" w:hAnsi="メイリオ" w:cs="メイリオ"/>
          <w:sz w:val="22"/>
        </w:rPr>
        <w:t>5</w:t>
      </w:r>
      <w:r w:rsidR="006E2952">
        <w:rPr>
          <w:rFonts w:ascii="メイリオ" w:eastAsia="メイリオ" w:hAnsi="メイリオ" w:cs="メイリオ" w:hint="eastAsia"/>
          <w:sz w:val="22"/>
        </w:rPr>
        <w:t>日（書面開催）</w:t>
      </w:r>
    </w:p>
    <w:p w:rsidR="006E2952" w:rsidRDefault="006A66B1" w:rsidP="009E730C">
      <w:pPr>
        <w:snapToGrid w:val="0"/>
        <w:spacing w:line="360" w:lineRule="exact"/>
        <w:ind w:left="1320" w:hangingChars="600" w:hanging="132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>■</w:t>
      </w:r>
      <w:r w:rsidR="00D111F0" w:rsidRPr="00A41721">
        <w:rPr>
          <w:rFonts w:ascii="メイリオ" w:eastAsia="メイリオ" w:hAnsi="メイリオ" w:cs="メイリオ" w:hint="eastAsia"/>
          <w:sz w:val="22"/>
        </w:rPr>
        <w:t>委</w:t>
      </w:r>
      <w:r w:rsidR="006E2952">
        <w:rPr>
          <w:rFonts w:ascii="メイリオ" w:eastAsia="メイリオ" w:hAnsi="メイリオ" w:cs="メイリオ" w:hint="eastAsia"/>
          <w:sz w:val="22"/>
        </w:rPr>
        <w:t xml:space="preserve">　　</w:t>
      </w:r>
      <w:r w:rsidR="00D111F0" w:rsidRPr="00A41721">
        <w:rPr>
          <w:rFonts w:ascii="メイリオ" w:eastAsia="メイリオ" w:hAnsi="メイリオ" w:cs="メイリオ" w:hint="eastAsia"/>
          <w:sz w:val="22"/>
        </w:rPr>
        <w:t>員</w:t>
      </w:r>
      <w:r w:rsidR="006E2952">
        <w:rPr>
          <w:rFonts w:ascii="メイリオ" w:eastAsia="メイリオ" w:hAnsi="メイリオ" w:cs="メイリオ" w:hint="eastAsia"/>
          <w:sz w:val="22"/>
        </w:rPr>
        <w:t>：</w:t>
      </w:r>
      <w:r w:rsidR="009E730C">
        <w:rPr>
          <w:rFonts w:ascii="メイリオ" w:eastAsia="メイリオ" w:hAnsi="メイリオ" w:cs="メイリオ" w:hint="eastAsia"/>
          <w:sz w:val="22"/>
        </w:rPr>
        <w:t>浅田委員</w:t>
      </w:r>
      <w:r w:rsidR="006E2952" w:rsidRPr="006E2952">
        <w:rPr>
          <w:rFonts w:ascii="メイリオ" w:eastAsia="メイリオ" w:hAnsi="メイリオ" w:cs="メイリオ" w:hint="eastAsia"/>
          <w:sz w:val="22"/>
        </w:rPr>
        <w:t>、</w:t>
      </w:r>
      <w:r w:rsidR="006B71D8">
        <w:rPr>
          <w:rFonts w:ascii="メイリオ" w:eastAsia="メイリオ" w:hAnsi="メイリオ" w:cs="メイリオ" w:hint="eastAsia"/>
          <w:sz w:val="22"/>
        </w:rPr>
        <w:t>磯委員</w:t>
      </w:r>
      <w:r w:rsidR="009E730C">
        <w:rPr>
          <w:rFonts w:ascii="メイリオ" w:eastAsia="メイリオ" w:hAnsi="メイリオ" w:cs="メイリオ" w:hint="eastAsia"/>
          <w:sz w:val="22"/>
        </w:rPr>
        <w:t>、乾委員、</w:t>
      </w:r>
      <w:r w:rsidR="006E2952" w:rsidRPr="006E2952">
        <w:rPr>
          <w:rFonts w:ascii="メイリオ" w:eastAsia="メイリオ" w:hAnsi="メイリオ" w:cs="メイリオ" w:hint="eastAsia"/>
          <w:sz w:val="22"/>
        </w:rPr>
        <w:t>猪野委員、井上委員、</w:t>
      </w:r>
      <w:r w:rsidR="009E730C">
        <w:rPr>
          <w:rFonts w:ascii="メイリオ" w:eastAsia="メイリオ" w:hAnsi="メイリオ" w:cs="メイリオ" w:hint="eastAsia"/>
          <w:sz w:val="22"/>
        </w:rPr>
        <w:t>川井委員、</w:t>
      </w:r>
      <w:r w:rsidR="006E2952" w:rsidRPr="006E2952">
        <w:rPr>
          <w:rFonts w:ascii="メイリオ" w:eastAsia="メイリオ" w:hAnsi="メイリオ" w:cs="メイリオ" w:hint="eastAsia"/>
          <w:sz w:val="22"/>
        </w:rPr>
        <w:t>川隅委員、</w:t>
      </w:r>
      <w:r w:rsidR="009E730C">
        <w:rPr>
          <w:rFonts w:ascii="メイリオ" w:eastAsia="メイリオ" w:hAnsi="メイリオ" w:cs="メイリオ" w:hint="eastAsia"/>
          <w:sz w:val="22"/>
        </w:rPr>
        <w:t>小村委員、</w:t>
      </w:r>
    </w:p>
    <w:p w:rsidR="009E730C" w:rsidRDefault="006E2952" w:rsidP="009E730C">
      <w:pPr>
        <w:snapToGrid w:val="0"/>
        <w:spacing w:line="360" w:lineRule="exact"/>
        <w:ind w:firstLineChars="580" w:firstLine="1276"/>
        <w:rPr>
          <w:rFonts w:ascii="メイリオ" w:eastAsia="メイリオ" w:hAnsi="メイリオ" w:cs="メイリオ"/>
          <w:sz w:val="22"/>
        </w:rPr>
      </w:pPr>
      <w:r w:rsidRPr="006E2952">
        <w:rPr>
          <w:rFonts w:ascii="メイリオ" w:eastAsia="メイリオ" w:hAnsi="メイリオ" w:cs="メイリオ" w:hint="eastAsia"/>
          <w:sz w:val="22"/>
        </w:rPr>
        <w:t>澤井委員、高橋委員、</w:t>
      </w:r>
      <w:r w:rsidR="009E730C">
        <w:rPr>
          <w:rFonts w:ascii="メイリオ" w:eastAsia="メイリオ" w:hAnsi="メイリオ" w:cs="メイリオ" w:hint="eastAsia"/>
          <w:sz w:val="22"/>
        </w:rPr>
        <w:t>龍沢委員、出口委員、寺島委員、</w:t>
      </w:r>
      <w:r w:rsidRPr="006E2952">
        <w:rPr>
          <w:rFonts w:ascii="メイリオ" w:eastAsia="メイリオ" w:hAnsi="メイリオ" w:cs="メイリオ" w:hint="eastAsia"/>
          <w:sz w:val="22"/>
        </w:rPr>
        <w:t>道明委員、</w:t>
      </w:r>
      <w:r w:rsidR="009E730C">
        <w:rPr>
          <w:rFonts w:ascii="メイリオ" w:eastAsia="メイリオ" w:hAnsi="メイリオ" w:cs="メイリオ" w:hint="eastAsia"/>
          <w:sz w:val="22"/>
        </w:rPr>
        <w:t>中村委員、</w:t>
      </w:r>
    </w:p>
    <w:p w:rsidR="002E2A5C" w:rsidRDefault="006E2952" w:rsidP="009E730C">
      <w:pPr>
        <w:snapToGrid w:val="0"/>
        <w:spacing w:line="360" w:lineRule="exact"/>
        <w:ind w:firstLineChars="580" w:firstLine="1276"/>
        <w:rPr>
          <w:rFonts w:ascii="メイリオ" w:eastAsia="メイリオ" w:hAnsi="メイリオ" w:cs="メイリオ"/>
          <w:sz w:val="22"/>
        </w:rPr>
      </w:pPr>
      <w:r w:rsidRPr="006E2952">
        <w:rPr>
          <w:rFonts w:ascii="メイリオ" w:eastAsia="メイリオ" w:hAnsi="メイリオ" w:cs="メイリオ" w:hint="eastAsia"/>
          <w:sz w:val="22"/>
        </w:rPr>
        <w:t>藤原委員、細井委員、本庄委員、</w:t>
      </w:r>
      <w:r w:rsidR="009E730C">
        <w:rPr>
          <w:rFonts w:ascii="メイリオ" w:eastAsia="メイリオ" w:hAnsi="メイリオ" w:cs="メイリオ" w:hint="eastAsia"/>
          <w:sz w:val="22"/>
        </w:rPr>
        <w:t>宮代委員、森委員、森垣委員、山本</w:t>
      </w:r>
      <w:r w:rsidRPr="006E2952">
        <w:rPr>
          <w:rFonts w:ascii="メイリオ" w:eastAsia="メイリオ" w:hAnsi="メイリオ" w:cs="メイリオ" w:hint="eastAsia"/>
          <w:sz w:val="22"/>
        </w:rPr>
        <w:t>委員</w:t>
      </w:r>
    </w:p>
    <w:p w:rsidR="000676A2" w:rsidRDefault="002E2A5C" w:rsidP="00EE2FD3">
      <w:pPr>
        <w:snapToGrid w:val="0"/>
        <w:spacing w:line="360" w:lineRule="exact"/>
        <w:ind w:firstLineChars="500" w:firstLine="1100"/>
        <w:jc w:val="right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>22</w:t>
      </w:r>
      <w:r w:rsidR="00D111F0" w:rsidRPr="00A41721">
        <w:rPr>
          <w:rFonts w:ascii="メイリオ" w:eastAsia="メイリオ" w:hAnsi="メイリオ" w:cs="メイリオ" w:hint="eastAsia"/>
          <w:sz w:val="22"/>
        </w:rPr>
        <w:t>名（50音順）</w:t>
      </w:r>
    </w:p>
    <w:p w:rsidR="0081132B" w:rsidRDefault="0081132B" w:rsidP="00EE2FD3">
      <w:pPr>
        <w:spacing w:line="360" w:lineRule="exact"/>
        <w:rPr>
          <w:rFonts w:ascii="メイリオ" w:eastAsia="メイリオ" w:hAnsi="メイリオ"/>
          <w:b/>
          <w:sz w:val="22"/>
          <w:bdr w:val="single" w:sz="4" w:space="0" w:color="auto"/>
        </w:rPr>
      </w:pPr>
    </w:p>
    <w:p w:rsidR="00D111F0" w:rsidRDefault="0081132B" w:rsidP="00EE2FD3">
      <w:pPr>
        <w:spacing w:line="360" w:lineRule="exact"/>
        <w:rPr>
          <w:rFonts w:ascii="メイリオ" w:eastAsia="メイリオ" w:hAnsi="メイリオ"/>
          <w:b/>
          <w:sz w:val="22"/>
        </w:rPr>
      </w:pPr>
      <w:r w:rsidRPr="0081132B">
        <w:rPr>
          <w:rFonts w:ascii="メイリオ" w:eastAsia="メイリオ" w:hAnsi="メイリオ" w:hint="eastAsia"/>
          <w:b/>
          <w:sz w:val="22"/>
          <w:bdr w:val="single" w:sz="4" w:space="0" w:color="auto"/>
        </w:rPr>
        <w:t>議題（１）</w:t>
      </w:r>
      <w:r>
        <w:rPr>
          <w:rFonts w:ascii="メイリオ" w:eastAsia="メイリオ" w:hAnsi="メイリオ"/>
          <w:b/>
          <w:sz w:val="22"/>
        </w:rPr>
        <w:t xml:space="preserve"> </w:t>
      </w:r>
      <w:r w:rsidR="006B71D8">
        <w:rPr>
          <w:rFonts w:ascii="メイリオ" w:eastAsia="メイリオ" w:hAnsi="メイリオ" w:hint="eastAsia"/>
          <w:b/>
          <w:sz w:val="22"/>
        </w:rPr>
        <w:t>会長選出について</w:t>
      </w:r>
    </w:p>
    <w:p w:rsidR="006B71D8" w:rsidRPr="006B71D8" w:rsidRDefault="006B71D8" w:rsidP="00EE2FD3">
      <w:pPr>
        <w:spacing w:line="360" w:lineRule="exact"/>
        <w:rPr>
          <w:rFonts w:ascii="メイリオ" w:eastAsia="メイリオ" w:hAnsi="メイリオ"/>
          <w:sz w:val="22"/>
        </w:rPr>
      </w:pPr>
      <w:r w:rsidRPr="006B71D8">
        <w:rPr>
          <w:rFonts w:ascii="メイリオ" w:eastAsia="メイリオ" w:hAnsi="メイリオ" w:hint="eastAsia"/>
          <w:sz w:val="22"/>
        </w:rPr>
        <w:t>磯委員を会長に選出し、承認</w:t>
      </w:r>
    </w:p>
    <w:p w:rsidR="0081132B" w:rsidRPr="0081132B" w:rsidRDefault="0081132B" w:rsidP="0081132B">
      <w:pPr>
        <w:spacing w:line="360" w:lineRule="exact"/>
        <w:rPr>
          <w:rFonts w:ascii="メイリオ" w:eastAsia="メイリオ" w:hAnsi="メイリオ"/>
          <w:b/>
          <w:sz w:val="22"/>
          <w:bdr w:val="single" w:sz="4" w:space="0" w:color="auto"/>
        </w:rPr>
      </w:pPr>
    </w:p>
    <w:p w:rsidR="0081132B" w:rsidRPr="00A41721" w:rsidRDefault="0081132B" w:rsidP="0081132B">
      <w:pPr>
        <w:spacing w:line="360" w:lineRule="exact"/>
        <w:rPr>
          <w:rFonts w:ascii="メイリオ" w:eastAsia="メイリオ" w:hAnsi="メイリオ"/>
          <w:b/>
          <w:sz w:val="22"/>
        </w:rPr>
      </w:pPr>
      <w:r w:rsidRPr="0081132B">
        <w:rPr>
          <w:rFonts w:ascii="メイリオ" w:eastAsia="メイリオ" w:hAnsi="メイリオ" w:hint="eastAsia"/>
          <w:b/>
          <w:sz w:val="22"/>
          <w:bdr w:val="single" w:sz="4" w:space="0" w:color="auto"/>
        </w:rPr>
        <w:t>議題（２）</w:t>
      </w:r>
      <w:r w:rsidRPr="0081132B">
        <w:rPr>
          <w:rFonts w:ascii="メイリオ" w:eastAsia="メイリオ" w:hAnsi="メイリオ" w:hint="eastAsia"/>
          <w:b/>
          <w:sz w:val="22"/>
        </w:rPr>
        <w:t xml:space="preserve"> </w:t>
      </w:r>
      <w:r>
        <w:rPr>
          <w:rFonts w:ascii="メイリオ" w:eastAsia="メイリオ" w:hAnsi="メイリオ" w:hint="eastAsia"/>
          <w:b/>
          <w:sz w:val="22"/>
        </w:rPr>
        <w:t>「第３次大阪府健康増進計画」中間点検</w:t>
      </w:r>
      <w:r w:rsidR="006B71D8">
        <w:rPr>
          <w:rFonts w:ascii="メイリオ" w:eastAsia="メイリオ" w:hAnsi="メイリオ" w:hint="eastAsia"/>
          <w:b/>
          <w:sz w:val="22"/>
        </w:rPr>
        <w:t>・見直し結果</w:t>
      </w:r>
      <w:r>
        <w:rPr>
          <w:rFonts w:ascii="メイリオ" w:eastAsia="メイリオ" w:hAnsi="メイリオ" w:hint="eastAsia"/>
          <w:b/>
          <w:sz w:val="22"/>
        </w:rPr>
        <w:t>について</w:t>
      </w:r>
    </w:p>
    <w:p w:rsidR="0081132B" w:rsidRPr="0081132B" w:rsidRDefault="007D05B4" w:rsidP="00EE2FD3">
      <w:pPr>
        <w:spacing w:line="360" w:lineRule="exac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原案のとおり</w:t>
      </w:r>
      <w:r w:rsidR="0081132B" w:rsidRPr="0081132B">
        <w:rPr>
          <w:rFonts w:ascii="メイリオ" w:eastAsia="メイリオ" w:hAnsi="メイリオ" w:hint="eastAsia"/>
          <w:sz w:val="22"/>
        </w:rPr>
        <w:t>承認</w:t>
      </w:r>
    </w:p>
    <w:p w:rsidR="0081132B" w:rsidRDefault="0081132B" w:rsidP="00EE2FD3">
      <w:pPr>
        <w:spacing w:line="360" w:lineRule="exact"/>
        <w:rPr>
          <w:rFonts w:ascii="メイリオ" w:eastAsia="メイリオ" w:hAnsi="メイリオ"/>
          <w:b/>
          <w:sz w:val="22"/>
        </w:rPr>
      </w:pPr>
    </w:p>
    <w:p w:rsidR="00D111F0" w:rsidRPr="00A41721" w:rsidRDefault="00B4360A" w:rsidP="00EE2FD3">
      <w:pPr>
        <w:spacing w:line="360" w:lineRule="exact"/>
        <w:rPr>
          <w:rFonts w:ascii="メイリオ" w:eastAsia="メイリオ" w:hAnsi="メイリオ"/>
          <w:b/>
          <w:sz w:val="22"/>
        </w:rPr>
      </w:pPr>
      <w:r w:rsidRPr="00A41721">
        <w:rPr>
          <w:rFonts w:ascii="メイリオ" w:eastAsia="メイリオ" w:hAnsi="メイリオ" w:hint="eastAsia"/>
          <w:b/>
          <w:sz w:val="22"/>
        </w:rPr>
        <w:t>【</w:t>
      </w:r>
      <w:r w:rsidR="004919A8" w:rsidRPr="00A41721">
        <w:rPr>
          <w:rFonts w:ascii="メイリオ" w:eastAsia="メイリオ" w:hAnsi="メイリオ" w:hint="eastAsia"/>
          <w:b/>
          <w:sz w:val="22"/>
        </w:rPr>
        <w:t>委員の</w:t>
      </w:r>
      <w:r w:rsidRPr="00A41721">
        <w:rPr>
          <w:rFonts w:ascii="メイリオ" w:eastAsia="メイリオ" w:hAnsi="メイリオ" w:hint="eastAsia"/>
          <w:b/>
          <w:sz w:val="22"/>
        </w:rPr>
        <w:t>意見】</w:t>
      </w:r>
    </w:p>
    <w:p w:rsidR="00575E73" w:rsidRDefault="0081132B" w:rsidP="00575E73">
      <w:pPr>
        <w:spacing w:line="360" w:lineRule="exact"/>
        <w:ind w:left="220" w:hangingChars="100" w:hanging="22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・</w:t>
      </w:r>
      <w:r w:rsidR="006B71D8">
        <w:rPr>
          <w:rFonts w:ascii="メイリオ" w:eastAsia="メイリオ" w:hAnsi="メイリオ" w:hint="eastAsia"/>
          <w:sz w:val="22"/>
        </w:rPr>
        <w:t>きめ細</w:t>
      </w:r>
      <w:r w:rsidR="00575E73">
        <w:rPr>
          <w:rFonts w:ascii="メイリオ" w:eastAsia="メイリオ" w:hAnsi="メイリオ" w:hint="eastAsia"/>
          <w:sz w:val="22"/>
        </w:rPr>
        <w:t>やかで多種多様な施策を実施していることに敬意を表す</w:t>
      </w:r>
      <w:r w:rsidR="00575E73" w:rsidRPr="00575E73">
        <w:rPr>
          <w:rFonts w:ascii="メイリオ" w:eastAsia="メイリオ" w:hAnsi="メイリオ" w:hint="eastAsia"/>
          <w:sz w:val="22"/>
        </w:rPr>
        <w:t>。地域や企業が幅広く</w:t>
      </w:r>
      <w:r w:rsidR="006B71D8">
        <w:rPr>
          <w:rFonts w:ascii="メイリオ" w:eastAsia="メイリオ" w:hAnsi="メイリオ" w:hint="eastAsia"/>
          <w:sz w:val="22"/>
        </w:rPr>
        <w:t>健康づくりに参画するようになっている点も高く評価したい</w:t>
      </w:r>
      <w:r w:rsidR="00575E73" w:rsidRPr="00575E73">
        <w:rPr>
          <w:rFonts w:ascii="メイリオ" w:eastAsia="メイリオ" w:hAnsi="メイリオ" w:hint="eastAsia"/>
          <w:sz w:val="22"/>
        </w:rPr>
        <w:t>。</w:t>
      </w:r>
    </w:p>
    <w:p w:rsidR="004456C9" w:rsidRDefault="00575E73" w:rsidP="004456C9">
      <w:pPr>
        <w:spacing w:line="360" w:lineRule="exact"/>
        <w:ind w:leftChars="100" w:left="21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一方</w:t>
      </w:r>
      <w:r w:rsidR="0081132B" w:rsidRPr="0081132B">
        <w:rPr>
          <w:rFonts w:ascii="メイリオ" w:eastAsia="メイリオ" w:hAnsi="メイリオ" w:hint="eastAsia"/>
          <w:sz w:val="22"/>
        </w:rPr>
        <w:t>、栄養の数値が悪化し、歩数が伸び悩んでいるほか、高血圧の未治療者が増えているなど、コロナの影響で在宅生活が増え、運動量が減少したり、また、数値が悪化していないものの受診や健診控えが起きて</w:t>
      </w:r>
      <w:r w:rsidR="006B71D8">
        <w:rPr>
          <w:rFonts w:ascii="メイリオ" w:eastAsia="メイリオ" w:hAnsi="メイリオ" w:hint="eastAsia"/>
          <w:sz w:val="22"/>
        </w:rPr>
        <w:t>いるのではないかと、</w:t>
      </w:r>
      <w:r>
        <w:rPr>
          <w:rFonts w:ascii="メイリオ" w:eastAsia="メイリオ" w:hAnsi="メイリオ" w:hint="eastAsia"/>
          <w:sz w:val="22"/>
        </w:rPr>
        <w:t>うかがわせるデータも出ているように思う</w:t>
      </w:r>
      <w:r w:rsidR="0081132B" w:rsidRPr="0081132B">
        <w:rPr>
          <w:rFonts w:ascii="メイリオ" w:eastAsia="メイリオ" w:hAnsi="メイリオ" w:hint="eastAsia"/>
          <w:sz w:val="22"/>
        </w:rPr>
        <w:t>。地域の集まりなどに参加する者の割合（</w:t>
      </w:r>
      <w:r w:rsidR="0081132B" w:rsidRPr="0081132B">
        <w:rPr>
          <w:rFonts w:ascii="メイリオ" w:eastAsia="メイリオ" w:hAnsi="メイリオ"/>
          <w:sz w:val="22"/>
        </w:rPr>
        <w:t>24.1%→16.4%</w:t>
      </w:r>
      <w:r>
        <w:rPr>
          <w:rFonts w:ascii="メイリオ" w:eastAsia="メイリオ" w:hAnsi="メイリオ"/>
          <w:sz w:val="22"/>
        </w:rPr>
        <w:t>）もコロナの影響が大きいと思わ</w:t>
      </w:r>
      <w:r>
        <w:rPr>
          <w:rFonts w:ascii="メイリオ" w:eastAsia="メイリオ" w:hAnsi="メイリオ" w:hint="eastAsia"/>
          <w:sz w:val="22"/>
        </w:rPr>
        <w:t>れる</w:t>
      </w:r>
      <w:r w:rsidR="0081132B" w:rsidRPr="0081132B">
        <w:rPr>
          <w:rFonts w:ascii="メイリオ" w:eastAsia="メイリオ" w:hAnsi="メイリオ"/>
          <w:sz w:val="22"/>
        </w:rPr>
        <w:t>。</w:t>
      </w:r>
    </w:p>
    <w:p w:rsidR="004919A8" w:rsidRDefault="0081132B" w:rsidP="004456C9">
      <w:pPr>
        <w:spacing w:line="360" w:lineRule="exact"/>
        <w:ind w:leftChars="100" w:left="210"/>
        <w:rPr>
          <w:rFonts w:ascii="メイリオ" w:eastAsia="メイリオ" w:hAnsi="メイリオ"/>
          <w:sz w:val="22"/>
        </w:rPr>
      </w:pPr>
      <w:r w:rsidRPr="0081132B">
        <w:rPr>
          <w:rFonts w:ascii="メイリオ" w:eastAsia="メイリオ" w:hAnsi="メイリオ"/>
          <w:sz w:val="22"/>
        </w:rPr>
        <w:t>後半に向けた</w:t>
      </w:r>
      <w:r w:rsidR="006B71D8">
        <w:rPr>
          <w:rFonts w:ascii="メイリオ" w:eastAsia="メイリオ" w:hAnsi="メイリオ" w:hint="eastAsia"/>
          <w:sz w:val="22"/>
        </w:rPr>
        <w:t>取</w:t>
      </w:r>
      <w:r w:rsidRPr="0081132B">
        <w:rPr>
          <w:rFonts w:ascii="メイリオ" w:eastAsia="メイリオ" w:hAnsi="メイリオ" w:hint="eastAsia"/>
          <w:sz w:val="22"/>
        </w:rPr>
        <w:t>組み②に、</w:t>
      </w:r>
      <w:r w:rsidRPr="0081132B">
        <w:rPr>
          <w:rFonts w:ascii="メイリオ" w:eastAsia="メイリオ" w:hAnsi="メイリオ"/>
          <w:sz w:val="22"/>
        </w:rPr>
        <w:t>with</w:t>
      </w:r>
      <w:r w:rsidR="00575E73">
        <w:rPr>
          <w:rFonts w:ascii="メイリオ" w:eastAsia="メイリオ" w:hAnsi="メイリオ"/>
          <w:sz w:val="22"/>
        </w:rPr>
        <w:t>コロナの対策が記されてい</w:t>
      </w:r>
      <w:r w:rsidR="00575E73">
        <w:rPr>
          <w:rFonts w:ascii="メイリオ" w:eastAsia="メイリオ" w:hAnsi="メイリオ" w:hint="eastAsia"/>
          <w:sz w:val="22"/>
        </w:rPr>
        <w:t>るので</w:t>
      </w:r>
      <w:r w:rsidRPr="0081132B">
        <w:rPr>
          <w:rFonts w:ascii="メイリオ" w:eastAsia="メイリオ" w:hAnsi="メイリオ"/>
          <w:sz w:val="22"/>
        </w:rPr>
        <w:t>、見直し自体はよいが、健康増進どころか健康悪化の懸念があり、コロナをにらんだ本格</w:t>
      </w:r>
      <w:r w:rsidR="006B71D8">
        <w:rPr>
          <w:rFonts w:ascii="メイリオ" w:eastAsia="メイリオ" w:hAnsi="メイリオ" w:hint="eastAsia"/>
          <w:sz w:val="22"/>
        </w:rPr>
        <w:t>的</w:t>
      </w:r>
      <w:r w:rsidRPr="0081132B">
        <w:rPr>
          <w:rFonts w:ascii="メイリオ" w:eastAsia="メイリオ" w:hAnsi="メイリオ"/>
          <w:sz w:val="22"/>
        </w:rPr>
        <w:t>な対策・計画を作る必要がある。</w:t>
      </w:r>
    </w:p>
    <w:p w:rsidR="0081132B" w:rsidRDefault="0081132B" w:rsidP="00EE2FD3">
      <w:pPr>
        <w:spacing w:line="360" w:lineRule="exac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・</w:t>
      </w:r>
      <w:r w:rsidRPr="0081132B">
        <w:rPr>
          <w:rFonts w:ascii="メイリオ" w:eastAsia="メイリオ" w:hAnsi="メイリオ" w:hint="eastAsia"/>
          <w:sz w:val="22"/>
        </w:rPr>
        <w:t>評価が</w:t>
      </w:r>
      <w:r w:rsidRPr="0081132B">
        <w:rPr>
          <w:rFonts w:ascii="メイリオ" w:eastAsia="メイリオ" w:hAnsi="メイリオ"/>
          <w:sz w:val="22"/>
        </w:rPr>
        <w:t>D</w:t>
      </w:r>
      <w:r>
        <w:rPr>
          <w:rFonts w:ascii="メイリオ" w:eastAsia="メイリオ" w:hAnsi="メイリオ"/>
          <w:sz w:val="22"/>
        </w:rPr>
        <w:t>のところは検討が必要ではない</w:t>
      </w:r>
      <w:r>
        <w:rPr>
          <w:rFonts w:ascii="メイリオ" w:eastAsia="メイリオ" w:hAnsi="メイリオ" w:hint="eastAsia"/>
          <w:sz w:val="22"/>
        </w:rPr>
        <w:t>か</w:t>
      </w:r>
      <w:r w:rsidRPr="0081132B">
        <w:rPr>
          <w:rFonts w:ascii="メイリオ" w:eastAsia="メイリオ" w:hAnsi="メイリオ"/>
          <w:sz w:val="22"/>
        </w:rPr>
        <w:t>。</w:t>
      </w:r>
    </w:p>
    <w:p w:rsidR="000A40C5" w:rsidRPr="0081132B" w:rsidRDefault="0081132B" w:rsidP="0081132B">
      <w:pPr>
        <w:spacing w:line="360" w:lineRule="exact"/>
        <w:ind w:left="220" w:hangingChars="100" w:hanging="22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・</w:t>
      </w:r>
      <w:r w:rsidRPr="0081132B">
        <w:rPr>
          <w:rFonts w:ascii="メイリオ" w:eastAsia="メイリオ" w:hAnsi="メイリオ" w:hint="eastAsia"/>
          <w:sz w:val="22"/>
        </w:rPr>
        <w:t>糖尿病性腎症による新規透析導入患者が増加してしまっ</w:t>
      </w:r>
      <w:r w:rsidR="00575E73">
        <w:rPr>
          <w:rFonts w:ascii="メイリオ" w:eastAsia="メイリオ" w:hAnsi="メイリオ" w:hint="eastAsia"/>
          <w:sz w:val="22"/>
        </w:rPr>
        <w:t>ている。生活習慣による疾病に係る未治療者も高血圧、糖尿病が増えて</w:t>
      </w:r>
      <w:r w:rsidRPr="0081132B">
        <w:rPr>
          <w:rFonts w:ascii="メイリオ" w:eastAsia="メイリオ" w:hAnsi="メイリオ" w:hint="eastAsia"/>
          <w:sz w:val="22"/>
        </w:rPr>
        <w:t>しまっている点が懸念される。</w:t>
      </w:r>
    </w:p>
    <w:p w:rsidR="004919A8" w:rsidRPr="00575E73" w:rsidRDefault="004919A8" w:rsidP="00EE2FD3">
      <w:pPr>
        <w:spacing w:line="360" w:lineRule="exact"/>
        <w:rPr>
          <w:rFonts w:ascii="メイリオ" w:eastAsia="メイリオ" w:hAnsi="メイリオ"/>
          <w:b/>
          <w:sz w:val="22"/>
          <w:bdr w:val="single" w:sz="4" w:space="0" w:color="auto"/>
        </w:rPr>
      </w:pPr>
    </w:p>
    <w:p w:rsidR="00D111F0" w:rsidRPr="00A41721" w:rsidRDefault="0081132B" w:rsidP="00EE2FD3">
      <w:pPr>
        <w:spacing w:line="360" w:lineRule="exact"/>
        <w:rPr>
          <w:rFonts w:ascii="メイリオ" w:eastAsia="メイリオ" w:hAnsi="メイリオ"/>
          <w:b/>
          <w:sz w:val="22"/>
        </w:rPr>
      </w:pPr>
      <w:r>
        <w:rPr>
          <w:rFonts w:ascii="メイリオ" w:eastAsia="メイリオ" w:hAnsi="メイリオ" w:hint="eastAsia"/>
          <w:b/>
          <w:sz w:val="22"/>
          <w:bdr w:val="single" w:sz="4" w:space="0" w:color="auto"/>
        </w:rPr>
        <w:t>議題（３）</w:t>
      </w:r>
      <w:r>
        <w:rPr>
          <w:rFonts w:ascii="メイリオ" w:eastAsia="メイリオ" w:hAnsi="メイリオ" w:hint="eastAsia"/>
          <w:b/>
          <w:sz w:val="22"/>
        </w:rPr>
        <w:t xml:space="preserve"> </w:t>
      </w:r>
      <w:r w:rsidR="00D111F0" w:rsidRPr="00A41721">
        <w:rPr>
          <w:rFonts w:ascii="メイリオ" w:eastAsia="メイリオ" w:hAnsi="メイリオ" w:hint="eastAsia"/>
          <w:b/>
          <w:sz w:val="22"/>
        </w:rPr>
        <w:t>「第</w:t>
      </w:r>
      <w:r w:rsidR="00D111F0" w:rsidRPr="00A41721">
        <w:rPr>
          <w:rFonts w:ascii="メイリオ" w:eastAsia="メイリオ" w:hAnsi="メイリオ"/>
          <w:b/>
          <w:sz w:val="22"/>
        </w:rPr>
        <w:t>3次大阪府健康増進計画」</w:t>
      </w:r>
      <w:r w:rsidR="006B71D8">
        <w:rPr>
          <w:rFonts w:ascii="メイリオ" w:eastAsia="メイリオ" w:hAnsi="メイリオ" w:hint="eastAsia"/>
          <w:b/>
          <w:sz w:val="22"/>
        </w:rPr>
        <w:t>令和３年度</w:t>
      </w:r>
      <w:r w:rsidR="006B71D8">
        <w:rPr>
          <w:rFonts w:ascii="メイリオ" w:eastAsia="メイリオ" w:hAnsi="メイリオ"/>
          <w:b/>
          <w:sz w:val="22"/>
        </w:rPr>
        <w:t>の</w:t>
      </w:r>
      <w:r w:rsidR="00555C88">
        <w:rPr>
          <w:rFonts w:ascii="メイリオ" w:eastAsia="メイリオ" w:hAnsi="メイリオ" w:hint="eastAsia"/>
          <w:b/>
          <w:sz w:val="22"/>
        </w:rPr>
        <w:t>進捗状況</w:t>
      </w:r>
      <w:r w:rsidR="00D111F0" w:rsidRPr="00A41721">
        <w:rPr>
          <w:rFonts w:ascii="メイリオ" w:eastAsia="メイリオ" w:hAnsi="メイリオ"/>
          <w:b/>
          <w:sz w:val="22"/>
        </w:rPr>
        <w:t>に</w:t>
      </w:r>
      <w:r w:rsidR="00555C88">
        <w:rPr>
          <w:rFonts w:ascii="メイリオ" w:eastAsia="メイリオ" w:hAnsi="メイリオ" w:hint="eastAsia"/>
          <w:b/>
          <w:sz w:val="22"/>
        </w:rPr>
        <w:t>つい</w:t>
      </w:r>
      <w:r w:rsidR="00D111F0" w:rsidRPr="00A41721">
        <w:rPr>
          <w:rFonts w:ascii="メイリオ" w:eastAsia="メイリオ" w:hAnsi="メイリオ"/>
          <w:b/>
          <w:sz w:val="22"/>
        </w:rPr>
        <w:t>て</w:t>
      </w:r>
    </w:p>
    <w:p w:rsidR="004919A8" w:rsidRPr="00A41721" w:rsidRDefault="00F83B70" w:rsidP="00EE2FD3">
      <w:pPr>
        <w:spacing w:line="360" w:lineRule="exac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原案のとお</w:t>
      </w:r>
      <w:r w:rsidR="004919A8" w:rsidRPr="00A41721">
        <w:rPr>
          <w:rFonts w:ascii="メイリオ" w:eastAsia="メイリオ" w:hAnsi="メイリオ" w:hint="eastAsia"/>
          <w:sz w:val="22"/>
        </w:rPr>
        <w:t>り承認</w:t>
      </w:r>
    </w:p>
    <w:p w:rsidR="004919A8" w:rsidRDefault="004919A8" w:rsidP="00EE2FD3">
      <w:pPr>
        <w:spacing w:line="360" w:lineRule="exact"/>
        <w:rPr>
          <w:rFonts w:ascii="メイリオ" w:eastAsia="メイリオ" w:hAnsi="メイリオ"/>
          <w:b/>
          <w:sz w:val="22"/>
        </w:rPr>
      </w:pPr>
    </w:p>
    <w:p w:rsidR="0081132B" w:rsidRDefault="0081132B" w:rsidP="0081132B">
      <w:pPr>
        <w:spacing w:line="360" w:lineRule="exact"/>
        <w:rPr>
          <w:rFonts w:ascii="メイリオ" w:eastAsia="メイリオ" w:hAnsi="メイリオ"/>
          <w:b/>
          <w:sz w:val="22"/>
        </w:rPr>
      </w:pPr>
      <w:r w:rsidRPr="00A41721">
        <w:rPr>
          <w:rFonts w:ascii="メイリオ" w:eastAsia="メイリオ" w:hAnsi="メイリオ" w:hint="eastAsia"/>
          <w:b/>
          <w:sz w:val="22"/>
        </w:rPr>
        <w:t>【委員の意見】</w:t>
      </w:r>
    </w:p>
    <w:p w:rsidR="0081132B" w:rsidRPr="0081132B" w:rsidRDefault="00C967AA" w:rsidP="0081132B">
      <w:pPr>
        <w:spacing w:line="360" w:lineRule="exact"/>
        <w:ind w:left="220" w:hangingChars="100" w:hanging="22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・健康増進計画の各</w:t>
      </w:r>
      <w:r w:rsidR="0081132B" w:rsidRPr="0081132B">
        <w:rPr>
          <w:rFonts w:ascii="メイリオ" w:eastAsia="メイリオ" w:hAnsi="メイリオ" w:hint="eastAsia"/>
          <w:sz w:val="22"/>
        </w:rPr>
        <w:t>取組みの数値目標・進捗の状況を見た時に、大阪府の立ち位置は必ずしも好ましい状況にない中、項目３の府民の健康づくりを支える社会環境整備の</w:t>
      </w:r>
      <w:r w:rsidR="0081132B" w:rsidRPr="0081132B">
        <w:rPr>
          <w:rFonts w:ascii="メイリオ" w:eastAsia="メイリオ" w:hAnsi="メイリオ"/>
          <w:sz w:val="22"/>
        </w:rPr>
        <w:t>26</w:t>
      </w:r>
      <w:r w:rsidR="006B71D8">
        <w:rPr>
          <w:rFonts w:ascii="メイリオ" w:eastAsia="メイリオ" w:hAnsi="メイリオ"/>
          <w:sz w:val="22"/>
        </w:rPr>
        <w:t>に関して、健康経営</w:t>
      </w:r>
      <w:r w:rsidR="006B71D8">
        <w:rPr>
          <w:rFonts w:ascii="メイリオ" w:eastAsia="メイリオ" w:hAnsi="メイリオ" w:hint="eastAsia"/>
          <w:sz w:val="22"/>
        </w:rPr>
        <w:t>優良</w:t>
      </w:r>
      <w:r w:rsidR="0081132B" w:rsidRPr="0081132B">
        <w:rPr>
          <w:rFonts w:ascii="メイリオ" w:eastAsia="メイリオ" w:hAnsi="メイリオ"/>
          <w:sz w:val="22"/>
        </w:rPr>
        <w:t>法人の認定は全国トップであり、PR</w:t>
      </w:r>
      <w:r w:rsidR="0081132B">
        <w:rPr>
          <w:rFonts w:ascii="メイリオ" w:eastAsia="メイリオ" w:hAnsi="メイリオ"/>
          <w:sz w:val="22"/>
        </w:rPr>
        <w:t>も必要</w:t>
      </w:r>
      <w:r w:rsidR="0081132B" w:rsidRPr="0081132B">
        <w:rPr>
          <w:rFonts w:ascii="メイリオ" w:eastAsia="メイリオ" w:hAnsi="メイリオ"/>
          <w:sz w:val="22"/>
        </w:rPr>
        <w:t>。</w:t>
      </w:r>
    </w:p>
    <w:p w:rsidR="004456C9" w:rsidRDefault="004456C9">
      <w:pPr>
        <w:widowControl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/>
          <w:sz w:val="22"/>
        </w:rPr>
        <w:br w:type="page"/>
      </w:r>
    </w:p>
    <w:p w:rsidR="0081132B" w:rsidRPr="0081132B" w:rsidRDefault="0081132B" w:rsidP="0081132B">
      <w:pPr>
        <w:spacing w:line="360" w:lineRule="exac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lastRenderedPageBreak/>
        <w:t>・</w:t>
      </w:r>
      <w:r w:rsidR="00575E73">
        <w:rPr>
          <w:rFonts w:ascii="メイリオ" w:eastAsia="メイリオ" w:hAnsi="メイリオ"/>
          <w:sz w:val="22"/>
        </w:rPr>
        <w:t>各種施策は概ね予定通り進んでいると思</w:t>
      </w:r>
      <w:r w:rsidR="00575E73">
        <w:rPr>
          <w:rFonts w:ascii="メイリオ" w:eastAsia="メイリオ" w:hAnsi="メイリオ" w:hint="eastAsia"/>
          <w:sz w:val="22"/>
        </w:rPr>
        <w:t>う</w:t>
      </w:r>
      <w:r w:rsidRPr="0081132B">
        <w:rPr>
          <w:rFonts w:ascii="メイリオ" w:eastAsia="メイリオ" w:hAnsi="メイリオ"/>
          <w:sz w:val="22"/>
        </w:rPr>
        <w:t>。</w:t>
      </w:r>
    </w:p>
    <w:p w:rsidR="0081132B" w:rsidRDefault="00575E73" w:rsidP="0081132B">
      <w:pPr>
        <w:spacing w:line="360" w:lineRule="exact"/>
        <w:ind w:leftChars="100" w:left="21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計画と直接関わりがあるわけではない</w:t>
      </w:r>
      <w:r w:rsidR="0081132B" w:rsidRPr="0081132B">
        <w:rPr>
          <w:rFonts w:ascii="メイリオ" w:eastAsia="メイリオ" w:hAnsi="メイリオ" w:hint="eastAsia"/>
          <w:sz w:val="22"/>
        </w:rPr>
        <w:t>が、新型コロナ対策で保健所業務が逼迫するなか、こうした健康づくりの業務も大切で、保健所の業務の総量</w:t>
      </w:r>
      <w:r>
        <w:rPr>
          <w:rFonts w:ascii="メイリオ" w:eastAsia="メイリオ" w:hAnsi="メイリオ" w:hint="eastAsia"/>
          <w:sz w:val="22"/>
        </w:rPr>
        <w:t>に対して、マンパワーの振り分けがどうなっているかが気になる。予算に一定額が計上されてはいる</w:t>
      </w:r>
      <w:r w:rsidR="0081132B" w:rsidRPr="0081132B">
        <w:rPr>
          <w:rFonts w:ascii="メイリオ" w:eastAsia="メイリオ" w:hAnsi="メイリオ" w:hint="eastAsia"/>
          <w:sz w:val="22"/>
        </w:rPr>
        <w:t>が、コロナ対策がさらに当面続</w:t>
      </w:r>
      <w:r w:rsidR="00193B79">
        <w:rPr>
          <w:rFonts w:ascii="メイリオ" w:eastAsia="メイリオ" w:hAnsi="メイリオ" w:hint="eastAsia"/>
          <w:sz w:val="22"/>
        </w:rPr>
        <w:t>くことを前提に、健康づくりについても、コロナ対応についても、態勢</w:t>
      </w:r>
      <w:r w:rsidR="0081132B" w:rsidRPr="0081132B">
        <w:rPr>
          <w:rFonts w:ascii="メイリオ" w:eastAsia="メイリオ" w:hAnsi="メイリオ" w:hint="eastAsia"/>
          <w:sz w:val="22"/>
        </w:rPr>
        <w:t>を強化しつつ、適切な範囲</w:t>
      </w:r>
      <w:r>
        <w:rPr>
          <w:rFonts w:ascii="メイリオ" w:eastAsia="メイリオ" w:hAnsi="メイリオ" w:hint="eastAsia"/>
          <w:sz w:val="22"/>
        </w:rPr>
        <w:t>で外部化するなどの抜本的な検討が、施策の土台にあるとよいと思う</w:t>
      </w:r>
      <w:r w:rsidR="0081132B" w:rsidRPr="0081132B">
        <w:rPr>
          <w:rFonts w:ascii="メイリオ" w:eastAsia="メイリオ" w:hAnsi="メイリオ" w:hint="eastAsia"/>
          <w:sz w:val="22"/>
        </w:rPr>
        <w:t>。</w:t>
      </w:r>
    </w:p>
    <w:p w:rsidR="0081132B" w:rsidRDefault="0081132B" w:rsidP="00575E73">
      <w:pPr>
        <w:spacing w:line="360" w:lineRule="exact"/>
        <w:ind w:left="220" w:hangingChars="100" w:hanging="22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・</w:t>
      </w:r>
      <w:r w:rsidRPr="0081132B">
        <w:rPr>
          <w:rFonts w:ascii="メイリオ" w:eastAsia="メイリオ" w:hAnsi="メイリオ" w:hint="eastAsia"/>
          <w:sz w:val="22"/>
        </w:rPr>
        <w:t>重症化予防の今後の取組</w:t>
      </w:r>
      <w:r w:rsidR="006B71D8">
        <w:rPr>
          <w:rFonts w:ascii="メイリオ" w:eastAsia="メイリオ" w:hAnsi="メイリオ" w:hint="eastAsia"/>
          <w:sz w:val="22"/>
        </w:rPr>
        <w:t>み</w:t>
      </w:r>
      <w:r w:rsidRPr="0081132B">
        <w:rPr>
          <w:rFonts w:ascii="メイリオ" w:eastAsia="メイリオ" w:hAnsi="メイリオ" w:hint="eastAsia"/>
          <w:sz w:val="22"/>
        </w:rPr>
        <w:t>として</w:t>
      </w:r>
      <w:r w:rsidR="006B71D8">
        <w:rPr>
          <w:rFonts w:ascii="メイリオ" w:eastAsia="メイリオ" w:hAnsi="メイリオ" w:hint="eastAsia"/>
          <w:sz w:val="22"/>
        </w:rPr>
        <w:t>、未受診者、治療中断者への受診勧奨体制を再考してもらいたい。例</w:t>
      </w:r>
      <w:r w:rsidRPr="0081132B">
        <w:rPr>
          <w:rFonts w:ascii="メイリオ" w:eastAsia="メイリオ" w:hAnsi="メイリオ" w:hint="eastAsia"/>
          <w:sz w:val="22"/>
        </w:rPr>
        <w:t>えば、受診クーポンを送付する（医師会との連携）他、「</w:t>
      </w:r>
      <w:r w:rsidR="00575E73">
        <w:rPr>
          <w:rFonts w:ascii="メイリオ" w:eastAsia="メイリオ" w:hAnsi="メイリオ" w:hint="eastAsia"/>
          <w:sz w:val="22"/>
        </w:rPr>
        <w:t>受診しなければ損をする」と感じさせるようなナッジがいいと思う</w:t>
      </w:r>
      <w:r w:rsidRPr="0081132B">
        <w:rPr>
          <w:rFonts w:ascii="メイリオ" w:eastAsia="メイリオ" w:hAnsi="メイリオ" w:hint="eastAsia"/>
          <w:sz w:val="22"/>
        </w:rPr>
        <w:t>。</w:t>
      </w:r>
    </w:p>
    <w:p w:rsidR="0081132B" w:rsidRPr="00A41721" w:rsidRDefault="0081132B" w:rsidP="00EE2FD3">
      <w:pPr>
        <w:spacing w:line="360" w:lineRule="exact"/>
        <w:rPr>
          <w:rFonts w:ascii="メイリオ" w:eastAsia="メイリオ" w:hAnsi="メイリオ"/>
          <w:b/>
          <w:sz w:val="22"/>
        </w:rPr>
      </w:pPr>
    </w:p>
    <w:p w:rsidR="009E3AD4" w:rsidRPr="006A6E02" w:rsidRDefault="009E3AD4" w:rsidP="00EE2FD3">
      <w:pPr>
        <w:spacing w:line="360" w:lineRule="exact"/>
        <w:rPr>
          <w:rFonts w:ascii="メイリオ" w:eastAsia="メイリオ" w:hAnsi="メイリオ"/>
          <w:sz w:val="22"/>
        </w:rPr>
      </w:pPr>
    </w:p>
    <w:sectPr w:rsidR="009E3AD4" w:rsidRPr="006A6E02" w:rsidSect="008C31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88" w:right="1134" w:bottom="1418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C0E" w:rsidRDefault="00B61C0E" w:rsidP="00D111F0">
      <w:r>
        <w:separator/>
      </w:r>
    </w:p>
  </w:endnote>
  <w:endnote w:type="continuationSeparator" w:id="0">
    <w:p w:rsidR="00B61C0E" w:rsidRDefault="00B61C0E" w:rsidP="00D11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2FBF" w:rsidRDefault="00602FB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1F0" w:rsidRDefault="00D111F0" w:rsidP="00D111F0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2FBF" w:rsidRDefault="00602FB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C0E" w:rsidRDefault="00B61C0E" w:rsidP="00D111F0">
      <w:r>
        <w:separator/>
      </w:r>
    </w:p>
  </w:footnote>
  <w:footnote w:type="continuationSeparator" w:id="0">
    <w:p w:rsidR="00B61C0E" w:rsidRDefault="00B61C0E" w:rsidP="00D111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2FBF" w:rsidRDefault="00602FB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2FBF" w:rsidRDefault="00602FB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2FBF" w:rsidRDefault="00602FB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5E6D54"/>
    <w:multiLevelType w:val="hybridMultilevel"/>
    <w:tmpl w:val="6BA06A8A"/>
    <w:lvl w:ilvl="0" w:tplc="CFD2214A">
      <w:numFmt w:val="bullet"/>
      <w:lvlText w:val="・"/>
      <w:lvlJc w:val="left"/>
      <w:pPr>
        <w:ind w:left="360" w:hanging="360"/>
      </w:pPr>
      <w:rPr>
        <w:rFonts w:ascii="HGP明朝E" w:eastAsia="HGP明朝E" w:hAnsi="HGP明朝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C056701"/>
    <w:multiLevelType w:val="hybridMultilevel"/>
    <w:tmpl w:val="B7248B0C"/>
    <w:lvl w:ilvl="0" w:tplc="B04CF4BE">
      <w:numFmt w:val="bullet"/>
      <w:lvlText w:val="・"/>
      <w:lvlJc w:val="left"/>
      <w:pPr>
        <w:ind w:left="360" w:hanging="360"/>
      </w:pPr>
      <w:rPr>
        <w:rFonts w:ascii="HGP明朝E" w:eastAsia="HGP明朝E" w:hAnsi="HGP明朝E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F0"/>
    <w:rsid w:val="000676A2"/>
    <w:rsid w:val="000A40C5"/>
    <w:rsid w:val="0012231F"/>
    <w:rsid w:val="00126745"/>
    <w:rsid w:val="00193B79"/>
    <w:rsid w:val="002A5DFB"/>
    <w:rsid w:val="002E2A5C"/>
    <w:rsid w:val="004456C9"/>
    <w:rsid w:val="004919A8"/>
    <w:rsid w:val="00502038"/>
    <w:rsid w:val="00555C88"/>
    <w:rsid w:val="00572A26"/>
    <w:rsid w:val="0057314C"/>
    <w:rsid w:val="00574E82"/>
    <w:rsid w:val="00575E73"/>
    <w:rsid w:val="005806F1"/>
    <w:rsid w:val="005B2A94"/>
    <w:rsid w:val="00602FBF"/>
    <w:rsid w:val="006A66B1"/>
    <w:rsid w:val="006A6E02"/>
    <w:rsid w:val="006B71D8"/>
    <w:rsid w:val="006E2952"/>
    <w:rsid w:val="007707B6"/>
    <w:rsid w:val="007A4ABB"/>
    <w:rsid w:val="007D05B4"/>
    <w:rsid w:val="0081132B"/>
    <w:rsid w:val="0086487E"/>
    <w:rsid w:val="00872DFB"/>
    <w:rsid w:val="00877F65"/>
    <w:rsid w:val="008C31D2"/>
    <w:rsid w:val="008C3A4B"/>
    <w:rsid w:val="00903794"/>
    <w:rsid w:val="00922A60"/>
    <w:rsid w:val="00981F39"/>
    <w:rsid w:val="009C0817"/>
    <w:rsid w:val="009E3AD4"/>
    <w:rsid w:val="009E730C"/>
    <w:rsid w:val="00A362EC"/>
    <w:rsid w:val="00A41721"/>
    <w:rsid w:val="00B4360A"/>
    <w:rsid w:val="00B6004E"/>
    <w:rsid w:val="00B61C0E"/>
    <w:rsid w:val="00B66C3E"/>
    <w:rsid w:val="00BB200D"/>
    <w:rsid w:val="00C543C8"/>
    <w:rsid w:val="00C967AA"/>
    <w:rsid w:val="00CB01DF"/>
    <w:rsid w:val="00D111F0"/>
    <w:rsid w:val="00D77C64"/>
    <w:rsid w:val="00DE52D1"/>
    <w:rsid w:val="00EE2FD3"/>
    <w:rsid w:val="00EE60EF"/>
    <w:rsid w:val="00F83B70"/>
    <w:rsid w:val="00FA1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11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11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11F0"/>
  </w:style>
  <w:style w:type="paragraph" w:styleId="a5">
    <w:name w:val="footer"/>
    <w:basedOn w:val="a"/>
    <w:link w:val="a6"/>
    <w:uiPriority w:val="99"/>
    <w:unhideWhenUsed/>
    <w:rsid w:val="00D111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11F0"/>
  </w:style>
  <w:style w:type="paragraph" w:styleId="a7">
    <w:name w:val="List Paragraph"/>
    <w:basedOn w:val="a"/>
    <w:uiPriority w:val="34"/>
    <w:qFormat/>
    <w:rsid w:val="005B2A94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2E2A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E2A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2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2022-03-31T06:51:00Z</dcterms:created>
  <dcterms:modified xsi:type="dcterms:W3CDTF">2022-03-31T06:51:00Z</dcterms:modified>
</cp:coreProperties>
</file>