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58F1" w14:textId="6FFCD27C" w:rsidR="00CC378E" w:rsidRPr="009249A8" w:rsidRDefault="00CC378E" w:rsidP="00CC378E">
      <w:pPr>
        <w:adjustRightInd w:val="0"/>
        <w:snapToGrid w:val="0"/>
        <w:spacing w:afterLines="100" w:after="360"/>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第５</w:t>
      </w:r>
      <w:r w:rsidRPr="00BE6FAD">
        <w:rPr>
          <w:rFonts w:ascii="游ゴシック" w:eastAsia="游ゴシック" w:hAnsi="游ゴシック" w:hint="eastAsia"/>
          <w:b/>
          <w:color w:val="000000" w:themeColor="text1"/>
          <w:sz w:val="28"/>
        </w:rPr>
        <w:t>回 大阪府学校教育審議会</w:t>
      </w:r>
      <w:r>
        <w:rPr>
          <w:rFonts w:ascii="游ゴシック" w:eastAsia="游ゴシック" w:hAnsi="游ゴシック"/>
          <w:b/>
          <w:color w:val="000000" w:themeColor="text1"/>
          <w:sz w:val="28"/>
        </w:rPr>
        <w:br/>
      </w:r>
      <w:r w:rsidRPr="00BE6FAD">
        <w:rPr>
          <w:rFonts w:ascii="游ゴシック" w:eastAsia="游ゴシック" w:hAnsi="游ゴシック" w:hint="eastAsia"/>
          <w:b/>
          <w:color w:val="000000" w:themeColor="text1"/>
          <w:sz w:val="28"/>
        </w:rPr>
        <w:t>多様なニーズに応える府立学校の</w:t>
      </w:r>
      <w:r w:rsidR="0085032C">
        <w:rPr>
          <w:rFonts w:ascii="游ゴシック" w:eastAsia="游ゴシック" w:hAnsi="游ゴシック" w:hint="eastAsia"/>
          <w:b/>
          <w:color w:val="000000" w:themeColor="text1"/>
          <w:sz w:val="28"/>
        </w:rPr>
        <w:t>あ</w:t>
      </w:r>
      <w:r w:rsidRPr="00BE6FAD">
        <w:rPr>
          <w:rFonts w:ascii="游ゴシック" w:eastAsia="游ゴシック" w:hAnsi="游ゴシック" w:hint="eastAsia"/>
          <w:b/>
          <w:color w:val="000000" w:themeColor="text1"/>
          <w:sz w:val="28"/>
        </w:rPr>
        <w:t>り方検討部会　概要</w:t>
      </w:r>
    </w:p>
    <w:p w14:paraId="73B7DD08" w14:textId="671B8069" w:rsidR="00CC378E" w:rsidRPr="0011794E" w:rsidRDefault="00CC378E" w:rsidP="00CC378E">
      <w:pPr>
        <w:tabs>
          <w:tab w:val="left" w:pos="1440"/>
        </w:tabs>
        <w:adjustRightInd w:val="0"/>
        <w:snapToGrid w:val="0"/>
        <w:spacing w:afterLines="100" w:after="360"/>
        <w:rPr>
          <w:rFonts w:ascii="游ゴシック" w:eastAsia="游ゴシック" w:hAnsi="游ゴシック"/>
          <w:sz w:val="22"/>
        </w:rPr>
      </w:pPr>
      <w:r w:rsidRPr="0011794E">
        <w:rPr>
          <w:rFonts w:ascii="游ゴシック" w:eastAsia="游ゴシック" w:hAnsi="游ゴシック" w:hint="eastAsia"/>
          <w:b/>
          <w:sz w:val="22"/>
        </w:rPr>
        <w:t>１　日時</w:t>
      </w:r>
      <w:r w:rsidRPr="0011794E">
        <w:rPr>
          <w:rFonts w:ascii="游ゴシック" w:eastAsia="游ゴシック" w:hAnsi="游ゴシック"/>
          <w:sz w:val="22"/>
        </w:rPr>
        <w:tab/>
      </w:r>
      <w:r w:rsidRPr="0011794E">
        <w:rPr>
          <w:rFonts w:ascii="游ゴシック" w:eastAsia="游ゴシック" w:hAnsi="游ゴシック" w:hint="eastAsia"/>
          <w:sz w:val="22"/>
        </w:rPr>
        <w:t>令和</w:t>
      </w:r>
      <w:r w:rsidRPr="0011794E">
        <w:rPr>
          <w:rFonts w:ascii="游ゴシック" w:eastAsia="游ゴシック" w:hAnsi="游ゴシック"/>
          <w:sz w:val="22"/>
        </w:rPr>
        <w:t>5</w:t>
      </w:r>
      <w:r w:rsidRPr="0011794E">
        <w:rPr>
          <w:rFonts w:ascii="游ゴシック" w:eastAsia="游ゴシック" w:hAnsi="游ゴシック" w:hint="eastAsia"/>
          <w:sz w:val="22"/>
        </w:rPr>
        <w:t>年12月19日（火）</w:t>
      </w:r>
      <w:r w:rsidRPr="0011794E">
        <w:rPr>
          <w:rFonts w:ascii="游ゴシック" w:eastAsia="游ゴシック" w:hAnsi="游ゴシック"/>
          <w:sz w:val="22"/>
        </w:rPr>
        <w:t>1</w:t>
      </w:r>
      <w:r w:rsidRPr="0011794E">
        <w:rPr>
          <w:rFonts w:ascii="游ゴシック" w:eastAsia="游ゴシック" w:hAnsi="游ゴシック" w:hint="eastAsia"/>
          <w:sz w:val="22"/>
        </w:rPr>
        <w:t>6時</w:t>
      </w:r>
      <w:r w:rsidRPr="0011794E">
        <w:rPr>
          <w:rFonts w:ascii="游ゴシック" w:eastAsia="游ゴシック" w:hAnsi="游ゴシック"/>
          <w:sz w:val="22"/>
        </w:rPr>
        <w:t>00分から1</w:t>
      </w:r>
      <w:r w:rsidRPr="0011794E">
        <w:rPr>
          <w:rFonts w:ascii="游ゴシック" w:eastAsia="游ゴシック" w:hAnsi="游ゴシック" w:hint="eastAsia"/>
          <w:sz w:val="22"/>
        </w:rPr>
        <w:t>7時</w:t>
      </w:r>
      <w:r w:rsidR="0011794E" w:rsidRPr="0011794E">
        <w:rPr>
          <w:rFonts w:ascii="游ゴシック" w:eastAsia="游ゴシック" w:hAnsi="游ゴシック" w:hint="eastAsia"/>
          <w:sz w:val="22"/>
        </w:rPr>
        <w:t>55</w:t>
      </w:r>
      <w:r w:rsidRPr="0011794E">
        <w:rPr>
          <w:rFonts w:ascii="游ゴシック" w:eastAsia="游ゴシック" w:hAnsi="游ゴシック" w:hint="eastAsia"/>
          <w:sz w:val="22"/>
        </w:rPr>
        <w:t>分</w:t>
      </w:r>
    </w:p>
    <w:p w14:paraId="6FA760AF" w14:textId="4B3BE299" w:rsidR="00CC378E" w:rsidRPr="009249A8" w:rsidRDefault="00CC378E" w:rsidP="00CC378E">
      <w:pPr>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２　場所</w:t>
      </w:r>
      <w:r>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大阪府庁別館６階　委員会議室（大阪府大阪市中央区大手前３丁目１</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43）</w:t>
      </w:r>
    </w:p>
    <w:p w14:paraId="0334FF42" w14:textId="77777777" w:rsidR="00CC378E" w:rsidRPr="00BE6FAD" w:rsidRDefault="00CC378E" w:rsidP="00CC378E">
      <w:pPr>
        <w:adjustRightInd w:val="0"/>
        <w:snapToGrid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３　出席委員</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CC378E" w:rsidRPr="00BE6FAD" w14:paraId="085E4529" w14:textId="77777777" w:rsidTr="0036755E">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3126D3"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2FAB27B3"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41ECD9A"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3CC2630A"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備考</w:t>
            </w:r>
          </w:p>
        </w:tc>
      </w:tr>
      <w:tr w:rsidR="00CC378E" w:rsidRPr="00BE6FAD" w14:paraId="16B1DA28" w14:textId="77777777" w:rsidTr="0036755E">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8FF729"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tcPr>
          <w:p w14:paraId="65099B63"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関西外国語大学　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C9B0759"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275A7C4"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出席</w:t>
            </w:r>
          </w:p>
        </w:tc>
      </w:tr>
      <w:tr w:rsidR="00CC378E" w:rsidRPr="00BE6FAD" w14:paraId="7943A789" w14:textId="77777777" w:rsidTr="0036755E">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400ADCBD"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田中　勝則</w:t>
            </w:r>
          </w:p>
        </w:tc>
        <w:tc>
          <w:tcPr>
            <w:tcW w:w="4536" w:type="dxa"/>
            <w:tcBorders>
              <w:top w:val="nil"/>
              <w:left w:val="nil"/>
              <w:bottom w:val="single" w:sz="4" w:space="0" w:color="auto"/>
              <w:right w:val="single" w:sz="8" w:space="0" w:color="auto"/>
            </w:tcBorders>
            <w:shd w:val="clear" w:color="auto" w:fill="auto"/>
            <w:vAlign w:val="center"/>
          </w:tcPr>
          <w:p w14:paraId="7BC31EF1"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olor w:val="000000" w:themeColor="text1"/>
                <w:sz w:val="22"/>
              </w:rPr>
              <w:t>A’</w:t>
            </w:r>
            <w:r w:rsidRPr="00BE6FAD">
              <w:rPr>
                <w:rFonts w:ascii="游ゴシック" w:eastAsia="游ゴシック" w:hAnsi="游ゴシック" w:hint="eastAsia"/>
                <w:color w:val="000000" w:themeColor="text1"/>
                <w:sz w:val="22"/>
              </w:rPr>
              <w:t>ワーク創造館　事業部　部長</w:t>
            </w:r>
          </w:p>
        </w:tc>
        <w:tc>
          <w:tcPr>
            <w:tcW w:w="1701" w:type="dxa"/>
            <w:tcBorders>
              <w:top w:val="nil"/>
              <w:left w:val="nil"/>
              <w:bottom w:val="single" w:sz="4" w:space="0" w:color="auto"/>
              <w:right w:val="single" w:sz="8" w:space="0" w:color="auto"/>
            </w:tcBorders>
            <w:shd w:val="clear" w:color="auto" w:fill="auto"/>
            <w:noWrap/>
            <w:vAlign w:val="center"/>
          </w:tcPr>
          <w:p w14:paraId="0786ED0E" w14:textId="77777777" w:rsidR="00CC378E" w:rsidRPr="009249A8" w:rsidRDefault="00CC378E" w:rsidP="0036755E">
            <w:pPr>
              <w:autoSpaceDE w:val="0"/>
              <w:autoSpaceDN w:val="0"/>
              <w:adjustRightInd w:val="0"/>
              <w:snapToGrid w:val="0"/>
              <w:rPr>
                <w:rFonts w:ascii="游ゴシック" w:eastAsia="游ゴシック" w:hAnsi="游ゴシック"/>
                <w:sz w:val="22"/>
              </w:rPr>
            </w:pPr>
            <w:r w:rsidRPr="00BE6FAD">
              <w:rPr>
                <w:rFonts w:ascii="游ゴシック" w:eastAsia="游ゴシック" w:hAnsi="游ゴシック" w:hint="eastAsia"/>
                <w:sz w:val="22"/>
              </w:rPr>
              <w:t>キャリア</w:t>
            </w:r>
            <w:r>
              <w:rPr>
                <w:rFonts w:ascii="游ゴシック" w:eastAsia="游ゴシック" w:hAnsi="游ゴシック"/>
                <w:sz w:val="22"/>
              </w:rPr>
              <w:br/>
            </w:r>
            <w:r w:rsidRPr="00BE6FAD">
              <w:rPr>
                <w:rFonts w:ascii="游ゴシック" w:eastAsia="游ゴシック" w:hAnsi="游ゴシック" w:hint="eastAsia"/>
                <w:sz w:val="22"/>
              </w:rPr>
              <w:t>デザイン</w:t>
            </w:r>
            <w:r>
              <w:rPr>
                <w:rFonts w:ascii="游ゴシック" w:eastAsia="游ゴシック" w:hAnsi="游ゴシック"/>
                <w:sz w:val="22"/>
              </w:rPr>
              <w:br/>
            </w:r>
            <w:r w:rsidRPr="00BE6FAD">
              <w:rPr>
                <w:rFonts w:ascii="游ゴシック" w:eastAsia="游ゴシック" w:hAnsi="游ゴシック" w:hint="eastAsia"/>
                <w:sz w:val="22"/>
              </w:rPr>
              <w:t>人材育成</w:t>
            </w:r>
          </w:p>
        </w:tc>
        <w:tc>
          <w:tcPr>
            <w:tcW w:w="1843" w:type="dxa"/>
            <w:tcBorders>
              <w:top w:val="nil"/>
              <w:left w:val="nil"/>
              <w:bottom w:val="single" w:sz="4" w:space="0" w:color="auto"/>
              <w:right w:val="single" w:sz="8" w:space="0" w:color="auto"/>
            </w:tcBorders>
            <w:shd w:val="clear" w:color="auto" w:fill="auto"/>
            <w:noWrap/>
            <w:vAlign w:val="center"/>
          </w:tcPr>
          <w:p w14:paraId="5E40DBF8"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Pr>
                <w:rFonts w:ascii="游ゴシック" w:eastAsia="游ゴシック" w:hAnsi="游ゴシック" w:hint="eastAsia"/>
                <w:sz w:val="22"/>
              </w:rPr>
              <w:t>出席</w:t>
            </w:r>
          </w:p>
        </w:tc>
      </w:tr>
      <w:tr w:rsidR="00CC378E" w:rsidRPr="00BE6FAD" w14:paraId="176AAFBE" w14:textId="77777777" w:rsidTr="0036755E">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337F28EF"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中井　好男</w:t>
            </w:r>
          </w:p>
        </w:tc>
        <w:tc>
          <w:tcPr>
            <w:tcW w:w="4536" w:type="dxa"/>
            <w:tcBorders>
              <w:top w:val="nil"/>
              <w:left w:val="nil"/>
              <w:bottom w:val="single" w:sz="4" w:space="0" w:color="auto"/>
              <w:right w:val="single" w:sz="8" w:space="0" w:color="auto"/>
            </w:tcBorders>
            <w:shd w:val="clear" w:color="auto" w:fill="auto"/>
            <w:vAlign w:val="center"/>
          </w:tcPr>
          <w:p w14:paraId="30521D89"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大阪大学大学院　准教授</w:t>
            </w:r>
          </w:p>
        </w:tc>
        <w:tc>
          <w:tcPr>
            <w:tcW w:w="1701" w:type="dxa"/>
            <w:tcBorders>
              <w:top w:val="nil"/>
              <w:left w:val="nil"/>
              <w:bottom w:val="single" w:sz="4" w:space="0" w:color="auto"/>
              <w:right w:val="single" w:sz="8" w:space="0" w:color="auto"/>
            </w:tcBorders>
            <w:shd w:val="clear" w:color="auto" w:fill="auto"/>
            <w:noWrap/>
            <w:vAlign w:val="center"/>
          </w:tcPr>
          <w:p w14:paraId="5943D9E6" w14:textId="77777777" w:rsidR="00CC378E" w:rsidRPr="009249A8" w:rsidRDefault="00CC378E" w:rsidP="0036755E">
            <w:pPr>
              <w:autoSpaceDE w:val="0"/>
              <w:autoSpaceDN w:val="0"/>
              <w:adjustRightInd w:val="0"/>
              <w:snapToGrid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日本語教育</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多言語共生</w:t>
            </w:r>
          </w:p>
        </w:tc>
        <w:tc>
          <w:tcPr>
            <w:tcW w:w="1843" w:type="dxa"/>
            <w:tcBorders>
              <w:top w:val="nil"/>
              <w:left w:val="nil"/>
              <w:bottom w:val="single" w:sz="4" w:space="0" w:color="auto"/>
              <w:right w:val="single" w:sz="8" w:space="0" w:color="auto"/>
            </w:tcBorders>
            <w:shd w:val="clear" w:color="auto" w:fill="auto"/>
            <w:noWrap/>
            <w:vAlign w:val="center"/>
          </w:tcPr>
          <w:p w14:paraId="1B0B3130"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出席</w:t>
            </w:r>
          </w:p>
        </w:tc>
      </w:tr>
      <w:tr w:rsidR="00CC378E" w:rsidRPr="00BE6FAD" w14:paraId="1B04C39F" w14:textId="77777777" w:rsidTr="0036755E">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72E4D36D"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野口　晃菜</w:t>
            </w:r>
          </w:p>
        </w:tc>
        <w:tc>
          <w:tcPr>
            <w:tcW w:w="4536" w:type="dxa"/>
            <w:tcBorders>
              <w:top w:val="nil"/>
              <w:left w:val="nil"/>
              <w:bottom w:val="single" w:sz="4" w:space="0" w:color="auto"/>
              <w:right w:val="single" w:sz="8" w:space="0" w:color="auto"/>
            </w:tcBorders>
            <w:shd w:val="clear" w:color="auto" w:fill="auto"/>
            <w:vAlign w:val="center"/>
          </w:tcPr>
          <w:p w14:paraId="4F9000C5"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一般社団法人</w:t>
            </w:r>
            <w:r w:rsidRPr="00BE6FAD">
              <w:rPr>
                <w:rFonts w:ascii="游ゴシック" w:eastAsia="游ゴシック" w:hAnsi="游ゴシック"/>
                <w:color w:val="000000" w:themeColor="text1"/>
                <w:sz w:val="22"/>
              </w:rPr>
              <w:t>UNIVA</w:t>
            </w:r>
            <w:r w:rsidRPr="00BE6FAD">
              <w:rPr>
                <w:rFonts w:ascii="游ゴシック" w:eastAsia="游ゴシック" w:hAnsi="游ゴシック" w:hint="eastAsia"/>
                <w:color w:val="000000" w:themeColor="text1"/>
                <w:sz w:val="22"/>
              </w:rPr>
              <w:t xml:space="preserve">　理事</w:t>
            </w:r>
          </w:p>
        </w:tc>
        <w:tc>
          <w:tcPr>
            <w:tcW w:w="1701" w:type="dxa"/>
            <w:tcBorders>
              <w:top w:val="nil"/>
              <w:left w:val="nil"/>
              <w:bottom w:val="single" w:sz="4" w:space="0" w:color="auto"/>
              <w:right w:val="single" w:sz="8" w:space="0" w:color="auto"/>
            </w:tcBorders>
            <w:shd w:val="clear" w:color="auto" w:fill="auto"/>
            <w:vAlign w:val="center"/>
          </w:tcPr>
          <w:p w14:paraId="627A6F4A"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0E0C4F0A" w14:textId="77777777" w:rsidR="00CC378E" w:rsidRDefault="00CC378E" w:rsidP="0036755E">
            <w:pPr>
              <w:autoSpaceDE w:val="0"/>
              <w:autoSpaceDN w:val="0"/>
              <w:adjustRightInd w:val="0"/>
              <w:snapToGrid w:val="0"/>
              <w:spacing w:line="2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出席</w:t>
            </w:r>
          </w:p>
          <w:p w14:paraId="0940EE5B" w14:textId="77777777" w:rsidR="00CC378E" w:rsidRPr="00582A09" w:rsidRDefault="00CC378E" w:rsidP="0036755E">
            <w:pPr>
              <w:autoSpaceDE w:val="0"/>
              <w:autoSpaceDN w:val="0"/>
              <w:adjustRightInd w:val="0"/>
              <w:snapToGrid w:val="0"/>
              <w:spacing w:line="2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（オンライン）</w:t>
            </w:r>
          </w:p>
        </w:tc>
      </w:tr>
      <w:tr w:rsidR="00CC378E" w:rsidRPr="00BE6FAD" w14:paraId="0D96D1F9" w14:textId="77777777" w:rsidTr="0036755E">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0D164D5"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野田　正人</w:t>
            </w:r>
          </w:p>
        </w:tc>
        <w:tc>
          <w:tcPr>
            <w:tcW w:w="4536" w:type="dxa"/>
            <w:tcBorders>
              <w:top w:val="nil"/>
              <w:left w:val="nil"/>
              <w:bottom w:val="single" w:sz="4" w:space="0" w:color="auto"/>
              <w:right w:val="single" w:sz="8" w:space="0" w:color="auto"/>
            </w:tcBorders>
            <w:shd w:val="clear" w:color="auto" w:fill="auto"/>
            <w:vAlign w:val="center"/>
          </w:tcPr>
          <w:p w14:paraId="1C161074"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立命館大学大学院　特任教授</w:t>
            </w:r>
          </w:p>
        </w:tc>
        <w:tc>
          <w:tcPr>
            <w:tcW w:w="1701" w:type="dxa"/>
            <w:tcBorders>
              <w:top w:val="nil"/>
              <w:left w:val="nil"/>
              <w:bottom w:val="single" w:sz="4" w:space="0" w:color="auto"/>
              <w:right w:val="single" w:sz="8" w:space="0" w:color="auto"/>
            </w:tcBorders>
            <w:shd w:val="clear" w:color="auto" w:fill="auto"/>
            <w:noWrap/>
            <w:vAlign w:val="center"/>
          </w:tcPr>
          <w:p w14:paraId="1581FA26" w14:textId="77777777" w:rsidR="00CC378E" w:rsidRPr="009249A8" w:rsidRDefault="00CC378E" w:rsidP="0036755E">
            <w:pPr>
              <w:autoSpaceDE w:val="0"/>
              <w:autoSpaceDN w:val="0"/>
              <w:adjustRightInd w:val="0"/>
              <w:snapToGrid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社会福祉学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教育心理学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臨床心理</w:t>
            </w:r>
          </w:p>
        </w:tc>
        <w:tc>
          <w:tcPr>
            <w:tcW w:w="1843" w:type="dxa"/>
            <w:tcBorders>
              <w:top w:val="nil"/>
              <w:left w:val="nil"/>
              <w:bottom w:val="single" w:sz="4" w:space="0" w:color="auto"/>
              <w:right w:val="single" w:sz="8" w:space="0" w:color="auto"/>
            </w:tcBorders>
            <w:shd w:val="clear" w:color="auto" w:fill="auto"/>
            <w:noWrap/>
            <w:vAlign w:val="center"/>
          </w:tcPr>
          <w:p w14:paraId="36664CA3"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r w:rsidR="00CC378E" w:rsidRPr="00BE6FAD" w14:paraId="1B21C19A" w14:textId="77777777" w:rsidTr="0036755E">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6E01FF3E"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細越　浩嗣</w:t>
            </w:r>
          </w:p>
        </w:tc>
        <w:tc>
          <w:tcPr>
            <w:tcW w:w="4536" w:type="dxa"/>
            <w:tcBorders>
              <w:top w:val="nil"/>
              <w:left w:val="nil"/>
              <w:bottom w:val="single" w:sz="4" w:space="0" w:color="auto"/>
              <w:right w:val="single" w:sz="8" w:space="0" w:color="auto"/>
            </w:tcBorders>
            <w:shd w:val="clear" w:color="auto" w:fill="auto"/>
            <w:vAlign w:val="center"/>
          </w:tcPr>
          <w:p w14:paraId="5DA9D9CB"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高石市立高石中学校　校長</w:t>
            </w:r>
          </w:p>
        </w:tc>
        <w:tc>
          <w:tcPr>
            <w:tcW w:w="1701" w:type="dxa"/>
            <w:tcBorders>
              <w:top w:val="nil"/>
              <w:left w:val="nil"/>
              <w:bottom w:val="single" w:sz="4" w:space="0" w:color="auto"/>
              <w:right w:val="single" w:sz="8" w:space="0" w:color="auto"/>
            </w:tcBorders>
            <w:shd w:val="clear" w:color="auto" w:fill="auto"/>
            <w:noWrap/>
            <w:vAlign w:val="center"/>
          </w:tcPr>
          <w:p w14:paraId="58152CB7" w14:textId="77777777" w:rsidR="00CC378E" w:rsidRPr="00BE6FAD" w:rsidRDefault="00CC378E" w:rsidP="0036755E">
            <w:pPr>
              <w:autoSpaceDE w:val="0"/>
              <w:autoSpaceDN w:val="0"/>
              <w:adjustRightInd w:val="0"/>
              <w:snapToGrid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教育行政</w:t>
            </w:r>
          </w:p>
          <w:p w14:paraId="3F615EDE" w14:textId="77777777" w:rsidR="00CC378E" w:rsidRPr="00BE6FAD" w:rsidRDefault="00CC378E" w:rsidP="0036755E">
            <w:pPr>
              <w:adjustRightInd w:val="0"/>
              <w:snapToGrid w:val="0"/>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義務教育</w:t>
            </w:r>
          </w:p>
        </w:tc>
        <w:tc>
          <w:tcPr>
            <w:tcW w:w="1843" w:type="dxa"/>
            <w:tcBorders>
              <w:top w:val="nil"/>
              <w:left w:val="nil"/>
              <w:bottom w:val="single" w:sz="4" w:space="0" w:color="auto"/>
              <w:right w:val="single" w:sz="8" w:space="0" w:color="auto"/>
            </w:tcBorders>
            <w:shd w:val="clear" w:color="auto" w:fill="auto"/>
            <w:noWrap/>
            <w:vAlign w:val="center"/>
          </w:tcPr>
          <w:p w14:paraId="15814431" w14:textId="77777777" w:rsidR="00CC378E" w:rsidRPr="00BE6FAD" w:rsidRDefault="00CC378E" w:rsidP="0036755E">
            <w:pPr>
              <w:adjustRightInd w:val="0"/>
              <w:snapToGrid w:val="0"/>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bl>
    <w:p w14:paraId="790CF474" w14:textId="77777777" w:rsidR="00CC378E" w:rsidRPr="00EA387A" w:rsidRDefault="00CC378E" w:rsidP="00D87D7F">
      <w:pPr>
        <w:spacing w:beforeLines="100" w:before="360" w:line="340" w:lineRule="exact"/>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４　審議会概要</w:t>
      </w:r>
    </w:p>
    <w:p w14:paraId="010AF93C" w14:textId="5508B6E8" w:rsidR="00CC378E" w:rsidRDefault="00CC378E" w:rsidP="00D87D7F">
      <w:pPr>
        <w:spacing w:line="340" w:lineRule="exact"/>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（１）</w:t>
      </w:r>
      <w:r w:rsidRPr="008362F5">
        <w:rPr>
          <w:rFonts w:ascii="游ゴシック" w:eastAsia="游ゴシック" w:hAnsi="游ゴシック" w:hint="eastAsia"/>
          <w:color w:val="000000" w:themeColor="text1"/>
          <w:sz w:val="22"/>
        </w:rPr>
        <w:t>審議（１）</w:t>
      </w:r>
      <w:r w:rsidR="008A44E5">
        <w:rPr>
          <w:rFonts w:ascii="游ゴシック" w:eastAsia="游ゴシック" w:hAnsi="游ゴシック" w:hint="eastAsia"/>
          <w:color w:val="000000" w:themeColor="text1"/>
          <w:sz w:val="22"/>
        </w:rPr>
        <w:t>審議のまとめ</w:t>
      </w:r>
    </w:p>
    <w:p w14:paraId="1D082646" w14:textId="092060A3" w:rsidR="00CC378E" w:rsidRDefault="00CC378E" w:rsidP="00D87D7F">
      <w:pPr>
        <w:spacing w:line="340" w:lineRule="exact"/>
        <w:ind w:leftChars="100" w:left="43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〇事務局より、「大阪府学校教育審議会多様なニーズに応える府立学校のあり方検討部会　第</w:t>
      </w:r>
      <w:r w:rsidR="008A44E5">
        <w:rPr>
          <w:rFonts w:ascii="游ゴシック" w:eastAsia="游ゴシック" w:hAnsi="游ゴシック" w:hint="eastAsia"/>
          <w:color w:val="000000" w:themeColor="text1"/>
          <w:sz w:val="22"/>
        </w:rPr>
        <w:t>５</w:t>
      </w:r>
      <w:r>
        <w:rPr>
          <w:rFonts w:ascii="游ゴシック" w:eastAsia="游ゴシック" w:hAnsi="游ゴシック" w:hint="eastAsia"/>
          <w:color w:val="000000" w:themeColor="text1"/>
          <w:sz w:val="22"/>
        </w:rPr>
        <w:t>回資料」中、１ページから</w:t>
      </w:r>
      <w:r w:rsidR="008A44E5">
        <w:rPr>
          <w:rFonts w:ascii="游ゴシック" w:eastAsia="游ゴシック" w:hAnsi="游ゴシック" w:hint="eastAsia"/>
          <w:color w:val="000000" w:themeColor="text1"/>
          <w:sz w:val="22"/>
        </w:rPr>
        <w:t>26</w:t>
      </w:r>
      <w:r>
        <w:rPr>
          <w:rFonts w:ascii="游ゴシック" w:eastAsia="游ゴシック" w:hAnsi="游ゴシック" w:hint="eastAsia"/>
          <w:color w:val="000000" w:themeColor="text1"/>
          <w:sz w:val="22"/>
        </w:rPr>
        <w:t>ページに沿って説明。</w:t>
      </w:r>
    </w:p>
    <w:p w14:paraId="1AA7E728" w14:textId="77777777" w:rsidR="00CC378E" w:rsidRDefault="00CC378E" w:rsidP="00D87D7F">
      <w:pPr>
        <w:spacing w:line="340" w:lineRule="exact"/>
        <w:ind w:left="440" w:hangingChars="200" w:hanging="440"/>
        <w:jc w:val="left"/>
        <w:rPr>
          <w:rFonts w:ascii="游ゴシック" w:eastAsia="游ゴシック" w:hAnsi="游ゴシック"/>
          <w:color w:val="000000" w:themeColor="text1"/>
          <w:sz w:val="22"/>
        </w:rPr>
      </w:pPr>
    </w:p>
    <w:p w14:paraId="177316EE" w14:textId="12D4D874" w:rsidR="00CC378E" w:rsidRPr="008A44E5" w:rsidRDefault="00CC378E" w:rsidP="00D87D7F">
      <w:pPr>
        <w:spacing w:line="340" w:lineRule="exact"/>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〇</w:t>
      </w:r>
      <w:r w:rsidR="008A44E5" w:rsidRPr="008A44E5">
        <w:rPr>
          <w:rFonts w:ascii="游ゴシック" w:eastAsia="游ゴシック" w:hAnsi="游ゴシック" w:hint="eastAsia"/>
          <w:color w:val="000000" w:themeColor="text1"/>
          <w:sz w:val="22"/>
        </w:rPr>
        <w:t>部会長の指名順により、出席委員が発言。</w:t>
      </w:r>
    </w:p>
    <w:p w14:paraId="66412705" w14:textId="59E46961" w:rsidR="0086584C"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86584C" w:rsidRPr="00D371FE">
        <w:rPr>
          <w:rFonts w:ascii="游ゴシック" w:eastAsia="游ゴシック" w:hAnsi="游ゴシック" w:hint="eastAsia"/>
        </w:rPr>
        <w:t>野口委員</w:t>
      </w:r>
      <w:r>
        <w:rPr>
          <w:rFonts w:ascii="游ゴシック" w:eastAsia="游ゴシック" w:hAnsi="游ゴシック" w:hint="eastAsia"/>
        </w:rPr>
        <w:t>＞</w:t>
      </w:r>
    </w:p>
    <w:p w14:paraId="692074A1" w14:textId="4841C082" w:rsidR="0086584C"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主に気になったのが</w:t>
      </w:r>
      <w:r w:rsidR="00235430" w:rsidRPr="00D371FE">
        <w:rPr>
          <w:rFonts w:ascii="游ゴシック" w:eastAsia="游ゴシック" w:hAnsi="游ゴシック"/>
        </w:rPr>
        <w:t>22</w:t>
      </w:r>
      <w:r w:rsidR="0086584C" w:rsidRPr="00D371FE">
        <w:rPr>
          <w:rFonts w:ascii="游ゴシック" w:eastAsia="游ゴシック" w:hAnsi="游ゴシック"/>
        </w:rPr>
        <w:t>ページ</w:t>
      </w:r>
      <w:r w:rsidR="0086584C" w:rsidRPr="00D371FE">
        <w:rPr>
          <w:rFonts w:ascii="游ゴシック" w:eastAsia="游ゴシック" w:hAnsi="游ゴシック" w:hint="eastAsia"/>
        </w:rPr>
        <w:t>の必要な支援体制の充実。まず（</w:t>
      </w:r>
      <w:r w:rsidR="00235430" w:rsidRPr="00D371FE">
        <w:rPr>
          <w:rFonts w:ascii="游ゴシック" w:eastAsia="游ゴシック" w:hAnsi="游ゴシック" w:hint="eastAsia"/>
        </w:rPr>
        <w:t>２</w:t>
      </w:r>
      <w:r w:rsidR="0086584C" w:rsidRPr="00D371FE">
        <w:rPr>
          <w:rFonts w:ascii="游ゴシック" w:eastAsia="游ゴシック" w:hAnsi="游ゴシック" w:hint="eastAsia"/>
        </w:rPr>
        <w:t>）の</w:t>
      </w:r>
      <w:r w:rsidR="00235430" w:rsidRPr="00D371FE">
        <w:rPr>
          <w:rFonts w:ascii="游ゴシック" w:eastAsia="游ゴシック" w:hAnsi="游ゴシック" w:hint="eastAsia"/>
        </w:rPr>
        <w:t>２</w:t>
      </w:r>
      <w:r w:rsidR="0086584C" w:rsidRPr="00D371FE">
        <w:rPr>
          <w:rFonts w:ascii="游ゴシック" w:eastAsia="游ゴシック" w:hAnsi="游ゴシック" w:hint="eastAsia"/>
        </w:rPr>
        <w:t>つめのパラグラフにおいて、「</w:t>
      </w:r>
      <w:r w:rsidR="0086584C" w:rsidRPr="00D371FE">
        <w:rPr>
          <w:rFonts w:ascii="游ゴシック" w:eastAsia="游ゴシック" w:hAnsi="游ゴシック"/>
        </w:rPr>
        <w:t>発達障</w:t>
      </w:r>
      <w:r w:rsidR="0086584C" w:rsidRPr="00D371FE">
        <w:rPr>
          <w:rFonts w:ascii="游ゴシック" w:eastAsia="游ゴシック" w:hAnsi="游ゴシック" w:hint="eastAsia"/>
        </w:rPr>
        <w:t>がい</w:t>
      </w:r>
      <w:r w:rsidR="0086584C" w:rsidRPr="00D371FE">
        <w:rPr>
          <w:rFonts w:ascii="游ゴシック" w:eastAsia="游ゴシック" w:hAnsi="游ゴシック"/>
        </w:rPr>
        <w:t>のある生徒が学校生活上の困りを理由に不登校となるケースも想定されるため</w:t>
      </w:r>
      <w:r w:rsidR="0086584C" w:rsidRPr="00D371FE">
        <w:rPr>
          <w:rFonts w:ascii="游ゴシック" w:eastAsia="游ゴシック" w:hAnsi="游ゴシック" w:hint="eastAsia"/>
        </w:rPr>
        <w:t>」</w:t>
      </w:r>
      <w:r w:rsidR="0086584C" w:rsidRPr="00D371FE">
        <w:rPr>
          <w:rFonts w:ascii="游ゴシック" w:eastAsia="游ゴシック" w:hAnsi="游ゴシック"/>
        </w:rPr>
        <w:t>とあるが、不登校の子どもでなくともこれらの支援施策の充実は重要であ</w:t>
      </w:r>
      <w:r w:rsidR="0086584C" w:rsidRPr="00D371FE">
        <w:rPr>
          <w:rFonts w:ascii="游ゴシック" w:eastAsia="游ゴシック" w:hAnsi="游ゴシック" w:hint="eastAsia"/>
        </w:rPr>
        <w:t>るため</w:t>
      </w:r>
      <w:r w:rsidR="0086584C" w:rsidRPr="00D371FE">
        <w:rPr>
          <w:rFonts w:ascii="游ゴシック" w:eastAsia="游ゴシック" w:hAnsi="游ゴシック"/>
        </w:rPr>
        <w:t>、この前置きはどうしてあるのかいうのが気にな</w:t>
      </w:r>
      <w:r w:rsidR="0086584C" w:rsidRPr="00D371FE">
        <w:rPr>
          <w:rFonts w:ascii="游ゴシック" w:eastAsia="游ゴシック" w:hAnsi="游ゴシック" w:hint="eastAsia"/>
        </w:rPr>
        <w:t>った</w:t>
      </w:r>
      <w:r w:rsidR="0086584C" w:rsidRPr="00D371FE">
        <w:rPr>
          <w:rFonts w:ascii="游ゴシック" w:eastAsia="游ゴシック" w:hAnsi="游ゴシック"/>
        </w:rPr>
        <w:t>。</w:t>
      </w:r>
      <w:r w:rsidR="0086584C" w:rsidRPr="00D371FE">
        <w:rPr>
          <w:rFonts w:ascii="游ゴシック" w:eastAsia="游ゴシック" w:hAnsi="游ゴシック" w:hint="eastAsia"/>
        </w:rPr>
        <w:t>発達障がいのある生徒が不登校になるケースも想定されるため、丁寧なアセスメントが必要で、その子に応じた支援をするという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をこの文章で言及したいという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であれば、発達障がいのある生徒が不登校になるケースもあるため</w:t>
      </w:r>
      <w:r w:rsidR="006952AF">
        <w:rPr>
          <w:rFonts w:ascii="游ゴシック" w:eastAsia="游ゴシック" w:hAnsi="游ゴシック" w:hint="eastAsia"/>
        </w:rPr>
        <w:t>、</w:t>
      </w:r>
      <w:r w:rsidR="0086584C" w:rsidRPr="00D371FE">
        <w:rPr>
          <w:rFonts w:ascii="游ゴシック" w:eastAsia="游ゴシック" w:hAnsi="游ゴシック" w:hint="eastAsia"/>
        </w:rPr>
        <w:t>丁寧</w:t>
      </w:r>
      <w:r w:rsidR="00011B92">
        <w:rPr>
          <w:rFonts w:ascii="游ゴシック" w:eastAsia="游ゴシック" w:hAnsi="游ゴシック" w:hint="eastAsia"/>
        </w:rPr>
        <w:t>に</w:t>
      </w:r>
      <w:r w:rsidR="0086584C" w:rsidRPr="00D371FE">
        <w:rPr>
          <w:rFonts w:ascii="游ゴシック" w:eastAsia="游ゴシック" w:hAnsi="游ゴシック" w:hint="eastAsia"/>
        </w:rPr>
        <w:t>アセスメントをし</w:t>
      </w:r>
      <w:r w:rsidR="006952AF">
        <w:rPr>
          <w:rFonts w:ascii="游ゴシック" w:eastAsia="游ゴシック" w:hAnsi="游ゴシック" w:hint="eastAsia"/>
        </w:rPr>
        <w:t>、</w:t>
      </w:r>
      <w:r w:rsidR="005E0922">
        <w:rPr>
          <w:rFonts w:ascii="游ゴシック" w:eastAsia="游ゴシック" w:hAnsi="游ゴシック" w:hint="eastAsia"/>
        </w:rPr>
        <w:lastRenderedPageBreak/>
        <w:t>個々</w:t>
      </w:r>
      <w:r w:rsidR="0086584C" w:rsidRPr="00D371FE">
        <w:rPr>
          <w:rFonts w:ascii="游ゴシック" w:eastAsia="游ゴシック" w:hAnsi="游ゴシック"/>
        </w:rPr>
        <w:t>のニーズに応じた支援</w:t>
      </w:r>
      <w:r w:rsidR="0086584C" w:rsidRPr="00D371FE">
        <w:rPr>
          <w:rFonts w:ascii="游ゴシック" w:eastAsia="游ゴシック" w:hAnsi="游ゴシック" w:hint="eastAsia"/>
        </w:rPr>
        <w:t>をしていく</w:t>
      </w:r>
      <w:r w:rsidR="0086584C" w:rsidRPr="00D371FE">
        <w:rPr>
          <w:rFonts w:ascii="游ゴシック" w:eastAsia="游ゴシック" w:hAnsi="游ゴシック"/>
        </w:rPr>
        <w:t>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と、</w:t>
      </w:r>
      <w:r w:rsidR="0086584C" w:rsidRPr="00D371FE">
        <w:rPr>
          <w:rFonts w:ascii="游ゴシック" w:eastAsia="游ゴシック" w:hAnsi="游ゴシック"/>
        </w:rPr>
        <w:t>それとは別の項目として障</w:t>
      </w:r>
      <w:r w:rsidR="0086584C" w:rsidRPr="00D371FE">
        <w:rPr>
          <w:rFonts w:ascii="游ゴシック" w:eastAsia="游ゴシック" w:hAnsi="游ゴシック" w:hint="eastAsia"/>
        </w:rPr>
        <w:t>がい</w:t>
      </w:r>
      <w:r w:rsidR="0086584C" w:rsidRPr="00D371FE">
        <w:rPr>
          <w:rFonts w:ascii="游ゴシック" w:eastAsia="游ゴシック" w:hAnsi="游ゴシック"/>
        </w:rPr>
        <w:t>のある生徒への支援</w:t>
      </w:r>
      <w:r w:rsidR="0086584C" w:rsidRPr="00D371FE">
        <w:rPr>
          <w:rFonts w:ascii="游ゴシック" w:eastAsia="游ゴシック" w:hAnsi="游ゴシック" w:hint="eastAsia"/>
        </w:rPr>
        <w:t>に対して</w:t>
      </w:r>
      <w:r w:rsidR="00B3386C">
        <w:rPr>
          <w:rFonts w:ascii="游ゴシック" w:eastAsia="游ゴシック" w:hAnsi="游ゴシック" w:hint="eastAsia"/>
        </w:rPr>
        <w:t>、</w:t>
      </w:r>
      <w:r w:rsidR="0086584C" w:rsidRPr="00D371FE">
        <w:rPr>
          <w:rFonts w:ascii="游ゴシック" w:eastAsia="游ゴシック" w:hAnsi="游ゴシック"/>
        </w:rPr>
        <w:t>これまで</w:t>
      </w:r>
      <w:r w:rsidR="00011B92">
        <w:rPr>
          <w:rFonts w:ascii="游ゴシック" w:eastAsia="游ゴシック" w:hAnsi="游ゴシック"/>
        </w:rPr>
        <w:t>どおり</w:t>
      </w:r>
      <w:r w:rsidR="0086584C" w:rsidRPr="00D371FE">
        <w:rPr>
          <w:rFonts w:ascii="游ゴシック" w:eastAsia="游ゴシック" w:hAnsi="游ゴシック"/>
        </w:rPr>
        <w:t>個別の計画など一層の充実をしていくという</w:t>
      </w:r>
      <w:r w:rsidR="008D7D19">
        <w:rPr>
          <w:rFonts w:ascii="游ゴシック" w:eastAsia="游ゴシック" w:hAnsi="游ゴシック"/>
        </w:rPr>
        <w:t>こと</w:t>
      </w:r>
      <w:r w:rsidR="0086584C" w:rsidRPr="00D371FE">
        <w:rPr>
          <w:rFonts w:ascii="游ゴシック" w:eastAsia="游ゴシック" w:hAnsi="游ゴシック"/>
        </w:rPr>
        <w:t>は分けて</w:t>
      </w:r>
      <w:r w:rsidR="0086584C" w:rsidRPr="00D371FE">
        <w:rPr>
          <w:rFonts w:ascii="游ゴシック" w:eastAsia="游ゴシック" w:hAnsi="游ゴシック" w:hint="eastAsia"/>
        </w:rPr>
        <w:t>記載</w:t>
      </w:r>
      <w:r w:rsidR="0086584C" w:rsidRPr="00D371FE">
        <w:rPr>
          <w:rFonts w:ascii="游ゴシック" w:eastAsia="游ゴシック" w:hAnsi="游ゴシック"/>
        </w:rPr>
        <w:t>いただいた方が</w:t>
      </w:r>
      <w:r w:rsidR="0086584C" w:rsidRPr="00D371FE">
        <w:rPr>
          <w:rFonts w:ascii="游ゴシック" w:eastAsia="游ゴシック" w:hAnsi="游ゴシック" w:hint="eastAsia"/>
        </w:rPr>
        <w:t>良い</w:t>
      </w:r>
      <w:r w:rsidR="0086584C" w:rsidRPr="00D371FE">
        <w:rPr>
          <w:rFonts w:ascii="游ゴシック" w:eastAsia="游ゴシック" w:hAnsi="游ゴシック"/>
        </w:rPr>
        <w:t>のではないのかと思</w:t>
      </w:r>
      <w:r w:rsidR="0086584C" w:rsidRPr="00D371FE">
        <w:rPr>
          <w:rFonts w:ascii="游ゴシック" w:eastAsia="游ゴシック" w:hAnsi="游ゴシック" w:hint="eastAsia"/>
        </w:rPr>
        <w:t>う</w:t>
      </w:r>
      <w:r w:rsidR="0086584C" w:rsidRPr="00D371FE">
        <w:rPr>
          <w:rFonts w:ascii="游ゴシック" w:eastAsia="游ゴシック" w:hAnsi="游ゴシック"/>
        </w:rPr>
        <w:t>。</w:t>
      </w:r>
    </w:p>
    <w:p w14:paraId="1D27424C" w14:textId="6F2278E1" w:rsidR="0086584C" w:rsidRPr="00D371FE" w:rsidRDefault="00BD004B"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あと、通級</w:t>
      </w:r>
      <w:r w:rsidR="0086584C" w:rsidRPr="00D371FE">
        <w:rPr>
          <w:rFonts w:ascii="游ゴシック" w:eastAsia="游ゴシック" w:hAnsi="游ゴシック"/>
        </w:rPr>
        <w:t>について</w:t>
      </w:r>
      <w:r w:rsidR="0086584C" w:rsidRPr="00D371FE">
        <w:rPr>
          <w:rFonts w:ascii="游ゴシック" w:eastAsia="游ゴシック" w:hAnsi="游ゴシック" w:hint="eastAsia"/>
        </w:rPr>
        <w:t>、国の検討委員会でオンラインの活用など</w:t>
      </w:r>
      <w:r w:rsidR="00130A33">
        <w:rPr>
          <w:rFonts w:ascii="游ゴシック" w:eastAsia="游ゴシック" w:hAnsi="游ゴシック" w:hint="eastAsia"/>
        </w:rPr>
        <w:t>が</w:t>
      </w:r>
      <w:r w:rsidR="0086584C" w:rsidRPr="00D371FE">
        <w:rPr>
          <w:rFonts w:ascii="游ゴシック" w:eastAsia="游ゴシック" w:hAnsi="游ゴシック" w:hint="eastAsia"/>
        </w:rPr>
        <w:t>提案されている。取組みの普及についても検討すべき</w:t>
      </w:r>
      <w:r w:rsidR="00130A33">
        <w:rPr>
          <w:rFonts w:ascii="游ゴシック" w:eastAsia="游ゴシック" w:hAnsi="游ゴシック" w:hint="eastAsia"/>
        </w:rPr>
        <w:t>だ</w:t>
      </w:r>
      <w:r w:rsidR="0086584C" w:rsidRPr="00D371FE">
        <w:rPr>
          <w:rFonts w:ascii="游ゴシック" w:eastAsia="游ゴシック" w:hAnsi="游ゴシック" w:hint="eastAsia"/>
        </w:rPr>
        <w:t>と記載いただいているが、「オンラインの活用など」と記載いただいても良いのではないのかと思う。</w:t>
      </w:r>
    </w:p>
    <w:p w14:paraId="23A1EC59" w14:textId="49DA5882" w:rsidR="0086584C" w:rsidRPr="00D371FE" w:rsidRDefault="00807468"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また、報告書案に「さらに、校内支援体制や仲間づくり」とあるが、支援教育サポート校を活用した訪問支援などを今後実施するのか、既に実施しているのか。この「更なる充実」という表記が抽象的であるため、どのような充実を図るのか記載できればいいと思う。例えば、サポート校の先生と一緒にケース会議を実施する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なのか、特に高校段階では各教科を担当される先生</w:t>
      </w:r>
      <w:r w:rsidRPr="00D371FE">
        <w:rPr>
          <w:rFonts w:ascii="游ゴシック" w:eastAsia="游ゴシック" w:hAnsi="游ゴシック" w:hint="eastAsia"/>
        </w:rPr>
        <w:t>方</w:t>
      </w:r>
      <w:r w:rsidR="0086584C" w:rsidRPr="00D371FE">
        <w:rPr>
          <w:rFonts w:ascii="游ゴシック" w:eastAsia="游ゴシック" w:hAnsi="游ゴシック" w:hint="eastAsia"/>
        </w:rPr>
        <w:t>が障がいに関する理解などがないという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が課題としてよく挙げられるため各教科の担当者への研修なのか、もっと踏み込んで言うと、例えばサポート校とそれ以外の高校の先生</w:t>
      </w:r>
      <w:r w:rsidR="00C52418">
        <w:rPr>
          <w:rFonts w:ascii="游ゴシック" w:eastAsia="游ゴシック" w:hAnsi="游ゴシック" w:hint="eastAsia"/>
        </w:rPr>
        <w:t>方</w:t>
      </w:r>
      <w:r w:rsidR="0086584C" w:rsidRPr="00D371FE">
        <w:rPr>
          <w:rFonts w:ascii="游ゴシック" w:eastAsia="游ゴシック" w:hAnsi="游ゴシック" w:hint="eastAsia"/>
        </w:rPr>
        <w:t>が交換留学のような形で学び合えるような体制にしていくのか、「更なる充実」というのはどのような充実の仕方の方向性にするのかを具体的にもう少し記載できればいいと思う。</w:t>
      </w:r>
    </w:p>
    <w:p w14:paraId="15F4D492" w14:textId="12CA78B1" w:rsidR="0086584C" w:rsidRPr="00D371FE" w:rsidRDefault="00807468"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あとは、付け足しとして追記いただきたいと思ったのが、中学校からの接続として、アセスメント結果などを共有するという</w:t>
      </w:r>
      <w:r w:rsidR="008D7D19">
        <w:rPr>
          <w:rFonts w:ascii="游ゴシック" w:eastAsia="游ゴシック" w:hAnsi="游ゴシック" w:hint="eastAsia"/>
        </w:rPr>
        <w:t>こと</w:t>
      </w:r>
      <w:r w:rsidR="0086584C" w:rsidRPr="00D371FE">
        <w:rPr>
          <w:rFonts w:ascii="游ゴシック" w:eastAsia="游ゴシック" w:hAnsi="游ゴシック" w:hint="eastAsia"/>
        </w:rPr>
        <w:t>は記載いただいているが、</w:t>
      </w:r>
      <w:r w:rsidR="0086584C" w:rsidRPr="00D371FE">
        <w:rPr>
          <w:rFonts w:ascii="游ゴシック" w:eastAsia="游ゴシック" w:hAnsi="游ゴシック"/>
        </w:rPr>
        <w:t>卒業後について</w:t>
      </w:r>
      <w:r w:rsidR="0086584C" w:rsidRPr="00D371FE">
        <w:rPr>
          <w:rFonts w:ascii="游ゴシック" w:eastAsia="游ゴシック" w:hAnsi="游ゴシック" w:hint="eastAsia"/>
        </w:rPr>
        <w:t>、</w:t>
      </w:r>
      <w:r w:rsidR="0086584C" w:rsidRPr="00D371FE">
        <w:rPr>
          <w:rFonts w:ascii="游ゴシック" w:eastAsia="游ゴシック" w:hAnsi="游ゴシック"/>
        </w:rPr>
        <w:t>例えば就労移行支援などの福祉サービス</w:t>
      </w:r>
      <w:r w:rsidR="0086584C" w:rsidRPr="00D371FE">
        <w:rPr>
          <w:rFonts w:ascii="游ゴシック" w:eastAsia="游ゴシック" w:hAnsi="游ゴシック" w:hint="eastAsia"/>
        </w:rPr>
        <w:t>を</w:t>
      </w:r>
      <w:r w:rsidR="0086584C" w:rsidRPr="00D371FE">
        <w:rPr>
          <w:rFonts w:ascii="游ゴシック" w:eastAsia="游ゴシック" w:hAnsi="游ゴシック"/>
        </w:rPr>
        <w:t>利用</w:t>
      </w:r>
      <w:r w:rsidR="0086584C" w:rsidRPr="00D371FE">
        <w:rPr>
          <w:rFonts w:ascii="游ゴシック" w:eastAsia="游ゴシック" w:hAnsi="游ゴシック" w:hint="eastAsia"/>
        </w:rPr>
        <w:t>する</w:t>
      </w:r>
      <w:r w:rsidR="0086584C" w:rsidRPr="00D371FE">
        <w:rPr>
          <w:rFonts w:ascii="游ゴシック" w:eastAsia="游ゴシック" w:hAnsi="游ゴシック"/>
        </w:rPr>
        <w:t>生徒も</w:t>
      </w:r>
      <w:r w:rsidR="0086584C" w:rsidRPr="00D371FE">
        <w:rPr>
          <w:rFonts w:ascii="游ゴシック" w:eastAsia="游ゴシック" w:hAnsi="游ゴシック" w:hint="eastAsia"/>
        </w:rPr>
        <w:t>いるため、そのような</w:t>
      </w:r>
      <w:r w:rsidR="0086584C" w:rsidRPr="00D371FE">
        <w:rPr>
          <w:rFonts w:ascii="游ゴシック" w:eastAsia="游ゴシック" w:hAnsi="游ゴシック"/>
        </w:rPr>
        <w:t>福祉</w:t>
      </w:r>
      <w:r w:rsidR="0086584C" w:rsidRPr="00D371FE">
        <w:rPr>
          <w:rFonts w:ascii="游ゴシック" w:eastAsia="游ゴシック" w:hAnsi="游ゴシック" w:hint="eastAsia"/>
        </w:rPr>
        <w:t>や</w:t>
      </w:r>
      <w:r w:rsidR="0086584C" w:rsidRPr="00D371FE">
        <w:rPr>
          <w:rFonts w:ascii="游ゴシック" w:eastAsia="游ゴシック" w:hAnsi="游ゴシック"/>
        </w:rPr>
        <w:t>進学先との連携</w:t>
      </w:r>
      <w:r w:rsidR="0086584C" w:rsidRPr="00D371FE">
        <w:rPr>
          <w:rFonts w:ascii="游ゴシック" w:eastAsia="游ゴシック" w:hAnsi="游ゴシック" w:hint="eastAsia"/>
        </w:rPr>
        <w:t>などについても記載できればいいと思う。</w:t>
      </w:r>
    </w:p>
    <w:p w14:paraId="6C8BAE64" w14:textId="1834550F" w:rsidR="0086584C" w:rsidRPr="00D371FE" w:rsidRDefault="0049488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最後に、</w:t>
      </w:r>
      <w:r w:rsidR="00235430" w:rsidRPr="00D371FE">
        <w:rPr>
          <w:rFonts w:ascii="游ゴシック" w:eastAsia="游ゴシック" w:hAnsi="游ゴシック" w:hint="eastAsia"/>
        </w:rPr>
        <w:t>４</w:t>
      </w:r>
      <w:r w:rsidR="0086584C" w:rsidRPr="00D371FE">
        <w:rPr>
          <w:rFonts w:ascii="游ゴシック" w:eastAsia="游ゴシック" w:hAnsi="游ゴシック"/>
        </w:rPr>
        <w:t>月から合理的配慮</w:t>
      </w:r>
      <w:r w:rsidR="0086584C" w:rsidRPr="00D371FE">
        <w:rPr>
          <w:rFonts w:ascii="游ゴシック" w:eastAsia="游ゴシック" w:hAnsi="游ゴシック" w:hint="eastAsia"/>
        </w:rPr>
        <w:t>が</w:t>
      </w:r>
      <w:r w:rsidR="0086584C" w:rsidRPr="00D371FE">
        <w:rPr>
          <w:rFonts w:ascii="游ゴシック" w:eastAsia="游ゴシック" w:hAnsi="游ゴシック"/>
        </w:rPr>
        <w:t>民間事業者にも</w:t>
      </w:r>
      <w:r w:rsidR="0086584C" w:rsidRPr="00D371FE">
        <w:rPr>
          <w:rFonts w:ascii="游ゴシック" w:eastAsia="游ゴシック" w:hAnsi="游ゴシック" w:hint="eastAsia"/>
        </w:rPr>
        <w:t>義務化</w:t>
      </w:r>
      <w:r w:rsidR="0086584C" w:rsidRPr="00D371FE">
        <w:rPr>
          <w:rFonts w:ascii="游ゴシック" w:eastAsia="游ゴシック" w:hAnsi="游ゴシック"/>
        </w:rPr>
        <w:t>されるという</w:t>
      </w:r>
      <w:r w:rsidR="008D7D19">
        <w:rPr>
          <w:rFonts w:ascii="游ゴシック" w:eastAsia="游ゴシック" w:hAnsi="游ゴシック"/>
        </w:rPr>
        <w:t>こと</w:t>
      </w:r>
      <w:r w:rsidR="0086584C" w:rsidRPr="00D371FE">
        <w:rPr>
          <w:rFonts w:ascii="游ゴシック" w:eastAsia="游ゴシック" w:hAnsi="游ゴシック"/>
        </w:rPr>
        <w:t>で、既に府立高校の中で</w:t>
      </w:r>
      <w:r w:rsidR="0086584C" w:rsidRPr="00D371FE">
        <w:rPr>
          <w:rFonts w:ascii="游ゴシック" w:eastAsia="游ゴシック" w:hAnsi="游ゴシック" w:hint="eastAsia"/>
        </w:rPr>
        <w:t>は</w:t>
      </w:r>
      <w:r w:rsidR="0086584C" w:rsidRPr="00D371FE">
        <w:rPr>
          <w:rFonts w:ascii="游ゴシック" w:eastAsia="游ゴシック" w:hAnsi="游ゴシック"/>
        </w:rPr>
        <w:t>合理的配慮の実施などしていただいて</w:t>
      </w:r>
      <w:r w:rsidR="002544FD">
        <w:rPr>
          <w:rFonts w:ascii="游ゴシック" w:eastAsia="游ゴシック" w:hAnsi="游ゴシック" w:hint="eastAsia"/>
        </w:rPr>
        <w:t>い</w:t>
      </w:r>
      <w:r w:rsidR="0086584C" w:rsidRPr="00D371FE">
        <w:rPr>
          <w:rFonts w:ascii="游ゴシック" w:eastAsia="游ゴシック" w:hAnsi="游ゴシック"/>
        </w:rPr>
        <w:t>るかと思うが、生徒自身が合理的配慮など必要な支援</w:t>
      </w:r>
      <w:r w:rsidR="0086584C" w:rsidRPr="00D371FE">
        <w:rPr>
          <w:rFonts w:ascii="游ゴシック" w:eastAsia="游ゴシック" w:hAnsi="游ゴシック" w:hint="eastAsia"/>
        </w:rPr>
        <w:t>や</w:t>
      </w:r>
      <w:r w:rsidR="0086584C" w:rsidRPr="00D371FE">
        <w:rPr>
          <w:rFonts w:ascii="游ゴシック" w:eastAsia="游ゴシック" w:hAnsi="游ゴシック"/>
        </w:rPr>
        <w:t>望む進路について</w:t>
      </w:r>
      <w:r w:rsidR="007F14BD" w:rsidRPr="00D371FE">
        <w:rPr>
          <w:rFonts w:ascii="游ゴシック" w:eastAsia="游ゴシック" w:hAnsi="游ゴシック" w:hint="eastAsia"/>
        </w:rPr>
        <w:t>、</w:t>
      </w:r>
      <w:r w:rsidR="0086584C" w:rsidRPr="00D371FE">
        <w:rPr>
          <w:rFonts w:ascii="游ゴシック" w:eastAsia="游ゴシック" w:hAnsi="游ゴシック"/>
        </w:rPr>
        <w:t>自分で意見表明をする</w:t>
      </w:r>
      <w:r w:rsidR="008D7D19">
        <w:rPr>
          <w:rFonts w:ascii="游ゴシック" w:eastAsia="游ゴシック" w:hAnsi="游ゴシック"/>
        </w:rPr>
        <w:t>こと</w:t>
      </w:r>
      <w:r w:rsidR="0086584C" w:rsidRPr="00D371FE">
        <w:rPr>
          <w:rFonts w:ascii="游ゴシック" w:eastAsia="游ゴシック" w:hAnsi="游ゴシック"/>
        </w:rPr>
        <w:t>ができる仕組み</w:t>
      </w:r>
      <w:r w:rsidR="0086584C" w:rsidRPr="00D371FE">
        <w:rPr>
          <w:rFonts w:ascii="游ゴシック" w:eastAsia="游ゴシック" w:hAnsi="游ゴシック" w:hint="eastAsia"/>
        </w:rPr>
        <w:t>が大変</w:t>
      </w:r>
      <w:r w:rsidR="0086584C" w:rsidRPr="00D371FE">
        <w:rPr>
          <w:rFonts w:ascii="游ゴシック" w:eastAsia="游ゴシック" w:hAnsi="游ゴシック"/>
        </w:rPr>
        <w:t>重要</w:t>
      </w:r>
      <w:r w:rsidR="0086584C" w:rsidRPr="00D371FE">
        <w:rPr>
          <w:rFonts w:ascii="游ゴシック" w:eastAsia="游ゴシック" w:hAnsi="游ゴシック" w:hint="eastAsia"/>
        </w:rPr>
        <w:t>であり、</w:t>
      </w:r>
      <w:r w:rsidR="0086584C" w:rsidRPr="00D371FE">
        <w:rPr>
          <w:rFonts w:ascii="游ゴシック" w:eastAsia="游ゴシック" w:hAnsi="游ゴシック"/>
        </w:rPr>
        <w:t>この個別の計画に反映されていくという</w:t>
      </w:r>
      <w:r w:rsidR="008D7D19">
        <w:rPr>
          <w:rFonts w:ascii="游ゴシック" w:eastAsia="游ゴシック" w:hAnsi="游ゴシック"/>
        </w:rPr>
        <w:t>こと</w:t>
      </w:r>
      <w:r w:rsidR="0086584C" w:rsidRPr="00D371FE">
        <w:rPr>
          <w:rFonts w:ascii="游ゴシック" w:eastAsia="游ゴシック" w:hAnsi="游ゴシック"/>
        </w:rPr>
        <w:t>が</w:t>
      </w:r>
      <w:r w:rsidR="0086584C" w:rsidRPr="00D371FE">
        <w:rPr>
          <w:rFonts w:ascii="游ゴシック" w:eastAsia="游ゴシック" w:hAnsi="游ゴシック" w:hint="eastAsia"/>
        </w:rPr>
        <w:t>大変</w:t>
      </w:r>
      <w:r w:rsidR="0086584C" w:rsidRPr="00D371FE">
        <w:rPr>
          <w:rFonts w:ascii="游ゴシック" w:eastAsia="游ゴシック" w:hAnsi="游ゴシック"/>
        </w:rPr>
        <w:t>重要だ</w:t>
      </w:r>
      <w:r w:rsidR="0086584C" w:rsidRPr="00D371FE">
        <w:rPr>
          <w:rFonts w:ascii="游ゴシック" w:eastAsia="游ゴシック" w:hAnsi="游ゴシック" w:hint="eastAsia"/>
        </w:rPr>
        <w:t>と思う。現状、府立高校において個別の指導計画や教育支援計画に子どもたちの意見がどれだけ反映されて</w:t>
      </w:r>
      <w:r w:rsidR="007F14BD" w:rsidRPr="00D371FE">
        <w:rPr>
          <w:rFonts w:ascii="游ゴシック" w:eastAsia="游ゴシック" w:hAnsi="游ゴシック" w:hint="eastAsia"/>
        </w:rPr>
        <w:t>い</w:t>
      </w:r>
      <w:r w:rsidR="0086584C" w:rsidRPr="00D371FE">
        <w:rPr>
          <w:rFonts w:ascii="游ゴシック" w:eastAsia="游ゴシック" w:hAnsi="游ゴシック" w:hint="eastAsia"/>
        </w:rPr>
        <w:t>るのか。これは全国的な課題であり、なかなか子どもたちの意見が反映されないため、特に今後の合理的配慮の提供という</w:t>
      </w:r>
      <w:r w:rsidR="005E0922">
        <w:rPr>
          <w:rFonts w:ascii="游ゴシック" w:eastAsia="游ゴシック" w:hAnsi="游ゴシック" w:hint="eastAsia"/>
        </w:rPr>
        <w:t>事</w:t>
      </w:r>
      <w:r w:rsidR="0086584C" w:rsidRPr="00D371FE">
        <w:rPr>
          <w:rFonts w:ascii="游ゴシック" w:eastAsia="游ゴシック" w:hAnsi="游ゴシック" w:hint="eastAsia"/>
        </w:rPr>
        <w:t>も</w:t>
      </w:r>
      <w:r w:rsidR="005E2EAF">
        <w:rPr>
          <w:rFonts w:ascii="游ゴシック" w:eastAsia="游ゴシック" w:hAnsi="游ゴシック" w:hint="eastAsia"/>
        </w:rPr>
        <w:t>踏まえ</w:t>
      </w:r>
      <w:r w:rsidR="0086584C" w:rsidRPr="00D371FE">
        <w:rPr>
          <w:rFonts w:ascii="游ゴシック" w:eastAsia="游ゴシック" w:hAnsi="游ゴシック" w:hint="eastAsia"/>
        </w:rPr>
        <w:t>た</w:t>
      </w:r>
      <w:r w:rsidR="00F92094">
        <w:rPr>
          <w:rFonts w:ascii="游ゴシック" w:eastAsia="游ゴシック" w:hAnsi="游ゴシック" w:hint="eastAsia"/>
        </w:rPr>
        <w:t>うえ</w:t>
      </w:r>
      <w:r w:rsidR="0086584C" w:rsidRPr="00D371FE">
        <w:rPr>
          <w:rFonts w:ascii="游ゴシック" w:eastAsia="游ゴシック" w:hAnsi="游ゴシック" w:hint="eastAsia"/>
        </w:rPr>
        <w:t>で、生徒の意見がしっかりと反映されるような仕組みなども組み込んでいただくのもいいと思う。</w:t>
      </w:r>
    </w:p>
    <w:p w14:paraId="45AE2BDD" w14:textId="77777777" w:rsidR="0086584C" w:rsidRPr="00D371FE" w:rsidRDefault="0086584C" w:rsidP="00D87D7F">
      <w:pPr>
        <w:spacing w:line="340" w:lineRule="exact"/>
        <w:rPr>
          <w:rFonts w:ascii="游ゴシック" w:eastAsia="游ゴシック" w:hAnsi="游ゴシック"/>
        </w:rPr>
      </w:pPr>
    </w:p>
    <w:p w14:paraId="45D588BD" w14:textId="150B50D9" w:rsidR="0086584C"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86584C" w:rsidRPr="00D371FE">
        <w:rPr>
          <w:rFonts w:ascii="游ゴシック" w:eastAsia="游ゴシック" w:hAnsi="游ゴシック" w:hint="eastAsia"/>
        </w:rPr>
        <w:t>仲谷室長</w:t>
      </w:r>
      <w:r>
        <w:rPr>
          <w:rFonts w:ascii="游ゴシック" w:eastAsia="游ゴシック" w:hAnsi="游ゴシック" w:hint="eastAsia"/>
        </w:rPr>
        <w:t>＞</w:t>
      </w:r>
    </w:p>
    <w:p w14:paraId="2BEB9121" w14:textId="003502FD"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まず</w:t>
      </w:r>
      <w:r w:rsidR="00235430" w:rsidRPr="00D371FE">
        <w:rPr>
          <w:rFonts w:ascii="游ゴシック" w:eastAsia="游ゴシック" w:hAnsi="游ゴシック"/>
        </w:rPr>
        <w:t>22</w:t>
      </w:r>
      <w:r w:rsidR="0086584C" w:rsidRPr="00D371FE">
        <w:rPr>
          <w:rFonts w:ascii="游ゴシック" w:eastAsia="游ゴシック" w:hAnsi="游ゴシック"/>
        </w:rPr>
        <w:t>ページ</w:t>
      </w:r>
      <w:r w:rsidR="0086584C" w:rsidRPr="00D371FE">
        <w:rPr>
          <w:rFonts w:ascii="游ゴシック" w:eastAsia="游ゴシック" w:hAnsi="游ゴシック" w:hint="eastAsia"/>
        </w:rPr>
        <w:t>の（</w:t>
      </w:r>
      <w:r w:rsidR="00235430" w:rsidRPr="00D371FE">
        <w:rPr>
          <w:rFonts w:ascii="游ゴシック" w:eastAsia="游ゴシック" w:hAnsi="游ゴシック" w:hint="eastAsia"/>
        </w:rPr>
        <w:t>２</w:t>
      </w:r>
      <w:r w:rsidR="0086584C" w:rsidRPr="00D371FE">
        <w:rPr>
          <w:rFonts w:ascii="游ゴシック" w:eastAsia="游ゴシック" w:hAnsi="游ゴシック" w:hint="eastAsia"/>
        </w:rPr>
        <w:t>）</w:t>
      </w:r>
      <w:r w:rsidR="0086584C" w:rsidRPr="00D371FE">
        <w:rPr>
          <w:rFonts w:ascii="游ゴシック" w:eastAsia="游ゴシック" w:hAnsi="游ゴシック"/>
        </w:rPr>
        <w:t>の</w:t>
      </w:r>
      <w:r w:rsidR="00D26FF6">
        <w:rPr>
          <w:rFonts w:ascii="游ゴシック" w:eastAsia="游ゴシック" w:hAnsi="游ゴシック" w:hint="eastAsia"/>
        </w:rPr>
        <w:t>２</w:t>
      </w:r>
      <w:r w:rsidR="0086584C" w:rsidRPr="00D371FE">
        <w:rPr>
          <w:rFonts w:ascii="游ゴシック" w:eastAsia="游ゴシック" w:hAnsi="游ゴシック" w:hint="eastAsia"/>
        </w:rPr>
        <w:t>つめ</w:t>
      </w:r>
      <w:r w:rsidR="0086584C" w:rsidRPr="00D371FE">
        <w:rPr>
          <w:rFonts w:ascii="游ゴシック" w:eastAsia="游ゴシック" w:hAnsi="游ゴシック"/>
        </w:rPr>
        <w:t>の</w:t>
      </w:r>
      <w:r w:rsidR="0086584C" w:rsidRPr="00D371FE">
        <w:rPr>
          <w:rFonts w:ascii="游ゴシック" w:eastAsia="游ゴシック" w:hAnsi="游ゴシック" w:hint="eastAsia"/>
        </w:rPr>
        <w:t>パラグラフについて、</w:t>
      </w:r>
      <w:r w:rsidR="0086584C" w:rsidRPr="00D371FE">
        <w:rPr>
          <w:rFonts w:ascii="游ゴシック" w:eastAsia="游ゴシック" w:hAnsi="游ゴシック"/>
        </w:rPr>
        <w:t>不登校の</w:t>
      </w:r>
      <w:r w:rsidR="0086584C" w:rsidRPr="00D371FE">
        <w:rPr>
          <w:rFonts w:ascii="游ゴシック" w:eastAsia="游ゴシック" w:hAnsi="游ゴシック" w:hint="eastAsia"/>
        </w:rPr>
        <w:t>内容</w:t>
      </w:r>
      <w:r w:rsidR="0086584C" w:rsidRPr="00D371FE">
        <w:rPr>
          <w:rFonts w:ascii="游ゴシック" w:eastAsia="游ゴシック" w:hAnsi="游ゴシック"/>
        </w:rPr>
        <w:t>を順に</w:t>
      </w:r>
      <w:r w:rsidR="0086584C" w:rsidRPr="00D371FE">
        <w:rPr>
          <w:rFonts w:ascii="游ゴシック" w:eastAsia="游ゴシック" w:hAnsi="游ゴシック" w:hint="eastAsia"/>
        </w:rPr>
        <w:t>記載しているためそのような書きぶり</w:t>
      </w:r>
      <w:r w:rsidR="0086584C" w:rsidRPr="00D371FE">
        <w:rPr>
          <w:rFonts w:ascii="游ゴシック" w:eastAsia="游ゴシック" w:hAnsi="游ゴシック"/>
        </w:rPr>
        <w:t>になって</w:t>
      </w:r>
      <w:r w:rsidR="0086584C" w:rsidRPr="00D371FE">
        <w:rPr>
          <w:rFonts w:ascii="游ゴシック" w:eastAsia="游ゴシック" w:hAnsi="游ゴシック" w:hint="eastAsia"/>
        </w:rPr>
        <w:t>いるが</w:t>
      </w:r>
      <w:r w:rsidR="0086584C" w:rsidRPr="00D371FE">
        <w:rPr>
          <w:rFonts w:ascii="游ゴシック" w:eastAsia="游ゴシック" w:hAnsi="游ゴシック"/>
        </w:rPr>
        <w:t>、</w:t>
      </w:r>
      <w:r w:rsidR="0086584C" w:rsidRPr="00D371FE">
        <w:rPr>
          <w:rFonts w:ascii="游ゴシック" w:eastAsia="游ゴシック" w:hAnsi="游ゴシック" w:hint="eastAsia"/>
        </w:rPr>
        <w:t>野口委員のご意見を</w:t>
      </w:r>
      <w:r w:rsidR="0086584C" w:rsidRPr="00D371FE">
        <w:rPr>
          <w:rFonts w:ascii="游ゴシック" w:eastAsia="游ゴシック" w:hAnsi="游ゴシック"/>
        </w:rPr>
        <w:t>含め、会長と一緒に検討させていただきたい</w:t>
      </w:r>
      <w:r w:rsidR="0086584C" w:rsidRPr="00D371FE">
        <w:rPr>
          <w:rFonts w:ascii="游ゴシック" w:eastAsia="游ゴシック" w:hAnsi="游ゴシック" w:hint="eastAsia"/>
        </w:rPr>
        <w:t>。</w:t>
      </w:r>
    </w:p>
    <w:p w14:paraId="072B69FF" w14:textId="1C59007D"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rPr>
        <w:t>次に</w:t>
      </w:r>
      <w:r w:rsidR="0086584C" w:rsidRPr="00D371FE">
        <w:rPr>
          <w:rFonts w:ascii="游ゴシック" w:eastAsia="游ゴシック" w:hAnsi="游ゴシック" w:hint="eastAsia"/>
        </w:rPr>
        <w:t>、</w:t>
      </w:r>
      <w:r w:rsidR="0086584C" w:rsidRPr="00D371FE">
        <w:rPr>
          <w:rFonts w:ascii="游ゴシック" w:eastAsia="游ゴシック" w:hAnsi="游ゴシック"/>
        </w:rPr>
        <w:t>通級指導</w:t>
      </w:r>
      <w:r w:rsidR="0086584C" w:rsidRPr="00D371FE">
        <w:rPr>
          <w:rFonts w:ascii="游ゴシック" w:eastAsia="游ゴシック" w:hAnsi="游ゴシック" w:hint="eastAsia"/>
        </w:rPr>
        <w:t>について</w:t>
      </w:r>
      <w:r w:rsidR="0086584C" w:rsidRPr="00D371FE">
        <w:rPr>
          <w:rFonts w:ascii="游ゴシック" w:eastAsia="游ゴシック" w:hAnsi="游ゴシック"/>
        </w:rPr>
        <w:t>、国がオンラインの活用</w:t>
      </w:r>
      <w:r w:rsidR="0086584C" w:rsidRPr="00D371FE">
        <w:rPr>
          <w:rFonts w:ascii="游ゴシック" w:eastAsia="游ゴシック" w:hAnsi="游ゴシック" w:hint="eastAsia"/>
        </w:rPr>
        <w:t>を提案</w:t>
      </w:r>
      <w:r w:rsidR="0086584C" w:rsidRPr="00D371FE">
        <w:rPr>
          <w:rFonts w:ascii="游ゴシック" w:eastAsia="游ゴシック" w:hAnsi="游ゴシック"/>
        </w:rPr>
        <w:t>している</w:t>
      </w:r>
      <w:r w:rsidR="008D7D19">
        <w:rPr>
          <w:rFonts w:ascii="游ゴシック" w:eastAsia="游ゴシック" w:hAnsi="游ゴシック" w:hint="eastAsia"/>
        </w:rPr>
        <w:t>こと</w:t>
      </w:r>
      <w:r w:rsidR="0086584C" w:rsidRPr="00D371FE">
        <w:rPr>
          <w:rFonts w:ascii="游ゴシック" w:eastAsia="游ゴシック" w:hAnsi="游ゴシック" w:hint="eastAsia"/>
        </w:rPr>
        <w:t>もあるため、</w:t>
      </w:r>
      <w:r w:rsidR="0086584C" w:rsidRPr="00D371FE">
        <w:rPr>
          <w:rFonts w:ascii="游ゴシック" w:eastAsia="游ゴシック" w:hAnsi="游ゴシック"/>
        </w:rPr>
        <w:t>追記の方向で考えていきたい</w:t>
      </w:r>
      <w:r w:rsidR="0086584C" w:rsidRPr="00D371FE">
        <w:rPr>
          <w:rFonts w:ascii="游ゴシック" w:eastAsia="游ゴシック" w:hAnsi="游ゴシック" w:hint="eastAsia"/>
        </w:rPr>
        <w:t>。</w:t>
      </w:r>
    </w:p>
    <w:p w14:paraId="278E084C" w14:textId="5BE2A5A2"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それから、支援教育サポート校について、</w:t>
      </w:r>
      <w:r w:rsidR="00235430" w:rsidRPr="00D371FE">
        <w:rPr>
          <w:rFonts w:ascii="游ゴシック" w:eastAsia="游ゴシック" w:hAnsi="游ゴシック"/>
        </w:rPr>
        <w:t>22</w:t>
      </w:r>
      <w:r w:rsidR="0086584C" w:rsidRPr="00D371FE">
        <w:rPr>
          <w:rFonts w:ascii="游ゴシック" w:eastAsia="游ゴシック" w:hAnsi="游ゴシック"/>
        </w:rPr>
        <w:t>ページの</w:t>
      </w:r>
      <w:r w:rsidR="0086584C" w:rsidRPr="00D371FE">
        <w:rPr>
          <w:rFonts w:ascii="游ゴシック" w:eastAsia="游ゴシック" w:hAnsi="游ゴシック" w:hint="eastAsia"/>
        </w:rPr>
        <w:t>下部に</w:t>
      </w:r>
      <w:r w:rsidR="0086584C" w:rsidRPr="00D371FE">
        <w:rPr>
          <w:rFonts w:ascii="游ゴシック" w:eastAsia="游ゴシック" w:hAnsi="游ゴシック"/>
        </w:rPr>
        <w:t>注釈</w:t>
      </w:r>
      <w:r w:rsidR="0086584C" w:rsidRPr="00D371FE">
        <w:rPr>
          <w:rFonts w:ascii="游ゴシック" w:eastAsia="游ゴシック" w:hAnsi="游ゴシック" w:hint="eastAsia"/>
        </w:rPr>
        <w:t>を入れているが、</w:t>
      </w:r>
      <w:r w:rsidR="0086584C" w:rsidRPr="00D371FE">
        <w:rPr>
          <w:rFonts w:ascii="游ゴシック" w:eastAsia="游ゴシック" w:hAnsi="游ゴシック"/>
        </w:rPr>
        <w:t>大阪府独自の取組みとして自立</w:t>
      </w:r>
      <w:r w:rsidR="0086584C" w:rsidRPr="00D371FE">
        <w:rPr>
          <w:rFonts w:ascii="游ゴシック" w:eastAsia="游ゴシック" w:hAnsi="游ゴシック" w:hint="eastAsia"/>
        </w:rPr>
        <w:t>支援</w:t>
      </w:r>
      <w:r w:rsidR="0086584C" w:rsidRPr="00D371FE">
        <w:rPr>
          <w:rFonts w:ascii="游ゴシック" w:eastAsia="游ゴシック" w:hAnsi="游ゴシック"/>
        </w:rPr>
        <w:t>コース</w:t>
      </w:r>
      <w:r w:rsidR="0086584C" w:rsidRPr="00D371FE">
        <w:rPr>
          <w:rFonts w:ascii="游ゴシック" w:eastAsia="游ゴシック" w:hAnsi="游ゴシック" w:hint="eastAsia"/>
        </w:rPr>
        <w:t>を設置している。</w:t>
      </w:r>
      <w:r w:rsidR="0086584C" w:rsidRPr="00D371FE">
        <w:rPr>
          <w:rFonts w:ascii="游ゴシック" w:eastAsia="游ゴシック" w:hAnsi="游ゴシック"/>
        </w:rPr>
        <w:t>障</w:t>
      </w:r>
      <w:r w:rsidR="0086584C" w:rsidRPr="00D371FE">
        <w:rPr>
          <w:rFonts w:ascii="游ゴシック" w:eastAsia="游ゴシック" w:hAnsi="游ゴシック" w:hint="eastAsia"/>
        </w:rPr>
        <w:t>がい</w:t>
      </w:r>
      <w:r w:rsidR="0086584C" w:rsidRPr="00D371FE">
        <w:rPr>
          <w:rFonts w:ascii="游ゴシック" w:eastAsia="游ゴシック" w:hAnsi="游ゴシック"/>
        </w:rPr>
        <w:t>のある生徒</w:t>
      </w:r>
      <w:r w:rsidR="0086584C" w:rsidRPr="00D371FE">
        <w:rPr>
          <w:rFonts w:ascii="游ゴシック" w:eastAsia="游ゴシック" w:hAnsi="游ゴシック" w:hint="eastAsia"/>
        </w:rPr>
        <w:t>が、</w:t>
      </w:r>
      <w:r w:rsidR="0086584C" w:rsidRPr="00D371FE">
        <w:rPr>
          <w:rFonts w:ascii="游ゴシック" w:eastAsia="游ゴシック" w:hAnsi="游ゴシック"/>
        </w:rPr>
        <w:t>一定数指定された高校</w:t>
      </w:r>
      <w:r w:rsidR="0086584C" w:rsidRPr="00D371FE">
        <w:rPr>
          <w:rFonts w:ascii="游ゴシック" w:eastAsia="游ゴシック" w:hAnsi="游ゴシック" w:hint="eastAsia"/>
        </w:rPr>
        <w:t>に入学して</w:t>
      </w:r>
      <w:r w:rsidR="0086584C" w:rsidRPr="00D371FE">
        <w:rPr>
          <w:rFonts w:ascii="游ゴシック" w:eastAsia="游ゴシック" w:hAnsi="游ゴシック"/>
        </w:rPr>
        <w:t>学ぶ</w:t>
      </w:r>
      <w:r w:rsidR="0086584C" w:rsidRPr="00D371FE">
        <w:rPr>
          <w:rFonts w:ascii="游ゴシック" w:eastAsia="游ゴシック" w:hAnsi="游ゴシック" w:hint="eastAsia"/>
        </w:rPr>
        <w:t>制度であり、指定校のうち</w:t>
      </w:r>
      <w:r w:rsidR="0086584C" w:rsidRPr="00D371FE">
        <w:rPr>
          <w:rFonts w:ascii="游ゴシック" w:eastAsia="游ゴシック" w:hAnsi="游ゴシック"/>
        </w:rPr>
        <w:t>拠点校となる</w:t>
      </w:r>
      <w:r w:rsidR="00235430" w:rsidRPr="00D371FE">
        <w:rPr>
          <w:rFonts w:ascii="游ゴシック" w:eastAsia="游ゴシック" w:hAnsi="游ゴシック" w:hint="eastAsia"/>
        </w:rPr>
        <w:t>４</w:t>
      </w:r>
      <w:r w:rsidR="0086584C" w:rsidRPr="00D371FE">
        <w:rPr>
          <w:rFonts w:ascii="游ゴシック" w:eastAsia="游ゴシック" w:hAnsi="游ゴシック"/>
        </w:rPr>
        <w:t>校から</w:t>
      </w:r>
      <w:r w:rsidR="0086584C" w:rsidRPr="00D371FE">
        <w:rPr>
          <w:rFonts w:ascii="游ゴシック" w:eastAsia="游ゴシック" w:hAnsi="游ゴシック" w:hint="eastAsia"/>
        </w:rPr>
        <w:t>、</w:t>
      </w:r>
      <w:r w:rsidR="0086584C" w:rsidRPr="00D371FE">
        <w:rPr>
          <w:rFonts w:ascii="游ゴシック" w:eastAsia="游ゴシック" w:hAnsi="游ゴシック"/>
        </w:rPr>
        <w:t>訪問あるいは</w:t>
      </w:r>
      <w:r w:rsidR="0086584C" w:rsidRPr="00D371FE">
        <w:rPr>
          <w:rFonts w:ascii="游ゴシック" w:eastAsia="游ゴシック" w:hAnsi="游ゴシック" w:hint="eastAsia"/>
        </w:rPr>
        <w:t>来校相談等で</w:t>
      </w:r>
      <w:r w:rsidR="0086584C" w:rsidRPr="00D371FE">
        <w:rPr>
          <w:rFonts w:ascii="游ゴシック" w:eastAsia="游ゴシック" w:hAnsi="游ゴシック"/>
        </w:rPr>
        <w:t>ノウハウを提供していくシステ</w:t>
      </w:r>
      <w:r w:rsidR="0086584C" w:rsidRPr="00D371FE">
        <w:rPr>
          <w:rFonts w:ascii="游ゴシック" w:eastAsia="游ゴシック" w:hAnsi="游ゴシック" w:hint="eastAsia"/>
        </w:rPr>
        <w:t>ムになっている。障がいのある生徒も一緒にインクルーシブで学んでいくためのノウハウを広めていく取組みであり、「更なる充実」は、現状はそのような取組みを行っているが、それ以上に何かできる</w:t>
      </w:r>
      <w:r w:rsidR="008D7D19">
        <w:rPr>
          <w:rFonts w:ascii="游ゴシック" w:eastAsia="游ゴシック" w:hAnsi="游ゴシック" w:hint="eastAsia"/>
        </w:rPr>
        <w:t>こと</w:t>
      </w:r>
      <w:r w:rsidR="0086584C" w:rsidRPr="00D371FE">
        <w:rPr>
          <w:rFonts w:ascii="游ゴシック" w:eastAsia="游ゴシック" w:hAnsi="游ゴシック" w:hint="eastAsia"/>
        </w:rPr>
        <w:t>を考えていく、という意味で記載している。</w:t>
      </w:r>
    </w:p>
    <w:p w14:paraId="0EE108FB" w14:textId="71772998"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また、中学校からの接続について、卒業後の福祉や進学先との連携という点も野口委員のご指摘のとおりのため、追記の方向で考えていきたい。</w:t>
      </w:r>
    </w:p>
    <w:p w14:paraId="6A222F97" w14:textId="46D6B0E7"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最後に、合理的配慮の意見表明については、大阪府独自の取組みで高校生活支援カードを入学時に全生徒に提出いただいており、生徒と保護者に合理的配慮の内容も含めて記載いただくシステム</w:t>
      </w:r>
      <w:r w:rsidR="00D90721">
        <w:rPr>
          <w:rFonts w:ascii="游ゴシック" w:eastAsia="游ゴシック" w:hAnsi="游ゴシック" w:hint="eastAsia"/>
        </w:rPr>
        <w:t>で</w:t>
      </w:r>
      <w:r w:rsidR="0086584C" w:rsidRPr="00D371FE">
        <w:rPr>
          <w:rFonts w:ascii="游ゴシック" w:eastAsia="游ゴシック" w:hAnsi="游ゴシック" w:hint="eastAsia"/>
        </w:rPr>
        <w:t>あ</w:t>
      </w:r>
      <w:r w:rsidR="0086584C" w:rsidRPr="00D371FE">
        <w:rPr>
          <w:rFonts w:ascii="游ゴシック" w:eastAsia="游ゴシック" w:hAnsi="游ゴシック" w:hint="eastAsia"/>
        </w:rPr>
        <w:lastRenderedPageBreak/>
        <w:t>るため、意見表明の一つの場として提供できていると考えている。</w:t>
      </w:r>
    </w:p>
    <w:p w14:paraId="3C88ACB7" w14:textId="065B2777" w:rsidR="0086584C" w:rsidRPr="00D371FE" w:rsidRDefault="0086584C" w:rsidP="00D87D7F">
      <w:pPr>
        <w:spacing w:line="340" w:lineRule="exact"/>
        <w:rPr>
          <w:rFonts w:ascii="游ゴシック" w:eastAsia="游ゴシック" w:hAnsi="游ゴシック"/>
        </w:rPr>
      </w:pPr>
    </w:p>
    <w:p w14:paraId="6256C1CB" w14:textId="44BBA2D9" w:rsidR="0086584C"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86584C" w:rsidRPr="00D371FE">
        <w:rPr>
          <w:rFonts w:ascii="游ゴシック" w:eastAsia="游ゴシック" w:hAnsi="游ゴシック" w:hint="eastAsia"/>
        </w:rPr>
        <w:t>野口委員</w:t>
      </w:r>
      <w:r>
        <w:rPr>
          <w:rFonts w:ascii="游ゴシック" w:eastAsia="游ゴシック" w:hAnsi="游ゴシック" w:hint="eastAsia"/>
        </w:rPr>
        <w:t>＞</w:t>
      </w:r>
    </w:p>
    <w:p w14:paraId="3555765E" w14:textId="1F9E0AF4" w:rsidR="0086584C" w:rsidRPr="00D371FE" w:rsidRDefault="00A24B2D"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86584C" w:rsidRPr="00D371FE">
        <w:rPr>
          <w:rFonts w:ascii="游ゴシック" w:eastAsia="游ゴシック" w:hAnsi="游ゴシック" w:hint="eastAsia"/>
        </w:rPr>
        <w:t>全生徒が記入できるカードがあるというのは</w:t>
      </w:r>
      <w:r w:rsidR="00D26FF6">
        <w:rPr>
          <w:rFonts w:ascii="游ゴシック" w:eastAsia="游ゴシック" w:hAnsi="游ゴシック" w:hint="eastAsia"/>
        </w:rPr>
        <w:t>、</w:t>
      </w:r>
      <w:r w:rsidR="0086584C" w:rsidRPr="00D371FE">
        <w:rPr>
          <w:rFonts w:ascii="游ゴシック" w:eastAsia="游ゴシック" w:hAnsi="游ゴシック" w:hint="eastAsia"/>
        </w:rPr>
        <w:t>素晴らしいシステム</w:t>
      </w:r>
      <w:r w:rsidR="00D90721">
        <w:rPr>
          <w:rFonts w:ascii="游ゴシック" w:eastAsia="游ゴシック" w:hAnsi="游ゴシック" w:hint="eastAsia"/>
        </w:rPr>
        <w:t>だ</w:t>
      </w:r>
      <w:r w:rsidR="0086584C" w:rsidRPr="00D371FE">
        <w:rPr>
          <w:rFonts w:ascii="游ゴシック" w:eastAsia="游ゴシック" w:hAnsi="游ゴシック" w:hint="eastAsia"/>
        </w:rPr>
        <w:t>と思</w:t>
      </w:r>
      <w:r w:rsidR="00D26FF6">
        <w:rPr>
          <w:rFonts w:ascii="游ゴシック" w:eastAsia="游ゴシック" w:hAnsi="游ゴシック" w:hint="eastAsia"/>
        </w:rPr>
        <w:t>う</w:t>
      </w:r>
      <w:r w:rsidR="0086584C" w:rsidRPr="00D371FE">
        <w:rPr>
          <w:rFonts w:ascii="游ゴシック" w:eastAsia="游ゴシック" w:hAnsi="游ゴシック" w:hint="eastAsia"/>
        </w:rPr>
        <w:t>。</w:t>
      </w:r>
    </w:p>
    <w:p w14:paraId="79467BE4" w14:textId="436593BD" w:rsidR="00F75D47" w:rsidRPr="00D371FE" w:rsidRDefault="00F75D47" w:rsidP="00D87D7F">
      <w:pPr>
        <w:spacing w:line="340" w:lineRule="exact"/>
        <w:rPr>
          <w:rFonts w:ascii="游ゴシック" w:eastAsia="游ゴシック" w:hAnsi="游ゴシック"/>
        </w:rPr>
      </w:pPr>
    </w:p>
    <w:p w14:paraId="1F28BF6E" w14:textId="138A6443" w:rsidR="00A834C2"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A834C2" w:rsidRPr="00D371FE">
        <w:rPr>
          <w:rFonts w:ascii="游ゴシック" w:eastAsia="游ゴシック" w:hAnsi="游ゴシック" w:hint="eastAsia"/>
        </w:rPr>
        <w:t>田中委員</w:t>
      </w:r>
      <w:r>
        <w:rPr>
          <w:rFonts w:ascii="游ゴシック" w:eastAsia="游ゴシック" w:hAnsi="游ゴシック" w:hint="eastAsia"/>
        </w:rPr>
        <w:t>＞</w:t>
      </w:r>
    </w:p>
    <w:p w14:paraId="7944A8BA" w14:textId="77777777" w:rsidR="00A834C2" w:rsidRPr="00D371FE" w:rsidRDefault="00A834C2" w:rsidP="00D87D7F">
      <w:pPr>
        <w:spacing w:line="340" w:lineRule="exact"/>
        <w:ind w:leftChars="100" w:left="210"/>
        <w:rPr>
          <w:rFonts w:ascii="游ゴシック" w:eastAsia="游ゴシック" w:hAnsi="游ゴシック"/>
        </w:rPr>
      </w:pPr>
      <w:r w:rsidRPr="00D371FE">
        <w:rPr>
          <w:rFonts w:ascii="游ゴシック" w:eastAsia="游ゴシック" w:hAnsi="游ゴシック" w:hint="eastAsia"/>
        </w:rPr>
        <w:t>・これまでの議論がしっかりとまとめられており、より理解が深まるものになっていると思う。</w:t>
      </w:r>
    </w:p>
    <w:p w14:paraId="452C4552" w14:textId="2252ED99" w:rsidR="00A834C2" w:rsidRPr="00D90721" w:rsidRDefault="00D90721" w:rsidP="00D87D7F">
      <w:pPr>
        <w:spacing w:line="340" w:lineRule="exact"/>
        <w:ind w:leftChars="100" w:left="420" w:hangingChars="100" w:hanging="210"/>
        <w:rPr>
          <w:rFonts w:ascii="游ゴシック" w:eastAsia="游ゴシック" w:hAnsi="游ゴシック"/>
        </w:rPr>
      </w:pPr>
      <w:r w:rsidRPr="00D90721">
        <w:rPr>
          <w:rFonts w:ascii="游ゴシック" w:eastAsia="游ゴシック" w:hAnsi="游ゴシック" w:hint="eastAsia"/>
        </w:rPr>
        <w:t>・</w:t>
      </w:r>
      <w:r w:rsidR="00A834C2" w:rsidRPr="00D90721">
        <w:rPr>
          <w:rFonts w:ascii="游ゴシック" w:eastAsia="游ゴシック" w:hAnsi="游ゴシック" w:hint="eastAsia"/>
        </w:rPr>
        <w:t>誰一人取り残さない教育を実現するというところが、まず、大事なところだと思っている。先ほど、野口委員からもご指摘があったように、特定の方ではなく、これまで議論を重ねてきたように、様々なニーズを持っている方全員</w:t>
      </w:r>
      <w:r w:rsidR="00204584">
        <w:rPr>
          <w:rFonts w:ascii="游ゴシック" w:eastAsia="游ゴシック" w:hAnsi="游ゴシック" w:hint="eastAsia"/>
        </w:rPr>
        <w:t>が</w:t>
      </w:r>
      <w:r w:rsidR="00A834C2" w:rsidRPr="00D90721">
        <w:rPr>
          <w:rFonts w:ascii="游ゴシック" w:eastAsia="游ゴシック" w:hAnsi="游ゴシック" w:hint="eastAsia"/>
        </w:rPr>
        <w:t>、しっかりと学校に通えて、社会に出て、繋がっていくという</w:t>
      </w:r>
      <w:r w:rsidR="008D7D19">
        <w:rPr>
          <w:rFonts w:ascii="游ゴシック" w:eastAsia="游ゴシック" w:hAnsi="游ゴシック" w:hint="eastAsia"/>
        </w:rPr>
        <w:t>こと</w:t>
      </w:r>
      <w:r w:rsidR="00A834C2" w:rsidRPr="00D90721">
        <w:rPr>
          <w:rFonts w:ascii="游ゴシック" w:eastAsia="游ゴシック" w:hAnsi="游ゴシック" w:hint="eastAsia"/>
        </w:rPr>
        <w:t>が重要。</w:t>
      </w:r>
    </w:p>
    <w:p w14:paraId="4E6C3C0C" w14:textId="12B1F326" w:rsidR="00A834C2" w:rsidRPr="00D371FE" w:rsidRDefault="00A834C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・今回の議論は、学校の中の仕組みづくり、体制づくりが中心だったと思う。新しい取組みも入っており、これから学校の中で、</w:t>
      </w:r>
      <w:r w:rsidR="00204584">
        <w:rPr>
          <w:rFonts w:ascii="游ゴシック" w:eastAsia="游ゴシック" w:hAnsi="游ゴシック" w:hint="eastAsia"/>
        </w:rPr>
        <w:t>大変</w:t>
      </w:r>
      <w:r w:rsidRPr="00D371FE">
        <w:rPr>
          <w:rFonts w:ascii="游ゴシック" w:eastAsia="游ゴシック" w:hAnsi="游ゴシック" w:hint="eastAsia"/>
        </w:rPr>
        <w:t>な</w:t>
      </w:r>
      <w:r w:rsidR="008D7D19">
        <w:rPr>
          <w:rFonts w:ascii="游ゴシック" w:eastAsia="游ゴシック" w:hAnsi="游ゴシック" w:hint="eastAsia"/>
        </w:rPr>
        <w:t>こと</w:t>
      </w:r>
      <w:r w:rsidRPr="00D371FE">
        <w:rPr>
          <w:rFonts w:ascii="游ゴシック" w:eastAsia="游ゴシック" w:hAnsi="游ゴシック" w:hint="eastAsia"/>
        </w:rPr>
        <w:t>もあると思うが、ポイント</w:t>
      </w:r>
      <w:r w:rsidR="00204584">
        <w:rPr>
          <w:rFonts w:ascii="游ゴシック" w:eastAsia="游ゴシック" w:hAnsi="游ゴシック" w:hint="eastAsia"/>
        </w:rPr>
        <w:t>として</w:t>
      </w:r>
      <w:r w:rsidRPr="00D371FE">
        <w:rPr>
          <w:rFonts w:ascii="游ゴシック" w:eastAsia="游ゴシック" w:hAnsi="游ゴシック" w:hint="eastAsia"/>
        </w:rPr>
        <w:t>は、中学校から、様々なニーズを持</w:t>
      </w:r>
      <w:r w:rsidR="00204584">
        <w:rPr>
          <w:rFonts w:ascii="游ゴシック" w:eastAsia="游ゴシック" w:hAnsi="游ゴシック" w:hint="eastAsia"/>
        </w:rPr>
        <w:t>った</w:t>
      </w:r>
      <w:r w:rsidRPr="00D371FE">
        <w:rPr>
          <w:rFonts w:ascii="游ゴシック" w:eastAsia="游ゴシック" w:hAnsi="游ゴシック" w:hint="eastAsia"/>
        </w:rPr>
        <w:t>方が高校に入学するので、しっかりとその情報をキャッチするための中学校との連携、そして、</w:t>
      </w:r>
      <w:r w:rsidR="00204584">
        <w:rPr>
          <w:rFonts w:ascii="游ゴシック" w:eastAsia="游ゴシック" w:hAnsi="游ゴシック" w:hint="eastAsia"/>
        </w:rPr>
        <w:t>課題</w:t>
      </w:r>
      <w:r w:rsidRPr="00D371FE">
        <w:rPr>
          <w:rFonts w:ascii="游ゴシック" w:eastAsia="游ゴシック" w:hAnsi="游ゴシック" w:hint="eastAsia"/>
        </w:rPr>
        <w:t>を</w:t>
      </w:r>
      <w:r w:rsidR="00204584">
        <w:rPr>
          <w:rFonts w:ascii="游ゴシック" w:eastAsia="游ゴシック" w:hAnsi="游ゴシック" w:hint="eastAsia"/>
        </w:rPr>
        <w:t>先生一人が抱える</w:t>
      </w:r>
      <w:r w:rsidR="008D7D19">
        <w:rPr>
          <w:rFonts w:ascii="游ゴシック" w:eastAsia="游ゴシック" w:hAnsi="游ゴシック" w:hint="eastAsia"/>
        </w:rPr>
        <w:t>こと</w:t>
      </w:r>
      <w:r w:rsidR="00204584">
        <w:rPr>
          <w:rFonts w:ascii="游ゴシック" w:eastAsia="游ゴシック" w:hAnsi="游ゴシック" w:hint="eastAsia"/>
        </w:rPr>
        <w:t>のないよう</w:t>
      </w:r>
      <w:r w:rsidRPr="00D371FE">
        <w:rPr>
          <w:rFonts w:ascii="游ゴシック" w:eastAsia="游ゴシック" w:hAnsi="游ゴシック" w:hint="eastAsia"/>
        </w:rPr>
        <w:t>、専門</w:t>
      </w:r>
      <w:r w:rsidR="00204584">
        <w:rPr>
          <w:rFonts w:ascii="游ゴシック" w:eastAsia="游ゴシック" w:hAnsi="游ゴシック" w:hint="eastAsia"/>
        </w:rPr>
        <w:t>スタッフを含む</w:t>
      </w:r>
      <w:r w:rsidRPr="00D371FE">
        <w:rPr>
          <w:rFonts w:ascii="游ゴシック" w:eastAsia="游ゴシック" w:hAnsi="游ゴシック" w:hint="eastAsia"/>
        </w:rPr>
        <w:t>チーム学校</w:t>
      </w:r>
      <w:r w:rsidR="00204584">
        <w:rPr>
          <w:rFonts w:ascii="游ゴシック" w:eastAsia="游ゴシック" w:hAnsi="游ゴシック" w:hint="eastAsia"/>
        </w:rPr>
        <w:t>で</w:t>
      </w:r>
      <w:r w:rsidRPr="00D371FE">
        <w:rPr>
          <w:rFonts w:ascii="游ゴシック" w:eastAsia="游ゴシック" w:hAnsi="游ゴシック" w:hint="eastAsia"/>
        </w:rPr>
        <w:t>アセスメントをし、生徒を育てていく、そういった内容</w:t>
      </w:r>
      <w:r w:rsidR="00011B92">
        <w:rPr>
          <w:rFonts w:ascii="游ゴシック" w:eastAsia="游ゴシック" w:hAnsi="游ゴシック" w:hint="eastAsia"/>
        </w:rPr>
        <w:t>を</w:t>
      </w:r>
      <w:r w:rsidRPr="00D371FE">
        <w:rPr>
          <w:rFonts w:ascii="游ゴシック" w:eastAsia="游ゴシック" w:hAnsi="游ゴシック" w:hint="eastAsia"/>
        </w:rPr>
        <w:t>、まとめとして入れていただいていると思う。その体制・仕組みづくりをこれから</w:t>
      </w:r>
      <w:r w:rsidR="00204584" w:rsidRPr="00D371FE">
        <w:rPr>
          <w:rFonts w:ascii="游ゴシック" w:eastAsia="游ゴシック" w:hAnsi="游ゴシック" w:hint="eastAsia"/>
        </w:rPr>
        <w:t>しっかりと</w:t>
      </w:r>
      <w:r w:rsidRPr="00D371FE">
        <w:rPr>
          <w:rFonts w:ascii="游ゴシック" w:eastAsia="游ゴシック" w:hAnsi="游ゴシック" w:hint="eastAsia"/>
        </w:rPr>
        <w:t>進めていただければと思</w:t>
      </w:r>
      <w:r w:rsidR="00204584">
        <w:rPr>
          <w:rFonts w:ascii="游ゴシック" w:eastAsia="游ゴシック" w:hAnsi="游ゴシック" w:hint="eastAsia"/>
        </w:rPr>
        <w:t>う</w:t>
      </w:r>
      <w:r w:rsidRPr="00D371FE">
        <w:rPr>
          <w:rFonts w:ascii="游ゴシック" w:eastAsia="游ゴシック" w:hAnsi="游ゴシック" w:hint="eastAsia"/>
        </w:rPr>
        <w:t>。重点的な課題として</w:t>
      </w:r>
      <w:r w:rsidR="00204584">
        <w:rPr>
          <w:rFonts w:ascii="游ゴシック" w:eastAsia="游ゴシック" w:hAnsi="游ゴシック" w:hint="eastAsia"/>
        </w:rPr>
        <w:t>、</w:t>
      </w:r>
      <w:r w:rsidRPr="00D371FE">
        <w:rPr>
          <w:rFonts w:ascii="游ゴシック" w:eastAsia="游ゴシック" w:hAnsi="游ゴシック" w:hint="eastAsia"/>
        </w:rPr>
        <w:t>不登校の生徒への取組みについて議論したが、まさに、</w:t>
      </w:r>
      <w:r w:rsidR="00204584" w:rsidRPr="00D371FE">
        <w:rPr>
          <w:rFonts w:ascii="游ゴシック" w:eastAsia="游ゴシック" w:hAnsi="游ゴシック" w:hint="eastAsia"/>
        </w:rPr>
        <w:t>チーム学校としての</w:t>
      </w:r>
      <w:r w:rsidRPr="00D371FE">
        <w:rPr>
          <w:rFonts w:ascii="游ゴシック" w:eastAsia="游ゴシック" w:hAnsi="游ゴシック" w:hint="eastAsia"/>
        </w:rPr>
        <w:t>アセスメント</w:t>
      </w:r>
      <w:r w:rsidR="00204584">
        <w:rPr>
          <w:rFonts w:ascii="游ゴシック" w:eastAsia="游ゴシック" w:hAnsi="游ゴシック" w:hint="eastAsia"/>
        </w:rPr>
        <w:t>や</w:t>
      </w:r>
      <w:r w:rsidRPr="00D371FE">
        <w:rPr>
          <w:rFonts w:ascii="游ゴシック" w:eastAsia="游ゴシック" w:hAnsi="游ゴシック" w:hint="eastAsia"/>
        </w:rPr>
        <w:t>支援で、ある程度</w:t>
      </w:r>
      <w:r w:rsidR="00204584">
        <w:rPr>
          <w:rFonts w:ascii="游ゴシック" w:eastAsia="游ゴシック" w:hAnsi="游ゴシック" w:hint="eastAsia"/>
        </w:rPr>
        <w:t>は</w:t>
      </w:r>
      <w:r w:rsidRPr="00D371FE">
        <w:rPr>
          <w:rFonts w:ascii="游ゴシック" w:eastAsia="游ゴシック" w:hAnsi="游ゴシック" w:hint="eastAsia"/>
        </w:rPr>
        <w:t>サポートできるのではないかと思</w:t>
      </w:r>
      <w:r w:rsidR="00204584">
        <w:rPr>
          <w:rFonts w:ascii="游ゴシック" w:eastAsia="游ゴシック" w:hAnsi="游ゴシック" w:hint="eastAsia"/>
        </w:rPr>
        <w:t>う</w:t>
      </w:r>
      <w:r w:rsidRPr="00D371FE">
        <w:rPr>
          <w:rFonts w:ascii="游ゴシック" w:eastAsia="游ゴシック" w:hAnsi="游ゴシック" w:hint="eastAsia"/>
        </w:rPr>
        <w:t>。取組みの具体的な中身が、今後、大事になってくると思うので、検討して進めていただければと思</w:t>
      </w:r>
      <w:r w:rsidR="00204584">
        <w:rPr>
          <w:rFonts w:ascii="游ゴシック" w:eastAsia="游ゴシック" w:hAnsi="游ゴシック" w:hint="eastAsia"/>
        </w:rPr>
        <w:t>う</w:t>
      </w:r>
      <w:r w:rsidRPr="00D371FE">
        <w:rPr>
          <w:rFonts w:ascii="游ゴシック" w:eastAsia="游ゴシック" w:hAnsi="游ゴシック" w:hint="eastAsia"/>
        </w:rPr>
        <w:t>。</w:t>
      </w:r>
    </w:p>
    <w:p w14:paraId="2948695C" w14:textId="77777777" w:rsidR="00A834C2" w:rsidRPr="00D371FE" w:rsidRDefault="00A834C2" w:rsidP="00D87D7F">
      <w:pPr>
        <w:spacing w:line="340" w:lineRule="exact"/>
        <w:rPr>
          <w:rFonts w:ascii="游ゴシック" w:eastAsia="游ゴシック" w:hAnsi="游ゴシック"/>
        </w:rPr>
      </w:pPr>
    </w:p>
    <w:p w14:paraId="59FEAF75" w14:textId="729A495A" w:rsidR="00A834C2"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A834C2" w:rsidRPr="00D371FE">
        <w:rPr>
          <w:rFonts w:ascii="游ゴシック" w:eastAsia="游ゴシック" w:hAnsi="游ゴシック" w:hint="eastAsia"/>
        </w:rPr>
        <w:t>細越委員</w:t>
      </w:r>
      <w:r>
        <w:rPr>
          <w:rFonts w:ascii="游ゴシック" w:eastAsia="游ゴシック" w:hAnsi="游ゴシック" w:hint="eastAsia"/>
        </w:rPr>
        <w:t>＞</w:t>
      </w:r>
    </w:p>
    <w:p w14:paraId="1A9E0ED2" w14:textId="77777777" w:rsidR="00A834C2" w:rsidRPr="00D371FE" w:rsidRDefault="00A834C2" w:rsidP="00D87D7F">
      <w:pPr>
        <w:spacing w:line="340" w:lineRule="exact"/>
        <w:ind w:firstLineChars="100" w:firstLine="210"/>
        <w:rPr>
          <w:rFonts w:ascii="游ゴシック" w:eastAsia="游ゴシック" w:hAnsi="游ゴシック"/>
        </w:rPr>
      </w:pPr>
      <w:r w:rsidRPr="00D371FE">
        <w:rPr>
          <w:rFonts w:ascii="游ゴシック" w:eastAsia="游ゴシック" w:hAnsi="游ゴシック" w:hint="eastAsia"/>
        </w:rPr>
        <w:t>・今までの審議の内容が、分かりやすく盛り込まれていると思う。</w:t>
      </w:r>
    </w:p>
    <w:p w14:paraId="3CAB56AC" w14:textId="23D0439E" w:rsidR="00A834C2" w:rsidRPr="00D371FE" w:rsidRDefault="00A834C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235430" w:rsidRPr="00D371FE">
        <w:rPr>
          <w:rFonts w:ascii="游ゴシック" w:eastAsia="游ゴシック" w:hAnsi="游ゴシック"/>
        </w:rPr>
        <w:t>22</w:t>
      </w:r>
      <w:r w:rsidRPr="00D371FE">
        <w:rPr>
          <w:rFonts w:ascii="游ゴシック" w:eastAsia="游ゴシック" w:hAnsi="游ゴシック"/>
        </w:rPr>
        <w:t>ページ</w:t>
      </w:r>
      <w:r w:rsidR="00345793">
        <w:rPr>
          <w:rFonts w:ascii="游ゴシック" w:eastAsia="游ゴシック" w:hAnsi="游ゴシック" w:hint="eastAsia"/>
        </w:rPr>
        <w:t>（２）の</w:t>
      </w:r>
      <w:r w:rsidR="00204584">
        <w:rPr>
          <w:rFonts w:ascii="游ゴシック" w:eastAsia="游ゴシック" w:hAnsi="游ゴシック" w:hint="eastAsia"/>
        </w:rPr>
        <w:t>４</w:t>
      </w:r>
      <w:r w:rsidRPr="00D371FE">
        <w:rPr>
          <w:rFonts w:ascii="游ゴシック" w:eastAsia="游ゴシック" w:hAnsi="游ゴシック"/>
        </w:rPr>
        <w:t>つめの</w:t>
      </w:r>
      <w:r w:rsidR="00204584">
        <w:rPr>
          <w:rFonts w:ascii="游ゴシック" w:eastAsia="游ゴシック" w:hAnsi="游ゴシック" w:hint="eastAsia"/>
        </w:rPr>
        <w:t>パラグラフ</w:t>
      </w:r>
      <w:r w:rsidRPr="00D371FE">
        <w:rPr>
          <w:rFonts w:ascii="游ゴシック" w:eastAsia="游ゴシック" w:hAnsi="游ゴシック"/>
        </w:rPr>
        <w:t>についてだが、この間</w:t>
      </w:r>
      <w:r w:rsidR="00345793">
        <w:rPr>
          <w:rFonts w:ascii="游ゴシック" w:eastAsia="游ゴシック" w:hAnsi="游ゴシック" w:hint="eastAsia"/>
        </w:rPr>
        <w:t>の</w:t>
      </w:r>
      <w:r w:rsidRPr="00D371FE">
        <w:rPr>
          <w:rFonts w:ascii="游ゴシック" w:eastAsia="游ゴシック" w:hAnsi="游ゴシック"/>
        </w:rPr>
        <w:t>事務局と</w:t>
      </w:r>
      <w:r w:rsidR="00345793">
        <w:rPr>
          <w:rFonts w:ascii="游ゴシック" w:eastAsia="游ゴシック" w:hAnsi="游ゴシック" w:hint="eastAsia"/>
        </w:rPr>
        <w:t>の</w:t>
      </w:r>
      <w:r w:rsidRPr="00D371FE">
        <w:rPr>
          <w:rFonts w:ascii="游ゴシック" w:eastAsia="游ゴシック" w:hAnsi="游ゴシック"/>
        </w:rPr>
        <w:t>やりとり</w:t>
      </w:r>
      <w:r w:rsidR="00345793">
        <w:rPr>
          <w:rFonts w:ascii="游ゴシック" w:eastAsia="游ゴシック" w:hAnsi="游ゴシック" w:hint="eastAsia"/>
        </w:rPr>
        <w:t>にて</w:t>
      </w:r>
      <w:r w:rsidRPr="00D371FE">
        <w:rPr>
          <w:rFonts w:ascii="游ゴシック" w:eastAsia="游ゴシック" w:hAnsi="游ゴシック"/>
        </w:rPr>
        <w:t>、障がい等により配慮を要する生徒の支援という観点で追記をお願いしたところである。先ほど、野口委員からのご指摘もあったように、具体的に充実を図っていただきたいと思う。やはり、障がい等により配慮を要する生徒は、府内の</w:t>
      </w:r>
      <w:r w:rsidR="00345793" w:rsidRPr="00011B92">
        <w:rPr>
          <w:rFonts w:ascii="游ゴシック" w:eastAsia="游ゴシック" w:hAnsi="游ゴシック" w:hint="eastAsia"/>
        </w:rPr>
        <w:t>ど</w:t>
      </w:r>
      <w:r w:rsidRPr="00011B92">
        <w:rPr>
          <w:rFonts w:ascii="游ゴシック" w:eastAsia="游ゴシック" w:hAnsi="游ゴシック"/>
        </w:rPr>
        <w:t>の高校に</w:t>
      </w:r>
      <w:r w:rsidR="00100556" w:rsidRPr="00011B92">
        <w:rPr>
          <w:rFonts w:ascii="游ゴシック" w:eastAsia="游ゴシック" w:hAnsi="游ゴシック" w:hint="eastAsia"/>
        </w:rPr>
        <w:t>も</w:t>
      </w:r>
      <w:r w:rsidRPr="00011B92">
        <w:rPr>
          <w:rFonts w:ascii="游ゴシック" w:eastAsia="游ゴシック" w:hAnsi="游ゴシック"/>
        </w:rPr>
        <w:t>在籍していると思うので、記載のとおり、サポート校が、いわゆる自立支援推進校のノウハウを発信して、支</w:t>
      </w:r>
      <w:r w:rsidRPr="00D371FE">
        <w:rPr>
          <w:rFonts w:ascii="游ゴシック" w:eastAsia="游ゴシック" w:hAnsi="游ゴシック"/>
        </w:rPr>
        <w:t>援の充実を</w:t>
      </w:r>
      <w:r w:rsidR="00345793">
        <w:rPr>
          <w:rFonts w:ascii="游ゴシック" w:eastAsia="游ゴシック" w:hAnsi="游ゴシック" w:hint="eastAsia"/>
        </w:rPr>
        <w:t>図って</w:t>
      </w:r>
      <w:r w:rsidRPr="00D371FE">
        <w:rPr>
          <w:rFonts w:ascii="游ゴシック" w:eastAsia="游ゴシック" w:hAnsi="游ゴシック"/>
        </w:rPr>
        <w:t>いただきたく、この記載を加えていただいた。</w:t>
      </w:r>
    </w:p>
    <w:p w14:paraId="3702CC87" w14:textId="0961876A" w:rsidR="00F75D47" w:rsidRPr="00D371FE" w:rsidRDefault="00A834C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・また、</w:t>
      </w:r>
      <w:r w:rsidR="00235430" w:rsidRPr="00D371FE">
        <w:rPr>
          <w:rFonts w:ascii="游ゴシック" w:eastAsia="游ゴシック" w:hAnsi="游ゴシック"/>
        </w:rPr>
        <w:t>23</w:t>
      </w:r>
      <w:r w:rsidRPr="00D371FE">
        <w:rPr>
          <w:rFonts w:ascii="游ゴシック" w:eastAsia="游ゴシック" w:hAnsi="游ゴシック"/>
        </w:rPr>
        <w:t>ページにもあるように、これから本審で議論される、いわゆる入学者選抜制度の検討についてだが、多様な背景やニーズを</w:t>
      </w:r>
      <w:r w:rsidR="005E2EAF">
        <w:rPr>
          <w:rFonts w:ascii="游ゴシック" w:eastAsia="游ゴシック" w:hAnsi="游ゴシック"/>
        </w:rPr>
        <w:t>持つ</w:t>
      </w:r>
      <w:r w:rsidRPr="00D371FE">
        <w:rPr>
          <w:rFonts w:ascii="游ゴシック" w:eastAsia="游ゴシック" w:hAnsi="游ゴシック"/>
        </w:rPr>
        <w:t>子どもがいる中、選抜についても画一的ではなく、様々な形の選抜方法</w:t>
      </w:r>
      <w:r w:rsidR="00345793">
        <w:rPr>
          <w:rFonts w:ascii="游ゴシック" w:eastAsia="游ゴシック" w:hAnsi="游ゴシック" w:hint="eastAsia"/>
        </w:rPr>
        <w:t>を</w:t>
      </w:r>
      <w:r w:rsidRPr="00D371FE">
        <w:rPr>
          <w:rFonts w:ascii="游ゴシック" w:eastAsia="游ゴシック" w:hAnsi="游ゴシック"/>
        </w:rPr>
        <w:t>検討していただけたらありがたいと思っている。</w:t>
      </w:r>
    </w:p>
    <w:p w14:paraId="4D9E0D00" w14:textId="77777777" w:rsidR="00A834C2" w:rsidRPr="00D371FE" w:rsidRDefault="00A834C2" w:rsidP="00D87D7F">
      <w:pPr>
        <w:spacing w:line="340" w:lineRule="exact"/>
        <w:rPr>
          <w:rFonts w:ascii="游ゴシック" w:eastAsia="游ゴシック" w:hAnsi="游ゴシック"/>
        </w:rPr>
      </w:pPr>
    </w:p>
    <w:p w14:paraId="4257750B" w14:textId="3C16681D" w:rsidR="00A834C2" w:rsidRPr="00D371FE" w:rsidRDefault="008A44E5" w:rsidP="00D87D7F">
      <w:pPr>
        <w:spacing w:line="340" w:lineRule="exact"/>
        <w:ind w:firstLineChars="100" w:firstLine="210"/>
        <w:rPr>
          <w:rFonts w:ascii="游ゴシック" w:eastAsia="游ゴシック" w:hAnsi="游ゴシック"/>
          <w:noProof/>
        </w:rPr>
      </w:pPr>
      <w:r>
        <w:rPr>
          <w:rFonts w:ascii="游ゴシック" w:eastAsia="游ゴシック" w:hAnsi="游ゴシック" w:hint="eastAsia"/>
          <w:noProof/>
        </w:rPr>
        <w:t>＜</w:t>
      </w:r>
      <w:r w:rsidR="00A834C2" w:rsidRPr="00D371FE">
        <w:rPr>
          <w:rFonts w:ascii="游ゴシック" w:eastAsia="游ゴシック" w:hAnsi="游ゴシック" w:hint="eastAsia"/>
          <w:noProof/>
        </w:rPr>
        <w:t>中井委員</w:t>
      </w:r>
      <w:r>
        <w:rPr>
          <w:rFonts w:ascii="游ゴシック" w:eastAsia="游ゴシック" w:hAnsi="游ゴシック" w:hint="eastAsia"/>
          <w:noProof/>
        </w:rPr>
        <w:t>＞</w:t>
      </w:r>
    </w:p>
    <w:p w14:paraId="3031FF7D" w14:textId="6083FB48" w:rsidR="00A834C2" w:rsidRPr="00D371FE" w:rsidRDefault="00A834C2" w:rsidP="00D87D7F">
      <w:pPr>
        <w:spacing w:line="340" w:lineRule="exact"/>
        <w:ind w:leftChars="100" w:left="420" w:hangingChars="100" w:hanging="210"/>
        <w:rPr>
          <w:rFonts w:ascii="游ゴシック" w:eastAsia="游ゴシック" w:hAnsi="游ゴシック"/>
          <w:noProof/>
        </w:rPr>
      </w:pPr>
      <w:r w:rsidRPr="00D371FE">
        <w:rPr>
          <w:rFonts w:ascii="游ゴシック" w:eastAsia="游ゴシック" w:hAnsi="游ゴシック" w:hint="eastAsia"/>
          <w:noProof/>
        </w:rPr>
        <w:t>・先ほど田中委員からも発言があったが、誰一人取り</w:t>
      </w:r>
      <w:r w:rsidR="002849B2">
        <w:rPr>
          <w:rFonts w:ascii="游ゴシック" w:eastAsia="游ゴシック" w:hAnsi="游ゴシック" w:hint="eastAsia"/>
          <w:noProof/>
        </w:rPr>
        <w:t>残さない</w:t>
      </w:r>
      <w:r w:rsidRPr="00D371FE">
        <w:rPr>
          <w:rFonts w:ascii="游ゴシック" w:eastAsia="游ゴシック" w:hAnsi="游ゴシック" w:hint="eastAsia"/>
          <w:noProof/>
        </w:rPr>
        <w:t>教育というのが大前提にあって、基本的にどういう学校であっても、情報保障とか情報アクセシビリティを高めるとか</w:t>
      </w:r>
      <w:r w:rsidR="00B71142">
        <w:rPr>
          <w:rFonts w:ascii="游ゴシック" w:eastAsia="游ゴシック" w:hAnsi="游ゴシック" w:hint="eastAsia"/>
          <w:noProof/>
        </w:rPr>
        <w:t>、</w:t>
      </w:r>
      <w:r w:rsidRPr="00D371FE">
        <w:rPr>
          <w:rFonts w:ascii="游ゴシック" w:eastAsia="游ゴシック" w:hAnsi="游ゴシック" w:hint="eastAsia"/>
          <w:noProof/>
        </w:rPr>
        <w:t>マイクロアグレッションへの留意</w:t>
      </w:r>
      <w:r w:rsidR="008F251D">
        <w:rPr>
          <w:rFonts w:ascii="游ゴシック" w:eastAsia="游ゴシック" w:hAnsi="游ゴシック" w:hint="eastAsia"/>
          <w:noProof/>
        </w:rPr>
        <w:t>があって</w:t>
      </w:r>
      <w:r w:rsidRPr="00D371FE">
        <w:rPr>
          <w:rFonts w:ascii="游ゴシック" w:eastAsia="游ゴシック" w:hAnsi="游ゴシック" w:hint="eastAsia"/>
          <w:noProof/>
        </w:rPr>
        <w:t>、特にここでは日本語指導に係る支援のところに出ているが、障がいの</w:t>
      </w:r>
      <w:r w:rsidR="008D7D19">
        <w:rPr>
          <w:rFonts w:ascii="游ゴシック" w:eastAsia="游ゴシック" w:hAnsi="游ゴシック" w:hint="eastAsia"/>
          <w:noProof/>
        </w:rPr>
        <w:t>こと</w:t>
      </w:r>
      <w:r w:rsidRPr="00D371FE">
        <w:rPr>
          <w:rFonts w:ascii="游ゴシック" w:eastAsia="游ゴシック" w:hAnsi="游ゴシック" w:hint="eastAsia"/>
          <w:noProof/>
        </w:rPr>
        <w:t>に関しても同じ</w:t>
      </w:r>
      <w:r w:rsidR="008D7D19">
        <w:rPr>
          <w:rFonts w:ascii="游ゴシック" w:eastAsia="游ゴシック" w:hAnsi="游ゴシック" w:hint="eastAsia"/>
          <w:noProof/>
        </w:rPr>
        <w:t>こと</w:t>
      </w:r>
      <w:r w:rsidRPr="00D371FE">
        <w:rPr>
          <w:rFonts w:ascii="游ゴシック" w:eastAsia="游ゴシック" w:hAnsi="游ゴシック" w:hint="eastAsia"/>
          <w:noProof/>
        </w:rPr>
        <w:t>が言えるので、そういうものを全て配慮した上での教育体制があって、それを基盤にし</w:t>
      </w:r>
      <w:r w:rsidR="00345793">
        <w:rPr>
          <w:rFonts w:ascii="游ゴシック" w:eastAsia="游ゴシック" w:hAnsi="游ゴシック" w:hint="eastAsia"/>
          <w:noProof/>
        </w:rPr>
        <w:t>、</w:t>
      </w:r>
      <w:r w:rsidRPr="00D371FE">
        <w:rPr>
          <w:rFonts w:ascii="游ゴシック" w:eastAsia="游ゴシック" w:hAnsi="游ゴシック" w:hint="eastAsia"/>
          <w:noProof/>
        </w:rPr>
        <w:t>今回のまとめにあるようなそれぞれの内容を実施していくという形でやっていただけると、ケースごとの対応のような印象</w:t>
      </w:r>
      <w:r w:rsidR="0003571E">
        <w:rPr>
          <w:rFonts w:ascii="游ゴシック" w:eastAsia="游ゴシック" w:hAnsi="游ゴシック" w:hint="eastAsia"/>
          <w:noProof/>
        </w:rPr>
        <w:t>を持ってしまうので、そういったこと</w:t>
      </w:r>
      <w:r w:rsidRPr="00D371FE">
        <w:rPr>
          <w:rFonts w:ascii="游ゴシック" w:eastAsia="游ゴシック" w:hAnsi="游ゴシック" w:hint="eastAsia"/>
          <w:noProof/>
        </w:rPr>
        <w:t>がなくなるのではないか。</w:t>
      </w:r>
    </w:p>
    <w:p w14:paraId="092325BF" w14:textId="6D53C829" w:rsidR="00A834C2" w:rsidRPr="00D371FE" w:rsidRDefault="00A834C2" w:rsidP="00D87D7F">
      <w:pPr>
        <w:spacing w:line="340" w:lineRule="exact"/>
        <w:ind w:leftChars="100" w:left="420" w:hangingChars="100" w:hanging="210"/>
        <w:rPr>
          <w:rFonts w:ascii="游ゴシック" w:eastAsia="游ゴシック" w:hAnsi="游ゴシック"/>
          <w:noProof/>
        </w:rPr>
      </w:pPr>
      <w:r w:rsidRPr="00D371FE">
        <w:rPr>
          <w:rFonts w:ascii="游ゴシック" w:eastAsia="游ゴシック" w:hAnsi="游ゴシック" w:hint="eastAsia"/>
          <w:noProof/>
        </w:rPr>
        <w:t>・</w:t>
      </w:r>
      <w:r w:rsidR="00235430" w:rsidRPr="00D371FE">
        <w:rPr>
          <w:rFonts w:ascii="游ゴシック" w:eastAsia="游ゴシック" w:hAnsi="游ゴシック"/>
          <w:noProof/>
        </w:rPr>
        <w:t>21</w:t>
      </w:r>
      <w:r w:rsidRPr="00D371FE">
        <w:rPr>
          <w:rFonts w:ascii="游ゴシック" w:eastAsia="游ゴシック" w:hAnsi="游ゴシック"/>
          <w:noProof/>
        </w:rPr>
        <w:t>ページの日本語指導に関わるマイクロアグレッションのところで、</w:t>
      </w:r>
      <w:r w:rsidR="008F251D">
        <w:rPr>
          <w:rFonts w:ascii="游ゴシック" w:eastAsia="游ゴシック" w:hAnsi="游ゴシック" w:hint="eastAsia"/>
          <w:noProof/>
        </w:rPr>
        <w:t>どこに記述したらいいか分か</w:t>
      </w:r>
      <w:r w:rsidR="008F251D">
        <w:rPr>
          <w:rFonts w:ascii="游ゴシック" w:eastAsia="游ゴシック" w:hAnsi="游ゴシック" w:hint="eastAsia"/>
          <w:noProof/>
        </w:rPr>
        <w:lastRenderedPageBreak/>
        <w:t>りかねるが、</w:t>
      </w:r>
      <w:r w:rsidRPr="00D371FE">
        <w:rPr>
          <w:rFonts w:ascii="游ゴシック" w:eastAsia="游ゴシック" w:hAnsi="游ゴシック"/>
          <w:noProof/>
        </w:rPr>
        <w:t>これはもちろん日本語が第</w:t>
      </w:r>
      <w:r w:rsidR="00235430" w:rsidRPr="00D371FE">
        <w:rPr>
          <w:rFonts w:ascii="游ゴシック" w:eastAsia="游ゴシック" w:hAnsi="游ゴシック" w:hint="eastAsia"/>
          <w:noProof/>
        </w:rPr>
        <w:t>２</w:t>
      </w:r>
      <w:r w:rsidRPr="00D371FE">
        <w:rPr>
          <w:rFonts w:ascii="游ゴシック" w:eastAsia="游ゴシック" w:hAnsi="游ゴシック"/>
          <w:noProof/>
        </w:rPr>
        <w:t>言語の方や</w:t>
      </w:r>
      <w:r w:rsidR="00345793">
        <w:rPr>
          <w:rFonts w:ascii="游ゴシック" w:eastAsia="游ゴシック" w:hAnsi="游ゴシック" w:hint="eastAsia"/>
          <w:noProof/>
        </w:rPr>
        <w:t>外国</w:t>
      </w:r>
      <w:r w:rsidRPr="00D371FE">
        <w:rPr>
          <w:rFonts w:ascii="游ゴシック" w:eastAsia="游ゴシック" w:hAnsi="游ゴシック"/>
          <w:noProof/>
        </w:rPr>
        <w:t>から来られた方</w:t>
      </w:r>
      <w:r w:rsidR="008F251D">
        <w:rPr>
          <w:rFonts w:ascii="游ゴシック" w:eastAsia="游ゴシック" w:hAnsi="游ゴシック" w:hint="eastAsia"/>
          <w:noProof/>
        </w:rPr>
        <w:t>で</w:t>
      </w:r>
      <w:r w:rsidRPr="00D371FE">
        <w:rPr>
          <w:rFonts w:ascii="游ゴシック" w:eastAsia="游ゴシック" w:hAnsi="游ゴシック"/>
          <w:noProof/>
        </w:rPr>
        <w:t>日本語指導を必要とする人に対して関係する</w:t>
      </w:r>
      <w:r w:rsidR="008D7D19">
        <w:rPr>
          <w:rFonts w:ascii="游ゴシック" w:eastAsia="游ゴシック" w:hAnsi="游ゴシック"/>
          <w:noProof/>
        </w:rPr>
        <w:t>こと</w:t>
      </w:r>
      <w:r w:rsidRPr="00D371FE">
        <w:rPr>
          <w:rFonts w:ascii="游ゴシック" w:eastAsia="游ゴシック" w:hAnsi="游ゴシック"/>
          <w:noProof/>
        </w:rPr>
        <w:t>だが、親が外国籍の方や日本で生まれ育った第</w:t>
      </w:r>
      <w:r w:rsidR="00235430" w:rsidRPr="00D371FE">
        <w:rPr>
          <w:rFonts w:ascii="游ゴシック" w:eastAsia="游ゴシック" w:hAnsi="游ゴシック" w:hint="eastAsia"/>
          <w:noProof/>
        </w:rPr>
        <w:t>２</w:t>
      </w:r>
      <w:r w:rsidRPr="00D371FE">
        <w:rPr>
          <w:rFonts w:ascii="游ゴシック" w:eastAsia="游ゴシック" w:hAnsi="游ゴシック"/>
          <w:noProof/>
        </w:rPr>
        <w:t>世代第</w:t>
      </w:r>
      <w:r w:rsidR="00235430" w:rsidRPr="00D371FE">
        <w:rPr>
          <w:rFonts w:ascii="游ゴシック" w:eastAsia="游ゴシック" w:hAnsi="游ゴシック" w:hint="eastAsia"/>
          <w:noProof/>
        </w:rPr>
        <w:t>３</w:t>
      </w:r>
      <w:r w:rsidRPr="00D371FE">
        <w:rPr>
          <w:rFonts w:ascii="游ゴシック" w:eastAsia="游ゴシック" w:hAnsi="游ゴシック"/>
          <w:noProof/>
        </w:rPr>
        <w:t>世代の方</w:t>
      </w:r>
      <w:r w:rsidR="008F251D">
        <w:rPr>
          <w:rFonts w:ascii="游ゴシック" w:eastAsia="游ゴシック" w:hAnsi="游ゴシック" w:hint="eastAsia"/>
          <w:noProof/>
        </w:rPr>
        <w:t>や、</w:t>
      </w:r>
      <w:r w:rsidRPr="00D371FE">
        <w:rPr>
          <w:rFonts w:ascii="游ゴシック" w:eastAsia="游ゴシック" w:hAnsi="游ゴシック"/>
          <w:noProof/>
        </w:rPr>
        <w:t>障がい</w:t>
      </w:r>
      <w:r w:rsidR="008F251D">
        <w:rPr>
          <w:rFonts w:ascii="游ゴシック" w:eastAsia="游ゴシック" w:hAnsi="游ゴシック" w:hint="eastAsia"/>
          <w:noProof/>
        </w:rPr>
        <w:t>がある方など、全部に関わってくるので</w:t>
      </w:r>
      <w:r w:rsidRPr="00D371FE">
        <w:rPr>
          <w:rFonts w:ascii="游ゴシック" w:eastAsia="游ゴシック" w:hAnsi="游ゴシック"/>
          <w:noProof/>
        </w:rPr>
        <w:t>、どこか別のところで書けるとよい</w:t>
      </w:r>
      <w:r w:rsidR="008F251D">
        <w:rPr>
          <w:rFonts w:ascii="游ゴシック" w:eastAsia="游ゴシック" w:hAnsi="游ゴシック" w:hint="eastAsia"/>
          <w:noProof/>
        </w:rPr>
        <w:t>と思う</w:t>
      </w:r>
      <w:r w:rsidRPr="00D371FE">
        <w:rPr>
          <w:rFonts w:ascii="游ゴシック" w:eastAsia="游ゴシック" w:hAnsi="游ゴシック"/>
          <w:noProof/>
        </w:rPr>
        <w:t>。根本的な</w:t>
      </w:r>
      <w:r w:rsidR="008F251D">
        <w:rPr>
          <w:rFonts w:ascii="游ゴシック" w:eastAsia="游ゴシック" w:hAnsi="游ゴシック" w:hint="eastAsia"/>
          <w:noProof/>
        </w:rPr>
        <w:t>視点</w:t>
      </w:r>
      <w:r w:rsidRPr="00D371FE">
        <w:rPr>
          <w:rFonts w:ascii="游ゴシック" w:eastAsia="游ゴシック" w:hAnsi="游ゴシック"/>
          <w:noProof/>
        </w:rPr>
        <w:t>の中に取り込んでいただけたら</w:t>
      </w:r>
      <w:r w:rsidR="008F251D">
        <w:rPr>
          <w:rFonts w:ascii="游ゴシック" w:eastAsia="游ゴシック" w:hAnsi="游ゴシック" w:hint="eastAsia"/>
          <w:noProof/>
        </w:rPr>
        <w:t>いいのではないか</w:t>
      </w:r>
      <w:r w:rsidRPr="00D371FE">
        <w:rPr>
          <w:rFonts w:ascii="游ゴシック" w:eastAsia="游ゴシック" w:hAnsi="游ゴシック"/>
          <w:noProof/>
        </w:rPr>
        <w:t>。</w:t>
      </w:r>
    </w:p>
    <w:p w14:paraId="246BC0DE" w14:textId="0842B879" w:rsidR="00A834C2" w:rsidRPr="00D371FE" w:rsidRDefault="00A834C2" w:rsidP="00D87D7F">
      <w:pPr>
        <w:spacing w:line="340" w:lineRule="exact"/>
        <w:ind w:leftChars="100" w:left="420" w:hangingChars="100" w:hanging="210"/>
        <w:rPr>
          <w:rFonts w:ascii="游ゴシック" w:eastAsia="游ゴシック" w:hAnsi="游ゴシック"/>
          <w:noProof/>
        </w:rPr>
      </w:pPr>
      <w:r w:rsidRPr="00D371FE">
        <w:rPr>
          <w:rFonts w:ascii="游ゴシック" w:eastAsia="游ゴシック" w:hAnsi="游ゴシック" w:hint="eastAsia"/>
          <w:noProof/>
        </w:rPr>
        <w:t>・日本語指導が必要な帰国生徒・外国人生徒入学者選抜を実施している高校における多文化研究部の取組み</w:t>
      </w:r>
      <w:r w:rsidR="008F251D">
        <w:rPr>
          <w:rFonts w:ascii="游ゴシック" w:eastAsia="游ゴシック" w:hAnsi="游ゴシック" w:hint="eastAsia"/>
          <w:noProof/>
        </w:rPr>
        <w:t>について</w:t>
      </w:r>
      <w:r w:rsidRPr="00D371FE">
        <w:rPr>
          <w:rFonts w:ascii="游ゴシック" w:eastAsia="游ゴシック" w:hAnsi="游ゴシック" w:hint="eastAsia"/>
          <w:noProof/>
        </w:rPr>
        <w:t>、そのあたりをもっと充実</w:t>
      </w:r>
      <w:r w:rsidR="008F251D">
        <w:rPr>
          <w:rFonts w:ascii="游ゴシック" w:eastAsia="游ゴシック" w:hAnsi="游ゴシック" w:hint="eastAsia"/>
          <w:noProof/>
        </w:rPr>
        <w:t>する</w:t>
      </w:r>
      <w:r w:rsidR="008D7D19">
        <w:rPr>
          <w:rFonts w:ascii="游ゴシック" w:eastAsia="游ゴシック" w:hAnsi="游ゴシック" w:hint="eastAsia"/>
          <w:noProof/>
        </w:rPr>
        <w:t>こと</w:t>
      </w:r>
      <w:r w:rsidRPr="00D371FE">
        <w:rPr>
          <w:rFonts w:ascii="游ゴシック" w:eastAsia="游ゴシック" w:hAnsi="游ゴシック" w:hint="eastAsia"/>
          <w:noProof/>
        </w:rPr>
        <w:t>で、</w:t>
      </w:r>
      <w:r w:rsidR="008F251D">
        <w:rPr>
          <w:rFonts w:ascii="游ゴシック" w:eastAsia="游ゴシック" w:hAnsi="游ゴシック" w:hint="eastAsia"/>
          <w:noProof/>
        </w:rPr>
        <w:t>家族への支援も含め様々なつながりに関する</w:t>
      </w:r>
      <w:r w:rsidRPr="00D371FE">
        <w:rPr>
          <w:rFonts w:ascii="游ゴシック" w:eastAsia="游ゴシック" w:hAnsi="游ゴシック" w:hint="eastAsia"/>
          <w:noProof/>
        </w:rPr>
        <w:t>ロールモデルを示していくとかという</w:t>
      </w:r>
      <w:r w:rsidR="008D7D19">
        <w:rPr>
          <w:rFonts w:ascii="游ゴシック" w:eastAsia="游ゴシック" w:hAnsi="游ゴシック" w:hint="eastAsia"/>
          <w:noProof/>
        </w:rPr>
        <w:t>こと</w:t>
      </w:r>
      <w:r w:rsidRPr="00D371FE">
        <w:rPr>
          <w:rFonts w:ascii="游ゴシック" w:eastAsia="游ゴシック" w:hAnsi="游ゴシック" w:hint="eastAsia"/>
          <w:noProof/>
        </w:rPr>
        <w:t>もこれから必要になっていくと思う。センター的な機能を果たす拠点校の部分でそのあたりも含まれているとは思うが、はっきりと書いてもいいのではないか。</w:t>
      </w:r>
    </w:p>
    <w:p w14:paraId="54D2CC21" w14:textId="110A27E3" w:rsidR="00A834C2" w:rsidRPr="00D371FE" w:rsidRDefault="00A834C2" w:rsidP="00D87D7F">
      <w:pPr>
        <w:spacing w:line="340" w:lineRule="exact"/>
        <w:ind w:leftChars="100" w:left="420" w:hangingChars="100" w:hanging="210"/>
        <w:rPr>
          <w:rFonts w:ascii="游ゴシック" w:eastAsia="游ゴシック" w:hAnsi="游ゴシック"/>
          <w:noProof/>
        </w:rPr>
      </w:pPr>
      <w:r w:rsidRPr="00D371FE">
        <w:rPr>
          <w:rFonts w:ascii="游ゴシック" w:eastAsia="游ゴシック" w:hAnsi="游ゴシック" w:hint="eastAsia"/>
          <w:noProof/>
        </w:rPr>
        <w:t>・また、特別支援教育にも関わらせていただ</w:t>
      </w:r>
      <w:r w:rsidR="00345793">
        <w:rPr>
          <w:rFonts w:ascii="游ゴシック" w:eastAsia="游ゴシック" w:hAnsi="游ゴシック" w:hint="eastAsia"/>
          <w:noProof/>
        </w:rPr>
        <w:t>き</w:t>
      </w:r>
      <w:r w:rsidRPr="00D371FE">
        <w:rPr>
          <w:rFonts w:ascii="游ゴシック" w:eastAsia="游ゴシック" w:hAnsi="游ゴシック" w:hint="eastAsia"/>
          <w:noProof/>
        </w:rPr>
        <w:t>、現場の先生から、様々な支援</w:t>
      </w:r>
      <w:r w:rsidRPr="00011B92">
        <w:rPr>
          <w:rFonts w:ascii="游ゴシック" w:eastAsia="游ゴシック" w:hAnsi="游ゴシック" w:hint="eastAsia"/>
          <w:noProof/>
          <w:color w:val="000000" w:themeColor="text1"/>
        </w:rPr>
        <w:t>をする中で</w:t>
      </w:r>
      <w:r w:rsidR="00F60C6C" w:rsidRPr="00011B92">
        <w:rPr>
          <w:rFonts w:ascii="游ゴシック" w:eastAsia="游ゴシック" w:hAnsi="游ゴシック" w:hint="eastAsia"/>
          <w:noProof/>
          <w:color w:val="000000" w:themeColor="text1"/>
        </w:rPr>
        <w:t>教員</w:t>
      </w:r>
      <w:r w:rsidRPr="00011B92">
        <w:rPr>
          <w:rFonts w:ascii="游ゴシック" w:eastAsia="游ゴシック" w:hAnsi="游ゴシック" w:hint="eastAsia"/>
          <w:noProof/>
          <w:color w:val="000000" w:themeColor="text1"/>
        </w:rPr>
        <w:t>が</w:t>
      </w:r>
      <w:r w:rsidR="00345793" w:rsidRPr="00011B92">
        <w:rPr>
          <w:rFonts w:ascii="游ゴシック" w:eastAsia="游ゴシック" w:hAnsi="游ゴシック" w:hint="eastAsia"/>
          <w:noProof/>
        </w:rPr>
        <w:t>対</w:t>
      </w:r>
      <w:r w:rsidR="00345793">
        <w:rPr>
          <w:rFonts w:ascii="游ゴシック" w:eastAsia="游ゴシック" w:hAnsi="游ゴシック" w:hint="eastAsia"/>
          <w:noProof/>
        </w:rPr>
        <w:t>応し</w:t>
      </w:r>
      <w:r w:rsidRPr="00D371FE">
        <w:rPr>
          <w:rFonts w:ascii="游ゴシック" w:eastAsia="游ゴシック" w:hAnsi="游ゴシック" w:hint="eastAsia"/>
          <w:noProof/>
        </w:rPr>
        <w:t>なければならない</w:t>
      </w:r>
      <w:r w:rsidR="008D7D19">
        <w:rPr>
          <w:rFonts w:ascii="游ゴシック" w:eastAsia="游ゴシック" w:hAnsi="游ゴシック" w:hint="eastAsia"/>
          <w:noProof/>
        </w:rPr>
        <w:t>こと</w:t>
      </w:r>
      <w:r w:rsidRPr="00D371FE">
        <w:rPr>
          <w:rFonts w:ascii="游ゴシック" w:eastAsia="游ゴシック" w:hAnsi="游ゴシック" w:hint="eastAsia"/>
          <w:noProof/>
        </w:rPr>
        <w:t>がどんどん増えており、感情面や精神面といった様々なところで、教員自身がセルフヘルプをしている環境にあると伺っ</w:t>
      </w:r>
      <w:r w:rsidR="007B2983">
        <w:rPr>
          <w:rFonts w:ascii="游ゴシック" w:eastAsia="游ゴシック" w:hAnsi="游ゴシック" w:hint="eastAsia"/>
          <w:noProof/>
        </w:rPr>
        <w:t>ている</w:t>
      </w:r>
      <w:r w:rsidRPr="00D371FE">
        <w:rPr>
          <w:rFonts w:ascii="游ゴシック" w:eastAsia="游ゴシック" w:hAnsi="游ゴシック" w:hint="eastAsia"/>
          <w:noProof/>
        </w:rPr>
        <w:t>。その原因として、</w:t>
      </w:r>
      <w:r w:rsidR="003C2CDC">
        <w:rPr>
          <w:rFonts w:ascii="游ゴシック" w:eastAsia="游ゴシック" w:hAnsi="游ゴシック" w:hint="eastAsia"/>
          <w:noProof/>
        </w:rPr>
        <w:t>個別の学校での問題かもしれないが、</w:t>
      </w:r>
      <w:r w:rsidRPr="00D371FE">
        <w:rPr>
          <w:rFonts w:ascii="游ゴシック" w:eastAsia="游ゴシック" w:hAnsi="游ゴシック"/>
          <w:noProof/>
        </w:rPr>
        <w:t>SCやSSWの存在が</w:t>
      </w:r>
      <w:r w:rsidR="007924EB">
        <w:rPr>
          <w:rFonts w:ascii="游ゴシック" w:eastAsia="游ゴシック" w:hAnsi="游ゴシック" w:hint="eastAsia"/>
          <w:noProof/>
        </w:rPr>
        <w:t>十分に</w:t>
      </w:r>
      <w:r w:rsidRPr="00D371FE">
        <w:rPr>
          <w:rFonts w:ascii="游ゴシック" w:eastAsia="游ゴシック" w:hAnsi="游ゴシック"/>
          <w:noProof/>
        </w:rPr>
        <w:t>理解されていなかったり、理解はしていても繋がりがあまりなかった</w:t>
      </w:r>
      <w:r w:rsidR="00CA5020">
        <w:rPr>
          <w:rFonts w:ascii="游ゴシック" w:eastAsia="游ゴシック" w:hAnsi="游ゴシック" w:hint="eastAsia"/>
          <w:noProof/>
        </w:rPr>
        <w:t>ことも原因と思われる</w:t>
      </w:r>
      <w:r w:rsidRPr="00D371FE">
        <w:rPr>
          <w:rFonts w:ascii="游ゴシック" w:eastAsia="游ゴシック" w:hAnsi="游ゴシック"/>
          <w:noProof/>
        </w:rPr>
        <w:t>ので、教員の負担軽減も考えて、SCやSSWに関する</w:t>
      </w:r>
      <w:r w:rsidR="009831EB">
        <w:rPr>
          <w:rFonts w:ascii="游ゴシック" w:eastAsia="游ゴシック" w:hAnsi="游ゴシック" w:hint="eastAsia"/>
          <w:noProof/>
        </w:rPr>
        <w:t>教員への</w:t>
      </w:r>
      <w:r w:rsidRPr="00D371FE">
        <w:rPr>
          <w:rFonts w:ascii="游ゴシック" w:eastAsia="游ゴシック" w:hAnsi="游ゴシック"/>
          <w:noProof/>
        </w:rPr>
        <w:t>理解の周知を徹底</w:t>
      </w:r>
      <w:r w:rsidR="009831EB">
        <w:rPr>
          <w:rFonts w:ascii="游ゴシック" w:eastAsia="游ゴシック" w:hAnsi="游ゴシック" w:hint="eastAsia"/>
          <w:noProof/>
        </w:rPr>
        <w:t>し</w:t>
      </w:r>
      <w:r w:rsidRPr="00D371FE">
        <w:rPr>
          <w:rFonts w:ascii="游ゴシック" w:eastAsia="游ゴシック" w:hAnsi="游ゴシック"/>
          <w:noProof/>
        </w:rPr>
        <w:t>た</w:t>
      </w:r>
      <w:r w:rsidR="00CA5020">
        <w:rPr>
          <w:rFonts w:ascii="游ゴシック" w:eastAsia="游ゴシック" w:hAnsi="游ゴシック" w:hint="eastAsia"/>
          <w:noProof/>
        </w:rPr>
        <w:t>ほう</w:t>
      </w:r>
      <w:r w:rsidRPr="00D371FE">
        <w:rPr>
          <w:rFonts w:ascii="游ゴシック" w:eastAsia="游ゴシック" w:hAnsi="游ゴシック"/>
          <w:noProof/>
        </w:rPr>
        <w:t>がいい。</w:t>
      </w:r>
    </w:p>
    <w:p w14:paraId="35EDF2C5" w14:textId="77777777" w:rsidR="00A834C2" w:rsidRPr="00345793" w:rsidRDefault="00A834C2" w:rsidP="00D87D7F">
      <w:pPr>
        <w:spacing w:line="340" w:lineRule="exact"/>
        <w:rPr>
          <w:rFonts w:ascii="游ゴシック" w:eastAsia="游ゴシック" w:hAnsi="游ゴシック"/>
          <w:noProof/>
        </w:rPr>
      </w:pPr>
    </w:p>
    <w:p w14:paraId="04872ECF" w14:textId="4C45FC25" w:rsidR="00A834C2" w:rsidRPr="00D371FE" w:rsidRDefault="008A44E5" w:rsidP="00D87D7F">
      <w:pPr>
        <w:spacing w:line="340" w:lineRule="exact"/>
        <w:ind w:firstLineChars="100" w:firstLine="210"/>
        <w:rPr>
          <w:rFonts w:ascii="游ゴシック" w:eastAsia="游ゴシック" w:hAnsi="游ゴシック"/>
          <w:noProof/>
        </w:rPr>
      </w:pPr>
      <w:r>
        <w:rPr>
          <w:rFonts w:ascii="游ゴシック" w:eastAsia="游ゴシック" w:hAnsi="游ゴシック" w:hint="eastAsia"/>
          <w:noProof/>
        </w:rPr>
        <w:t>＜</w:t>
      </w:r>
      <w:r w:rsidR="00A834C2" w:rsidRPr="00D371FE">
        <w:rPr>
          <w:rFonts w:ascii="游ゴシック" w:eastAsia="游ゴシック" w:hAnsi="游ゴシック" w:hint="eastAsia"/>
          <w:noProof/>
        </w:rPr>
        <w:t>仲谷室長</w:t>
      </w:r>
      <w:r>
        <w:rPr>
          <w:rFonts w:ascii="游ゴシック" w:eastAsia="游ゴシック" w:hAnsi="游ゴシック" w:hint="eastAsia"/>
          <w:noProof/>
        </w:rPr>
        <w:t>＞</w:t>
      </w:r>
    </w:p>
    <w:p w14:paraId="511B7A5D" w14:textId="37F18ACB" w:rsidR="00A834C2" w:rsidRPr="00D371FE" w:rsidRDefault="00A834C2" w:rsidP="00D87D7F">
      <w:pPr>
        <w:spacing w:line="340" w:lineRule="exact"/>
        <w:ind w:leftChars="100" w:left="420" w:hangingChars="100" w:hanging="210"/>
        <w:rPr>
          <w:rFonts w:ascii="游ゴシック" w:eastAsia="游ゴシック" w:hAnsi="游ゴシック"/>
          <w:noProof/>
        </w:rPr>
      </w:pPr>
      <w:r w:rsidRPr="00D371FE">
        <w:rPr>
          <w:rFonts w:ascii="游ゴシック" w:eastAsia="游ゴシック" w:hAnsi="游ゴシック" w:hint="eastAsia"/>
          <w:noProof/>
        </w:rPr>
        <w:t>・</w:t>
      </w:r>
      <w:r w:rsidR="00235430" w:rsidRPr="00D371FE">
        <w:rPr>
          <w:rFonts w:ascii="游ゴシック" w:eastAsia="游ゴシック" w:hAnsi="游ゴシック"/>
          <w:noProof/>
        </w:rPr>
        <w:t>22</w:t>
      </w:r>
      <w:r w:rsidRPr="00D371FE">
        <w:rPr>
          <w:rFonts w:ascii="游ゴシック" w:eastAsia="游ゴシック" w:hAnsi="游ゴシック"/>
          <w:noProof/>
        </w:rPr>
        <w:t>ページの下から</w:t>
      </w:r>
      <w:r w:rsidR="00345793">
        <w:rPr>
          <w:rFonts w:ascii="游ゴシック" w:eastAsia="游ゴシック" w:hAnsi="游ゴシック" w:hint="eastAsia"/>
          <w:noProof/>
        </w:rPr>
        <w:t>２</w:t>
      </w:r>
      <w:r w:rsidRPr="00D371FE">
        <w:rPr>
          <w:rFonts w:ascii="游ゴシック" w:eastAsia="游ゴシック" w:hAnsi="游ゴシック"/>
          <w:noProof/>
        </w:rPr>
        <w:t>つ</w:t>
      </w:r>
      <w:r w:rsidR="003C6AA9" w:rsidRPr="00D371FE">
        <w:rPr>
          <w:rFonts w:ascii="游ゴシック" w:eastAsia="游ゴシック" w:hAnsi="游ゴシック"/>
          <w:noProof/>
        </w:rPr>
        <w:t>め</w:t>
      </w:r>
      <w:r w:rsidRPr="00D371FE">
        <w:rPr>
          <w:rFonts w:ascii="游ゴシック" w:eastAsia="游ゴシック" w:hAnsi="游ゴシック"/>
          <w:noProof/>
        </w:rPr>
        <w:t>の</w:t>
      </w:r>
      <w:r w:rsidR="00345793">
        <w:rPr>
          <w:rFonts w:ascii="游ゴシック" w:eastAsia="游ゴシック" w:hAnsi="游ゴシック" w:hint="eastAsia"/>
          <w:noProof/>
        </w:rPr>
        <w:t>パラグラフ</w:t>
      </w:r>
      <w:r w:rsidRPr="00D371FE">
        <w:rPr>
          <w:rFonts w:ascii="游ゴシック" w:eastAsia="游ゴシック" w:hAnsi="游ゴシック"/>
          <w:noProof/>
        </w:rPr>
        <w:t>で、障がい等により配慮を要する生徒という</w:t>
      </w:r>
      <w:r w:rsidR="008D7D19">
        <w:rPr>
          <w:rFonts w:ascii="游ゴシック" w:eastAsia="游ゴシック" w:hAnsi="游ゴシック"/>
          <w:noProof/>
        </w:rPr>
        <w:t>こと</w:t>
      </w:r>
      <w:r w:rsidRPr="00D371FE">
        <w:rPr>
          <w:rFonts w:ascii="游ゴシック" w:eastAsia="游ゴシック" w:hAnsi="游ゴシック"/>
          <w:noProof/>
        </w:rPr>
        <w:t>で括ってしまっているが、情報の収集や困難が生じる</w:t>
      </w:r>
      <w:r w:rsidR="008D7D19">
        <w:rPr>
          <w:rFonts w:ascii="游ゴシック" w:eastAsia="游ゴシック" w:hAnsi="游ゴシック"/>
          <w:noProof/>
        </w:rPr>
        <w:t>こと</w:t>
      </w:r>
      <w:r w:rsidRPr="00D371FE">
        <w:rPr>
          <w:rFonts w:ascii="游ゴシック" w:eastAsia="游ゴシック" w:hAnsi="游ゴシック"/>
          <w:noProof/>
        </w:rPr>
        <w:t>があるという</w:t>
      </w:r>
      <w:r w:rsidR="008D7D19">
        <w:rPr>
          <w:rFonts w:ascii="游ゴシック" w:eastAsia="游ゴシック" w:hAnsi="游ゴシック"/>
          <w:noProof/>
        </w:rPr>
        <w:t>こと</w:t>
      </w:r>
      <w:r w:rsidRPr="00D371FE">
        <w:rPr>
          <w:rFonts w:ascii="游ゴシック" w:eastAsia="游ゴシック" w:hAnsi="游ゴシック"/>
          <w:noProof/>
        </w:rPr>
        <w:t>を</w:t>
      </w:r>
      <w:r w:rsidR="005E2EAF">
        <w:rPr>
          <w:rFonts w:ascii="游ゴシック" w:eastAsia="游ゴシック" w:hAnsi="游ゴシック" w:hint="eastAsia"/>
          <w:noProof/>
        </w:rPr>
        <w:t>踏まえ</w:t>
      </w:r>
      <w:r w:rsidRPr="00D371FE">
        <w:rPr>
          <w:rFonts w:ascii="游ゴシック" w:eastAsia="游ゴシック" w:hAnsi="游ゴシック"/>
          <w:noProof/>
        </w:rPr>
        <w:t>、情報提供する</w:t>
      </w:r>
      <w:r w:rsidR="00D0733D">
        <w:rPr>
          <w:rFonts w:ascii="游ゴシック" w:eastAsia="游ゴシック" w:hAnsi="游ゴシック" w:hint="eastAsia"/>
          <w:noProof/>
        </w:rPr>
        <w:t>ことを記載している</w:t>
      </w:r>
      <w:r w:rsidRPr="00D371FE">
        <w:rPr>
          <w:rFonts w:ascii="游ゴシック" w:eastAsia="游ゴシック" w:hAnsi="游ゴシック"/>
          <w:noProof/>
        </w:rPr>
        <w:t>。</w:t>
      </w:r>
      <w:r w:rsidR="00D0733D">
        <w:rPr>
          <w:rFonts w:ascii="游ゴシック" w:eastAsia="游ゴシック" w:hAnsi="游ゴシック" w:hint="eastAsia"/>
          <w:noProof/>
        </w:rPr>
        <w:t>もう少し分かりやすくできるように検討する。</w:t>
      </w:r>
      <w:r w:rsidRPr="00D371FE">
        <w:rPr>
          <w:rFonts w:ascii="游ゴシック" w:eastAsia="游ゴシック" w:hAnsi="游ゴシック"/>
          <w:noProof/>
        </w:rPr>
        <w:t>また、教員の負担についても少し検討させていただく。</w:t>
      </w:r>
    </w:p>
    <w:p w14:paraId="26322059" w14:textId="77777777" w:rsidR="00A834C2" w:rsidRPr="00D371FE" w:rsidRDefault="00A834C2" w:rsidP="00D87D7F">
      <w:pPr>
        <w:spacing w:line="340" w:lineRule="exact"/>
        <w:rPr>
          <w:rFonts w:ascii="游ゴシック" w:eastAsia="游ゴシック" w:hAnsi="游ゴシック"/>
          <w:noProof/>
        </w:rPr>
      </w:pPr>
    </w:p>
    <w:p w14:paraId="6C0FB2A6" w14:textId="3D58CD9D" w:rsidR="00A834C2" w:rsidRPr="00D371FE" w:rsidRDefault="008A44E5" w:rsidP="00D87D7F">
      <w:pPr>
        <w:spacing w:line="340" w:lineRule="exact"/>
        <w:ind w:firstLineChars="100" w:firstLine="210"/>
        <w:rPr>
          <w:rFonts w:ascii="游ゴシック" w:eastAsia="游ゴシック" w:hAnsi="游ゴシック"/>
          <w:noProof/>
        </w:rPr>
      </w:pPr>
      <w:r>
        <w:rPr>
          <w:rFonts w:ascii="游ゴシック" w:eastAsia="游ゴシック" w:hAnsi="游ゴシック" w:hint="eastAsia"/>
          <w:noProof/>
        </w:rPr>
        <w:t>＜</w:t>
      </w:r>
      <w:r w:rsidR="00A834C2" w:rsidRPr="00D371FE">
        <w:rPr>
          <w:rFonts w:ascii="游ゴシック" w:eastAsia="游ゴシック" w:hAnsi="游ゴシック" w:hint="eastAsia"/>
          <w:noProof/>
        </w:rPr>
        <w:t>中井委員</w:t>
      </w:r>
      <w:r>
        <w:rPr>
          <w:rFonts w:ascii="游ゴシック" w:eastAsia="游ゴシック" w:hAnsi="游ゴシック" w:hint="eastAsia"/>
          <w:noProof/>
        </w:rPr>
        <w:t>＞</w:t>
      </w:r>
    </w:p>
    <w:p w14:paraId="5DEF3C91" w14:textId="77777777" w:rsidR="00A834C2" w:rsidRPr="00D371FE" w:rsidRDefault="00A834C2" w:rsidP="00D87D7F">
      <w:pPr>
        <w:spacing w:line="340" w:lineRule="exact"/>
        <w:ind w:firstLineChars="100" w:firstLine="210"/>
        <w:rPr>
          <w:rFonts w:ascii="游ゴシック" w:eastAsia="游ゴシック" w:hAnsi="游ゴシック"/>
          <w:noProof/>
        </w:rPr>
      </w:pPr>
      <w:r w:rsidRPr="00D371FE">
        <w:rPr>
          <w:rFonts w:ascii="游ゴシック" w:eastAsia="游ゴシック" w:hAnsi="游ゴシック" w:hint="eastAsia"/>
          <w:noProof/>
        </w:rPr>
        <w:t>・よろしくお願いする。</w:t>
      </w:r>
    </w:p>
    <w:p w14:paraId="12A2BB70" w14:textId="38E9F03A" w:rsidR="00F75D47" w:rsidRPr="00D371FE" w:rsidRDefault="00F75D47" w:rsidP="00D87D7F">
      <w:pPr>
        <w:spacing w:line="340" w:lineRule="exact"/>
        <w:rPr>
          <w:rFonts w:ascii="游ゴシック" w:eastAsia="游ゴシック" w:hAnsi="游ゴシック"/>
        </w:rPr>
      </w:pPr>
    </w:p>
    <w:p w14:paraId="01B1C375" w14:textId="678ADE4C" w:rsidR="004B4D22"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4B4D22" w:rsidRPr="00D371FE">
        <w:rPr>
          <w:rFonts w:ascii="游ゴシック" w:eastAsia="游ゴシック" w:hAnsi="游ゴシック" w:hint="eastAsia"/>
        </w:rPr>
        <w:t>野田委員</w:t>
      </w:r>
      <w:r>
        <w:rPr>
          <w:rFonts w:ascii="游ゴシック" w:eastAsia="游ゴシック" w:hAnsi="游ゴシック" w:hint="eastAsia"/>
        </w:rPr>
        <w:t>＞</w:t>
      </w:r>
    </w:p>
    <w:p w14:paraId="07AE908D" w14:textId="04A57151" w:rsidR="004B4D22" w:rsidRPr="00D371FE" w:rsidRDefault="004B4D22" w:rsidP="00D87D7F">
      <w:pPr>
        <w:spacing w:line="340" w:lineRule="exact"/>
        <w:ind w:firstLineChars="100" w:firstLine="210"/>
        <w:rPr>
          <w:rFonts w:ascii="游ゴシック" w:eastAsia="游ゴシック" w:hAnsi="游ゴシック"/>
        </w:rPr>
      </w:pPr>
      <w:r w:rsidRPr="00D371FE">
        <w:rPr>
          <w:rFonts w:ascii="游ゴシック" w:eastAsia="游ゴシック" w:hAnsi="游ゴシック" w:hint="eastAsia"/>
        </w:rPr>
        <w:t>・総論としても本当に</w:t>
      </w:r>
      <w:r w:rsidR="00011B92">
        <w:rPr>
          <w:rFonts w:ascii="游ゴシック" w:eastAsia="游ゴシック" w:hAnsi="游ゴシック" w:hint="eastAsia"/>
        </w:rPr>
        <w:t>異議</w:t>
      </w:r>
      <w:r w:rsidRPr="00D371FE">
        <w:rPr>
          <w:rFonts w:ascii="游ゴシック" w:eastAsia="游ゴシック" w:hAnsi="游ゴシック" w:hint="eastAsia"/>
        </w:rPr>
        <w:t>なく、うまくまとまっていると思う。</w:t>
      </w:r>
    </w:p>
    <w:p w14:paraId="4EEC23CC" w14:textId="52D2D8FF"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235430" w:rsidRPr="00D371FE">
        <w:rPr>
          <w:rFonts w:ascii="游ゴシック" w:eastAsia="游ゴシック" w:hAnsi="游ゴシック" w:hint="eastAsia"/>
        </w:rPr>
        <w:t>６</w:t>
      </w:r>
      <w:r w:rsidRPr="00D371FE">
        <w:rPr>
          <w:rFonts w:ascii="游ゴシック" w:eastAsia="游ゴシック" w:hAnsi="游ゴシック"/>
        </w:rPr>
        <w:t>ページの図</w:t>
      </w:r>
      <w:r w:rsidR="00235430" w:rsidRPr="00D371FE">
        <w:rPr>
          <w:rFonts w:ascii="游ゴシック" w:eastAsia="游ゴシック" w:hAnsi="游ゴシック" w:hint="eastAsia"/>
        </w:rPr>
        <w:t>３</w:t>
      </w:r>
      <w:r w:rsidRPr="00D371FE">
        <w:rPr>
          <w:rFonts w:ascii="游ゴシック" w:eastAsia="游ゴシック" w:hAnsi="游ゴシック"/>
        </w:rPr>
        <w:t>（令和</w:t>
      </w:r>
      <w:r w:rsidR="00235430" w:rsidRPr="00D371FE">
        <w:rPr>
          <w:rFonts w:ascii="游ゴシック" w:eastAsia="游ゴシック" w:hAnsi="游ゴシック" w:hint="eastAsia"/>
        </w:rPr>
        <w:t>２</w:t>
      </w:r>
      <w:r w:rsidRPr="00D371FE">
        <w:rPr>
          <w:rFonts w:ascii="游ゴシック" w:eastAsia="游ゴシック" w:hAnsi="游ゴシック"/>
        </w:rPr>
        <w:t>年度の不登校児童生徒の実態調査の棒グラフ）について、言わずもがなで提言というよりは前提として認識しておきたい</w:t>
      </w:r>
      <w:r w:rsidR="008D7D19">
        <w:rPr>
          <w:rFonts w:ascii="游ゴシック" w:eastAsia="游ゴシック" w:hAnsi="游ゴシック"/>
        </w:rPr>
        <w:t>こと</w:t>
      </w:r>
      <w:r w:rsidRPr="00D371FE">
        <w:rPr>
          <w:rFonts w:ascii="游ゴシック" w:eastAsia="游ゴシック" w:hAnsi="游ゴシック"/>
        </w:rPr>
        <w:t>だが、あえて述べたい。以前も少し触れたが、私自身も携わっていた</w:t>
      </w:r>
      <w:r w:rsidR="008D7D19">
        <w:rPr>
          <w:rFonts w:ascii="游ゴシック" w:eastAsia="游ゴシック" w:hAnsi="游ゴシック"/>
        </w:rPr>
        <w:t>こと</w:t>
      </w:r>
      <w:r w:rsidRPr="00D371FE">
        <w:rPr>
          <w:rFonts w:ascii="游ゴシック" w:eastAsia="游ゴシック" w:hAnsi="游ゴシック"/>
        </w:rPr>
        <w:t>もあり（文部科学省</w:t>
      </w:r>
      <w:r w:rsidR="008D1F4E">
        <w:rPr>
          <w:rFonts w:ascii="游ゴシック" w:eastAsia="游ゴシック" w:hAnsi="游ゴシック" w:hint="eastAsia"/>
        </w:rPr>
        <w:t>の</w:t>
      </w:r>
      <w:r w:rsidRPr="00D371FE">
        <w:rPr>
          <w:rFonts w:ascii="游ゴシック" w:eastAsia="游ゴシック" w:hAnsi="游ゴシック"/>
        </w:rPr>
        <w:t>不登校に関する調査研究協力者会議等）、このグラフは丁寧に見ていくと、いくつか特徴的な</w:t>
      </w:r>
      <w:r w:rsidR="008D7D19">
        <w:rPr>
          <w:rFonts w:ascii="游ゴシック" w:eastAsia="游ゴシック" w:hAnsi="游ゴシック"/>
        </w:rPr>
        <w:t>こと</w:t>
      </w:r>
      <w:r w:rsidRPr="00D371FE">
        <w:rPr>
          <w:rFonts w:ascii="游ゴシック" w:eastAsia="游ゴシック" w:hAnsi="游ゴシック"/>
        </w:rPr>
        <w:t>が</w:t>
      </w:r>
      <w:r w:rsidR="00892730">
        <w:rPr>
          <w:rFonts w:ascii="游ゴシック" w:eastAsia="游ゴシック" w:hAnsi="游ゴシック"/>
        </w:rPr>
        <w:t>分か</w:t>
      </w:r>
      <w:r w:rsidRPr="00D371FE">
        <w:rPr>
          <w:rFonts w:ascii="游ゴシック" w:eastAsia="游ゴシック" w:hAnsi="游ゴシック"/>
        </w:rPr>
        <w:t>る。まず、グラフの右から</w:t>
      </w:r>
      <w:r w:rsidR="00235430" w:rsidRPr="00D371FE">
        <w:rPr>
          <w:rFonts w:ascii="游ゴシック" w:eastAsia="游ゴシック" w:hAnsi="游ゴシック" w:hint="eastAsia"/>
        </w:rPr>
        <w:t>３</w:t>
      </w:r>
      <w:r w:rsidRPr="00D371FE">
        <w:rPr>
          <w:rFonts w:ascii="游ゴシック" w:eastAsia="游ゴシック" w:hAnsi="游ゴシック"/>
        </w:rPr>
        <w:t>番めの「きっかけが</w:t>
      </w:r>
      <w:r w:rsidR="00345793">
        <w:rPr>
          <w:rFonts w:ascii="游ゴシック" w:eastAsia="游ゴシック" w:hAnsi="游ゴシック" w:hint="eastAsia"/>
        </w:rPr>
        <w:t>何か自分でも</w:t>
      </w:r>
      <w:r w:rsidRPr="00D371FE">
        <w:rPr>
          <w:rFonts w:ascii="游ゴシック" w:eastAsia="游ゴシック" w:hAnsi="游ゴシック"/>
        </w:rPr>
        <w:t>よくわからない」という回答について、この調査は児童生徒本人による回答なので、特徴として</w:t>
      </w:r>
      <w:r w:rsidR="00345793">
        <w:rPr>
          <w:rFonts w:ascii="游ゴシック" w:eastAsia="游ゴシック" w:hAnsi="游ゴシック" w:hint="eastAsia"/>
        </w:rPr>
        <w:t>、</w:t>
      </w:r>
      <w:r w:rsidRPr="00D371FE">
        <w:rPr>
          <w:rFonts w:ascii="游ゴシック" w:eastAsia="游ゴシック" w:hAnsi="游ゴシック"/>
        </w:rPr>
        <w:t>彼らがどうして学校に行けないのかを彼ら自身もよく</w:t>
      </w:r>
      <w:r w:rsidR="00892730">
        <w:rPr>
          <w:rFonts w:ascii="游ゴシック" w:eastAsia="游ゴシック" w:hAnsi="游ゴシック"/>
        </w:rPr>
        <w:t>分か</w:t>
      </w:r>
      <w:r w:rsidRPr="00D371FE">
        <w:rPr>
          <w:rFonts w:ascii="游ゴシック" w:eastAsia="游ゴシック" w:hAnsi="游ゴシック"/>
        </w:rPr>
        <w:t>っていない</w:t>
      </w:r>
      <w:r w:rsidRPr="00D371FE">
        <w:rPr>
          <w:rFonts w:ascii="游ゴシック" w:eastAsia="游ゴシック" w:hAnsi="游ゴシック" w:hint="eastAsia"/>
        </w:rPr>
        <w:t>、と読み取る</w:t>
      </w:r>
      <w:r w:rsidR="008D7D19">
        <w:rPr>
          <w:rFonts w:ascii="游ゴシック" w:eastAsia="游ゴシック" w:hAnsi="游ゴシック" w:hint="eastAsia"/>
        </w:rPr>
        <w:t>こと</w:t>
      </w:r>
      <w:r w:rsidRPr="00D371FE">
        <w:rPr>
          <w:rFonts w:ascii="游ゴシック" w:eastAsia="游ゴシック" w:hAnsi="游ゴシック" w:hint="eastAsia"/>
        </w:rPr>
        <w:t>ができる。全体の</w:t>
      </w:r>
      <w:r w:rsidR="00235430" w:rsidRPr="00D371FE">
        <w:rPr>
          <w:rFonts w:ascii="游ゴシック" w:eastAsia="游ゴシック" w:hAnsi="游ゴシック" w:hint="eastAsia"/>
        </w:rPr>
        <w:t>２</w:t>
      </w:r>
      <w:r w:rsidRPr="00D371FE">
        <w:rPr>
          <w:rFonts w:ascii="游ゴシック" w:eastAsia="游ゴシック" w:hAnsi="游ゴシック"/>
        </w:rPr>
        <w:t>割以上もおり、特定の要因に偏らず多岐に渡る以外に</w:t>
      </w:r>
      <w:r w:rsidR="00345793">
        <w:rPr>
          <w:rFonts w:ascii="游ゴシック" w:eastAsia="游ゴシック" w:hAnsi="游ゴシック" w:hint="eastAsia"/>
        </w:rPr>
        <w:t>も</w:t>
      </w:r>
      <w:r w:rsidRPr="00D371FE">
        <w:rPr>
          <w:rFonts w:ascii="游ゴシック" w:eastAsia="游ゴシック" w:hAnsi="游ゴシック"/>
        </w:rPr>
        <w:t>、彼ら自身も</w:t>
      </w:r>
      <w:r w:rsidR="00892730">
        <w:rPr>
          <w:rFonts w:ascii="游ゴシック" w:eastAsia="游ゴシック" w:hAnsi="游ゴシック"/>
        </w:rPr>
        <w:t>分か</w:t>
      </w:r>
      <w:r w:rsidRPr="00D371FE">
        <w:rPr>
          <w:rFonts w:ascii="游ゴシック" w:eastAsia="游ゴシック" w:hAnsi="游ゴシック"/>
        </w:rPr>
        <w:t>っていないのでアセスメントが必要、とも捉えられる。あるいは、自分でもよく</w:t>
      </w:r>
      <w:r w:rsidR="00892730">
        <w:rPr>
          <w:rFonts w:ascii="游ゴシック" w:eastAsia="游ゴシック" w:hAnsi="游ゴシック"/>
        </w:rPr>
        <w:t>分か</w:t>
      </w:r>
      <w:r w:rsidRPr="00D371FE">
        <w:rPr>
          <w:rFonts w:ascii="游ゴシック" w:eastAsia="游ゴシック" w:hAnsi="游ゴシック"/>
        </w:rPr>
        <w:t>らないしんどさにどう付き合っていくのか、という</w:t>
      </w:r>
      <w:r w:rsidR="008D7D19">
        <w:rPr>
          <w:rFonts w:ascii="游ゴシック" w:eastAsia="游ゴシック" w:hAnsi="游ゴシック"/>
        </w:rPr>
        <w:t>こと</w:t>
      </w:r>
      <w:r w:rsidRPr="00D371FE">
        <w:rPr>
          <w:rFonts w:ascii="游ゴシック" w:eastAsia="游ゴシック" w:hAnsi="游ゴシック"/>
        </w:rPr>
        <w:t>も含有されるだろう。</w:t>
      </w:r>
    </w:p>
    <w:p w14:paraId="54263A40" w14:textId="406AE987"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・そしてもう</w:t>
      </w:r>
      <w:r w:rsidR="00235430" w:rsidRPr="00D371FE">
        <w:rPr>
          <w:rFonts w:ascii="游ゴシック" w:eastAsia="游ゴシック" w:hAnsi="游ゴシック" w:hint="eastAsia"/>
        </w:rPr>
        <w:t>１</w:t>
      </w:r>
      <w:r w:rsidRPr="00D371FE">
        <w:rPr>
          <w:rFonts w:ascii="游ゴシック" w:eastAsia="游ゴシック" w:hAnsi="游ゴシック" w:hint="eastAsia"/>
        </w:rPr>
        <w:t>つ、やはり取り上げていただけると</w:t>
      </w:r>
      <w:r w:rsidR="00793835">
        <w:rPr>
          <w:rFonts w:ascii="游ゴシック" w:eastAsia="游ゴシック" w:hAnsi="游ゴシック" w:hint="eastAsia"/>
        </w:rPr>
        <w:t>良い</w:t>
      </w:r>
      <w:r w:rsidRPr="00D371FE">
        <w:rPr>
          <w:rFonts w:ascii="游ゴシック" w:eastAsia="游ゴシック" w:hAnsi="游ゴシック" w:hint="eastAsia"/>
        </w:rPr>
        <w:t>かなと思う</w:t>
      </w:r>
      <w:r w:rsidR="008D7D19">
        <w:rPr>
          <w:rFonts w:ascii="游ゴシック" w:eastAsia="游ゴシック" w:hAnsi="游ゴシック" w:hint="eastAsia"/>
        </w:rPr>
        <w:t>こと</w:t>
      </w:r>
      <w:r w:rsidRPr="00D371FE">
        <w:rPr>
          <w:rFonts w:ascii="游ゴシック" w:eastAsia="游ゴシック" w:hAnsi="游ゴシック" w:hint="eastAsia"/>
        </w:rPr>
        <w:t>が、同じく図</w:t>
      </w:r>
      <w:r w:rsidR="00235430" w:rsidRPr="00D371FE">
        <w:rPr>
          <w:rFonts w:ascii="游ゴシック" w:eastAsia="游ゴシック" w:hAnsi="游ゴシック" w:hint="eastAsia"/>
        </w:rPr>
        <w:t>３</w:t>
      </w:r>
      <w:r w:rsidRPr="00D371FE">
        <w:rPr>
          <w:rFonts w:ascii="游ゴシック" w:eastAsia="游ゴシック" w:hAnsi="游ゴシック" w:hint="eastAsia"/>
        </w:rPr>
        <w:t>の左から</w:t>
      </w:r>
      <w:r w:rsidR="00235430" w:rsidRPr="00D371FE">
        <w:rPr>
          <w:rFonts w:ascii="游ゴシック" w:eastAsia="游ゴシック" w:hAnsi="游ゴシック" w:hint="eastAsia"/>
        </w:rPr>
        <w:t>４</w:t>
      </w:r>
      <w:r w:rsidRPr="00D371FE">
        <w:rPr>
          <w:rFonts w:ascii="游ゴシック" w:eastAsia="游ゴシック" w:hAnsi="游ゴシック" w:hint="eastAsia"/>
        </w:rPr>
        <w:t>つめの「勉強が</w:t>
      </w:r>
      <w:r w:rsidR="00793835">
        <w:rPr>
          <w:rFonts w:ascii="游ゴシック" w:eastAsia="游ゴシック" w:hAnsi="游ゴシック" w:hint="eastAsia"/>
        </w:rPr>
        <w:t>分からない</w:t>
      </w:r>
      <w:r w:rsidRPr="00D371FE">
        <w:rPr>
          <w:rFonts w:ascii="游ゴシック" w:eastAsia="游ゴシック" w:hAnsi="游ゴシック" w:hint="eastAsia"/>
        </w:rPr>
        <w:t>」という回答。これは他の項目と違い、要因が学校の勉強そのものにある</w:t>
      </w:r>
      <w:r w:rsidR="008D7D19">
        <w:rPr>
          <w:rFonts w:ascii="游ゴシック" w:eastAsia="游ゴシック" w:hAnsi="游ゴシック" w:hint="eastAsia"/>
        </w:rPr>
        <w:t>こと</w:t>
      </w:r>
      <w:r w:rsidRPr="00D371FE">
        <w:rPr>
          <w:rFonts w:ascii="游ゴシック" w:eastAsia="游ゴシック" w:hAnsi="游ゴシック" w:hint="eastAsia"/>
        </w:rPr>
        <w:t>が特徴的である。この回答をした児童生徒の中には、それこそ評定</w:t>
      </w:r>
      <w:r w:rsidR="00FE68F1" w:rsidRPr="00FE68F1">
        <w:rPr>
          <w:rFonts w:ascii="游ゴシック" w:eastAsia="游ゴシック" w:hAnsi="游ゴシック" w:hint="eastAsia"/>
        </w:rPr>
        <w:t>で</w:t>
      </w:r>
      <w:r w:rsidR="00235430" w:rsidRPr="00D371FE">
        <w:rPr>
          <w:rFonts w:ascii="游ゴシック" w:eastAsia="游ゴシック" w:hAnsi="游ゴシック" w:hint="eastAsia"/>
        </w:rPr>
        <w:t>１</w:t>
      </w:r>
      <w:r w:rsidR="00FE68F1" w:rsidRPr="00011B92">
        <w:rPr>
          <w:rFonts w:ascii="游ゴシック" w:eastAsia="游ゴシック" w:hAnsi="游ゴシック" w:hint="eastAsia"/>
          <w:color w:val="000000" w:themeColor="text1"/>
        </w:rPr>
        <w:t>を取っている</w:t>
      </w:r>
      <w:r w:rsidRPr="00D371FE">
        <w:rPr>
          <w:rFonts w:ascii="游ゴシック" w:eastAsia="游ゴシック" w:hAnsi="游ゴシック"/>
        </w:rPr>
        <w:t>タイプもいれば、</w:t>
      </w:r>
      <w:r w:rsidR="00235430" w:rsidRPr="00D371FE">
        <w:rPr>
          <w:rFonts w:ascii="游ゴシック" w:eastAsia="游ゴシック" w:hAnsi="游ゴシック" w:hint="eastAsia"/>
        </w:rPr>
        <w:t>４</w:t>
      </w:r>
      <w:r w:rsidRPr="00D371FE">
        <w:rPr>
          <w:rFonts w:ascii="游ゴシック" w:eastAsia="游ゴシック" w:hAnsi="游ゴシック"/>
        </w:rPr>
        <w:t>や</w:t>
      </w:r>
      <w:r w:rsidR="00235430" w:rsidRPr="00D371FE">
        <w:rPr>
          <w:rFonts w:ascii="游ゴシック" w:eastAsia="游ゴシック" w:hAnsi="游ゴシック" w:hint="eastAsia"/>
        </w:rPr>
        <w:t>３</w:t>
      </w:r>
      <w:r w:rsidRPr="00D371FE">
        <w:rPr>
          <w:rFonts w:ascii="游ゴシック" w:eastAsia="游ゴシック" w:hAnsi="游ゴシック"/>
        </w:rPr>
        <w:t>を取れているのに、</w:t>
      </w:r>
      <w:r w:rsidR="00235430" w:rsidRPr="00D371FE">
        <w:rPr>
          <w:rFonts w:ascii="游ゴシック" w:eastAsia="游ゴシック" w:hAnsi="游ゴシック" w:hint="eastAsia"/>
        </w:rPr>
        <w:t>５</w:t>
      </w:r>
      <w:r w:rsidRPr="00D371FE">
        <w:rPr>
          <w:rFonts w:ascii="游ゴシック" w:eastAsia="游ゴシック" w:hAnsi="游ゴシック"/>
        </w:rPr>
        <w:t>を取らなきゃいけないと思い詰めて、しんどくなってしまうタイプなど様々だと思う。本部会のテーマでもある、学校のあり方を検討するといったときに、学校種別の</w:t>
      </w:r>
      <w:r w:rsidRPr="00D371FE">
        <w:rPr>
          <w:rFonts w:ascii="游ゴシック" w:eastAsia="游ゴシック" w:hAnsi="游ゴシック"/>
        </w:rPr>
        <w:lastRenderedPageBreak/>
        <w:t>組み替え、教育課程の再編成、あるいはＩＴの活用などによって</w:t>
      </w:r>
      <w:r w:rsidRPr="00D371FE">
        <w:rPr>
          <w:rFonts w:ascii="游ゴシック" w:eastAsia="游ゴシック" w:hAnsi="游ゴシック" w:hint="eastAsia"/>
        </w:rPr>
        <w:t>、先ほど野口委員あるいは田中委員もおっしゃっていたような社会的にしっかりと自立に結びついていく</w:t>
      </w:r>
      <w:r w:rsidR="008D7D19">
        <w:rPr>
          <w:rFonts w:ascii="游ゴシック" w:eastAsia="游ゴシック" w:hAnsi="游ゴシック" w:hint="eastAsia"/>
        </w:rPr>
        <w:t>こと</w:t>
      </w:r>
      <w:r w:rsidRPr="00D371FE">
        <w:rPr>
          <w:rFonts w:ascii="游ゴシック" w:eastAsia="游ゴシック" w:hAnsi="游ゴシック" w:hint="eastAsia"/>
        </w:rPr>
        <w:t>もゴールのひとつとして重要だが、学力そのものの定着についても、報告書にわざわざ記載するような</w:t>
      </w:r>
      <w:r w:rsidR="008D7D19">
        <w:rPr>
          <w:rFonts w:ascii="游ゴシック" w:eastAsia="游ゴシック" w:hAnsi="游ゴシック" w:hint="eastAsia"/>
        </w:rPr>
        <w:t>こと</w:t>
      </w:r>
      <w:r w:rsidRPr="00D371FE">
        <w:rPr>
          <w:rFonts w:ascii="游ゴシック" w:eastAsia="游ゴシック" w:hAnsi="游ゴシック" w:hint="eastAsia"/>
        </w:rPr>
        <w:t>ではないが、当たり前に重要な</w:t>
      </w:r>
      <w:r w:rsidR="008D7D19">
        <w:rPr>
          <w:rFonts w:ascii="游ゴシック" w:eastAsia="游ゴシック" w:hAnsi="游ゴシック" w:hint="eastAsia"/>
        </w:rPr>
        <w:t>こと</w:t>
      </w:r>
      <w:r w:rsidRPr="00D371FE">
        <w:rPr>
          <w:rFonts w:ascii="游ゴシック" w:eastAsia="游ゴシック" w:hAnsi="游ゴシック" w:hint="eastAsia"/>
        </w:rPr>
        <w:t>だと思う。なので、こういった要因に</w:t>
      </w:r>
      <w:r w:rsidR="00235430" w:rsidRPr="00D371FE">
        <w:rPr>
          <w:rFonts w:ascii="游ゴシック" w:eastAsia="游ゴシック" w:hAnsi="游ゴシック" w:hint="eastAsia"/>
        </w:rPr>
        <w:t>２</w:t>
      </w:r>
      <w:r w:rsidRPr="00D371FE">
        <w:rPr>
          <w:rFonts w:ascii="游ゴシック" w:eastAsia="游ゴシック" w:hAnsi="游ゴシック" w:hint="eastAsia"/>
        </w:rPr>
        <w:t>割以上の児童生徒が苦しめられているという</w:t>
      </w:r>
      <w:r w:rsidR="008D7D19">
        <w:rPr>
          <w:rFonts w:ascii="游ゴシック" w:eastAsia="游ゴシック" w:hAnsi="游ゴシック" w:hint="eastAsia"/>
        </w:rPr>
        <w:t>こと</w:t>
      </w:r>
      <w:r w:rsidRPr="00D371FE">
        <w:rPr>
          <w:rFonts w:ascii="游ゴシック" w:eastAsia="游ゴシック" w:hAnsi="游ゴシック" w:hint="eastAsia"/>
        </w:rPr>
        <w:t>も意識いただき、加筆修正していただきたいわけではないが、多様なあり方</w:t>
      </w:r>
      <w:r w:rsidR="00345793">
        <w:rPr>
          <w:rFonts w:ascii="游ゴシック" w:eastAsia="游ゴシック" w:hAnsi="游ゴシック" w:hint="eastAsia"/>
        </w:rPr>
        <w:t>を考える</w:t>
      </w:r>
      <w:r w:rsidRPr="00D371FE">
        <w:rPr>
          <w:rFonts w:ascii="游ゴシック" w:eastAsia="游ゴシック" w:hAnsi="游ゴシック" w:hint="eastAsia"/>
        </w:rPr>
        <w:t>一つの軸として、改めての学びの問い直しもあるといいかなと思う。</w:t>
      </w:r>
    </w:p>
    <w:p w14:paraId="59958DBA" w14:textId="5EA9777D"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w:t>
      </w:r>
      <w:r w:rsidR="00235430" w:rsidRPr="00D371FE">
        <w:rPr>
          <w:rFonts w:ascii="游ゴシック" w:eastAsia="游ゴシック" w:hAnsi="游ゴシック"/>
        </w:rPr>
        <w:t>26</w:t>
      </w:r>
      <w:r w:rsidR="00351F0E" w:rsidRPr="00D371FE">
        <w:rPr>
          <w:rFonts w:ascii="游ゴシック" w:eastAsia="游ゴシック" w:hAnsi="游ゴシック" w:hint="eastAsia"/>
        </w:rPr>
        <w:t>ページ</w:t>
      </w:r>
      <w:r w:rsidRPr="00D371FE">
        <w:rPr>
          <w:rFonts w:ascii="游ゴシック" w:eastAsia="游ゴシック" w:hAnsi="游ゴシック"/>
        </w:rPr>
        <w:t>の</w:t>
      </w:r>
      <w:r w:rsidR="00DE1ED7">
        <w:rPr>
          <w:rFonts w:ascii="游ゴシック" w:eastAsia="游ゴシック" w:hAnsi="游ゴシック" w:hint="eastAsia"/>
        </w:rPr>
        <w:t>下から４行めについては</w:t>
      </w:r>
      <w:r w:rsidRPr="00D371FE">
        <w:rPr>
          <w:rFonts w:ascii="游ゴシック" w:eastAsia="游ゴシック" w:hAnsi="游ゴシック"/>
        </w:rPr>
        <w:t>、</w:t>
      </w:r>
      <w:r w:rsidR="00DE1ED7" w:rsidRPr="00DE1ED7">
        <w:rPr>
          <w:rFonts w:ascii="游ゴシック" w:eastAsia="游ゴシック" w:hAnsi="游ゴシック" w:hint="eastAsia"/>
        </w:rPr>
        <w:t>やはり教育というのは枠組みだけの問題ではなく、現場でどのような実践がなされるのか、あるいはどう評価されるのかという</w:t>
      </w:r>
      <w:r w:rsidR="008D7D19">
        <w:rPr>
          <w:rFonts w:ascii="游ゴシック" w:eastAsia="游ゴシック" w:hAnsi="游ゴシック" w:hint="eastAsia"/>
        </w:rPr>
        <w:t>こと</w:t>
      </w:r>
      <w:r w:rsidR="00DE1ED7" w:rsidRPr="00DE1ED7">
        <w:rPr>
          <w:rFonts w:ascii="游ゴシック" w:eastAsia="游ゴシック" w:hAnsi="游ゴシック" w:hint="eastAsia"/>
        </w:rPr>
        <w:t>が</w:t>
      </w:r>
      <w:r w:rsidR="00DE1ED7">
        <w:rPr>
          <w:rFonts w:ascii="游ゴシック" w:eastAsia="游ゴシック" w:hAnsi="游ゴシック" w:hint="eastAsia"/>
        </w:rPr>
        <w:t>重要</w:t>
      </w:r>
      <w:r w:rsidR="00DE1ED7" w:rsidRPr="00DE1ED7">
        <w:rPr>
          <w:rFonts w:ascii="游ゴシック" w:eastAsia="游ゴシック" w:hAnsi="游ゴシック" w:hint="eastAsia"/>
        </w:rPr>
        <w:t>だと思</w:t>
      </w:r>
      <w:r w:rsidR="00DE1ED7">
        <w:rPr>
          <w:rFonts w:ascii="游ゴシック" w:eastAsia="游ゴシック" w:hAnsi="游ゴシック" w:hint="eastAsia"/>
        </w:rPr>
        <w:t>っており</w:t>
      </w:r>
      <w:r w:rsidR="00DE1ED7" w:rsidRPr="00DE1ED7">
        <w:rPr>
          <w:rFonts w:ascii="游ゴシック" w:eastAsia="游ゴシック" w:hAnsi="游ゴシック" w:hint="eastAsia"/>
        </w:rPr>
        <w:t>、</w:t>
      </w:r>
      <w:r w:rsidR="00DE1ED7">
        <w:rPr>
          <w:rFonts w:ascii="游ゴシック" w:eastAsia="游ゴシック" w:hAnsi="游ゴシック" w:hint="eastAsia"/>
        </w:rPr>
        <w:t>担い手である</w:t>
      </w:r>
      <w:r w:rsidRPr="00D371FE">
        <w:rPr>
          <w:rFonts w:ascii="游ゴシック" w:eastAsia="游ゴシック" w:hAnsi="游ゴシック"/>
        </w:rPr>
        <w:t>先生方が、今回の提言は</w:t>
      </w:r>
      <w:r w:rsidR="00011B92">
        <w:rPr>
          <w:rFonts w:ascii="游ゴシック" w:eastAsia="游ゴシック" w:hAnsi="游ゴシック" w:hint="eastAsia"/>
        </w:rPr>
        <w:t>様々</w:t>
      </w:r>
      <w:r w:rsidRPr="00D371FE">
        <w:rPr>
          <w:rFonts w:ascii="游ゴシック" w:eastAsia="游ゴシック" w:hAnsi="游ゴシック"/>
        </w:rPr>
        <w:t>な狙いを持って組み替えていこうとしているという</w:t>
      </w:r>
      <w:r w:rsidR="008D7D19">
        <w:rPr>
          <w:rFonts w:ascii="游ゴシック" w:eastAsia="游ゴシック" w:hAnsi="游ゴシック" w:hint="eastAsia"/>
        </w:rPr>
        <w:t>こと</w:t>
      </w:r>
      <w:r w:rsidRPr="00D371FE">
        <w:rPr>
          <w:rFonts w:ascii="游ゴシック" w:eastAsia="游ゴシック" w:hAnsi="游ゴシック"/>
        </w:rPr>
        <w:t>を</w:t>
      </w:r>
      <w:r w:rsidR="00DE1ED7">
        <w:rPr>
          <w:rFonts w:ascii="游ゴシック" w:eastAsia="游ゴシック" w:hAnsi="游ゴシック" w:hint="eastAsia"/>
        </w:rPr>
        <w:t>十分に</w:t>
      </w:r>
      <w:r w:rsidRPr="00D371FE">
        <w:rPr>
          <w:rFonts w:ascii="游ゴシック" w:eastAsia="游ゴシック" w:hAnsi="游ゴシック"/>
        </w:rPr>
        <w:t>理解していただき</w:t>
      </w:r>
      <w:r w:rsidR="00DE1ED7">
        <w:rPr>
          <w:rFonts w:ascii="游ゴシック" w:eastAsia="游ゴシック" w:hAnsi="游ゴシック" w:hint="eastAsia"/>
        </w:rPr>
        <w:t>、</w:t>
      </w:r>
      <w:r w:rsidRPr="00D371FE">
        <w:rPr>
          <w:rFonts w:ascii="游ゴシック" w:eastAsia="游ゴシック" w:hAnsi="游ゴシック"/>
        </w:rPr>
        <w:t>取り組んでいただきたいと</w:t>
      </w:r>
      <w:r w:rsidR="0053746B">
        <w:rPr>
          <w:rFonts w:ascii="游ゴシック" w:eastAsia="游ゴシック" w:hAnsi="游ゴシック" w:hint="eastAsia"/>
        </w:rPr>
        <w:t>いう</w:t>
      </w:r>
      <w:r w:rsidRPr="00D371FE">
        <w:rPr>
          <w:rFonts w:ascii="游ゴシック" w:eastAsia="游ゴシック" w:hAnsi="游ゴシック"/>
        </w:rPr>
        <w:t>思い</w:t>
      </w:r>
      <w:r w:rsidR="0053746B">
        <w:rPr>
          <w:rFonts w:ascii="游ゴシック" w:eastAsia="游ゴシック" w:hAnsi="游ゴシック" w:hint="eastAsia"/>
        </w:rPr>
        <w:t>から</w:t>
      </w:r>
      <w:r w:rsidRPr="00D371FE">
        <w:rPr>
          <w:rFonts w:ascii="游ゴシック" w:eastAsia="游ゴシック" w:hAnsi="游ゴシック"/>
        </w:rPr>
        <w:t>記載</w:t>
      </w:r>
      <w:r w:rsidR="0053746B">
        <w:rPr>
          <w:rFonts w:ascii="游ゴシック" w:eastAsia="游ゴシック" w:hAnsi="游ゴシック" w:hint="eastAsia"/>
        </w:rPr>
        <w:t>いただいた</w:t>
      </w:r>
      <w:r w:rsidR="00DE1ED7">
        <w:rPr>
          <w:rFonts w:ascii="游ゴシック" w:eastAsia="游ゴシック" w:hAnsi="游ゴシック" w:hint="eastAsia"/>
        </w:rPr>
        <w:t>。</w:t>
      </w:r>
      <w:r w:rsidRPr="00D371FE">
        <w:rPr>
          <w:rFonts w:ascii="游ゴシック" w:eastAsia="游ゴシック" w:hAnsi="游ゴシック"/>
        </w:rPr>
        <w:t>ぜひとも</w:t>
      </w:r>
      <w:r w:rsidR="00DE1ED7">
        <w:rPr>
          <w:rFonts w:ascii="游ゴシック" w:eastAsia="游ゴシック" w:hAnsi="游ゴシック" w:hint="eastAsia"/>
        </w:rPr>
        <w:t>、</w:t>
      </w:r>
      <w:r w:rsidRPr="00D371FE">
        <w:rPr>
          <w:rFonts w:ascii="游ゴシック" w:eastAsia="游ゴシック" w:hAnsi="游ゴシック"/>
        </w:rPr>
        <w:t>それが実践される</w:t>
      </w:r>
      <w:r w:rsidR="008D7D19">
        <w:rPr>
          <w:rFonts w:ascii="游ゴシック" w:eastAsia="游ゴシック" w:hAnsi="游ゴシック"/>
        </w:rPr>
        <w:t>こと</w:t>
      </w:r>
      <w:r w:rsidRPr="00D371FE">
        <w:rPr>
          <w:rFonts w:ascii="游ゴシック" w:eastAsia="游ゴシック" w:hAnsi="游ゴシック"/>
        </w:rPr>
        <w:t>に期待したい。</w:t>
      </w:r>
    </w:p>
    <w:p w14:paraId="596B08A9" w14:textId="77777777" w:rsidR="004B4D22" w:rsidRPr="0053746B" w:rsidRDefault="004B4D22" w:rsidP="00D87D7F">
      <w:pPr>
        <w:spacing w:line="340" w:lineRule="exact"/>
        <w:rPr>
          <w:rFonts w:ascii="游ゴシック" w:eastAsia="游ゴシック" w:hAnsi="游ゴシック"/>
        </w:rPr>
      </w:pPr>
    </w:p>
    <w:p w14:paraId="7A383167" w14:textId="03B418BE" w:rsidR="004B4D22" w:rsidRPr="00D371FE" w:rsidRDefault="008A44E5" w:rsidP="00D87D7F">
      <w:pPr>
        <w:spacing w:line="340" w:lineRule="exact"/>
        <w:ind w:firstLineChars="100" w:firstLine="210"/>
        <w:rPr>
          <w:rFonts w:ascii="游ゴシック" w:eastAsia="游ゴシック" w:hAnsi="游ゴシック"/>
        </w:rPr>
      </w:pPr>
      <w:r>
        <w:rPr>
          <w:rFonts w:ascii="游ゴシック" w:eastAsia="游ゴシック" w:hAnsi="游ゴシック" w:hint="eastAsia"/>
        </w:rPr>
        <w:t>＜</w:t>
      </w:r>
      <w:r w:rsidR="004B4D22" w:rsidRPr="00D371FE">
        <w:rPr>
          <w:rFonts w:ascii="游ゴシック" w:eastAsia="游ゴシック" w:hAnsi="游ゴシック" w:hint="eastAsia"/>
        </w:rPr>
        <w:t>明石委員</w:t>
      </w:r>
      <w:r>
        <w:rPr>
          <w:rFonts w:ascii="游ゴシック" w:eastAsia="游ゴシック" w:hAnsi="游ゴシック" w:hint="eastAsia"/>
        </w:rPr>
        <w:t>＞</w:t>
      </w:r>
    </w:p>
    <w:p w14:paraId="58CC3FD7" w14:textId="1BF4136B" w:rsidR="004B4D22" w:rsidRPr="00D371FE" w:rsidRDefault="004B4D22" w:rsidP="00D87D7F">
      <w:pPr>
        <w:spacing w:line="340" w:lineRule="exact"/>
        <w:ind w:leftChars="100" w:left="210"/>
        <w:rPr>
          <w:rFonts w:ascii="游ゴシック" w:eastAsia="游ゴシック" w:hAnsi="游ゴシック"/>
        </w:rPr>
      </w:pPr>
      <w:r w:rsidRPr="00D371FE">
        <w:rPr>
          <w:rFonts w:ascii="游ゴシック" w:eastAsia="游ゴシック" w:hAnsi="游ゴシック" w:hint="eastAsia"/>
        </w:rPr>
        <w:t>・本当にこの</w:t>
      </w:r>
      <w:r w:rsidR="00235430" w:rsidRPr="00D371FE">
        <w:rPr>
          <w:rFonts w:ascii="游ゴシック" w:eastAsia="游ゴシック" w:hAnsi="游ゴシック" w:hint="eastAsia"/>
        </w:rPr>
        <w:t>８</w:t>
      </w:r>
      <w:r w:rsidRPr="00D371FE">
        <w:rPr>
          <w:rFonts w:ascii="游ゴシック" w:eastAsia="游ゴシック" w:hAnsi="游ゴシック"/>
        </w:rPr>
        <w:t>月からの</w:t>
      </w:r>
      <w:r w:rsidR="00235430" w:rsidRPr="00D371FE">
        <w:rPr>
          <w:rFonts w:ascii="游ゴシック" w:eastAsia="游ゴシック" w:hAnsi="游ゴシック" w:hint="eastAsia"/>
        </w:rPr>
        <w:t>５</w:t>
      </w:r>
      <w:r w:rsidRPr="00D371FE">
        <w:rPr>
          <w:rFonts w:ascii="游ゴシック" w:eastAsia="游ゴシック" w:hAnsi="游ゴシック"/>
        </w:rPr>
        <w:t>回にわたる論議を</w:t>
      </w:r>
      <w:r w:rsidR="005E2EAF">
        <w:rPr>
          <w:rFonts w:ascii="游ゴシック" w:eastAsia="游ゴシック" w:hAnsi="游ゴシック"/>
        </w:rPr>
        <w:t>踏まえ</w:t>
      </w:r>
      <w:r w:rsidRPr="00D371FE">
        <w:rPr>
          <w:rFonts w:ascii="游ゴシック" w:eastAsia="游ゴシック" w:hAnsi="游ゴシック"/>
        </w:rPr>
        <w:t>て、成文化していただ</w:t>
      </w:r>
      <w:r w:rsidR="00011B92">
        <w:rPr>
          <w:rFonts w:ascii="游ゴシック" w:eastAsia="游ゴシック" w:hAnsi="游ゴシック" w:hint="eastAsia"/>
        </w:rPr>
        <w:t>き、ありがとうございます。</w:t>
      </w:r>
    </w:p>
    <w:p w14:paraId="2EBA0C06" w14:textId="1C76F867"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・一つ私の問題意識として、アフターコロナに入って、この</w:t>
      </w:r>
      <w:r w:rsidR="00235430" w:rsidRPr="00D371FE">
        <w:rPr>
          <w:rFonts w:ascii="游ゴシック" w:eastAsia="游ゴシック" w:hAnsi="游ゴシック" w:hint="eastAsia"/>
        </w:rPr>
        <w:t>３</w:t>
      </w:r>
      <w:r w:rsidRPr="00D371FE">
        <w:rPr>
          <w:rFonts w:ascii="游ゴシック" w:eastAsia="游ゴシック" w:hAnsi="游ゴシック"/>
        </w:rPr>
        <w:t>年間を振り返ると、やはり子どもたちや保護者の不安や課題が鮮明になり、そして、これまで当たり前と思っていた常識が、コロナ禍の教訓からニューノーマルというか、社会に</w:t>
      </w:r>
      <w:r w:rsidR="00011B92">
        <w:rPr>
          <w:rFonts w:ascii="游ゴシック" w:eastAsia="游ゴシック" w:hAnsi="游ゴシック" w:hint="eastAsia"/>
        </w:rPr>
        <w:t>様々</w:t>
      </w:r>
      <w:r w:rsidR="00011B92" w:rsidRPr="00D371FE">
        <w:rPr>
          <w:rFonts w:ascii="游ゴシック" w:eastAsia="游ゴシック" w:hAnsi="游ゴシック"/>
        </w:rPr>
        <w:t>な</w:t>
      </w:r>
      <w:r w:rsidRPr="00D371FE">
        <w:rPr>
          <w:rFonts w:ascii="游ゴシック" w:eastAsia="游ゴシック" w:hAnsi="游ゴシック"/>
        </w:rPr>
        <w:t>変化の兆しが見られた。</w:t>
      </w:r>
    </w:p>
    <w:p w14:paraId="326C11C1" w14:textId="2E66D672"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・そのような中で、今回、大阪府教育委員会から、このような多様で、そして、ニーズに応える府立学校のあり方を検討するというのは、</w:t>
      </w:r>
      <w:r w:rsidR="002849B2">
        <w:rPr>
          <w:rFonts w:ascii="游ゴシック" w:eastAsia="游ゴシック" w:hAnsi="游ゴシック" w:hint="eastAsia"/>
        </w:rPr>
        <w:t>時宜を得た</w:t>
      </w:r>
      <w:r w:rsidRPr="00D371FE">
        <w:rPr>
          <w:rFonts w:ascii="游ゴシック" w:eastAsia="游ゴシック" w:hAnsi="游ゴシック" w:hint="eastAsia"/>
        </w:rPr>
        <w:t>ものかと思っている。</w:t>
      </w:r>
    </w:p>
    <w:p w14:paraId="76F1EF34" w14:textId="6AE70BB4" w:rsidR="004B4D22"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・話題は少し教育と離れるが、例えば、コロナ禍の教訓から</w:t>
      </w:r>
      <w:r w:rsidR="00DE1ED7">
        <w:rPr>
          <w:rFonts w:ascii="游ゴシック" w:eastAsia="游ゴシック" w:hAnsi="游ゴシック" w:hint="eastAsia"/>
        </w:rPr>
        <w:t>できた</w:t>
      </w:r>
      <w:r w:rsidRPr="00D371FE">
        <w:rPr>
          <w:rFonts w:ascii="游ゴシック" w:eastAsia="游ゴシック" w:hAnsi="游ゴシック" w:hint="eastAsia"/>
        </w:rPr>
        <w:t>ニューノーマル、医療ではオンライン診療が確立されていき、企業も通勤時間</w:t>
      </w:r>
      <w:r w:rsidR="00256704">
        <w:rPr>
          <w:rFonts w:ascii="游ゴシック" w:eastAsia="游ゴシック" w:hAnsi="游ゴシック" w:hint="eastAsia"/>
        </w:rPr>
        <w:t>の</w:t>
      </w:r>
      <w:r w:rsidRPr="00D371FE">
        <w:rPr>
          <w:rFonts w:ascii="游ゴシック" w:eastAsia="游ゴシック" w:hAnsi="游ゴシック" w:hint="eastAsia"/>
        </w:rPr>
        <w:t>削減</w:t>
      </w:r>
      <w:r w:rsidR="00256704">
        <w:rPr>
          <w:rFonts w:ascii="游ゴシック" w:eastAsia="游ゴシック" w:hAnsi="游ゴシック" w:hint="eastAsia"/>
        </w:rPr>
        <w:t>の</w:t>
      </w:r>
      <w:r w:rsidR="00011B92">
        <w:rPr>
          <w:rFonts w:ascii="游ゴシック" w:eastAsia="游ゴシック" w:hAnsi="游ゴシック" w:hint="eastAsia"/>
        </w:rPr>
        <w:t>ため</w:t>
      </w:r>
      <w:r w:rsidRPr="00D371FE">
        <w:rPr>
          <w:rFonts w:ascii="游ゴシック" w:eastAsia="游ゴシック" w:hAnsi="游ゴシック" w:hint="eastAsia"/>
        </w:rPr>
        <w:t>テレワークを導入し、自動車を展示しないショールームができ、そ</w:t>
      </w:r>
      <w:r w:rsidR="00DE1ED7">
        <w:rPr>
          <w:rFonts w:ascii="游ゴシック" w:eastAsia="游ゴシック" w:hAnsi="游ゴシック" w:hint="eastAsia"/>
        </w:rPr>
        <w:t>して</w:t>
      </w:r>
      <w:r w:rsidRPr="00D371FE">
        <w:rPr>
          <w:rFonts w:ascii="游ゴシック" w:eastAsia="游ゴシック" w:hAnsi="游ゴシック" w:hint="eastAsia"/>
        </w:rPr>
        <w:t>、私はここ数年で定期券がカードからスマホのアプリに変わり、ほとんどの買い物をキャッシュレスに電子マネーで済ます</w:t>
      </w:r>
      <w:r w:rsidR="008D7D19">
        <w:rPr>
          <w:rFonts w:ascii="游ゴシック" w:eastAsia="游ゴシック" w:hAnsi="游ゴシック" w:hint="eastAsia"/>
        </w:rPr>
        <w:t>こと</w:t>
      </w:r>
      <w:r w:rsidRPr="00D371FE">
        <w:rPr>
          <w:rFonts w:ascii="游ゴシック" w:eastAsia="游ゴシック" w:hAnsi="游ゴシック" w:hint="eastAsia"/>
        </w:rPr>
        <w:t>が増えた。いわゆる非接触型</w:t>
      </w:r>
      <w:r w:rsidR="00DE1ED7">
        <w:rPr>
          <w:rFonts w:ascii="游ゴシック" w:eastAsia="游ゴシック" w:hAnsi="游ゴシック" w:hint="eastAsia"/>
        </w:rPr>
        <w:t>の</w:t>
      </w:r>
      <w:r w:rsidRPr="00D371FE">
        <w:rPr>
          <w:rFonts w:ascii="游ゴシック" w:eastAsia="游ゴシック" w:hAnsi="游ゴシック" w:hint="eastAsia"/>
        </w:rPr>
        <w:t>ノーボタン、ノータッチ。つまり、多様で、そして柔軟な対応という</w:t>
      </w:r>
      <w:r w:rsidR="008D7D19">
        <w:rPr>
          <w:rFonts w:ascii="游ゴシック" w:eastAsia="游ゴシック" w:hAnsi="游ゴシック" w:hint="eastAsia"/>
        </w:rPr>
        <w:t>こと</w:t>
      </w:r>
      <w:r w:rsidRPr="00D371FE">
        <w:rPr>
          <w:rFonts w:ascii="游ゴシック" w:eastAsia="游ゴシック" w:hAnsi="游ゴシック" w:hint="eastAsia"/>
        </w:rPr>
        <w:t>を、もう社会全体が求めており、大きなキーワードにもなっている。そうい</w:t>
      </w:r>
      <w:r w:rsidR="00DE1ED7">
        <w:rPr>
          <w:rFonts w:ascii="游ゴシック" w:eastAsia="游ゴシック" w:hAnsi="游ゴシック" w:hint="eastAsia"/>
        </w:rPr>
        <w:t>った</w:t>
      </w:r>
      <w:r w:rsidRPr="00D371FE">
        <w:rPr>
          <w:rFonts w:ascii="游ゴシック" w:eastAsia="游ゴシック" w:hAnsi="游ゴシック" w:hint="eastAsia"/>
        </w:rPr>
        <w:t>中で、今回、様々な課題を持った子どもたちへの学校教育のあり方</w:t>
      </w:r>
      <w:r w:rsidR="00DE1ED7">
        <w:rPr>
          <w:rFonts w:ascii="游ゴシック" w:eastAsia="游ゴシック" w:hAnsi="游ゴシック" w:hint="eastAsia"/>
        </w:rPr>
        <w:t>を検討する</w:t>
      </w:r>
      <w:r w:rsidR="008D7D19">
        <w:rPr>
          <w:rFonts w:ascii="游ゴシック" w:eastAsia="游ゴシック" w:hAnsi="游ゴシック" w:hint="eastAsia"/>
        </w:rPr>
        <w:t>こと</w:t>
      </w:r>
      <w:r w:rsidRPr="00D371FE">
        <w:rPr>
          <w:rFonts w:ascii="游ゴシック" w:eastAsia="游ゴシック" w:hAnsi="游ゴシック" w:hint="eastAsia"/>
        </w:rPr>
        <w:t>は、アフターコロナを見据えた今後の社会のあり方を大阪府がリードし、進めていくものだと、本当に嬉しく思っている。</w:t>
      </w:r>
    </w:p>
    <w:p w14:paraId="3DBF4E8C" w14:textId="5ABF5718" w:rsidR="00063ED8" w:rsidRPr="00D371FE" w:rsidRDefault="004B4D22" w:rsidP="00D87D7F">
      <w:pPr>
        <w:spacing w:line="340" w:lineRule="exact"/>
        <w:ind w:leftChars="100" w:left="420" w:hangingChars="100" w:hanging="210"/>
        <w:rPr>
          <w:rFonts w:ascii="游ゴシック" w:eastAsia="游ゴシック" w:hAnsi="游ゴシック"/>
        </w:rPr>
      </w:pPr>
      <w:r w:rsidRPr="00D371FE">
        <w:rPr>
          <w:rFonts w:ascii="游ゴシック" w:eastAsia="游ゴシック" w:hAnsi="游ゴシック" w:hint="eastAsia"/>
        </w:rPr>
        <w:t>・卓越性と公平性に加味して多様性という</w:t>
      </w:r>
      <w:r w:rsidR="008D7D19">
        <w:rPr>
          <w:rFonts w:ascii="游ゴシック" w:eastAsia="游ゴシック" w:hAnsi="游ゴシック" w:hint="eastAsia"/>
        </w:rPr>
        <w:t>こと</w:t>
      </w:r>
      <w:r w:rsidRPr="00D371FE">
        <w:rPr>
          <w:rFonts w:ascii="游ゴシック" w:eastAsia="游ゴシック" w:hAnsi="游ゴシック" w:hint="eastAsia"/>
        </w:rPr>
        <w:t>で、これはまた全く余談になるが、スティックチョコレートの完成系と言われている</w:t>
      </w:r>
      <w:r w:rsidR="00011B92">
        <w:rPr>
          <w:rFonts w:ascii="游ゴシック" w:eastAsia="游ゴシック" w:hAnsi="游ゴシック" w:hint="eastAsia"/>
        </w:rPr>
        <w:t>某製菓</w:t>
      </w:r>
      <w:r w:rsidR="00DE1ED7">
        <w:rPr>
          <w:rFonts w:ascii="游ゴシック" w:eastAsia="游ゴシック" w:hAnsi="游ゴシック" w:hint="eastAsia"/>
        </w:rPr>
        <w:t>は</w:t>
      </w:r>
      <w:r w:rsidR="00235430" w:rsidRPr="00D371FE">
        <w:rPr>
          <w:rFonts w:ascii="游ゴシック" w:eastAsia="游ゴシック" w:hAnsi="游ゴシック"/>
        </w:rPr>
        <w:t>60</w:t>
      </w:r>
      <w:r w:rsidRPr="00D371FE">
        <w:rPr>
          <w:rFonts w:ascii="游ゴシック" w:eastAsia="游ゴシック" w:hAnsi="游ゴシック"/>
        </w:rPr>
        <w:t>年間、毎年</w:t>
      </w:r>
      <w:r w:rsidR="00235430" w:rsidRPr="00D371FE">
        <w:rPr>
          <w:rFonts w:ascii="游ゴシック" w:eastAsia="游ゴシック" w:hAnsi="游ゴシック" w:hint="eastAsia"/>
        </w:rPr>
        <w:t>５</w:t>
      </w:r>
      <w:r w:rsidRPr="00D371FE">
        <w:rPr>
          <w:rFonts w:ascii="游ゴシック" w:eastAsia="游ゴシック" w:hAnsi="游ゴシック"/>
        </w:rPr>
        <w:t>億箱が</w:t>
      </w:r>
      <w:r w:rsidR="00235430" w:rsidRPr="00D371FE">
        <w:rPr>
          <w:rFonts w:ascii="游ゴシック" w:eastAsia="游ゴシック" w:hAnsi="游ゴシック"/>
        </w:rPr>
        <w:t>30</w:t>
      </w:r>
      <w:r w:rsidRPr="00D371FE">
        <w:rPr>
          <w:rFonts w:ascii="游ゴシック" w:eastAsia="游ゴシック" w:hAnsi="游ゴシック"/>
        </w:rPr>
        <w:t>ヶ国で消費されている</w:t>
      </w:r>
      <w:r w:rsidR="00DE1ED7">
        <w:rPr>
          <w:rFonts w:ascii="游ゴシック" w:eastAsia="游ゴシック" w:hAnsi="游ゴシック" w:hint="eastAsia"/>
        </w:rPr>
        <w:t>そうで、</w:t>
      </w:r>
      <w:r w:rsidRPr="00D371FE">
        <w:rPr>
          <w:rFonts w:ascii="游ゴシック" w:eastAsia="游ゴシック" w:hAnsi="游ゴシック"/>
        </w:rPr>
        <w:t>その業界では売れる商品には</w:t>
      </w:r>
      <w:r w:rsidR="00235430" w:rsidRPr="00D371FE">
        <w:rPr>
          <w:rFonts w:ascii="游ゴシック" w:eastAsia="游ゴシック" w:hAnsi="游ゴシック" w:hint="eastAsia"/>
        </w:rPr>
        <w:t>３</w:t>
      </w:r>
      <w:r w:rsidRPr="00D371FE">
        <w:rPr>
          <w:rFonts w:ascii="游ゴシック" w:eastAsia="游ゴシック" w:hAnsi="游ゴシック"/>
        </w:rPr>
        <w:t>つのポイントがあ</w:t>
      </w:r>
      <w:r w:rsidR="00F836E3">
        <w:rPr>
          <w:rFonts w:ascii="游ゴシック" w:eastAsia="游ゴシック" w:hAnsi="游ゴシック" w:hint="eastAsia"/>
        </w:rPr>
        <w:t>る</w:t>
      </w:r>
      <w:r w:rsidR="00380325">
        <w:rPr>
          <w:rFonts w:ascii="游ゴシック" w:eastAsia="游ゴシック" w:hAnsi="游ゴシック" w:hint="eastAsia"/>
        </w:rPr>
        <w:t>そうだ</w:t>
      </w:r>
      <w:r w:rsidR="00F836E3">
        <w:rPr>
          <w:rFonts w:ascii="游ゴシック" w:eastAsia="游ゴシック" w:hAnsi="游ゴシック" w:hint="eastAsia"/>
        </w:rPr>
        <w:t>。</w:t>
      </w:r>
      <w:r w:rsidRPr="00D371FE">
        <w:rPr>
          <w:rFonts w:ascii="游ゴシック" w:eastAsia="游ゴシック" w:hAnsi="游ゴシック"/>
        </w:rPr>
        <w:t>まず美味しいという</w:t>
      </w:r>
      <w:r w:rsidR="008D7D19">
        <w:rPr>
          <w:rFonts w:ascii="游ゴシック" w:eastAsia="游ゴシック" w:hAnsi="游ゴシック"/>
        </w:rPr>
        <w:t>こと</w:t>
      </w:r>
      <w:r w:rsidRPr="00D371FE">
        <w:rPr>
          <w:rFonts w:ascii="游ゴシック" w:eastAsia="游ゴシック" w:hAnsi="游ゴシック"/>
        </w:rPr>
        <w:t>が前提らしいが、</w:t>
      </w:r>
      <w:r w:rsidR="00235430" w:rsidRPr="00D371FE">
        <w:rPr>
          <w:rFonts w:ascii="游ゴシック" w:eastAsia="游ゴシック" w:hAnsi="游ゴシック" w:hint="eastAsia"/>
        </w:rPr>
        <w:t>２</w:t>
      </w:r>
      <w:r w:rsidRPr="00D371FE">
        <w:rPr>
          <w:rFonts w:ascii="游ゴシック" w:eastAsia="游ゴシック" w:hAnsi="游ゴシック"/>
        </w:rPr>
        <w:t>つめは品質がいい、</w:t>
      </w:r>
      <w:r w:rsidR="00235430" w:rsidRPr="00D371FE">
        <w:rPr>
          <w:rFonts w:ascii="游ゴシック" w:eastAsia="游ゴシック" w:hAnsi="游ゴシック" w:hint="eastAsia"/>
        </w:rPr>
        <w:t>３</w:t>
      </w:r>
      <w:r w:rsidRPr="00D371FE">
        <w:rPr>
          <w:rFonts w:ascii="游ゴシック" w:eastAsia="游ゴシック" w:hAnsi="游ゴシック"/>
        </w:rPr>
        <w:t>つめはオリジナリティ、そのものにしかない付加価値だという。</w:t>
      </w:r>
      <w:r w:rsidR="00011B92">
        <w:rPr>
          <w:rFonts w:ascii="游ゴシック" w:eastAsia="游ゴシック" w:hAnsi="游ゴシック" w:hint="eastAsia"/>
        </w:rPr>
        <w:t>某製菓</w:t>
      </w:r>
      <w:r w:rsidRPr="00D371FE">
        <w:rPr>
          <w:rFonts w:ascii="游ゴシック" w:eastAsia="游ゴシック" w:hAnsi="游ゴシック"/>
        </w:rPr>
        <w:t>の場合は、そうとはいえ多様なバ</w:t>
      </w:r>
      <w:r w:rsidRPr="00D371FE">
        <w:rPr>
          <w:rFonts w:ascii="游ゴシック" w:eastAsia="游ゴシック" w:hAnsi="游ゴシック" w:hint="eastAsia"/>
        </w:rPr>
        <w:t>リエーションで極太</w:t>
      </w:r>
      <w:r w:rsidR="0054273E">
        <w:rPr>
          <w:rFonts w:ascii="游ゴシック" w:eastAsia="游ゴシック" w:hAnsi="游ゴシック" w:hint="eastAsia"/>
        </w:rPr>
        <w:t>や</w:t>
      </w:r>
      <w:r w:rsidRPr="00D371FE">
        <w:rPr>
          <w:rFonts w:ascii="游ゴシック" w:eastAsia="游ゴシック" w:hAnsi="游ゴシック" w:hint="eastAsia"/>
        </w:rPr>
        <w:t>、極細</w:t>
      </w:r>
      <w:r w:rsidR="0054273E">
        <w:rPr>
          <w:rFonts w:ascii="游ゴシック" w:eastAsia="游ゴシック" w:hAnsi="游ゴシック" w:hint="eastAsia"/>
        </w:rPr>
        <w:t>、</w:t>
      </w:r>
      <w:r w:rsidRPr="00D371FE">
        <w:rPr>
          <w:rFonts w:ascii="游ゴシック" w:eastAsia="游ゴシック" w:hAnsi="游ゴシック" w:hint="eastAsia"/>
        </w:rPr>
        <w:t>キャラクターとのコラボ</w:t>
      </w:r>
      <w:r w:rsidR="0054273E">
        <w:rPr>
          <w:rFonts w:ascii="游ゴシック" w:eastAsia="游ゴシック" w:hAnsi="游ゴシック" w:hint="eastAsia"/>
        </w:rPr>
        <w:t>等、</w:t>
      </w:r>
      <w:r w:rsidR="00065895">
        <w:rPr>
          <w:rFonts w:ascii="游ゴシック" w:eastAsia="游ゴシック" w:hAnsi="游ゴシック" w:hint="eastAsia"/>
        </w:rPr>
        <w:t>様々な</w:t>
      </w:r>
      <w:r w:rsidRPr="00D371FE">
        <w:rPr>
          <w:rFonts w:ascii="游ゴシック" w:eastAsia="游ゴシック" w:hAnsi="游ゴシック" w:hint="eastAsia"/>
        </w:rPr>
        <w:t>開発がされており、まさに教育においても、不易流行で、大阪の持っている持ち味に新しい付加価値を今回打ち出そうとして</w:t>
      </w:r>
      <w:r w:rsidR="00ED2F51">
        <w:rPr>
          <w:rFonts w:ascii="游ゴシック" w:eastAsia="游ゴシック" w:hAnsi="游ゴシック" w:hint="eastAsia"/>
        </w:rPr>
        <w:t>おり</w:t>
      </w:r>
      <w:r w:rsidRPr="00D371FE">
        <w:rPr>
          <w:rFonts w:ascii="游ゴシック" w:eastAsia="游ゴシック" w:hAnsi="游ゴシック" w:hint="eastAsia"/>
        </w:rPr>
        <w:t>、本当に意義ある報告書</w:t>
      </w:r>
      <w:r w:rsidR="00ED2F51">
        <w:rPr>
          <w:rFonts w:ascii="游ゴシック" w:eastAsia="游ゴシック" w:hAnsi="游ゴシック" w:hint="eastAsia"/>
        </w:rPr>
        <w:t>だ</w:t>
      </w:r>
      <w:r w:rsidRPr="00D371FE">
        <w:rPr>
          <w:rFonts w:ascii="游ゴシック" w:eastAsia="游ゴシック" w:hAnsi="游ゴシック" w:hint="eastAsia"/>
        </w:rPr>
        <w:t>と思</w:t>
      </w:r>
      <w:r w:rsidR="00ED2F51">
        <w:rPr>
          <w:rFonts w:ascii="游ゴシック" w:eastAsia="游ゴシック" w:hAnsi="游ゴシック" w:hint="eastAsia"/>
        </w:rPr>
        <w:t>う</w:t>
      </w:r>
      <w:r w:rsidRPr="00D371FE">
        <w:rPr>
          <w:rFonts w:ascii="游ゴシック" w:eastAsia="游ゴシック" w:hAnsi="游ゴシック" w:hint="eastAsia"/>
        </w:rPr>
        <w:t>。</w:t>
      </w:r>
    </w:p>
    <w:sectPr w:rsidR="00063ED8" w:rsidRPr="00D371FE" w:rsidSect="008A44E5">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8A51" w14:textId="77777777" w:rsidR="000817E2" w:rsidRDefault="000817E2" w:rsidP="0086584C">
      <w:r>
        <w:separator/>
      </w:r>
    </w:p>
  </w:endnote>
  <w:endnote w:type="continuationSeparator" w:id="0">
    <w:p w14:paraId="33DB582B" w14:textId="77777777" w:rsidR="000817E2" w:rsidRDefault="000817E2" w:rsidP="0086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783F" w14:textId="77777777" w:rsidR="000817E2" w:rsidRDefault="000817E2" w:rsidP="0086584C">
      <w:r>
        <w:separator/>
      </w:r>
    </w:p>
  </w:footnote>
  <w:footnote w:type="continuationSeparator" w:id="0">
    <w:p w14:paraId="037881BC" w14:textId="77777777" w:rsidR="000817E2" w:rsidRDefault="000817E2" w:rsidP="0086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437"/>
    <w:multiLevelType w:val="hybridMultilevel"/>
    <w:tmpl w:val="B4A6B862"/>
    <w:lvl w:ilvl="0" w:tplc="382EAF2C">
      <w:start w:val="1"/>
      <w:numFmt w:val="bullet"/>
      <w:lvlText w:val="・"/>
      <w:lvlJc w:val="left"/>
      <w:pPr>
        <w:ind w:left="360" w:hanging="36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29"/>
    <w:rsid w:val="00011B92"/>
    <w:rsid w:val="000148FF"/>
    <w:rsid w:val="0003571E"/>
    <w:rsid w:val="00063ED8"/>
    <w:rsid w:val="00065895"/>
    <w:rsid w:val="000817E2"/>
    <w:rsid w:val="000903A6"/>
    <w:rsid w:val="00100556"/>
    <w:rsid w:val="0011794E"/>
    <w:rsid w:val="00124D66"/>
    <w:rsid w:val="00130A33"/>
    <w:rsid w:val="00143EAE"/>
    <w:rsid w:val="00204584"/>
    <w:rsid w:val="00235430"/>
    <w:rsid w:val="002544FD"/>
    <w:rsid w:val="00256704"/>
    <w:rsid w:val="00263159"/>
    <w:rsid w:val="00266B03"/>
    <w:rsid w:val="002849B2"/>
    <w:rsid w:val="002D026B"/>
    <w:rsid w:val="00345793"/>
    <w:rsid w:val="00346429"/>
    <w:rsid w:val="00351F0E"/>
    <w:rsid w:val="00380325"/>
    <w:rsid w:val="003C2CDC"/>
    <w:rsid w:val="003C6AA9"/>
    <w:rsid w:val="003D786F"/>
    <w:rsid w:val="00424E50"/>
    <w:rsid w:val="0049488D"/>
    <w:rsid w:val="004B4D22"/>
    <w:rsid w:val="0052468E"/>
    <w:rsid w:val="0053746B"/>
    <w:rsid w:val="0054273E"/>
    <w:rsid w:val="005E0922"/>
    <w:rsid w:val="005E2EAF"/>
    <w:rsid w:val="005F2154"/>
    <w:rsid w:val="006362EB"/>
    <w:rsid w:val="00684970"/>
    <w:rsid w:val="006952AF"/>
    <w:rsid w:val="007924EB"/>
    <w:rsid w:val="00793835"/>
    <w:rsid w:val="007B2983"/>
    <w:rsid w:val="007F14BD"/>
    <w:rsid w:val="00807468"/>
    <w:rsid w:val="0085032C"/>
    <w:rsid w:val="0086584C"/>
    <w:rsid w:val="00892730"/>
    <w:rsid w:val="008A44E5"/>
    <w:rsid w:val="008D1F4E"/>
    <w:rsid w:val="008D7D19"/>
    <w:rsid w:val="008F251D"/>
    <w:rsid w:val="00923B78"/>
    <w:rsid w:val="009831EB"/>
    <w:rsid w:val="009E18E3"/>
    <w:rsid w:val="009F45D8"/>
    <w:rsid w:val="00A0296B"/>
    <w:rsid w:val="00A24B2D"/>
    <w:rsid w:val="00A834C2"/>
    <w:rsid w:val="00A961BB"/>
    <w:rsid w:val="00AA0AD1"/>
    <w:rsid w:val="00AA7CA1"/>
    <w:rsid w:val="00AB0882"/>
    <w:rsid w:val="00B3386C"/>
    <w:rsid w:val="00B71142"/>
    <w:rsid w:val="00B74BBB"/>
    <w:rsid w:val="00BD004B"/>
    <w:rsid w:val="00C52418"/>
    <w:rsid w:val="00C60D3C"/>
    <w:rsid w:val="00C773ED"/>
    <w:rsid w:val="00CA5020"/>
    <w:rsid w:val="00CC378E"/>
    <w:rsid w:val="00D0733D"/>
    <w:rsid w:val="00D26FF6"/>
    <w:rsid w:val="00D371FE"/>
    <w:rsid w:val="00D87D7F"/>
    <w:rsid w:val="00D90721"/>
    <w:rsid w:val="00DE1ED7"/>
    <w:rsid w:val="00ED2F51"/>
    <w:rsid w:val="00F60C6C"/>
    <w:rsid w:val="00F75D47"/>
    <w:rsid w:val="00F836E3"/>
    <w:rsid w:val="00F92094"/>
    <w:rsid w:val="00FB3D4C"/>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2A7CC2"/>
  <w15:chartTrackingRefBased/>
  <w15:docId w15:val="{CC1C4995-203F-40B3-AA85-6EFE688C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4C"/>
    <w:pPr>
      <w:tabs>
        <w:tab w:val="center" w:pos="4252"/>
        <w:tab w:val="right" w:pos="8504"/>
      </w:tabs>
      <w:snapToGrid w:val="0"/>
    </w:pPr>
  </w:style>
  <w:style w:type="character" w:customStyle="1" w:styleId="a4">
    <w:name w:val="ヘッダー (文字)"/>
    <w:basedOn w:val="a0"/>
    <w:link w:val="a3"/>
    <w:uiPriority w:val="99"/>
    <w:rsid w:val="0086584C"/>
  </w:style>
  <w:style w:type="paragraph" w:styleId="a5">
    <w:name w:val="footer"/>
    <w:basedOn w:val="a"/>
    <w:link w:val="a6"/>
    <w:uiPriority w:val="99"/>
    <w:unhideWhenUsed/>
    <w:rsid w:val="0086584C"/>
    <w:pPr>
      <w:tabs>
        <w:tab w:val="center" w:pos="4252"/>
        <w:tab w:val="right" w:pos="8504"/>
      </w:tabs>
      <w:snapToGrid w:val="0"/>
    </w:pPr>
  </w:style>
  <w:style w:type="character" w:customStyle="1" w:styleId="a6">
    <w:name w:val="フッター (文字)"/>
    <w:basedOn w:val="a0"/>
    <w:link w:val="a5"/>
    <w:uiPriority w:val="99"/>
    <w:rsid w:val="0086584C"/>
  </w:style>
  <w:style w:type="paragraph" w:styleId="a7">
    <w:name w:val="List Paragraph"/>
    <w:basedOn w:val="a"/>
    <w:uiPriority w:val="34"/>
    <w:qFormat/>
    <w:rsid w:val="00AB0882"/>
    <w:pPr>
      <w:ind w:leftChars="400" w:left="840"/>
    </w:pPr>
  </w:style>
  <w:style w:type="character" w:styleId="a8">
    <w:name w:val="annotation reference"/>
    <w:basedOn w:val="a0"/>
    <w:uiPriority w:val="99"/>
    <w:semiHidden/>
    <w:unhideWhenUsed/>
    <w:rsid w:val="00345793"/>
    <w:rPr>
      <w:sz w:val="18"/>
      <w:szCs w:val="18"/>
    </w:rPr>
  </w:style>
  <w:style w:type="paragraph" w:styleId="a9">
    <w:name w:val="annotation text"/>
    <w:basedOn w:val="a"/>
    <w:link w:val="aa"/>
    <w:uiPriority w:val="99"/>
    <w:semiHidden/>
    <w:unhideWhenUsed/>
    <w:rsid w:val="00345793"/>
    <w:pPr>
      <w:jc w:val="left"/>
    </w:pPr>
  </w:style>
  <w:style w:type="character" w:customStyle="1" w:styleId="aa">
    <w:name w:val="コメント文字列 (文字)"/>
    <w:basedOn w:val="a0"/>
    <w:link w:val="a9"/>
    <w:uiPriority w:val="99"/>
    <w:semiHidden/>
    <w:rsid w:val="00345793"/>
  </w:style>
  <w:style w:type="paragraph" w:styleId="ab">
    <w:name w:val="annotation subject"/>
    <w:basedOn w:val="a9"/>
    <w:next w:val="a9"/>
    <w:link w:val="ac"/>
    <w:uiPriority w:val="99"/>
    <w:semiHidden/>
    <w:unhideWhenUsed/>
    <w:rsid w:val="00345793"/>
    <w:rPr>
      <w:b/>
      <w:bCs/>
    </w:rPr>
  </w:style>
  <w:style w:type="character" w:customStyle="1" w:styleId="ac">
    <w:name w:val="コメント内容 (文字)"/>
    <w:basedOn w:val="aa"/>
    <w:link w:val="ab"/>
    <w:uiPriority w:val="99"/>
    <w:semiHidden/>
    <w:rsid w:val="00345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3A14-211E-45BC-B040-47A1AB63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956</Words>
  <Characters>5454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柊介</dc:creator>
  <cp:keywords/>
  <dc:description/>
  <cp:lastModifiedBy>渡部　柊介</cp:lastModifiedBy>
  <cp:revision>39</cp:revision>
  <cp:lastPrinted>2023-12-22T04:28:00Z</cp:lastPrinted>
  <dcterms:created xsi:type="dcterms:W3CDTF">2023-12-26T02:37:00Z</dcterms:created>
  <dcterms:modified xsi:type="dcterms:W3CDTF">2024-02-01T03:02:00Z</dcterms:modified>
</cp:coreProperties>
</file>