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8C6" w:rsidRPr="003808C6" w:rsidRDefault="003808C6" w:rsidP="003808C6">
      <w:pPr>
        <w:autoSpaceDE w:val="0"/>
        <w:autoSpaceDN w:val="0"/>
        <w:spacing w:line="320" w:lineRule="exact"/>
        <w:jc w:val="both"/>
        <w:rPr>
          <w:rFonts w:ascii="ＭＳ 明朝" w:eastAsia="ＭＳ 明朝" w:hAnsi="ＭＳ 明朝" w:cs="Arial Unicode MS"/>
          <w:color w:val="444746"/>
          <w:sz w:val="24"/>
          <w:szCs w:val="24"/>
        </w:rPr>
      </w:pPr>
      <w:bookmarkStart w:id="0" w:name="_GoBack"/>
      <w:bookmarkEnd w:id="0"/>
      <w:r w:rsidRPr="003808C6">
        <w:rPr>
          <w:rFonts w:ascii="ＭＳ 明朝" w:eastAsia="ＭＳ 明朝" w:hAnsi="ＭＳ 明朝" w:cs="Arial Unicode MS" w:hint="eastAsia"/>
          <w:color w:val="444746"/>
          <w:sz w:val="24"/>
          <w:szCs w:val="24"/>
        </w:rPr>
        <w:t>第３号意見書案</w:t>
      </w:r>
    </w:p>
    <w:p w:rsidR="003808C6" w:rsidRPr="003808C6" w:rsidRDefault="003808C6" w:rsidP="003808C6">
      <w:pPr>
        <w:autoSpaceDE w:val="0"/>
        <w:autoSpaceDN w:val="0"/>
        <w:spacing w:line="320" w:lineRule="exact"/>
        <w:jc w:val="both"/>
        <w:rPr>
          <w:rFonts w:ascii="ＭＳ 明朝" w:eastAsia="ＭＳ 明朝" w:hAnsi="ＭＳ 明朝" w:cs="Arial Unicode MS"/>
          <w:color w:val="444746"/>
          <w:sz w:val="24"/>
          <w:szCs w:val="24"/>
        </w:rPr>
      </w:pPr>
    </w:p>
    <w:p w:rsidR="00EB0011" w:rsidRPr="003808C6" w:rsidRDefault="00821704" w:rsidP="003808C6">
      <w:pPr>
        <w:autoSpaceDE w:val="0"/>
        <w:autoSpaceDN w:val="0"/>
        <w:spacing w:line="320" w:lineRule="exact"/>
        <w:jc w:val="center"/>
        <w:rPr>
          <w:rFonts w:ascii="ＭＳ 明朝" w:eastAsia="ＭＳ 明朝" w:hAnsi="ＭＳ 明朝"/>
          <w:sz w:val="24"/>
          <w:szCs w:val="24"/>
        </w:rPr>
      </w:pPr>
      <w:r w:rsidRPr="003808C6">
        <w:rPr>
          <w:rFonts w:ascii="ＭＳ 明朝" w:eastAsia="ＭＳ 明朝" w:hAnsi="ＭＳ 明朝" w:cs="Arial Unicode MS"/>
          <w:color w:val="444746"/>
          <w:sz w:val="24"/>
          <w:szCs w:val="24"/>
        </w:rPr>
        <w:t>公私格差のない高校等無償化制度</w:t>
      </w:r>
      <w:r w:rsidRPr="003808C6">
        <w:rPr>
          <w:rFonts w:ascii="ＭＳ 明朝" w:eastAsia="ＭＳ 明朝" w:hAnsi="ＭＳ 明朝" w:cs="Arial Unicode MS"/>
          <w:sz w:val="24"/>
          <w:szCs w:val="24"/>
        </w:rPr>
        <w:t>の実現を求める意見書</w:t>
      </w:r>
    </w:p>
    <w:p w:rsidR="00EB0011" w:rsidRPr="003808C6" w:rsidRDefault="00EB0011" w:rsidP="003808C6">
      <w:pPr>
        <w:autoSpaceDE w:val="0"/>
        <w:autoSpaceDN w:val="0"/>
        <w:spacing w:line="320" w:lineRule="exact"/>
        <w:jc w:val="both"/>
        <w:rPr>
          <w:rFonts w:ascii="ＭＳ 明朝" w:eastAsia="ＭＳ 明朝" w:hAnsi="ＭＳ 明朝"/>
          <w:sz w:val="24"/>
          <w:szCs w:val="24"/>
        </w:rPr>
      </w:pPr>
    </w:p>
    <w:p w:rsidR="00EB0011" w:rsidRPr="003808C6" w:rsidRDefault="00821704" w:rsidP="003808C6">
      <w:pPr>
        <w:autoSpaceDE w:val="0"/>
        <w:autoSpaceDN w:val="0"/>
        <w:spacing w:line="320" w:lineRule="exact"/>
        <w:ind w:firstLineChars="100" w:firstLine="240"/>
        <w:jc w:val="both"/>
        <w:rPr>
          <w:rFonts w:ascii="ＭＳ 明朝" w:eastAsia="ＭＳ 明朝" w:hAnsi="ＭＳ 明朝"/>
          <w:sz w:val="24"/>
          <w:szCs w:val="24"/>
        </w:rPr>
      </w:pPr>
      <w:r w:rsidRPr="003808C6">
        <w:rPr>
          <w:rFonts w:ascii="ＭＳ 明朝" w:eastAsia="ＭＳ 明朝" w:hAnsi="ＭＳ 明朝" w:cs="Arial Unicode MS"/>
          <w:sz w:val="24"/>
          <w:szCs w:val="24"/>
        </w:rPr>
        <w:t>大阪府では、子どもたちが家庭の経済的な事情等に関わらず等しく自由に</w:t>
      </w:r>
      <w:r w:rsidR="00FD6673" w:rsidRPr="003808C6">
        <w:rPr>
          <w:rFonts w:ascii="ＭＳ 明朝" w:eastAsia="ＭＳ 明朝" w:hAnsi="ＭＳ 明朝" w:cs="Arial Unicode MS" w:hint="eastAsia"/>
          <w:sz w:val="24"/>
          <w:szCs w:val="24"/>
        </w:rPr>
        <w:t>進路</w:t>
      </w:r>
      <w:r w:rsidRPr="003808C6">
        <w:rPr>
          <w:rFonts w:ascii="ＭＳ 明朝" w:eastAsia="ＭＳ 明朝" w:hAnsi="ＭＳ 明朝" w:cs="Arial Unicode MS"/>
          <w:sz w:val="24"/>
          <w:szCs w:val="24"/>
        </w:rPr>
        <w:t>選択することができるよう、平成22年度、国の「高校無償化」において公立高校が無償化されたことにあわせ、全国に先駆け子どもたちに対する教育の無償化を具体化するべく、国の就学支援金制度に府の</w:t>
      </w:r>
      <w:r w:rsidR="002403D0" w:rsidRPr="003808C6">
        <w:rPr>
          <w:rFonts w:ascii="ＭＳ 明朝" w:eastAsia="ＭＳ 明朝" w:hAnsi="ＭＳ 明朝" w:cs="Arial Unicode MS" w:hint="eastAsia"/>
          <w:sz w:val="24"/>
          <w:szCs w:val="24"/>
        </w:rPr>
        <w:t>補助</w:t>
      </w:r>
      <w:r w:rsidRPr="003808C6">
        <w:rPr>
          <w:rFonts w:ascii="ＭＳ 明朝" w:eastAsia="ＭＳ 明朝" w:hAnsi="ＭＳ 明朝" w:cs="Arial Unicode MS"/>
          <w:sz w:val="24"/>
          <w:szCs w:val="24"/>
        </w:rPr>
        <w:t>を上乗せする形で、一定の所得制限等のもと授業料</w:t>
      </w:r>
      <w:r w:rsidR="002403D0" w:rsidRPr="003808C6">
        <w:rPr>
          <w:rFonts w:ascii="ＭＳ 明朝" w:eastAsia="ＭＳ 明朝" w:hAnsi="ＭＳ 明朝" w:cs="Arial Unicode MS" w:hint="eastAsia"/>
          <w:sz w:val="24"/>
          <w:szCs w:val="24"/>
        </w:rPr>
        <w:t>に対する補助</w:t>
      </w:r>
      <w:r w:rsidRPr="003808C6">
        <w:rPr>
          <w:rFonts w:ascii="ＭＳ 明朝" w:eastAsia="ＭＳ 明朝" w:hAnsi="ＭＳ 明朝" w:cs="Arial Unicode MS"/>
          <w:sz w:val="24"/>
          <w:szCs w:val="24"/>
        </w:rPr>
        <w:t>の上限を設け</w:t>
      </w:r>
      <w:r w:rsidR="002403D0" w:rsidRPr="003808C6">
        <w:rPr>
          <w:rFonts w:ascii="ＭＳ 明朝" w:eastAsia="ＭＳ 明朝" w:hAnsi="ＭＳ 明朝" w:cs="Arial Unicode MS" w:hint="eastAsia"/>
          <w:sz w:val="24"/>
          <w:szCs w:val="24"/>
        </w:rPr>
        <w:t>たうえ</w:t>
      </w:r>
      <w:r w:rsidRPr="003808C6">
        <w:rPr>
          <w:rFonts w:ascii="ＭＳ 明朝" w:eastAsia="ＭＳ 明朝" w:hAnsi="ＭＳ 明朝" w:cs="Arial Unicode MS"/>
          <w:sz w:val="24"/>
          <w:szCs w:val="24"/>
        </w:rPr>
        <w:t>で私立</w:t>
      </w:r>
      <w:r w:rsidR="00FD6673" w:rsidRPr="003808C6">
        <w:rPr>
          <w:rFonts w:ascii="ＭＳ 明朝" w:eastAsia="ＭＳ 明朝" w:hAnsi="ＭＳ 明朝" w:cs="Arial Unicode MS" w:hint="eastAsia"/>
          <w:sz w:val="24"/>
          <w:szCs w:val="24"/>
        </w:rPr>
        <w:t>高校</w:t>
      </w:r>
      <w:r w:rsidRPr="003808C6">
        <w:rPr>
          <w:rFonts w:ascii="ＭＳ 明朝" w:eastAsia="ＭＳ 明朝" w:hAnsi="ＭＳ 明朝" w:cs="Arial Unicode MS"/>
          <w:sz w:val="24"/>
          <w:szCs w:val="24"/>
        </w:rPr>
        <w:t>等の授業料</w:t>
      </w:r>
      <w:r w:rsidR="002403D0" w:rsidRPr="003808C6">
        <w:rPr>
          <w:rFonts w:ascii="ＭＳ 明朝" w:eastAsia="ＭＳ 明朝" w:hAnsi="ＭＳ 明朝" w:cs="Arial Unicode MS" w:hint="eastAsia"/>
          <w:sz w:val="24"/>
          <w:szCs w:val="24"/>
        </w:rPr>
        <w:t>の</w:t>
      </w:r>
      <w:r w:rsidRPr="003808C6">
        <w:rPr>
          <w:rFonts w:ascii="ＭＳ 明朝" w:eastAsia="ＭＳ 明朝" w:hAnsi="ＭＳ 明朝" w:cs="Arial Unicode MS"/>
          <w:sz w:val="24"/>
          <w:szCs w:val="24"/>
        </w:rPr>
        <w:t>無償化に取り組んできたところ</w:t>
      </w:r>
      <w:r w:rsidR="002403D0" w:rsidRPr="003808C6">
        <w:rPr>
          <w:rFonts w:ascii="ＭＳ 明朝" w:eastAsia="ＭＳ 明朝" w:hAnsi="ＭＳ 明朝" w:cs="Arial Unicode MS" w:hint="eastAsia"/>
          <w:sz w:val="24"/>
          <w:szCs w:val="24"/>
        </w:rPr>
        <w:t>である</w:t>
      </w:r>
      <w:r w:rsidRPr="003808C6">
        <w:rPr>
          <w:rFonts w:ascii="ＭＳ 明朝" w:eastAsia="ＭＳ 明朝" w:hAnsi="ＭＳ 明朝" w:cs="Arial Unicode MS"/>
          <w:sz w:val="24"/>
          <w:szCs w:val="24"/>
        </w:rPr>
        <w:t>。</w:t>
      </w:r>
    </w:p>
    <w:p w:rsidR="009C37FB" w:rsidRPr="003808C6" w:rsidRDefault="00821704" w:rsidP="003808C6">
      <w:pPr>
        <w:autoSpaceDE w:val="0"/>
        <w:autoSpaceDN w:val="0"/>
        <w:spacing w:line="320" w:lineRule="exact"/>
        <w:ind w:firstLineChars="100" w:firstLine="240"/>
        <w:jc w:val="both"/>
        <w:rPr>
          <w:rFonts w:ascii="ＭＳ 明朝" w:eastAsia="ＭＳ 明朝" w:hAnsi="ＭＳ 明朝" w:cs="Arial Unicode MS"/>
          <w:sz w:val="24"/>
          <w:szCs w:val="24"/>
        </w:rPr>
      </w:pPr>
      <w:r w:rsidRPr="003808C6">
        <w:rPr>
          <w:rFonts w:ascii="ＭＳ 明朝" w:eastAsia="ＭＳ 明朝" w:hAnsi="ＭＳ 明朝" w:cs="Arial Unicode MS"/>
          <w:sz w:val="24"/>
          <w:szCs w:val="24"/>
        </w:rPr>
        <w:t>現在、令和</w:t>
      </w:r>
      <w:r w:rsidR="00270E44">
        <w:rPr>
          <w:rFonts w:ascii="ＭＳ 明朝" w:eastAsia="ＭＳ 明朝" w:hAnsi="ＭＳ 明朝" w:cs="Arial Unicode MS" w:hint="eastAsia"/>
          <w:sz w:val="24"/>
          <w:szCs w:val="24"/>
        </w:rPr>
        <w:t>８</w:t>
      </w:r>
      <w:r w:rsidRPr="003808C6">
        <w:rPr>
          <w:rFonts w:ascii="ＭＳ 明朝" w:eastAsia="ＭＳ 明朝" w:hAnsi="ＭＳ 明朝" w:cs="Arial Unicode MS"/>
          <w:sz w:val="24"/>
          <w:szCs w:val="24"/>
        </w:rPr>
        <w:t>年度を目途とし、私学との具体的な協議も踏まえつつ、高校等の授業料無償化制度</w:t>
      </w:r>
      <w:r w:rsidR="002403D0" w:rsidRPr="003808C6">
        <w:rPr>
          <w:rFonts w:ascii="ＭＳ 明朝" w:eastAsia="ＭＳ 明朝" w:hAnsi="ＭＳ 明朝" w:cs="Arial Unicode MS" w:hint="eastAsia"/>
          <w:sz w:val="24"/>
          <w:szCs w:val="24"/>
        </w:rPr>
        <w:t>の改正</w:t>
      </w:r>
      <w:r w:rsidRPr="003808C6">
        <w:rPr>
          <w:rFonts w:ascii="ＭＳ 明朝" w:eastAsia="ＭＳ 明朝" w:hAnsi="ＭＳ 明朝" w:cs="Arial Unicode MS"/>
          <w:sz w:val="24"/>
          <w:szCs w:val="24"/>
        </w:rPr>
        <w:t>案を策定し、</w:t>
      </w:r>
      <w:r w:rsidR="002403D0" w:rsidRPr="003808C6">
        <w:rPr>
          <w:rFonts w:ascii="ＭＳ 明朝" w:eastAsia="ＭＳ 明朝" w:hAnsi="ＭＳ 明朝" w:cs="Arial Unicode MS" w:hint="eastAsia"/>
          <w:sz w:val="24"/>
          <w:szCs w:val="24"/>
        </w:rPr>
        <w:t>年収</w:t>
      </w:r>
      <w:r w:rsidR="002403D0" w:rsidRPr="003808C6">
        <w:rPr>
          <w:rFonts w:ascii="ＭＳ 明朝" w:eastAsia="ＭＳ 明朝" w:hAnsi="ＭＳ 明朝" w:cs="Arial Unicode MS"/>
          <w:sz w:val="24"/>
          <w:szCs w:val="24"/>
        </w:rPr>
        <w:t>910万円未満の世帯を対象とする現行の</w:t>
      </w:r>
      <w:r w:rsidRPr="003808C6">
        <w:rPr>
          <w:rFonts w:ascii="ＭＳ 明朝" w:eastAsia="ＭＳ 明朝" w:hAnsi="ＭＳ 明朝" w:cs="Arial Unicode MS"/>
          <w:sz w:val="24"/>
          <w:szCs w:val="24"/>
        </w:rPr>
        <w:t>所得制限等を完全撤廃する</w:t>
      </w:r>
      <w:r w:rsidR="002403D0" w:rsidRPr="003808C6">
        <w:rPr>
          <w:rFonts w:ascii="ＭＳ 明朝" w:eastAsia="ＭＳ 明朝" w:hAnsi="ＭＳ 明朝" w:cs="Arial Unicode MS" w:hint="eastAsia"/>
          <w:sz w:val="24"/>
          <w:szCs w:val="24"/>
        </w:rPr>
        <w:t>ことにより</w:t>
      </w:r>
      <w:r w:rsidR="00FD6673" w:rsidRPr="003808C6">
        <w:rPr>
          <w:rFonts w:ascii="ＭＳ 明朝" w:eastAsia="ＭＳ 明朝" w:hAnsi="ＭＳ 明朝" w:cs="Arial Unicode MS"/>
          <w:sz w:val="24"/>
          <w:szCs w:val="24"/>
        </w:rPr>
        <w:t>公立</w:t>
      </w:r>
      <w:r w:rsidRPr="003808C6">
        <w:rPr>
          <w:rFonts w:ascii="ＭＳ 明朝" w:eastAsia="ＭＳ 明朝" w:hAnsi="ＭＳ 明朝" w:cs="Arial Unicode MS"/>
          <w:sz w:val="24"/>
          <w:szCs w:val="24"/>
        </w:rPr>
        <w:t>私立</w:t>
      </w:r>
      <w:r w:rsidR="002403D0" w:rsidRPr="003808C6">
        <w:rPr>
          <w:rFonts w:ascii="ＭＳ 明朝" w:eastAsia="ＭＳ 明朝" w:hAnsi="ＭＳ 明朝" w:cs="Arial Unicode MS" w:hint="eastAsia"/>
          <w:sz w:val="24"/>
          <w:szCs w:val="24"/>
        </w:rPr>
        <w:t>を</w:t>
      </w:r>
      <w:r w:rsidRPr="003808C6">
        <w:rPr>
          <w:rFonts w:ascii="ＭＳ 明朝" w:eastAsia="ＭＳ 明朝" w:hAnsi="ＭＳ 明朝" w:cs="Arial Unicode MS"/>
          <w:sz w:val="24"/>
          <w:szCs w:val="24"/>
        </w:rPr>
        <w:t>問わ</w:t>
      </w:r>
      <w:r w:rsidR="002403D0" w:rsidRPr="003808C6">
        <w:rPr>
          <w:rFonts w:ascii="ＭＳ 明朝" w:eastAsia="ＭＳ 明朝" w:hAnsi="ＭＳ 明朝" w:cs="Arial Unicode MS" w:hint="eastAsia"/>
          <w:sz w:val="24"/>
          <w:szCs w:val="24"/>
        </w:rPr>
        <w:t>ない</w:t>
      </w:r>
      <w:r w:rsidRPr="003808C6">
        <w:rPr>
          <w:rFonts w:ascii="ＭＳ 明朝" w:eastAsia="ＭＳ 明朝" w:hAnsi="ＭＳ 明朝" w:cs="Arial Unicode MS"/>
          <w:sz w:val="24"/>
          <w:szCs w:val="24"/>
        </w:rPr>
        <w:t>授業料完全無償化の実現に向けた取組を進めているところである</w:t>
      </w:r>
      <w:r w:rsidR="002403D0" w:rsidRPr="003808C6">
        <w:rPr>
          <w:rFonts w:ascii="ＭＳ 明朝" w:eastAsia="ＭＳ 明朝" w:hAnsi="ＭＳ 明朝" w:cs="Arial Unicode MS" w:hint="eastAsia"/>
          <w:sz w:val="24"/>
          <w:szCs w:val="24"/>
        </w:rPr>
        <w:t>。</w:t>
      </w:r>
    </w:p>
    <w:p w:rsidR="00EB0011" w:rsidRPr="003808C6" w:rsidRDefault="002403D0" w:rsidP="003808C6">
      <w:pPr>
        <w:autoSpaceDE w:val="0"/>
        <w:autoSpaceDN w:val="0"/>
        <w:spacing w:line="320" w:lineRule="exact"/>
        <w:ind w:firstLineChars="100" w:firstLine="240"/>
        <w:jc w:val="both"/>
        <w:rPr>
          <w:rFonts w:ascii="ＭＳ 明朝" w:eastAsia="ＭＳ 明朝" w:hAnsi="ＭＳ 明朝"/>
          <w:sz w:val="24"/>
          <w:szCs w:val="24"/>
        </w:rPr>
      </w:pPr>
      <w:r w:rsidRPr="003808C6">
        <w:rPr>
          <w:rFonts w:ascii="ＭＳ 明朝" w:eastAsia="ＭＳ 明朝" w:hAnsi="ＭＳ 明朝" w:cs="Arial Unicode MS" w:hint="eastAsia"/>
          <w:sz w:val="24"/>
          <w:szCs w:val="24"/>
        </w:rPr>
        <w:t>一方で、</w:t>
      </w:r>
      <w:r w:rsidR="00821704" w:rsidRPr="003808C6">
        <w:rPr>
          <w:rFonts w:ascii="ＭＳ 明朝" w:eastAsia="ＭＳ 明朝" w:hAnsi="ＭＳ 明朝" w:cs="Arial Unicode MS"/>
          <w:sz w:val="24"/>
          <w:szCs w:val="24"/>
        </w:rPr>
        <w:t>大阪府内中学卒業生の進路の状況を見ると、</w:t>
      </w:r>
      <w:r w:rsidRPr="003808C6">
        <w:rPr>
          <w:rFonts w:ascii="ＭＳ 明朝" w:eastAsia="ＭＳ 明朝" w:hAnsi="ＭＳ 明朝" w:cs="Arial Unicode MS" w:hint="eastAsia"/>
          <w:sz w:val="24"/>
          <w:szCs w:val="24"/>
        </w:rPr>
        <w:t>約</w:t>
      </w:r>
      <w:r w:rsidR="00821704" w:rsidRPr="003808C6">
        <w:rPr>
          <w:rFonts w:ascii="ＭＳ 明朝" w:eastAsia="ＭＳ 明朝" w:hAnsi="ＭＳ 明朝" w:cs="Arial Unicode MS"/>
          <w:sz w:val="24"/>
          <w:szCs w:val="24"/>
        </w:rPr>
        <w:t>99％が高校等へ進学しているという状況であり、その進学先である</w:t>
      </w:r>
      <w:r w:rsidR="00E42C22" w:rsidRPr="003808C6">
        <w:rPr>
          <w:rFonts w:ascii="ＭＳ 明朝" w:eastAsia="ＭＳ 明朝" w:hAnsi="ＭＳ 明朝" w:cs="Arial Unicode MS"/>
          <w:sz w:val="24"/>
          <w:szCs w:val="24"/>
        </w:rPr>
        <w:t>通信制を含め</w:t>
      </w:r>
      <w:r w:rsidR="00E42C22" w:rsidRPr="003808C6">
        <w:rPr>
          <w:rFonts w:ascii="ＭＳ 明朝" w:eastAsia="ＭＳ 明朝" w:hAnsi="ＭＳ 明朝" w:cs="Arial Unicode MS" w:hint="eastAsia"/>
          <w:sz w:val="24"/>
          <w:szCs w:val="24"/>
        </w:rPr>
        <w:t>た</w:t>
      </w:r>
      <w:r w:rsidR="00821704" w:rsidRPr="003808C6">
        <w:rPr>
          <w:rFonts w:ascii="ＭＳ 明朝" w:eastAsia="ＭＳ 明朝" w:hAnsi="ＭＳ 明朝" w:cs="Arial Unicode MS"/>
          <w:sz w:val="24"/>
          <w:szCs w:val="24"/>
        </w:rPr>
        <w:t>高校の公私間比率を見ると</w:t>
      </w:r>
      <w:r w:rsidR="00E42C22" w:rsidRPr="003808C6">
        <w:rPr>
          <w:rFonts w:ascii="ＭＳ 明朝" w:eastAsia="ＭＳ 明朝" w:hAnsi="ＭＳ 明朝" w:cs="Arial Unicode MS" w:hint="eastAsia"/>
          <w:sz w:val="24"/>
          <w:szCs w:val="24"/>
        </w:rPr>
        <w:t>、</w:t>
      </w:r>
      <w:r w:rsidR="009C37FB" w:rsidRPr="003808C6">
        <w:rPr>
          <w:rFonts w:ascii="ＭＳ 明朝" w:eastAsia="ＭＳ 明朝" w:hAnsi="ＭＳ 明朝" w:cs="Arial Unicode MS" w:hint="eastAsia"/>
          <w:sz w:val="24"/>
          <w:szCs w:val="24"/>
        </w:rPr>
        <w:t>ほぼ５</w:t>
      </w:r>
      <w:r w:rsidR="00821704" w:rsidRPr="003808C6">
        <w:rPr>
          <w:rFonts w:ascii="ＭＳ 明朝" w:eastAsia="ＭＳ 明朝" w:hAnsi="ＭＳ 明朝" w:cs="Arial Unicode MS"/>
          <w:sz w:val="24"/>
          <w:szCs w:val="24"/>
        </w:rPr>
        <w:t>：</w:t>
      </w:r>
      <w:r w:rsidR="009C37FB" w:rsidRPr="003808C6">
        <w:rPr>
          <w:rFonts w:ascii="ＭＳ 明朝" w:eastAsia="ＭＳ 明朝" w:hAnsi="ＭＳ 明朝" w:cs="Arial Unicode MS" w:hint="eastAsia"/>
          <w:sz w:val="24"/>
          <w:szCs w:val="24"/>
        </w:rPr>
        <w:t>５</w:t>
      </w:r>
      <w:r w:rsidR="00821704" w:rsidRPr="003808C6">
        <w:rPr>
          <w:rFonts w:ascii="ＭＳ 明朝" w:eastAsia="ＭＳ 明朝" w:hAnsi="ＭＳ 明朝" w:cs="Arial Unicode MS"/>
          <w:sz w:val="24"/>
          <w:szCs w:val="24"/>
        </w:rPr>
        <w:t>となっており、多様な教育ニーズに対する受入先として、私立高校の役割は大きいものと考える。加えて、今後、急激な少子化の進行が予測されていることから</w:t>
      </w:r>
      <w:r w:rsidR="009C37FB" w:rsidRPr="003808C6">
        <w:rPr>
          <w:rFonts w:ascii="ＭＳ 明朝" w:eastAsia="ＭＳ 明朝" w:hAnsi="ＭＳ 明朝" w:cs="Arial Unicode MS" w:hint="eastAsia"/>
          <w:sz w:val="24"/>
          <w:szCs w:val="24"/>
        </w:rPr>
        <w:t>みて</w:t>
      </w:r>
      <w:r w:rsidR="00821704" w:rsidRPr="003808C6">
        <w:rPr>
          <w:rFonts w:ascii="ＭＳ 明朝" w:eastAsia="ＭＳ 明朝" w:hAnsi="ＭＳ 明朝" w:cs="Arial Unicode MS"/>
          <w:sz w:val="24"/>
          <w:szCs w:val="24"/>
        </w:rPr>
        <w:t>も</w:t>
      </w:r>
      <w:r w:rsidR="00E42C22" w:rsidRPr="003808C6">
        <w:rPr>
          <w:rFonts w:ascii="ＭＳ 明朝" w:eastAsia="ＭＳ 明朝" w:hAnsi="ＭＳ 明朝" w:cs="Arial Unicode MS" w:hint="eastAsia"/>
          <w:sz w:val="24"/>
          <w:szCs w:val="24"/>
        </w:rPr>
        <w:t>公立において</w:t>
      </w:r>
      <w:r w:rsidR="00821704" w:rsidRPr="003808C6">
        <w:rPr>
          <w:rFonts w:ascii="ＭＳ 明朝" w:eastAsia="ＭＳ 明朝" w:hAnsi="ＭＳ 明朝" w:cs="Arial Unicode MS"/>
          <w:sz w:val="24"/>
          <w:szCs w:val="24"/>
        </w:rPr>
        <w:t>全ての多様な教育ニーズを受け入れる環境を整備していくのではなく、私立も含めての受け皿としていくことが現実的であり、人口が減少していく社会において、私立の果たす社会的な役割はさらに大きくなっていくものと考える。</w:t>
      </w:r>
    </w:p>
    <w:p w:rsidR="00EB0011" w:rsidRPr="003808C6" w:rsidRDefault="00821704" w:rsidP="003808C6">
      <w:pPr>
        <w:autoSpaceDE w:val="0"/>
        <w:autoSpaceDN w:val="0"/>
        <w:spacing w:line="320" w:lineRule="exact"/>
        <w:ind w:firstLineChars="100" w:firstLine="240"/>
        <w:jc w:val="both"/>
        <w:rPr>
          <w:rFonts w:ascii="ＭＳ 明朝" w:eastAsia="ＭＳ 明朝" w:hAnsi="ＭＳ 明朝"/>
          <w:sz w:val="24"/>
          <w:szCs w:val="24"/>
        </w:rPr>
      </w:pPr>
      <w:r w:rsidRPr="003808C6">
        <w:rPr>
          <w:rFonts w:ascii="ＭＳ 明朝" w:eastAsia="ＭＳ 明朝" w:hAnsi="ＭＳ 明朝" w:cs="Arial Unicode MS"/>
          <w:sz w:val="24"/>
          <w:szCs w:val="24"/>
        </w:rPr>
        <w:t>そうした状況を鑑み、国においては、全ての子どもたちが経済的な事情によることなく自由な進路選択をすること</w:t>
      </w:r>
      <w:r w:rsidR="00E42C22" w:rsidRPr="003808C6">
        <w:rPr>
          <w:rFonts w:ascii="ＭＳ 明朝" w:eastAsia="ＭＳ 明朝" w:hAnsi="ＭＳ 明朝" w:cs="Arial Unicode MS" w:hint="eastAsia"/>
          <w:sz w:val="24"/>
          <w:szCs w:val="24"/>
        </w:rPr>
        <w:t>が</w:t>
      </w:r>
      <w:r w:rsidRPr="003808C6">
        <w:rPr>
          <w:rFonts w:ascii="ＭＳ 明朝" w:eastAsia="ＭＳ 明朝" w:hAnsi="ＭＳ 明朝" w:cs="Arial Unicode MS"/>
          <w:sz w:val="24"/>
          <w:szCs w:val="24"/>
        </w:rPr>
        <w:t>できるよう、高校</w:t>
      </w:r>
      <w:r w:rsidR="00FD6673" w:rsidRPr="003808C6">
        <w:rPr>
          <w:rFonts w:ascii="ＭＳ 明朝" w:eastAsia="ＭＳ 明朝" w:hAnsi="ＭＳ 明朝" w:cs="Arial Unicode MS" w:hint="eastAsia"/>
          <w:sz w:val="24"/>
          <w:szCs w:val="24"/>
        </w:rPr>
        <w:t>等の</w:t>
      </w:r>
      <w:r w:rsidRPr="003808C6">
        <w:rPr>
          <w:rFonts w:ascii="ＭＳ 明朝" w:eastAsia="ＭＳ 明朝" w:hAnsi="ＭＳ 明朝" w:cs="Arial Unicode MS"/>
          <w:sz w:val="24"/>
          <w:szCs w:val="24"/>
        </w:rPr>
        <w:t>教育における経済的な負担について公私格差のない高校</w:t>
      </w:r>
      <w:r w:rsidR="00FD6673" w:rsidRPr="003808C6">
        <w:rPr>
          <w:rFonts w:ascii="ＭＳ 明朝" w:eastAsia="ＭＳ 明朝" w:hAnsi="ＭＳ 明朝" w:cs="Arial Unicode MS" w:hint="eastAsia"/>
          <w:sz w:val="24"/>
          <w:szCs w:val="24"/>
        </w:rPr>
        <w:t>等</w:t>
      </w:r>
      <w:r w:rsidRPr="003808C6">
        <w:rPr>
          <w:rFonts w:ascii="ＭＳ 明朝" w:eastAsia="ＭＳ 明朝" w:hAnsi="ＭＳ 明朝" w:cs="Arial Unicode MS"/>
          <w:sz w:val="24"/>
          <w:szCs w:val="24"/>
        </w:rPr>
        <w:t>無償化制度の構築の実現に向けて検討を行われるよう要望する。</w:t>
      </w:r>
    </w:p>
    <w:p w:rsidR="003808C6" w:rsidRPr="003808C6" w:rsidRDefault="003808C6" w:rsidP="003808C6">
      <w:pPr>
        <w:autoSpaceDE w:val="0"/>
        <w:autoSpaceDN w:val="0"/>
        <w:spacing w:line="320" w:lineRule="exact"/>
        <w:ind w:left="240" w:hangingChars="100" w:hanging="240"/>
        <w:jc w:val="both"/>
        <w:rPr>
          <w:rFonts w:ascii="ＭＳ 明朝" w:eastAsia="ＭＳ 明朝" w:hAnsi="ＭＳ 明朝" w:cs="ＭＳ Ｐゴシック"/>
          <w:sz w:val="24"/>
          <w:szCs w:val="24"/>
        </w:rPr>
      </w:pPr>
    </w:p>
    <w:p w:rsidR="003808C6" w:rsidRPr="003808C6" w:rsidRDefault="003808C6" w:rsidP="003808C6">
      <w:pPr>
        <w:autoSpaceDE w:val="0"/>
        <w:autoSpaceDN w:val="0"/>
        <w:spacing w:line="320" w:lineRule="exact"/>
        <w:ind w:left="240" w:hangingChars="100" w:hanging="240"/>
        <w:jc w:val="both"/>
        <w:rPr>
          <w:rFonts w:ascii="ＭＳ 明朝" w:eastAsia="ＭＳ 明朝" w:hAnsi="ＭＳ 明朝" w:cs="ＭＳ Ｐゴシック"/>
          <w:sz w:val="24"/>
          <w:szCs w:val="24"/>
        </w:rPr>
      </w:pPr>
      <w:r w:rsidRPr="003808C6">
        <w:rPr>
          <w:rFonts w:ascii="ＭＳ 明朝" w:eastAsia="ＭＳ 明朝" w:hAnsi="ＭＳ 明朝" w:cs="ＭＳ Ｐゴシック" w:hint="eastAsia"/>
          <w:sz w:val="24"/>
          <w:szCs w:val="24"/>
        </w:rPr>
        <w:t xml:space="preserve">　以上、地方自治法第99条の規定により</w:t>
      </w:r>
      <w:r w:rsidRPr="003808C6">
        <w:rPr>
          <w:rFonts w:ascii="ＭＳ 明朝" w:eastAsia="ＭＳ 明朝" w:hAnsi="ＭＳ 明朝" w:cs="ＭＳ Ｐゴシック"/>
          <w:sz w:val="24"/>
          <w:szCs w:val="24"/>
        </w:rPr>
        <w:t>意見書を提出</w:t>
      </w:r>
      <w:r w:rsidRPr="003808C6">
        <w:rPr>
          <w:rFonts w:ascii="ＭＳ 明朝" w:eastAsia="ＭＳ 明朝" w:hAnsi="ＭＳ 明朝" w:cs="ＭＳ Ｐゴシック" w:hint="eastAsia"/>
          <w:sz w:val="24"/>
          <w:szCs w:val="24"/>
        </w:rPr>
        <w:t>する。</w:t>
      </w:r>
    </w:p>
    <w:p w:rsidR="003808C6" w:rsidRPr="003808C6" w:rsidRDefault="003808C6" w:rsidP="003808C6">
      <w:pPr>
        <w:autoSpaceDE w:val="0"/>
        <w:autoSpaceDN w:val="0"/>
        <w:spacing w:line="320" w:lineRule="exact"/>
        <w:jc w:val="both"/>
        <w:rPr>
          <w:rFonts w:ascii="ＭＳ 明朝" w:eastAsia="ＭＳ 明朝" w:hAnsi="ＭＳ 明朝"/>
          <w:sz w:val="24"/>
          <w:szCs w:val="24"/>
        </w:rPr>
      </w:pPr>
    </w:p>
    <w:p w:rsidR="003808C6" w:rsidRPr="003808C6" w:rsidRDefault="003808C6" w:rsidP="003808C6">
      <w:pPr>
        <w:autoSpaceDE w:val="0"/>
        <w:autoSpaceDN w:val="0"/>
        <w:spacing w:line="320" w:lineRule="exact"/>
        <w:jc w:val="both"/>
        <w:rPr>
          <w:rFonts w:ascii="ＭＳ 明朝" w:eastAsia="ＭＳ 明朝" w:hAnsi="ＭＳ 明朝"/>
          <w:sz w:val="24"/>
          <w:szCs w:val="24"/>
        </w:rPr>
      </w:pPr>
      <w:r w:rsidRPr="003808C6">
        <w:rPr>
          <w:rFonts w:ascii="ＭＳ 明朝" w:eastAsia="ＭＳ 明朝" w:hAnsi="ＭＳ 明朝" w:hint="eastAsia"/>
          <w:sz w:val="24"/>
          <w:szCs w:val="24"/>
        </w:rPr>
        <w:t xml:space="preserve">　令和５</w:t>
      </w:r>
      <w:r w:rsidRPr="003808C6">
        <w:rPr>
          <w:rFonts w:ascii="ＭＳ 明朝" w:eastAsia="ＭＳ 明朝" w:hAnsi="ＭＳ 明朝"/>
          <w:sz w:val="24"/>
          <w:szCs w:val="24"/>
        </w:rPr>
        <w:t>年</w:t>
      </w:r>
      <w:r w:rsidRPr="003808C6">
        <w:rPr>
          <w:rFonts w:ascii="ＭＳ 明朝" w:eastAsia="ＭＳ 明朝" w:hAnsi="ＭＳ 明朝" w:hint="eastAsia"/>
          <w:sz w:val="24"/>
          <w:szCs w:val="24"/>
        </w:rPr>
        <w:t>1</w:t>
      </w:r>
      <w:r w:rsidRPr="003808C6">
        <w:rPr>
          <w:rFonts w:ascii="ＭＳ 明朝" w:eastAsia="ＭＳ 明朝" w:hAnsi="ＭＳ 明朝"/>
          <w:sz w:val="24"/>
          <w:szCs w:val="24"/>
        </w:rPr>
        <w:t>0月</w:t>
      </w:r>
      <w:r w:rsidRPr="003808C6">
        <w:rPr>
          <w:rFonts w:ascii="ＭＳ 明朝" w:eastAsia="ＭＳ 明朝" w:hAnsi="ＭＳ 明朝" w:hint="eastAsia"/>
          <w:sz w:val="24"/>
          <w:szCs w:val="24"/>
        </w:rPr>
        <w:t xml:space="preserve">　</w:t>
      </w:r>
      <w:r w:rsidRPr="003808C6">
        <w:rPr>
          <w:rFonts w:ascii="ＭＳ 明朝" w:eastAsia="ＭＳ 明朝" w:hAnsi="ＭＳ 明朝"/>
          <w:sz w:val="24"/>
          <w:szCs w:val="24"/>
        </w:rPr>
        <w:t>日</w:t>
      </w:r>
    </w:p>
    <w:p w:rsidR="003808C6" w:rsidRPr="003808C6" w:rsidRDefault="00A94940" w:rsidP="003808C6">
      <w:pPr>
        <w:autoSpaceDE w:val="0"/>
        <w:autoSpaceDN w:val="0"/>
        <w:spacing w:line="320" w:lineRule="exact"/>
        <w:jc w:val="both"/>
        <w:rPr>
          <w:rFonts w:ascii="ＭＳ 明朝" w:eastAsia="ＭＳ 明朝" w:hAnsi="ＭＳ 明朝"/>
          <w:sz w:val="24"/>
          <w:szCs w:val="24"/>
        </w:rPr>
      </w:pPr>
      <w:r w:rsidRPr="00A94940">
        <w:rPr>
          <w:rFonts w:ascii="ＭＳ 明朝" w:eastAsia="ＭＳ 明朝" w:hAnsi="ＭＳ 明朝" w:cs="Times New Roman"/>
          <w:noProof/>
          <w:sz w:val="24"/>
          <w:szCs w:val="24"/>
          <w:lang w:val="en-US"/>
        </w:rPr>
        <mc:AlternateContent>
          <mc:Choice Requires="wps">
            <w:drawing>
              <wp:anchor distT="0" distB="0" distL="114300" distR="114300" simplePos="0" relativeHeight="251659264" behindDoc="0" locked="0" layoutInCell="1" allowOverlap="1" wp14:anchorId="6CAA1F8B" wp14:editId="558913E0">
                <wp:simplePos x="0" y="0"/>
                <wp:positionH relativeFrom="column">
                  <wp:posOffset>2461895</wp:posOffset>
                </wp:positionH>
                <wp:positionV relativeFrom="paragraph">
                  <wp:posOffset>184785</wp:posOffset>
                </wp:positionV>
                <wp:extent cx="190500" cy="1676400"/>
                <wp:effectExtent l="0" t="0" r="1905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6764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38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3.85pt;margin-top:14.55pt;width:1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" adj="716">
                <v:textbox inset="5.85pt,.7pt,5.85pt,.7pt"/>
              </v:shape>
            </w:pict>
          </mc:Fallback>
        </mc:AlternateContent>
      </w:r>
    </w:p>
    <w:p w:rsidR="003808C6" w:rsidRPr="00A94940" w:rsidRDefault="003808C6" w:rsidP="003808C6">
      <w:pPr>
        <w:autoSpaceDE w:val="0"/>
        <w:autoSpaceDN w:val="0"/>
        <w:spacing w:line="320" w:lineRule="exact"/>
        <w:jc w:val="both"/>
        <w:rPr>
          <w:rFonts w:ascii="ＭＳ 明朝" w:eastAsia="ＭＳ 明朝" w:hAnsi="ＭＳ 明朝"/>
          <w:sz w:val="24"/>
          <w:szCs w:val="24"/>
        </w:rPr>
      </w:pPr>
      <w:r w:rsidRPr="00A94940">
        <w:rPr>
          <w:rFonts w:ascii="ＭＳ 明朝" w:eastAsia="ＭＳ 明朝" w:hAnsi="ＭＳ 明朝" w:hint="eastAsia"/>
          <w:sz w:val="24"/>
          <w:szCs w:val="24"/>
        </w:rPr>
        <w:t>衆議院議長</w:t>
      </w:r>
    </w:p>
    <w:p w:rsidR="003808C6" w:rsidRPr="00A94940" w:rsidRDefault="003808C6" w:rsidP="003808C6">
      <w:pPr>
        <w:autoSpaceDE w:val="0"/>
        <w:autoSpaceDN w:val="0"/>
        <w:spacing w:line="320" w:lineRule="exact"/>
        <w:jc w:val="both"/>
        <w:rPr>
          <w:rFonts w:ascii="ＭＳ 明朝" w:eastAsia="ＭＳ 明朝" w:hAnsi="ＭＳ 明朝"/>
          <w:sz w:val="24"/>
          <w:szCs w:val="24"/>
        </w:rPr>
      </w:pPr>
      <w:r w:rsidRPr="00A94940">
        <w:rPr>
          <w:rFonts w:ascii="ＭＳ 明朝" w:eastAsia="ＭＳ 明朝" w:hAnsi="ＭＳ 明朝" w:hint="eastAsia"/>
          <w:sz w:val="24"/>
          <w:szCs w:val="24"/>
        </w:rPr>
        <w:t>参議院議長</w:t>
      </w:r>
    </w:p>
    <w:p w:rsidR="003808C6" w:rsidRPr="00A94940" w:rsidRDefault="003808C6" w:rsidP="003808C6">
      <w:pPr>
        <w:autoSpaceDE w:val="0"/>
        <w:autoSpaceDN w:val="0"/>
        <w:spacing w:line="320" w:lineRule="exact"/>
        <w:jc w:val="both"/>
        <w:rPr>
          <w:rFonts w:ascii="ＭＳ 明朝" w:eastAsia="ＭＳ 明朝" w:hAnsi="ＭＳ 明朝"/>
          <w:sz w:val="24"/>
          <w:szCs w:val="24"/>
        </w:rPr>
      </w:pPr>
      <w:r w:rsidRPr="00A94940">
        <w:rPr>
          <w:rFonts w:ascii="ＭＳ 明朝" w:eastAsia="ＭＳ 明朝" w:hAnsi="ＭＳ 明朝" w:hint="eastAsia"/>
          <w:sz w:val="24"/>
          <w:szCs w:val="24"/>
        </w:rPr>
        <w:t>内閣総理大臣</w:t>
      </w:r>
    </w:p>
    <w:p w:rsidR="003808C6" w:rsidRPr="00A94940" w:rsidRDefault="001B035E" w:rsidP="003808C6">
      <w:pPr>
        <w:autoSpaceDE w:val="0"/>
        <w:autoSpaceDN w:val="0"/>
        <w:spacing w:line="320" w:lineRule="exact"/>
        <w:jc w:val="both"/>
        <w:rPr>
          <w:rFonts w:ascii="ＭＳ 明朝" w:eastAsia="ＭＳ 明朝" w:hAnsi="ＭＳ 明朝"/>
          <w:sz w:val="24"/>
          <w:szCs w:val="24"/>
        </w:rPr>
      </w:pPr>
      <w:r w:rsidRPr="00A94940">
        <w:rPr>
          <w:rFonts w:ascii="ＭＳ 明朝" w:eastAsia="ＭＳ 明朝" w:hAnsi="ＭＳ 明朝" w:cs="Times New Roman"/>
          <w:noProof/>
          <w:sz w:val="24"/>
          <w:szCs w:val="24"/>
          <w:lang w:val="en-US"/>
        </w:rPr>
        <mc:AlternateContent>
          <mc:Choice Requires="wps">
            <w:drawing>
              <wp:anchor distT="0" distB="0" distL="114300" distR="114300" simplePos="0" relativeHeight="251660288" behindDoc="0" locked="0" layoutInCell="1" allowOverlap="1" wp14:anchorId="06CC664C" wp14:editId="6A7D36FE">
                <wp:simplePos x="0" y="0"/>
                <wp:positionH relativeFrom="margin">
                  <wp:posOffset>2718435</wp:posOffset>
                </wp:positionH>
                <wp:positionV relativeFrom="paragraph">
                  <wp:posOffset>6350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8C6" w:rsidRPr="00E84E07" w:rsidRDefault="003808C6" w:rsidP="003808C6">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C664C" id="_x0000_t202" coordsize="21600,21600" o:spt="202" path="m,l,21600r21600,l21600,xe">
                <v:stroke joinstyle="miter"/>
                <v:path gradientshapeok="t" o:connecttype="rect"/>
              </v:shapetype>
              <v:shape id="テキスト ボックス 3" o:spid="_x0000_s1026" type="#_x0000_t202" style="position:absolute;left:0;text-align:left;margin-left:214.05pt;margin-top:.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" stroked="f">
                <v:textbox inset="5.85pt,.7pt,5.85pt,.7pt">
                  <w:txbxContent>
                    <w:p w:rsidR="003808C6" w:rsidRPr="00E84E07" w:rsidRDefault="003808C6" w:rsidP="003808C6">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3808C6" w:rsidRPr="00A94940">
        <w:rPr>
          <w:rFonts w:ascii="ＭＳ 明朝" w:eastAsia="ＭＳ 明朝" w:hAnsi="ＭＳ 明朝" w:hint="eastAsia"/>
          <w:sz w:val="24"/>
          <w:szCs w:val="24"/>
        </w:rPr>
        <w:t>総務大臣</w:t>
      </w:r>
    </w:p>
    <w:p w:rsidR="003808C6" w:rsidRPr="00A94940" w:rsidRDefault="003808C6" w:rsidP="003808C6">
      <w:pPr>
        <w:autoSpaceDE w:val="0"/>
        <w:autoSpaceDN w:val="0"/>
        <w:spacing w:line="320" w:lineRule="exact"/>
        <w:jc w:val="both"/>
        <w:rPr>
          <w:rFonts w:ascii="ＭＳ 明朝" w:eastAsia="ＭＳ 明朝" w:hAnsi="ＭＳ 明朝"/>
          <w:sz w:val="24"/>
          <w:szCs w:val="24"/>
        </w:rPr>
      </w:pPr>
      <w:r w:rsidRPr="00A94940">
        <w:rPr>
          <w:rFonts w:ascii="ＭＳ 明朝" w:eastAsia="ＭＳ 明朝" w:hAnsi="ＭＳ 明朝" w:hint="eastAsia"/>
          <w:sz w:val="24"/>
          <w:szCs w:val="24"/>
        </w:rPr>
        <w:t>財務大臣</w:t>
      </w:r>
    </w:p>
    <w:p w:rsidR="003808C6" w:rsidRPr="00A94940" w:rsidRDefault="003808C6" w:rsidP="003808C6">
      <w:pPr>
        <w:autoSpaceDE w:val="0"/>
        <w:autoSpaceDN w:val="0"/>
        <w:spacing w:line="320" w:lineRule="exact"/>
        <w:jc w:val="both"/>
        <w:rPr>
          <w:rFonts w:ascii="ＭＳ 明朝" w:eastAsia="ＭＳ 明朝" w:hAnsi="ＭＳ 明朝"/>
          <w:sz w:val="24"/>
          <w:szCs w:val="24"/>
        </w:rPr>
      </w:pPr>
      <w:r w:rsidRPr="00A94940">
        <w:rPr>
          <w:rFonts w:ascii="ＭＳ 明朝" w:eastAsia="ＭＳ 明朝" w:hAnsi="ＭＳ 明朝" w:hint="eastAsia"/>
          <w:sz w:val="24"/>
          <w:szCs w:val="24"/>
        </w:rPr>
        <w:t>文部科学大臣</w:t>
      </w:r>
    </w:p>
    <w:p w:rsidR="003808C6" w:rsidRDefault="003808C6" w:rsidP="003808C6">
      <w:pPr>
        <w:autoSpaceDE w:val="0"/>
        <w:autoSpaceDN w:val="0"/>
        <w:spacing w:line="320" w:lineRule="exact"/>
        <w:jc w:val="both"/>
        <w:rPr>
          <w:rFonts w:ascii="ＭＳ 明朝" w:eastAsia="ＭＳ 明朝" w:hAnsi="ＭＳ 明朝"/>
          <w:sz w:val="24"/>
          <w:szCs w:val="24"/>
        </w:rPr>
      </w:pPr>
      <w:r w:rsidRPr="00A94940">
        <w:rPr>
          <w:rFonts w:ascii="ＭＳ 明朝" w:eastAsia="ＭＳ 明朝" w:hAnsi="ＭＳ 明朝" w:hint="eastAsia"/>
          <w:sz w:val="24"/>
          <w:szCs w:val="24"/>
        </w:rPr>
        <w:t>内閣官房長官</w:t>
      </w:r>
    </w:p>
    <w:p w:rsidR="00406570" w:rsidRPr="00A94940" w:rsidRDefault="00406570" w:rsidP="003808C6">
      <w:pPr>
        <w:autoSpaceDE w:val="0"/>
        <w:autoSpaceDN w:val="0"/>
        <w:spacing w:line="320" w:lineRule="exact"/>
        <w:jc w:val="both"/>
        <w:rPr>
          <w:rFonts w:ascii="ＭＳ 明朝" w:eastAsia="ＭＳ 明朝" w:hAnsi="ＭＳ 明朝"/>
          <w:sz w:val="24"/>
          <w:szCs w:val="24"/>
        </w:rPr>
      </w:pPr>
      <w:r>
        <w:rPr>
          <w:rFonts w:ascii="ＭＳ 明朝" w:eastAsia="ＭＳ 明朝" w:hAnsi="ＭＳ 明朝" w:hint="eastAsia"/>
          <w:sz w:val="24"/>
          <w:szCs w:val="24"/>
        </w:rPr>
        <w:t>内閣府特命担当大臣（こども政策）</w:t>
      </w:r>
    </w:p>
    <w:p w:rsidR="003808C6" w:rsidRPr="003808C6" w:rsidRDefault="003808C6" w:rsidP="003808C6">
      <w:pPr>
        <w:autoSpaceDE w:val="0"/>
        <w:autoSpaceDN w:val="0"/>
        <w:spacing w:line="320" w:lineRule="exact"/>
        <w:jc w:val="both"/>
        <w:rPr>
          <w:rFonts w:ascii="ＭＳ 明朝" w:eastAsia="ＭＳ 明朝" w:hAnsi="ＭＳ 明朝"/>
          <w:sz w:val="24"/>
          <w:szCs w:val="24"/>
        </w:rPr>
      </w:pPr>
    </w:p>
    <w:p w:rsidR="003808C6" w:rsidRPr="003808C6" w:rsidRDefault="003808C6" w:rsidP="003808C6">
      <w:pPr>
        <w:autoSpaceDE w:val="0"/>
        <w:autoSpaceDN w:val="0"/>
        <w:spacing w:line="320" w:lineRule="exact"/>
        <w:jc w:val="right"/>
        <w:rPr>
          <w:rFonts w:ascii="ＭＳ 明朝" w:eastAsia="ＭＳ 明朝" w:hAnsi="ＭＳ 明朝"/>
          <w:sz w:val="24"/>
          <w:szCs w:val="24"/>
        </w:rPr>
      </w:pPr>
      <w:r w:rsidRPr="003808C6">
        <w:rPr>
          <w:rFonts w:ascii="ＭＳ 明朝" w:eastAsia="ＭＳ 明朝" w:hAnsi="ＭＳ 明朝" w:hint="eastAsia"/>
          <w:sz w:val="24"/>
          <w:szCs w:val="24"/>
        </w:rPr>
        <w:t>大阪府議会議長</w:t>
      </w:r>
    </w:p>
    <w:p w:rsidR="003808C6" w:rsidRPr="003808C6" w:rsidRDefault="003808C6" w:rsidP="003808C6">
      <w:pPr>
        <w:autoSpaceDE w:val="0"/>
        <w:autoSpaceDN w:val="0"/>
        <w:spacing w:line="320" w:lineRule="exact"/>
        <w:jc w:val="right"/>
        <w:rPr>
          <w:rFonts w:ascii="ＭＳ 明朝" w:eastAsia="ＭＳ 明朝" w:hAnsi="ＭＳ 明朝"/>
          <w:sz w:val="24"/>
          <w:szCs w:val="24"/>
        </w:rPr>
      </w:pPr>
      <w:r w:rsidRPr="003808C6">
        <w:rPr>
          <w:rFonts w:ascii="ＭＳ 明朝" w:eastAsia="ＭＳ 明朝" w:hAnsi="ＭＳ 明朝" w:hint="eastAsia"/>
          <w:sz w:val="24"/>
          <w:szCs w:val="24"/>
        </w:rPr>
        <w:t>久谷　眞敬</w:t>
      </w:r>
    </w:p>
    <w:p w:rsidR="003808C6" w:rsidRPr="003808C6" w:rsidRDefault="003808C6" w:rsidP="003808C6">
      <w:pPr>
        <w:autoSpaceDE w:val="0"/>
        <w:autoSpaceDN w:val="0"/>
        <w:spacing w:line="320" w:lineRule="exact"/>
        <w:jc w:val="right"/>
        <w:rPr>
          <w:rFonts w:ascii="ＭＳ 明朝" w:eastAsia="ＭＳ 明朝" w:hAnsi="ＭＳ 明朝"/>
          <w:sz w:val="24"/>
          <w:szCs w:val="24"/>
        </w:rPr>
      </w:pPr>
    </w:p>
    <w:p w:rsidR="00EB0011" w:rsidRPr="003808C6" w:rsidRDefault="00EB0011" w:rsidP="003808C6">
      <w:pPr>
        <w:autoSpaceDE w:val="0"/>
        <w:autoSpaceDN w:val="0"/>
        <w:spacing w:line="320" w:lineRule="exact"/>
        <w:jc w:val="both"/>
        <w:rPr>
          <w:sz w:val="24"/>
          <w:szCs w:val="24"/>
        </w:rPr>
      </w:pPr>
    </w:p>
    <w:sectPr w:rsidR="00EB0011" w:rsidRPr="003808C6" w:rsidSect="004156F1">
      <w:headerReference w:type="default" r:id="rId7"/>
      <w:pgSz w:w="11909" w:h="16834" w:code="9"/>
      <w:pgMar w:top="1134" w:right="1418" w:bottom="1134" w:left="1418"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50" w:rsidRDefault="003F5D50" w:rsidP="00B10132">
      <w:pPr>
        <w:spacing w:line="240" w:lineRule="auto"/>
      </w:pPr>
      <w:r>
        <w:separator/>
      </w:r>
    </w:p>
  </w:endnote>
  <w:endnote w:type="continuationSeparator" w:id="0">
    <w:p w:rsidR="003F5D50" w:rsidRDefault="003F5D50" w:rsidP="00B10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50" w:rsidRDefault="003F5D50" w:rsidP="00B10132">
      <w:pPr>
        <w:spacing w:line="240" w:lineRule="auto"/>
      </w:pPr>
      <w:r>
        <w:separator/>
      </w:r>
    </w:p>
  </w:footnote>
  <w:footnote w:type="continuationSeparator" w:id="0">
    <w:p w:rsidR="003F5D50" w:rsidRDefault="003F5D50" w:rsidP="00B101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E9D" w:rsidRPr="00E02E9D" w:rsidRDefault="00E02E9D" w:rsidP="00E02E9D">
    <w:pPr>
      <w:pStyle w:val="a7"/>
      <w:jc w:val="right"/>
      <w:rPr>
        <w:rFonts w:eastAsia="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11"/>
    <w:rsid w:val="00037763"/>
    <w:rsid w:val="0009341D"/>
    <w:rsid w:val="001B035E"/>
    <w:rsid w:val="002403D0"/>
    <w:rsid w:val="0026278B"/>
    <w:rsid w:val="00270E44"/>
    <w:rsid w:val="003808C6"/>
    <w:rsid w:val="003F5D50"/>
    <w:rsid w:val="00406570"/>
    <w:rsid w:val="004156F1"/>
    <w:rsid w:val="004F168C"/>
    <w:rsid w:val="00501275"/>
    <w:rsid w:val="00821704"/>
    <w:rsid w:val="00842B13"/>
    <w:rsid w:val="00926D7E"/>
    <w:rsid w:val="009B10C5"/>
    <w:rsid w:val="009C37FB"/>
    <w:rsid w:val="00A94940"/>
    <w:rsid w:val="00B10132"/>
    <w:rsid w:val="00BA0BBE"/>
    <w:rsid w:val="00C077EB"/>
    <w:rsid w:val="00C834DB"/>
    <w:rsid w:val="00DF544D"/>
    <w:rsid w:val="00E02E9D"/>
    <w:rsid w:val="00E42C22"/>
    <w:rsid w:val="00E57130"/>
    <w:rsid w:val="00EB0011"/>
    <w:rsid w:val="00EC76AD"/>
    <w:rsid w:val="00FC1E87"/>
    <w:rsid w:val="00FD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E2F26DD-1802-4861-91D5-80C6CFAC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Balloon Text"/>
    <w:basedOn w:val="a"/>
    <w:link w:val="a6"/>
    <w:uiPriority w:val="99"/>
    <w:semiHidden/>
    <w:unhideWhenUsed/>
    <w:rsid w:val="002403D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03D0"/>
    <w:rPr>
      <w:rFonts w:asciiTheme="majorHAnsi" w:eastAsiaTheme="majorEastAsia" w:hAnsiTheme="majorHAnsi" w:cstheme="majorBidi"/>
      <w:sz w:val="18"/>
      <w:szCs w:val="18"/>
    </w:rPr>
  </w:style>
  <w:style w:type="paragraph" w:styleId="a7">
    <w:name w:val="header"/>
    <w:basedOn w:val="a"/>
    <w:link w:val="a8"/>
    <w:uiPriority w:val="99"/>
    <w:unhideWhenUsed/>
    <w:rsid w:val="00B10132"/>
    <w:pPr>
      <w:tabs>
        <w:tab w:val="center" w:pos="4252"/>
        <w:tab w:val="right" w:pos="8504"/>
      </w:tabs>
      <w:snapToGrid w:val="0"/>
    </w:pPr>
  </w:style>
  <w:style w:type="character" w:customStyle="1" w:styleId="a8">
    <w:name w:val="ヘッダー (文字)"/>
    <w:basedOn w:val="a0"/>
    <w:link w:val="a7"/>
    <w:uiPriority w:val="99"/>
    <w:rsid w:val="00B10132"/>
  </w:style>
  <w:style w:type="paragraph" w:styleId="a9">
    <w:name w:val="footer"/>
    <w:basedOn w:val="a"/>
    <w:link w:val="aa"/>
    <w:uiPriority w:val="99"/>
    <w:unhideWhenUsed/>
    <w:rsid w:val="00B10132"/>
    <w:pPr>
      <w:tabs>
        <w:tab w:val="center" w:pos="4252"/>
        <w:tab w:val="right" w:pos="8504"/>
      </w:tabs>
      <w:snapToGrid w:val="0"/>
    </w:pPr>
  </w:style>
  <w:style w:type="character" w:customStyle="1" w:styleId="aa">
    <w:name w:val="フッター (文字)"/>
    <w:basedOn w:val="a0"/>
    <w:link w:val="a9"/>
    <w:uiPriority w:val="99"/>
    <w:rsid w:val="00B1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978BB-7385-4A73-AE75-851CA725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岡本　弘</dc:creator>
  <cp:lastModifiedBy>新出　悠介</cp:lastModifiedBy>
  <cp:revision>18</cp:revision>
  <cp:lastPrinted>2023-09-26T03:44:00Z</cp:lastPrinted>
  <dcterms:created xsi:type="dcterms:W3CDTF">2023-09-25T05:12:00Z</dcterms:created>
  <dcterms:modified xsi:type="dcterms:W3CDTF">2023-10-13T08:50:00Z</dcterms:modified>
</cp:coreProperties>
</file>