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68735" w14:textId="6EEC1BB3" w:rsidR="00DF6EB7" w:rsidRPr="00153752" w:rsidRDefault="00BC3911" w:rsidP="00BC0F47">
      <w:pPr>
        <w:spacing w:line="320" w:lineRule="exact"/>
        <w:jc w:val="center"/>
        <w:rPr>
          <w:rFonts w:ascii="UD デジタル 教科書体 NK-R" w:eastAsia="UD デジタル 教科書体 NK-R" w:hAnsi="BIZ UD明朝 Medium"/>
          <w:b/>
          <w:bCs/>
          <w:sz w:val="26"/>
          <w:szCs w:val="26"/>
        </w:rPr>
      </w:pPr>
      <w:r w:rsidRPr="008452F8">
        <w:rPr>
          <w:rFonts w:ascii="ＭＳ 明朝" w:eastAsia="ＭＳ 明朝" w:hAnsi="ＭＳ 明朝" w:hint="eastAsia"/>
          <w:noProof/>
          <w:sz w:val="48"/>
          <w:szCs w:val="48"/>
        </w:rPr>
        <mc:AlternateContent>
          <mc:Choice Requires="wps">
            <w:drawing>
              <wp:anchor distT="0" distB="0" distL="114300" distR="114300" simplePos="0" relativeHeight="251659264" behindDoc="0" locked="0" layoutInCell="1" allowOverlap="1" wp14:anchorId="72EFA440" wp14:editId="670968ED">
                <wp:simplePos x="0" y="0"/>
                <wp:positionH relativeFrom="column">
                  <wp:posOffset>5310554</wp:posOffset>
                </wp:positionH>
                <wp:positionV relativeFrom="paragraph">
                  <wp:posOffset>-662988</wp:posOffset>
                </wp:positionV>
                <wp:extent cx="1151890" cy="504190"/>
                <wp:effectExtent l="0" t="0" r="1016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14:paraId="71C8A264" w14:textId="2FE7A84B" w:rsidR="00BC3911" w:rsidRPr="007C08D5" w:rsidRDefault="00BC3911" w:rsidP="00BC3911">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７</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FA440" id="Rectangle 2" o:spid="_x0000_s1026" style="position:absolute;left:0;text-align:left;margin-left:418.15pt;margin-top:-52.2pt;width:90.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FCGgIAAB0EAAAOAAAAZHJzL2Uyb0RvYy54bWysU1Fv0zAQfkfiP1h+p2kKnUrUdJo6hpAG&#10;mxj8AMdxEgvbZ85u0/HrOTtd18Ebwg/W2ff5u7vvzuvLgzVsrzBocDUvZ3POlJPQatfX/Pu3mzcr&#10;zkIUrhUGnKr5owr8cvP61Xr0lVrAAKZVyIjEhWr0NR9i9FVRBDkoK8IMvHLk7ACtiHTEvmhRjMRu&#10;TbGYzy+KEbD1CFKFQLfXk5NvMn/XKRnvui6oyEzNKbeYd8x7k/ZisxZVj8IPWh7TEP+QhRXaUdAT&#10;1bWIgu1Q/0VltUQI0MWZBFtA12mpcg1UTTn/o5qHQXiVayFxgj/JFP4frfyyv0emW+odZ05YatFX&#10;Ek243ii2SPKMPlSEevD3mAoM/hbkj8AcbAdCqStEGAclWkqqTPjixYN0CPSUNeNnaIld7CJkpQ4d&#10;2kRIGrBDbsjjqSHqEJmky7Jclqv31DdJvuX8XUl2CiGqp9ceQ/yowLJk1Bwp98wu9rchTtAnSArm&#10;4EYbQ/eiMo6NNV/QWuYXAYxukzdXiX2zNcj2Is1NXsfAL2BWR5peo23NVyeQqJIcH1ybw0ShzWRT&#10;1sYd9UmSTNLGQ3MgYNKpgfaRlEKYppR+FRkD4C/ORprQmoefO4GKM/PJkdpvLygkjXQ+rLJMeO5o&#10;zhzCSSKqeeRsMrdx+gQ7j7ofKE6ZRXBwRf3pdJbuOadj1jSDWfzjf0lDfn7OqOdfvfkNAAD//wMA&#10;UEsDBBQABgAIAAAAIQBDC23T5QAAAA0BAAAPAAAAZHJzL2Rvd25yZXYueG1sTI/LTsMwEEX3SPyD&#10;NUjsWjttaUuIUyEeUhcVEqEgsnPjIYmIx5HttOHvcVewnJmjO+dmm9F07IjOt5YkJFMBDKmyuqVa&#10;wv7tebIG5oMirTpLKOEHPWzyy4tMpdqe6BWPRahZDCGfKglNCH3Kua8aNMpPbY8Ub1/WGRXi6Gqu&#10;nTrFcNPxmRBLblRL8UOjenxosPouBiNh6F/ey1v3+Lkrtnb7tP8oXd2WUl5fjfd3wAKO4Q+Gs35U&#10;hzw6HexA2rNOwnq+nEdUwiQRiwWwMyKS1QrYIe5mNwJ4nvH/LfJfAAAA//8DAFBLAQItABQABgAI&#10;AAAAIQC2gziS/gAAAOEBAAATAAAAAAAAAAAAAAAAAAAAAABbQ29udGVudF9UeXBlc10ueG1sUEsB&#10;Ai0AFAAGAAgAAAAhADj9If/WAAAAlAEAAAsAAAAAAAAAAAAAAAAALwEAAF9yZWxzLy5yZWxzUEsB&#10;Ai0AFAAGAAgAAAAhACoVAUIaAgAAHQQAAA4AAAAAAAAAAAAAAAAALgIAAGRycy9lMm9Eb2MueG1s&#10;UEsBAi0AFAAGAAgAAAAhAEMLbdPlAAAADQEAAA8AAAAAAAAAAAAAAAAAdAQAAGRycy9kb3ducmV2&#10;LnhtbFBLBQYAAAAABAAEAPMAAACGBQAAAAA=&#10;" filled="f" strokeweight="1.75pt">
                <v:textbox inset="1mm,.7pt,1mm,.7pt">
                  <w:txbxContent>
                    <w:p w14:paraId="71C8A264" w14:textId="2FE7A84B" w:rsidR="00BC3911" w:rsidRPr="007C08D5" w:rsidRDefault="00BC3911" w:rsidP="00BC3911">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７</w:t>
                      </w:r>
                    </w:p>
                  </w:txbxContent>
                </v:textbox>
              </v:rect>
            </w:pict>
          </mc:Fallback>
        </mc:AlternateContent>
      </w:r>
      <w:r w:rsidR="00183192" w:rsidRPr="000D1472">
        <w:rPr>
          <w:rFonts w:ascii="UD デジタル 教科書体 NK-R" w:eastAsia="UD デジタル 教科書体 NK-R" w:hAnsi="BIZ UD明朝 Medium" w:hint="eastAsia"/>
          <w:b/>
          <w:bCs/>
          <w:sz w:val="26"/>
          <w:szCs w:val="26"/>
        </w:rPr>
        <w:t>我が国の発展に資する大阪・関西万博の推進強化を求める意見書</w:t>
      </w:r>
      <w:r w:rsidR="00DF6EB7" w:rsidRPr="000D1472">
        <w:rPr>
          <w:rFonts w:ascii="UD デジタル 教科書体 NK-R" w:eastAsia="UD デジタル 教科書体 NK-R" w:hAnsi="BIZ UD明朝 Medium" w:hint="eastAsia"/>
          <w:b/>
          <w:bCs/>
          <w:sz w:val="26"/>
          <w:szCs w:val="26"/>
        </w:rPr>
        <w:t>(</w:t>
      </w:r>
      <w:r w:rsidR="00183192">
        <w:rPr>
          <w:rFonts w:ascii="UD デジタル 教科書体 NK-R" w:eastAsia="UD デジタル 教科書体 NK-R" w:hAnsi="BIZ UD明朝 Medium" w:hint="eastAsia"/>
          <w:b/>
          <w:bCs/>
          <w:sz w:val="26"/>
          <w:szCs w:val="26"/>
        </w:rPr>
        <w:t>案</w:t>
      </w:r>
      <w:r w:rsidR="00DF6EB7">
        <w:rPr>
          <w:rFonts w:ascii="UD デジタル 教科書体 NK-R" w:eastAsia="UD デジタル 教科書体 NK-R" w:hAnsi="BIZ UD明朝 Medium" w:hint="eastAsia"/>
          <w:b/>
          <w:bCs/>
          <w:sz w:val="26"/>
          <w:szCs w:val="26"/>
        </w:rPr>
        <w:t>)</w:t>
      </w:r>
    </w:p>
    <w:p w14:paraId="024F76DE" w14:textId="77777777" w:rsidR="00606D3A" w:rsidRDefault="00606D3A" w:rsidP="00BC0F47">
      <w:pPr>
        <w:spacing w:line="320" w:lineRule="exact"/>
        <w:jc w:val="left"/>
        <w:rPr>
          <w:rFonts w:ascii="UD デジタル 教科書体 NK-R" w:eastAsia="UD デジタル 教科書体 NK-R" w:hAnsi="BIZ UD明朝 Medium"/>
          <w:sz w:val="26"/>
          <w:szCs w:val="26"/>
        </w:rPr>
      </w:pPr>
    </w:p>
    <w:p w14:paraId="467D50C1" w14:textId="77777777" w:rsidR="00183192" w:rsidRPr="00183192" w:rsidRDefault="00183192" w:rsidP="00183192">
      <w:pPr>
        <w:spacing w:line="320" w:lineRule="exact"/>
        <w:ind w:firstLineChars="100" w:firstLine="260"/>
        <w:jc w:val="left"/>
        <w:rPr>
          <w:rFonts w:ascii="UD デジタル 教科書体 NK-R" w:eastAsia="UD デジタル 教科書体 NK-R" w:hAnsi="BIZ UD明朝 Medium"/>
          <w:sz w:val="26"/>
          <w:szCs w:val="26"/>
        </w:rPr>
      </w:pPr>
    </w:p>
    <w:p w14:paraId="746B107D" w14:textId="77777777" w:rsidR="007A1029" w:rsidRPr="00730210" w:rsidRDefault="007A1029" w:rsidP="007A1029">
      <w:pPr>
        <w:spacing w:line="320" w:lineRule="exact"/>
        <w:ind w:firstLineChars="100" w:firstLine="260"/>
        <w:jc w:val="left"/>
        <w:rPr>
          <w:rFonts w:ascii="UD デジタル 教科書体 NK-R" w:eastAsia="UD デジタル 教科書体 NK-R" w:hAnsi="BIZ UD明朝 Medium"/>
          <w:sz w:val="26"/>
          <w:szCs w:val="26"/>
        </w:rPr>
      </w:pPr>
      <w:bookmarkStart w:id="0" w:name="_Hlk150361693"/>
      <w:r w:rsidRPr="00F91F7D">
        <w:rPr>
          <w:rFonts w:ascii="UD デジタル 教科書体 NK-R" w:eastAsia="UD デジタル 教科書体 NK-R" w:hAnsi="BIZ UD明朝 Medium" w:hint="eastAsia"/>
          <w:sz w:val="26"/>
          <w:szCs w:val="26"/>
        </w:rPr>
        <w:t>大阪・関西万博の開催は、まさに我が国の未来に向けた先行投資であり、次の時代を切り拓く新たなイノベーションの原動力となるよう、地元自治体としても、国や博覧会協会、経済界など</w:t>
      </w:r>
      <w:bookmarkEnd w:id="0"/>
      <w:r w:rsidRPr="00F91F7D">
        <w:rPr>
          <w:rFonts w:ascii="UD デジタル 教科書体 NK-R" w:eastAsia="UD デジタル 教科書体 NK-R" w:hAnsi="BIZ UD明朝 Medium" w:hint="eastAsia"/>
          <w:sz w:val="26"/>
          <w:szCs w:val="26"/>
        </w:rPr>
        <w:t>と一丸となって、万博の成功に向けて、引き続き、全力で取り組んでいくこととしている。</w:t>
      </w:r>
    </w:p>
    <w:p w14:paraId="7D4C9750" w14:textId="6042EC32" w:rsidR="00183192" w:rsidRPr="00183192" w:rsidRDefault="00183192" w:rsidP="00183192">
      <w:pPr>
        <w:spacing w:line="320" w:lineRule="exact"/>
        <w:ind w:firstLineChars="100" w:firstLine="260"/>
        <w:jc w:val="left"/>
        <w:rPr>
          <w:rFonts w:ascii="UD デジタル 教科書体 NK-R" w:eastAsia="UD デジタル 教科書体 NK-R" w:hAnsi="BIZ UD明朝 Medium"/>
          <w:sz w:val="26"/>
          <w:szCs w:val="26"/>
        </w:rPr>
      </w:pPr>
      <w:r w:rsidRPr="00183192">
        <w:rPr>
          <w:rFonts w:ascii="UD デジタル 教科書体 NK-R" w:eastAsia="UD デジタル 教科書体 NK-R" w:hAnsi="BIZ UD明朝 Medium" w:hint="eastAsia"/>
          <w:sz w:val="26"/>
          <w:szCs w:val="26"/>
        </w:rPr>
        <w:t>このような中、先日、博覧会協会から、会場建設費について</w:t>
      </w:r>
      <w:r w:rsidRPr="00183192">
        <w:rPr>
          <w:rFonts w:ascii="UD デジタル 教科書体 NK-R" w:eastAsia="UD デジタル 教科書体 NK-R" w:hAnsi="BIZ UD明朝 Medium"/>
          <w:sz w:val="26"/>
          <w:szCs w:val="26"/>
        </w:rPr>
        <w:t xml:space="preserve"> 2 度目の増額となる精査結果が示されたところである。今回の主な要因が前回の想定を上回る物価上昇であることは理解できるが、そのことで国民に大きな追加負担を強いる事態となったことは、地元自治体としても国や博覧会協会とともに重く受け止めなければならない。</w:t>
      </w:r>
    </w:p>
    <w:p w14:paraId="3D1488EF" w14:textId="0BBF5D89" w:rsidR="00183192" w:rsidRPr="00183192" w:rsidRDefault="00183192" w:rsidP="00183192">
      <w:pPr>
        <w:spacing w:line="320" w:lineRule="exact"/>
        <w:ind w:firstLineChars="100" w:firstLine="260"/>
        <w:jc w:val="left"/>
        <w:rPr>
          <w:rFonts w:ascii="UD デジタル 教科書体 NK-R" w:eastAsia="UD デジタル 教科書体 NK-R" w:hAnsi="BIZ UD明朝 Medium"/>
          <w:sz w:val="26"/>
          <w:szCs w:val="26"/>
        </w:rPr>
      </w:pPr>
      <w:r w:rsidRPr="00183192">
        <w:rPr>
          <w:rFonts w:ascii="UD デジタル 教科書体 NK-R" w:eastAsia="UD デジタル 教科書体 NK-R" w:hAnsi="BIZ UD明朝 Medium" w:hint="eastAsia"/>
          <w:sz w:val="26"/>
          <w:szCs w:val="26"/>
        </w:rPr>
        <w:t>また、協会の精査結果については、この間、極力オープンの場での確認・検証に努</w:t>
      </w:r>
      <w:r w:rsidRPr="00183192">
        <w:rPr>
          <w:rFonts w:ascii="UD デジタル 教科書体 NK-R" w:eastAsia="UD デジタル 教科書体 NK-R" w:hAnsi="BIZ UD明朝 Medium"/>
          <w:sz w:val="26"/>
          <w:szCs w:val="26"/>
        </w:rPr>
        <w:t>めてきたが、そのことが国民に十分理解されていない点については、会場建設費の3分の2が税負担であることを強く</w:t>
      </w:r>
      <w:r w:rsidR="007A1029" w:rsidRPr="00A959F1">
        <w:rPr>
          <w:rFonts w:ascii="UD デジタル 教科書体 NK-R" w:eastAsia="UD デジタル 教科書体 NK-R" w:hAnsi="BIZ UD明朝 Medium" w:hint="eastAsia"/>
          <w:sz w:val="26"/>
          <w:szCs w:val="26"/>
        </w:rPr>
        <w:t>関係者で</w:t>
      </w:r>
      <w:r w:rsidRPr="00183192">
        <w:rPr>
          <w:rFonts w:ascii="UD デジタル 教科書体 NK-R" w:eastAsia="UD デジタル 教科書体 NK-R" w:hAnsi="BIZ UD明朝 Medium"/>
          <w:sz w:val="26"/>
          <w:szCs w:val="26"/>
        </w:rPr>
        <w:t>再認識し、丁寧で分かりやすい説明を重ねていくことが極めて重要である。</w:t>
      </w:r>
    </w:p>
    <w:p w14:paraId="4BC1C7FB" w14:textId="063F9CBF" w:rsidR="00183192" w:rsidRPr="00183192" w:rsidRDefault="00183192" w:rsidP="00183192">
      <w:pPr>
        <w:spacing w:line="320" w:lineRule="exact"/>
        <w:ind w:firstLineChars="100" w:firstLine="260"/>
        <w:jc w:val="left"/>
        <w:rPr>
          <w:rFonts w:ascii="UD デジタル 教科書体 NK-R" w:eastAsia="UD デジタル 教科書体 NK-R" w:hAnsi="BIZ UD明朝 Medium"/>
          <w:sz w:val="26"/>
          <w:szCs w:val="26"/>
        </w:rPr>
      </w:pPr>
      <w:r w:rsidRPr="00183192">
        <w:rPr>
          <w:rFonts w:ascii="UD デジタル 教科書体 NK-R" w:eastAsia="UD デジタル 教科書体 NK-R" w:hAnsi="BIZ UD明朝 Medium" w:hint="eastAsia"/>
          <w:sz w:val="26"/>
          <w:szCs w:val="26"/>
        </w:rPr>
        <w:t>大阪・関西万博を単なるイベントとして成功させるだけではなく、万博をインパクト</w:t>
      </w:r>
      <w:r w:rsidRPr="00183192">
        <w:rPr>
          <w:rFonts w:ascii="UD デジタル 教科書体 NK-R" w:eastAsia="UD デジタル 教科書体 NK-R" w:hAnsi="BIZ UD明朝 Medium"/>
          <w:sz w:val="26"/>
          <w:szCs w:val="26"/>
        </w:rPr>
        <w:t>に大阪・関西、ひいては日本経済の成長・発展に確実に結びつけていくためにも、開催主体である国においては、主導的な役割を果たしつつ、以下について適切に対応されるよう強く要請する。</w:t>
      </w:r>
    </w:p>
    <w:p w14:paraId="7D0EFE01" w14:textId="77777777" w:rsidR="00183192" w:rsidRPr="00A3020D" w:rsidRDefault="00183192" w:rsidP="00183192">
      <w:pPr>
        <w:spacing w:line="320" w:lineRule="exact"/>
        <w:ind w:firstLineChars="100" w:firstLine="260"/>
        <w:jc w:val="left"/>
        <w:rPr>
          <w:rFonts w:ascii="UD デジタル 教科書体 NK-R" w:eastAsia="UD デジタル 教科書体 NK-R" w:hAnsi="BIZ UD明朝 Medium"/>
          <w:sz w:val="26"/>
          <w:szCs w:val="26"/>
        </w:rPr>
      </w:pPr>
    </w:p>
    <w:p w14:paraId="0CAE7536" w14:textId="68DD3542" w:rsidR="000D1472" w:rsidRDefault="000D1472" w:rsidP="00A124FC">
      <w:pPr>
        <w:spacing w:line="320" w:lineRule="exact"/>
        <w:ind w:left="260" w:hangingChars="100" w:hanging="260"/>
        <w:jc w:val="left"/>
        <w:rPr>
          <w:rFonts w:ascii="UD デジタル 教科書体 NK-R" w:eastAsia="UD デジタル 教科書体 NK-R" w:hAnsi="BIZ UD明朝 Medium"/>
          <w:sz w:val="26"/>
          <w:szCs w:val="26"/>
        </w:rPr>
      </w:pPr>
      <w:r w:rsidRPr="00183192">
        <w:rPr>
          <w:rFonts w:ascii="UD デジタル 教科書体 NK-R" w:eastAsia="UD デジタル 教科書体 NK-R" w:hAnsi="BIZ UD明朝 Medium"/>
          <w:sz w:val="26"/>
          <w:szCs w:val="26"/>
        </w:rPr>
        <w:t>1 万博の会場建設費については、新たに予備費を計上していることにも鑑み、今回の増額を最後とすること。</w:t>
      </w:r>
      <w:r w:rsidRPr="000D1472">
        <w:rPr>
          <w:rFonts w:ascii="UD デジタル 教科書体 NK-R" w:eastAsia="UD デジタル 教科書体 NK-R" w:hAnsi="BIZ UD明朝 Medium"/>
          <w:sz w:val="26"/>
          <w:szCs w:val="26"/>
        </w:rPr>
        <w:t>万一、増額せざるを得ない状況となった場合は、国の責任で対応すること。</w:t>
      </w:r>
    </w:p>
    <w:p w14:paraId="0EF62CDC" w14:textId="511CE92F" w:rsidR="00A124FC" w:rsidRPr="00183192" w:rsidRDefault="00A124FC" w:rsidP="00A124FC">
      <w:pPr>
        <w:spacing w:line="320" w:lineRule="exact"/>
        <w:ind w:left="260" w:hangingChars="100" w:hanging="260"/>
        <w:jc w:val="left"/>
        <w:rPr>
          <w:rFonts w:ascii="UD デジタル 教科書体 NK-R" w:eastAsia="UD デジタル 教科書体 NK-R" w:hAnsi="BIZ UD明朝 Medium"/>
          <w:sz w:val="26"/>
          <w:szCs w:val="26"/>
        </w:rPr>
      </w:pPr>
      <w:r w:rsidRPr="00EB149F">
        <w:rPr>
          <w:rFonts w:ascii="UD デジタル 教科書体 NK-R" w:eastAsia="UD デジタル 教科書体 NK-R" w:hAnsi="BIZ UD明朝 Medium"/>
          <w:sz w:val="26"/>
          <w:szCs w:val="26"/>
        </w:rPr>
        <w:t>2 徹底したコスト管理とコスト縮減を可能な限り追求することに加え、定期的に会場建設費の執行状況を国民に公表する</w:t>
      </w:r>
      <w:r w:rsidR="00EB149F" w:rsidRPr="00EB149F">
        <w:rPr>
          <w:rFonts w:ascii="UD デジタル 教科書体 NK-R" w:eastAsia="UD デジタル 教科書体 NK-R" w:hAnsi="BIZ UD明朝 Medium" w:hint="eastAsia"/>
          <w:sz w:val="26"/>
          <w:szCs w:val="26"/>
        </w:rPr>
        <w:t>ことを契機に</w:t>
      </w:r>
      <w:r w:rsidRPr="00EB149F">
        <w:rPr>
          <w:rFonts w:ascii="UD デジタル 教科書体 NK-R" w:eastAsia="UD デジタル 教科書体 NK-R" w:hAnsi="BIZ UD明朝 Medium"/>
          <w:sz w:val="26"/>
          <w:szCs w:val="26"/>
        </w:rPr>
        <w:t>、</w:t>
      </w:r>
      <w:r w:rsidR="00EB149F" w:rsidRPr="00EB149F">
        <w:rPr>
          <w:rFonts w:ascii="UD デジタル 教科書体 NK-R" w:eastAsia="UD デジタル 教科書体 NK-R" w:hAnsi="BIZ UD明朝 Medium" w:hint="eastAsia"/>
          <w:sz w:val="26"/>
          <w:szCs w:val="26"/>
        </w:rPr>
        <w:t>万博に関する</w:t>
      </w:r>
      <w:r w:rsidR="00173D5A">
        <w:rPr>
          <w:rFonts w:ascii="UD デジタル 教科書体 NK-R" w:eastAsia="UD デジタル 教科書体 NK-R" w:hAnsi="BIZ UD明朝 Medium" w:hint="eastAsia"/>
          <w:sz w:val="26"/>
          <w:szCs w:val="26"/>
        </w:rPr>
        <w:t>様々な</w:t>
      </w:r>
      <w:r w:rsidR="00EB149F" w:rsidRPr="00EB149F">
        <w:rPr>
          <w:rFonts w:ascii="UD デジタル 教科書体 NK-R" w:eastAsia="UD デジタル 教科書体 NK-R" w:hAnsi="BIZ UD明朝 Medium" w:hint="eastAsia"/>
          <w:sz w:val="26"/>
          <w:szCs w:val="26"/>
        </w:rPr>
        <w:t>情報</w:t>
      </w:r>
      <w:r w:rsidR="00173D5A">
        <w:rPr>
          <w:rFonts w:ascii="UD デジタル 教科書体 NK-R" w:eastAsia="UD デジタル 教科書体 NK-R" w:hAnsi="BIZ UD明朝 Medium" w:hint="eastAsia"/>
          <w:sz w:val="26"/>
          <w:szCs w:val="26"/>
        </w:rPr>
        <w:t>の見える</w:t>
      </w:r>
      <w:r w:rsidR="00693D1E">
        <w:rPr>
          <w:rFonts w:ascii="UD デジタル 教科書体 NK-R" w:eastAsia="UD デジタル 教科書体 NK-R" w:hAnsi="BIZ UD明朝 Medium" w:hint="eastAsia"/>
          <w:sz w:val="26"/>
          <w:szCs w:val="26"/>
        </w:rPr>
        <w:t>化</w:t>
      </w:r>
      <w:r w:rsidR="00173D5A">
        <w:rPr>
          <w:rFonts w:ascii="UD デジタル 教科書体 NK-R" w:eastAsia="UD デジタル 教科書体 NK-R" w:hAnsi="BIZ UD明朝 Medium" w:hint="eastAsia"/>
          <w:sz w:val="26"/>
          <w:szCs w:val="26"/>
        </w:rPr>
        <w:t>を更に進めるよう</w:t>
      </w:r>
      <w:r w:rsidRPr="00EB149F">
        <w:rPr>
          <w:rFonts w:ascii="UD デジタル 教科書体 NK-R" w:eastAsia="UD デジタル 教科書体 NK-R" w:hAnsi="BIZ UD明朝 Medium"/>
          <w:sz w:val="26"/>
          <w:szCs w:val="26"/>
        </w:rPr>
        <w:t>、国が博覧会協会を指導・監督すること</w:t>
      </w:r>
      <w:r w:rsidRPr="00EB149F">
        <w:rPr>
          <w:rFonts w:ascii="UD デジタル 教科書体 NK-R" w:eastAsia="UD デジタル 教科書体 NK-R" w:hAnsi="BIZ UD明朝 Medium" w:hint="eastAsia"/>
          <w:sz w:val="26"/>
          <w:szCs w:val="26"/>
        </w:rPr>
        <w:t>。</w:t>
      </w:r>
    </w:p>
    <w:p w14:paraId="485700AB" w14:textId="3948CED4" w:rsidR="006F56B4" w:rsidRDefault="00EB149F" w:rsidP="006F56B4">
      <w:pPr>
        <w:spacing w:line="320" w:lineRule="exact"/>
        <w:ind w:left="260" w:hangingChars="100" w:hanging="260"/>
        <w:jc w:val="left"/>
        <w:rPr>
          <w:rFonts w:ascii="UD デジタル 教科書体 NK-R" w:eastAsia="UD デジタル 教科書体 NK-R" w:hAnsi="BIZ UD明朝 Medium"/>
          <w:sz w:val="26"/>
          <w:szCs w:val="26"/>
        </w:rPr>
      </w:pPr>
      <w:r w:rsidRPr="00EB149F">
        <w:rPr>
          <w:rFonts w:ascii="UD デジタル 教科書体 NK-R" w:eastAsia="UD デジタル 教科書体 NK-R" w:hAnsi="BIZ UD明朝 Medium" w:hint="eastAsia"/>
          <w:sz w:val="26"/>
          <w:szCs w:val="26"/>
        </w:rPr>
        <w:t xml:space="preserve">３　</w:t>
      </w:r>
      <w:r>
        <w:rPr>
          <w:rFonts w:ascii="UD デジタル 教科書体 NK-R" w:eastAsia="UD デジタル 教科書体 NK-R" w:hAnsi="BIZ UD明朝 Medium" w:hint="eastAsia"/>
          <w:sz w:val="26"/>
          <w:szCs w:val="26"/>
        </w:rPr>
        <w:t>万博成功の鍵となる「未来社会の実験」の実現に国を挙げて取り組むとともに、</w:t>
      </w:r>
      <w:r w:rsidR="006F56B4">
        <w:rPr>
          <w:rFonts w:ascii="UD デジタル 教科書体 NK-R" w:eastAsia="UD デジタル 教科書体 NK-R" w:hAnsi="BIZ UD明朝 Medium" w:hint="eastAsia"/>
          <w:sz w:val="26"/>
          <w:szCs w:val="26"/>
        </w:rPr>
        <w:t>万博のメリットを全国で享受するためにも、機運醸成や国内外との交流拡大、子どもの参画促進など、地域の特性に応じた地方の取組みを国は強力に支援すること。</w:t>
      </w:r>
    </w:p>
    <w:p w14:paraId="60E010A7" w14:textId="44192DC3" w:rsidR="006F56B4" w:rsidRPr="000D1472" w:rsidRDefault="00173D5A" w:rsidP="004B33F5">
      <w:pPr>
        <w:spacing w:line="320" w:lineRule="exact"/>
        <w:ind w:left="260" w:hangingChars="100" w:hanging="260"/>
        <w:jc w:val="left"/>
        <w:rPr>
          <w:rFonts w:ascii="UD デジタル 教科書体 NK-R" w:eastAsia="UD デジタル 教科書体 NK-R" w:hAnsi="BIZ UD明朝 Medium"/>
          <w:sz w:val="26"/>
          <w:szCs w:val="26"/>
        </w:rPr>
      </w:pPr>
      <w:r>
        <w:rPr>
          <w:rFonts w:ascii="UD デジタル 教科書体 NK-R" w:eastAsia="UD デジタル 教科書体 NK-R" w:hAnsi="BIZ UD明朝 Medium" w:hint="eastAsia"/>
          <w:sz w:val="26"/>
          <w:szCs w:val="26"/>
        </w:rPr>
        <w:t>４</w:t>
      </w:r>
      <w:r w:rsidR="006F56B4" w:rsidRPr="000D1472">
        <w:rPr>
          <w:rFonts w:ascii="UD デジタル 教科書体 NK-R" w:eastAsia="UD デジタル 教科書体 NK-R" w:hAnsi="BIZ UD明朝 Medium" w:hint="eastAsia"/>
          <w:sz w:val="26"/>
          <w:szCs w:val="26"/>
        </w:rPr>
        <w:t xml:space="preserve">　</w:t>
      </w:r>
      <w:r w:rsidR="000D1472" w:rsidRPr="000D1472">
        <w:rPr>
          <w:rFonts w:ascii="UD デジタル 教科書体 NK-R" w:eastAsia="UD デジタル 教科書体 NK-R" w:hAnsi="BIZ UD明朝 Medium" w:hint="eastAsia"/>
          <w:sz w:val="26"/>
          <w:szCs w:val="26"/>
        </w:rPr>
        <w:t>万博で実証・実装された最先端技術やサービス</w:t>
      </w:r>
      <w:r>
        <w:rPr>
          <w:rFonts w:ascii="UD デジタル 教科書体 NK-R" w:eastAsia="UD デジタル 教科書体 NK-R" w:hAnsi="BIZ UD明朝 Medium" w:hint="eastAsia"/>
          <w:sz w:val="26"/>
          <w:szCs w:val="26"/>
        </w:rPr>
        <w:t>など</w:t>
      </w:r>
      <w:r w:rsidR="000D1472" w:rsidRPr="000D1472">
        <w:rPr>
          <w:rFonts w:ascii="UD デジタル 教科書体 NK-R" w:eastAsia="UD デジタル 教科書体 NK-R" w:hAnsi="BIZ UD明朝 Medium" w:hint="eastAsia"/>
          <w:sz w:val="26"/>
          <w:szCs w:val="26"/>
        </w:rPr>
        <w:t>が、万博のレガシーとして</w:t>
      </w:r>
      <w:r>
        <w:rPr>
          <w:rFonts w:ascii="UD デジタル 教科書体 NK-R" w:eastAsia="UD デジタル 教科書体 NK-R" w:hAnsi="BIZ UD明朝 Medium" w:hint="eastAsia"/>
          <w:sz w:val="26"/>
          <w:szCs w:val="26"/>
        </w:rPr>
        <w:t>人類共通の</w:t>
      </w:r>
      <w:r w:rsidR="000D1472" w:rsidRPr="000D1472">
        <w:rPr>
          <w:rFonts w:ascii="UD デジタル 教科書体 NK-R" w:eastAsia="UD デジタル 教科書体 NK-R" w:hAnsi="BIZ UD明朝 Medium" w:hint="eastAsia"/>
          <w:sz w:val="26"/>
          <w:szCs w:val="26"/>
        </w:rPr>
        <w:t>課題解決や日本の経済的・技術的発展に資するものとなるよう国においても</w:t>
      </w:r>
      <w:r>
        <w:rPr>
          <w:rFonts w:ascii="UD デジタル 教科書体 NK-R" w:eastAsia="UD デジタル 教科書体 NK-R" w:hAnsi="BIZ UD明朝 Medium" w:hint="eastAsia"/>
          <w:sz w:val="26"/>
          <w:szCs w:val="26"/>
        </w:rPr>
        <w:t>精力的に</w:t>
      </w:r>
      <w:r w:rsidR="000D1472" w:rsidRPr="000D1472">
        <w:rPr>
          <w:rFonts w:ascii="UD デジタル 教科書体 NK-R" w:eastAsia="UD デジタル 教科書体 NK-R" w:hAnsi="BIZ UD明朝 Medium" w:hint="eastAsia"/>
          <w:sz w:val="26"/>
          <w:szCs w:val="26"/>
        </w:rPr>
        <w:t>取り組むこと。</w:t>
      </w:r>
    </w:p>
    <w:p w14:paraId="21170142" w14:textId="3106BF79" w:rsidR="00183192" w:rsidRPr="00183192" w:rsidRDefault="00173D5A" w:rsidP="00183192">
      <w:pPr>
        <w:spacing w:line="320" w:lineRule="exact"/>
        <w:ind w:left="260" w:hangingChars="100" w:hanging="260"/>
        <w:jc w:val="left"/>
        <w:rPr>
          <w:rFonts w:ascii="UD デジタル 教科書体 NK-R" w:eastAsia="UD デジタル 教科書体 NK-R" w:hAnsi="BIZ UD明朝 Medium"/>
          <w:sz w:val="26"/>
          <w:szCs w:val="26"/>
        </w:rPr>
      </w:pPr>
      <w:r>
        <w:rPr>
          <w:rFonts w:ascii="UD デジタル 教科書体 NK-R" w:eastAsia="UD デジタル 教科書体 NK-R" w:hAnsi="BIZ UD明朝 Medium" w:hint="eastAsia"/>
          <w:sz w:val="26"/>
          <w:szCs w:val="26"/>
        </w:rPr>
        <w:t>５</w:t>
      </w:r>
      <w:r w:rsidR="00183192" w:rsidRPr="00183192">
        <w:rPr>
          <w:rFonts w:ascii="UD デジタル 教科書体 NK-R" w:eastAsia="UD デジタル 教科書体 NK-R" w:hAnsi="BIZ UD明朝 Medium"/>
          <w:sz w:val="26"/>
          <w:szCs w:val="26"/>
        </w:rPr>
        <w:t xml:space="preserve"> 来場者の安全・安心の確保は最優先で対応されるべきものであり、必要な警備体制の構築などについては、国において万全の措置を講じること。</w:t>
      </w:r>
    </w:p>
    <w:p w14:paraId="6AEC61A4" w14:textId="60D1BF44" w:rsidR="00173D5A" w:rsidRPr="00EB149F" w:rsidRDefault="00173D5A" w:rsidP="00173D5A">
      <w:pPr>
        <w:spacing w:line="320" w:lineRule="exact"/>
        <w:ind w:left="260" w:hangingChars="100" w:hanging="260"/>
        <w:jc w:val="left"/>
        <w:rPr>
          <w:rFonts w:ascii="UD デジタル 教科書体 NK-R" w:eastAsia="UD デジタル 教科書体 NK-R" w:hAnsi="BIZ UD明朝 Medium"/>
          <w:sz w:val="26"/>
          <w:szCs w:val="26"/>
        </w:rPr>
      </w:pPr>
      <w:r>
        <w:rPr>
          <w:rFonts w:ascii="UD デジタル 教科書体 NK-R" w:eastAsia="UD デジタル 教科書体 NK-R" w:hAnsi="BIZ UD明朝 Medium" w:hint="eastAsia"/>
          <w:sz w:val="26"/>
          <w:szCs w:val="26"/>
        </w:rPr>
        <w:t>６　万博に対する非常に厳しい声があることから、万博開催の意義や会場で体験できるコンテンツ、経済効果などについて、あらゆる機会や広報媒体を活用して発信することで、国民の更なる理解促進につなげること。</w:t>
      </w:r>
    </w:p>
    <w:p w14:paraId="18E32BBE" w14:textId="77777777" w:rsidR="008D2AB1" w:rsidRPr="00173D5A" w:rsidRDefault="008D2AB1" w:rsidP="008D2AB1">
      <w:pPr>
        <w:spacing w:line="320" w:lineRule="exact"/>
        <w:jc w:val="left"/>
        <w:rPr>
          <w:rFonts w:ascii="UD デジタル 教科書体 NK-R" w:eastAsia="UD デジタル 教科書体 NK-R" w:hAnsi="BIZ UD明朝 Medium"/>
          <w:sz w:val="26"/>
          <w:szCs w:val="26"/>
        </w:rPr>
      </w:pPr>
    </w:p>
    <w:p w14:paraId="56DBFDC8" w14:textId="169D636D" w:rsidR="00B667EC" w:rsidRPr="00153752" w:rsidRDefault="00183192" w:rsidP="00183192">
      <w:pPr>
        <w:spacing w:line="320" w:lineRule="exact"/>
        <w:ind w:firstLineChars="100" w:firstLine="260"/>
        <w:jc w:val="left"/>
        <w:rPr>
          <w:rFonts w:ascii="UD デジタル 教科書体 NK-R" w:eastAsia="UD デジタル 教科書体 NK-R" w:hAnsi="BIZ UD明朝 Medium"/>
          <w:sz w:val="26"/>
          <w:szCs w:val="26"/>
        </w:rPr>
      </w:pPr>
      <w:r w:rsidRPr="00183192">
        <w:rPr>
          <w:rFonts w:ascii="UD デジタル 教科書体 NK-R" w:eastAsia="UD デジタル 教科書体 NK-R" w:hAnsi="BIZ UD明朝 Medium" w:hint="eastAsia"/>
          <w:sz w:val="26"/>
          <w:szCs w:val="26"/>
        </w:rPr>
        <w:t>以上、地方自治法第</w:t>
      </w:r>
      <w:r w:rsidRPr="00183192">
        <w:rPr>
          <w:rFonts w:ascii="UD デジタル 教科書体 NK-R" w:eastAsia="UD デジタル 教科書体 NK-R" w:hAnsi="BIZ UD明朝 Medium"/>
          <w:sz w:val="26"/>
          <w:szCs w:val="26"/>
        </w:rPr>
        <w:t xml:space="preserve"> 99 条の規定により意見書を提出する。</w:t>
      </w:r>
    </w:p>
    <w:p w14:paraId="3A9E7128" w14:textId="77777777" w:rsidR="00183192" w:rsidRDefault="00B667EC" w:rsidP="00BC0F47">
      <w:pPr>
        <w:spacing w:line="320" w:lineRule="exact"/>
        <w:ind w:left="260" w:hangingChars="100" w:hanging="260"/>
        <w:jc w:val="left"/>
        <w:rPr>
          <w:rFonts w:ascii="UD デジタル 教科書体 NK-R" w:eastAsia="UD デジタル 教科書体 NK-R" w:hAnsi="BIZ UD明朝 Medium"/>
          <w:sz w:val="26"/>
          <w:szCs w:val="26"/>
        </w:rPr>
      </w:pPr>
      <w:r w:rsidRPr="00153752">
        <w:rPr>
          <w:rFonts w:ascii="UD デジタル 教科書体 NK-R" w:eastAsia="UD デジタル 教科書体 NK-R" w:hAnsi="BIZ UD明朝 Medium" w:hint="eastAsia"/>
          <w:sz w:val="26"/>
          <w:szCs w:val="26"/>
        </w:rPr>
        <w:t xml:space="preserve">　</w:t>
      </w:r>
    </w:p>
    <w:p w14:paraId="50A3CD2D" w14:textId="4D4DBED3" w:rsidR="00B667EC" w:rsidRPr="00153752" w:rsidRDefault="00B667EC" w:rsidP="00BC0F47">
      <w:pPr>
        <w:spacing w:line="320" w:lineRule="exact"/>
        <w:ind w:left="260" w:hangingChars="100" w:hanging="260"/>
        <w:jc w:val="left"/>
        <w:rPr>
          <w:rFonts w:ascii="UD デジタル 教科書体 NK-R" w:eastAsia="UD デジタル 教科書体 NK-R" w:hAnsi="BIZ UD明朝 Medium"/>
          <w:sz w:val="26"/>
          <w:szCs w:val="26"/>
        </w:rPr>
      </w:pPr>
      <w:r w:rsidRPr="00153752">
        <w:rPr>
          <w:rFonts w:ascii="UD デジタル 教科書体 NK-R" w:eastAsia="UD デジタル 教科書体 NK-R" w:hAnsi="BIZ UD明朝 Medium" w:hint="eastAsia"/>
          <w:sz w:val="26"/>
          <w:szCs w:val="26"/>
        </w:rPr>
        <w:t>令和５年11月　日</w:t>
      </w:r>
    </w:p>
    <w:p w14:paraId="48B9C9E2" w14:textId="77777777" w:rsidR="005315BC" w:rsidRPr="00153752" w:rsidRDefault="005315BC" w:rsidP="00BC0F47">
      <w:pPr>
        <w:spacing w:line="320" w:lineRule="exact"/>
        <w:ind w:left="260" w:hangingChars="100" w:hanging="260"/>
        <w:jc w:val="right"/>
        <w:rPr>
          <w:rFonts w:ascii="UD デジタル 教科書体 NK-R" w:eastAsia="UD デジタル 教科書体 NK-R" w:hAnsi="BIZ UD明朝 Medium"/>
          <w:sz w:val="26"/>
          <w:szCs w:val="26"/>
        </w:rPr>
      </w:pPr>
      <w:r w:rsidRPr="00153752">
        <w:rPr>
          <w:rFonts w:ascii="UD デジタル 教科書体 NK-R" w:eastAsia="UD デジタル 教科書体 NK-R" w:hAnsi="BIZ UD明朝 Medium" w:hint="eastAsia"/>
          <w:sz w:val="26"/>
          <w:szCs w:val="26"/>
        </w:rPr>
        <w:t>大阪府議会議長</w:t>
      </w:r>
    </w:p>
    <w:p w14:paraId="1A82CC61" w14:textId="77777777" w:rsidR="005315BC" w:rsidRPr="00153752" w:rsidRDefault="005315BC" w:rsidP="00BC0F47">
      <w:pPr>
        <w:spacing w:line="320" w:lineRule="exact"/>
        <w:ind w:left="260" w:hangingChars="100" w:hanging="260"/>
        <w:jc w:val="right"/>
        <w:rPr>
          <w:rFonts w:ascii="UD デジタル 教科書体 NK-R" w:eastAsia="UD デジタル 教科書体 NK-R" w:hAnsi="BIZ UD明朝 Medium"/>
          <w:sz w:val="26"/>
          <w:szCs w:val="26"/>
        </w:rPr>
      </w:pPr>
      <w:r w:rsidRPr="00153752">
        <w:rPr>
          <w:rFonts w:ascii="UD デジタル 教科書体 NK-R" w:eastAsia="UD デジタル 教科書体 NK-R" w:hAnsi="BIZ UD明朝 Medium" w:hint="eastAsia"/>
          <w:sz w:val="26"/>
          <w:szCs w:val="26"/>
        </w:rPr>
        <w:t>久谷眞敬</w:t>
      </w:r>
    </w:p>
    <w:sectPr w:rsidR="005315BC" w:rsidRPr="00153752" w:rsidSect="00A3020D">
      <w:pgSz w:w="11906" w:h="16838" w:code="9"/>
      <w:pgMar w:top="1418" w:right="1247" w:bottom="1134" w:left="124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316F4" w14:textId="77777777" w:rsidR="002828DE" w:rsidRDefault="002828DE"/>
  </w:endnote>
  <w:endnote w:type="continuationSeparator" w:id="0">
    <w:p w14:paraId="2EE2C1D6" w14:textId="77777777" w:rsidR="002828DE" w:rsidRDefault="002828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E09A" w14:textId="77777777" w:rsidR="002828DE" w:rsidRDefault="002828DE"/>
  </w:footnote>
  <w:footnote w:type="continuationSeparator" w:id="0">
    <w:p w14:paraId="629C7E0D" w14:textId="77777777" w:rsidR="002828DE" w:rsidRDefault="002828D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E29"/>
    <w:rsid w:val="000034DD"/>
    <w:rsid w:val="00015279"/>
    <w:rsid w:val="000161CC"/>
    <w:rsid w:val="00047CC4"/>
    <w:rsid w:val="00065F56"/>
    <w:rsid w:val="00075DA6"/>
    <w:rsid w:val="000C7738"/>
    <w:rsid w:val="000D1472"/>
    <w:rsid w:val="000D752A"/>
    <w:rsid w:val="00102E2E"/>
    <w:rsid w:val="001065AA"/>
    <w:rsid w:val="001173E9"/>
    <w:rsid w:val="0013059B"/>
    <w:rsid w:val="0013216A"/>
    <w:rsid w:val="00137A31"/>
    <w:rsid w:val="001451BB"/>
    <w:rsid w:val="00153752"/>
    <w:rsid w:val="00154C1E"/>
    <w:rsid w:val="0017006A"/>
    <w:rsid w:val="00173D5A"/>
    <w:rsid w:val="001824C6"/>
    <w:rsid w:val="00183192"/>
    <w:rsid w:val="001A0BBC"/>
    <w:rsid w:val="001E0AD1"/>
    <w:rsid w:val="001E58B4"/>
    <w:rsid w:val="001E62AE"/>
    <w:rsid w:val="001F4172"/>
    <w:rsid w:val="00200A41"/>
    <w:rsid w:val="00226311"/>
    <w:rsid w:val="00227481"/>
    <w:rsid w:val="00233A69"/>
    <w:rsid w:val="00246048"/>
    <w:rsid w:val="002629BF"/>
    <w:rsid w:val="00276888"/>
    <w:rsid w:val="002828DE"/>
    <w:rsid w:val="002A7B0B"/>
    <w:rsid w:val="002B7236"/>
    <w:rsid w:val="002C31C5"/>
    <w:rsid w:val="002D2C2B"/>
    <w:rsid w:val="002F2E45"/>
    <w:rsid w:val="002F33F5"/>
    <w:rsid w:val="00317483"/>
    <w:rsid w:val="00331BA6"/>
    <w:rsid w:val="00336CF8"/>
    <w:rsid w:val="0034643B"/>
    <w:rsid w:val="003478EE"/>
    <w:rsid w:val="00350450"/>
    <w:rsid w:val="003745AA"/>
    <w:rsid w:val="003B4512"/>
    <w:rsid w:val="003B666B"/>
    <w:rsid w:val="003C4E6A"/>
    <w:rsid w:val="003D5F25"/>
    <w:rsid w:val="00404BEB"/>
    <w:rsid w:val="00411287"/>
    <w:rsid w:val="0043535B"/>
    <w:rsid w:val="004B33F5"/>
    <w:rsid w:val="004C5399"/>
    <w:rsid w:val="004F501B"/>
    <w:rsid w:val="00520E42"/>
    <w:rsid w:val="00524A38"/>
    <w:rsid w:val="005315BC"/>
    <w:rsid w:val="00531AAC"/>
    <w:rsid w:val="00570BF0"/>
    <w:rsid w:val="00576781"/>
    <w:rsid w:val="00582DB5"/>
    <w:rsid w:val="00587CA6"/>
    <w:rsid w:val="00594414"/>
    <w:rsid w:val="005C5DC5"/>
    <w:rsid w:val="005D4254"/>
    <w:rsid w:val="00606D3A"/>
    <w:rsid w:val="00607D71"/>
    <w:rsid w:val="00642B4C"/>
    <w:rsid w:val="00647E7C"/>
    <w:rsid w:val="00655E4C"/>
    <w:rsid w:val="006618BA"/>
    <w:rsid w:val="0068680A"/>
    <w:rsid w:val="00693D1E"/>
    <w:rsid w:val="006B6952"/>
    <w:rsid w:val="006E36B7"/>
    <w:rsid w:val="006F0B0E"/>
    <w:rsid w:val="006F56B4"/>
    <w:rsid w:val="00705B8C"/>
    <w:rsid w:val="00732091"/>
    <w:rsid w:val="0073520D"/>
    <w:rsid w:val="00744B80"/>
    <w:rsid w:val="00772F17"/>
    <w:rsid w:val="00774D1F"/>
    <w:rsid w:val="007A1029"/>
    <w:rsid w:val="007A76D4"/>
    <w:rsid w:val="007B567B"/>
    <w:rsid w:val="007B5BD3"/>
    <w:rsid w:val="007C096C"/>
    <w:rsid w:val="007F5261"/>
    <w:rsid w:val="007F5822"/>
    <w:rsid w:val="00806A30"/>
    <w:rsid w:val="0085525D"/>
    <w:rsid w:val="00861F00"/>
    <w:rsid w:val="00873036"/>
    <w:rsid w:val="00892AA1"/>
    <w:rsid w:val="008D2AB1"/>
    <w:rsid w:val="009157A4"/>
    <w:rsid w:val="009245DE"/>
    <w:rsid w:val="00940EDA"/>
    <w:rsid w:val="00973BB2"/>
    <w:rsid w:val="00974BBB"/>
    <w:rsid w:val="00975344"/>
    <w:rsid w:val="00981A5C"/>
    <w:rsid w:val="00984629"/>
    <w:rsid w:val="009B29F2"/>
    <w:rsid w:val="009B52A4"/>
    <w:rsid w:val="009C500C"/>
    <w:rsid w:val="00A124FC"/>
    <w:rsid w:val="00A13554"/>
    <w:rsid w:val="00A254A0"/>
    <w:rsid w:val="00A3020D"/>
    <w:rsid w:val="00A60905"/>
    <w:rsid w:val="00A63007"/>
    <w:rsid w:val="00A65489"/>
    <w:rsid w:val="00A7251A"/>
    <w:rsid w:val="00A87B1E"/>
    <w:rsid w:val="00A959F1"/>
    <w:rsid w:val="00AA41D0"/>
    <w:rsid w:val="00AB3BCC"/>
    <w:rsid w:val="00AB6489"/>
    <w:rsid w:val="00AC5B02"/>
    <w:rsid w:val="00B005ED"/>
    <w:rsid w:val="00B1265C"/>
    <w:rsid w:val="00B12A59"/>
    <w:rsid w:val="00B22217"/>
    <w:rsid w:val="00B22B88"/>
    <w:rsid w:val="00B30F76"/>
    <w:rsid w:val="00B43B0E"/>
    <w:rsid w:val="00B47601"/>
    <w:rsid w:val="00B47E3E"/>
    <w:rsid w:val="00B64630"/>
    <w:rsid w:val="00B667EC"/>
    <w:rsid w:val="00BA05BF"/>
    <w:rsid w:val="00BA7C8B"/>
    <w:rsid w:val="00BB1A61"/>
    <w:rsid w:val="00BC0F47"/>
    <w:rsid w:val="00BC3911"/>
    <w:rsid w:val="00BE56EB"/>
    <w:rsid w:val="00BF0689"/>
    <w:rsid w:val="00C00EE0"/>
    <w:rsid w:val="00C16D79"/>
    <w:rsid w:val="00C33735"/>
    <w:rsid w:val="00C5406C"/>
    <w:rsid w:val="00C600A3"/>
    <w:rsid w:val="00C64774"/>
    <w:rsid w:val="00C70DC4"/>
    <w:rsid w:val="00C71BC5"/>
    <w:rsid w:val="00C823AC"/>
    <w:rsid w:val="00CA751E"/>
    <w:rsid w:val="00CB22A4"/>
    <w:rsid w:val="00CC1312"/>
    <w:rsid w:val="00CD7B88"/>
    <w:rsid w:val="00CF4D71"/>
    <w:rsid w:val="00D05C6E"/>
    <w:rsid w:val="00D15393"/>
    <w:rsid w:val="00D2071F"/>
    <w:rsid w:val="00D431B9"/>
    <w:rsid w:val="00D47998"/>
    <w:rsid w:val="00D51D9F"/>
    <w:rsid w:val="00D72CC9"/>
    <w:rsid w:val="00D73058"/>
    <w:rsid w:val="00D80414"/>
    <w:rsid w:val="00DA6E62"/>
    <w:rsid w:val="00DA753D"/>
    <w:rsid w:val="00DD6860"/>
    <w:rsid w:val="00DF5543"/>
    <w:rsid w:val="00DF6EB7"/>
    <w:rsid w:val="00E00A25"/>
    <w:rsid w:val="00E011BF"/>
    <w:rsid w:val="00E10C45"/>
    <w:rsid w:val="00E10DD2"/>
    <w:rsid w:val="00E1344F"/>
    <w:rsid w:val="00E13D47"/>
    <w:rsid w:val="00E17A4F"/>
    <w:rsid w:val="00E414AC"/>
    <w:rsid w:val="00E60697"/>
    <w:rsid w:val="00E8212B"/>
    <w:rsid w:val="00EB149F"/>
    <w:rsid w:val="00EC1371"/>
    <w:rsid w:val="00EC43C6"/>
    <w:rsid w:val="00EC5FE1"/>
    <w:rsid w:val="00EE0DEC"/>
    <w:rsid w:val="00EE5E4F"/>
    <w:rsid w:val="00EF2C19"/>
    <w:rsid w:val="00EF60B8"/>
    <w:rsid w:val="00F23CB4"/>
    <w:rsid w:val="00F50159"/>
    <w:rsid w:val="00F85BA9"/>
    <w:rsid w:val="00F90E29"/>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73E489"/>
  <w15:chartTrackingRefBased/>
  <w15:docId w15:val="{2C3D1758-7899-4BB1-85BF-2ABADE21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738"/>
    <w:rPr>
      <w:rFonts w:asciiTheme="majorHAnsi" w:eastAsiaTheme="majorEastAsia" w:hAnsiTheme="majorHAnsi" w:cstheme="majorBidi"/>
      <w:sz w:val="18"/>
      <w:szCs w:val="18"/>
    </w:rPr>
  </w:style>
  <w:style w:type="paragraph" w:styleId="a5">
    <w:name w:val="header"/>
    <w:basedOn w:val="a"/>
    <w:link w:val="a6"/>
    <w:uiPriority w:val="99"/>
    <w:unhideWhenUsed/>
    <w:rsid w:val="00F50159"/>
    <w:pPr>
      <w:tabs>
        <w:tab w:val="center" w:pos="4252"/>
        <w:tab w:val="right" w:pos="8504"/>
      </w:tabs>
      <w:snapToGrid w:val="0"/>
    </w:pPr>
  </w:style>
  <w:style w:type="character" w:customStyle="1" w:styleId="a6">
    <w:name w:val="ヘッダー (文字)"/>
    <w:basedOn w:val="a0"/>
    <w:link w:val="a5"/>
    <w:uiPriority w:val="99"/>
    <w:rsid w:val="00F50159"/>
  </w:style>
  <w:style w:type="paragraph" w:styleId="a7">
    <w:name w:val="footer"/>
    <w:basedOn w:val="a"/>
    <w:link w:val="a8"/>
    <w:uiPriority w:val="99"/>
    <w:unhideWhenUsed/>
    <w:rsid w:val="00F50159"/>
    <w:pPr>
      <w:tabs>
        <w:tab w:val="center" w:pos="4252"/>
        <w:tab w:val="right" w:pos="8504"/>
      </w:tabs>
      <w:snapToGrid w:val="0"/>
    </w:pPr>
  </w:style>
  <w:style w:type="character" w:customStyle="1" w:styleId="a8">
    <w:name w:val="フッター (文字)"/>
    <w:basedOn w:val="a0"/>
    <w:link w:val="a7"/>
    <w:uiPriority w:val="99"/>
    <w:rsid w:val="00F50159"/>
  </w:style>
  <w:style w:type="paragraph" w:styleId="a9">
    <w:name w:val="Plain Text"/>
    <w:basedOn w:val="a"/>
    <w:link w:val="aa"/>
    <w:uiPriority w:val="99"/>
    <w:semiHidden/>
    <w:unhideWhenUsed/>
    <w:rsid w:val="004B33F5"/>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4B33F5"/>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3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D434B-8F15-493B-8181-00CB6474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佐代子</dc:creator>
  <cp:lastModifiedBy>井上　裕太</cp:lastModifiedBy>
  <cp:revision>6</cp:revision>
  <cp:lastPrinted>2023-11-10T01:42:00Z</cp:lastPrinted>
  <dcterms:created xsi:type="dcterms:W3CDTF">2023-11-09T10:41:00Z</dcterms:created>
  <dcterms:modified xsi:type="dcterms:W3CDTF">2023-11-10T02:13:00Z</dcterms:modified>
</cp:coreProperties>
</file>