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A93A5" w14:textId="77777777" w:rsidR="004F56B0" w:rsidRDefault="008E7E51" w:rsidP="008E7E51">
      <w:pPr>
        <w:rPr>
          <w:b/>
          <w:bCs/>
          <w:sz w:val="32"/>
          <w:szCs w:val="32"/>
        </w:rPr>
      </w:pPr>
      <w:r w:rsidRPr="008E7E51">
        <w:rPr>
          <w:rFonts w:hint="eastAsia"/>
          <w:b/>
          <w:bCs/>
          <w:sz w:val="32"/>
          <w:szCs w:val="32"/>
        </w:rPr>
        <w:t>【大阪市】寝屋川流域の水辺空間を巡るコース</w:t>
      </w:r>
    </w:p>
    <w:p w14:paraId="562EE15A" w14:textId="6F12A7C1" w:rsidR="008E7E51" w:rsidRPr="008E7E51" w:rsidRDefault="008E7E51" w:rsidP="008E7E51">
      <w:pPr>
        <w:rPr>
          <w:b/>
          <w:bCs/>
          <w:sz w:val="32"/>
          <w:szCs w:val="32"/>
        </w:rPr>
      </w:pPr>
      <w:r w:rsidRPr="008E7E51">
        <w:rPr>
          <w:rFonts w:hint="eastAsia"/>
          <w:b/>
          <w:bCs/>
          <w:sz w:val="32"/>
          <w:szCs w:val="32"/>
        </w:rPr>
        <w:t>（大阪ふれあいの水辺～大坂橋～川の駅はちけんや）</w:t>
      </w:r>
    </w:p>
    <w:p w14:paraId="5F881123" w14:textId="77777777" w:rsidR="008E7E51" w:rsidRPr="008E7E51" w:rsidRDefault="008E7E51" w:rsidP="008E7E51">
      <w:pPr>
        <w:numPr>
          <w:ilvl w:val="0"/>
          <w:numId w:val="2"/>
        </w:numPr>
        <w:rPr>
          <w:rFonts w:hint="eastAsia"/>
          <w:sz w:val="24"/>
          <w:szCs w:val="24"/>
        </w:rPr>
      </w:pPr>
      <w:r w:rsidRPr="008E7E51">
        <w:rPr>
          <w:rFonts w:hint="eastAsia"/>
          <w:sz w:val="24"/>
          <w:szCs w:val="24"/>
        </w:rPr>
        <w:t>距離：約3km</w:t>
      </w:r>
    </w:p>
    <w:p w14:paraId="02064495" w14:textId="77777777" w:rsidR="008E7E51" w:rsidRPr="008E7E51" w:rsidRDefault="008E7E51" w:rsidP="008E7E51">
      <w:pPr>
        <w:numPr>
          <w:ilvl w:val="0"/>
          <w:numId w:val="2"/>
        </w:numPr>
        <w:rPr>
          <w:rFonts w:hint="eastAsia"/>
          <w:sz w:val="24"/>
          <w:szCs w:val="24"/>
        </w:rPr>
      </w:pPr>
      <w:r w:rsidRPr="008E7E51">
        <w:rPr>
          <w:rFonts w:hint="eastAsia"/>
          <w:sz w:val="24"/>
          <w:szCs w:val="24"/>
        </w:rPr>
        <w:t>所要時間：約40分</w:t>
      </w:r>
    </w:p>
    <w:p w14:paraId="4581CBF0" w14:textId="24FDD75B" w:rsidR="008E7E51" w:rsidRDefault="008E7E51" w:rsidP="008E7E51">
      <w:pPr>
        <w:numPr>
          <w:ilvl w:val="0"/>
          <w:numId w:val="2"/>
        </w:numPr>
        <w:rPr>
          <w:sz w:val="24"/>
          <w:szCs w:val="24"/>
        </w:rPr>
      </w:pPr>
      <w:r w:rsidRPr="008E7E51">
        <w:rPr>
          <w:rFonts w:hint="eastAsia"/>
          <w:sz w:val="24"/>
          <w:szCs w:val="24"/>
        </w:rPr>
        <w:t>チェックイン地点数：3</w:t>
      </w:r>
    </w:p>
    <w:p w14:paraId="393B773B" w14:textId="77777777" w:rsidR="008E7E51" w:rsidRPr="008E7E51" w:rsidRDefault="008E7E51" w:rsidP="008E7E51">
      <w:pPr>
        <w:rPr>
          <w:rFonts w:hint="eastAsia"/>
          <w:sz w:val="24"/>
          <w:szCs w:val="24"/>
        </w:rPr>
      </w:pPr>
    </w:p>
    <w:p w14:paraId="1F799ECB" w14:textId="77777777" w:rsidR="008E7E51" w:rsidRPr="008E7E51" w:rsidRDefault="008E7E51" w:rsidP="008E7E51">
      <w:pPr>
        <w:rPr>
          <w:rFonts w:hint="eastAsia"/>
          <w:b/>
          <w:bCs/>
          <w:sz w:val="24"/>
          <w:szCs w:val="24"/>
        </w:rPr>
      </w:pPr>
      <w:r w:rsidRPr="008E7E51">
        <w:rPr>
          <w:rFonts w:hint="eastAsia"/>
          <w:b/>
          <w:bCs/>
          <w:sz w:val="24"/>
          <w:szCs w:val="24"/>
        </w:rPr>
        <w:t>チェックイン地点紹介</w:t>
      </w:r>
    </w:p>
    <w:p w14:paraId="17CD8BBE" w14:textId="77777777" w:rsidR="008E7E51" w:rsidRPr="008E7E51" w:rsidRDefault="008E7E51" w:rsidP="008E7E51">
      <w:pPr>
        <w:rPr>
          <w:rFonts w:hint="eastAsia"/>
          <w:b/>
          <w:bCs/>
          <w:sz w:val="22"/>
        </w:rPr>
      </w:pPr>
      <w:r w:rsidRPr="008E7E51">
        <w:rPr>
          <w:rFonts w:hint="eastAsia"/>
          <w:b/>
          <w:bCs/>
          <w:sz w:val="22"/>
        </w:rPr>
        <w:t>チェックイン地点1：大阪ふれあいの水辺</w:t>
      </w:r>
    </w:p>
    <w:p w14:paraId="4376C221" w14:textId="07B83A99" w:rsidR="008E7E51" w:rsidRPr="008E7E51" w:rsidRDefault="008E7E51" w:rsidP="008E7E51">
      <w:pPr>
        <w:ind w:firstLineChars="100" w:firstLine="210"/>
        <w:rPr>
          <w:rFonts w:hint="eastAsia"/>
        </w:rPr>
      </w:pPr>
      <w:r w:rsidRPr="008E7E51">
        <w:rPr>
          <w:rFonts w:hint="eastAsia"/>
        </w:rPr>
        <w:t>「人と水辺の絆の復活（心に響く都会のオアシス）」をコンセプトに、一級河川大川（旧淀川）左岸の毛馬桜ノ宮公園貯木場跡の水辺を活用して整備された。</w:t>
      </w:r>
      <w:r w:rsidRPr="008E7E51">
        <w:rPr>
          <w:rFonts w:hint="eastAsia"/>
        </w:rPr>
        <w:br/>
      </w:r>
      <w:r>
        <w:rPr>
          <w:rFonts w:hint="eastAsia"/>
        </w:rPr>
        <w:t xml:space="preserve">　</w:t>
      </w:r>
      <w:r w:rsidRPr="008E7E51">
        <w:rPr>
          <w:rFonts w:hint="eastAsia"/>
        </w:rPr>
        <w:t>水辺に親しみ、くつろぐことができる「砂浜ゾーン（愛称：桜ノ宮ビーチ）」と生物の多様性に配慮した「自然再生ゾーン」で構成されている。</w:t>
      </w:r>
    </w:p>
    <w:p w14:paraId="3E02381E" w14:textId="4376388C" w:rsidR="008E7E51" w:rsidRPr="008E7E51" w:rsidRDefault="008E7E51" w:rsidP="008E7E51">
      <w:pPr>
        <w:rPr>
          <w:rFonts w:hint="eastAsia"/>
        </w:rPr>
      </w:pPr>
      <w:r w:rsidRPr="008E7E51">
        <w:drawing>
          <wp:inline distT="0" distB="0" distL="0" distR="0" wp14:anchorId="1280B201" wp14:editId="437AB674">
            <wp:extent cx="3810000" cy="2857500"/>
            <wp:effectExtent l="0" t="0" r="0" b="0"/>
            <wp:docPr id="12" name="図 12" descr="大阪ふれあいの水辺（桜ノ宮ビー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大阪ふれあいの水辺（桜ノ宮ビーチ）"/>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r w:rsidRPr="008E7E51">
        <w:lastRenderedPageBreak/>
        <w:drawing>
          <wp:inline distT="0" distB="0" distL="0" distR="0" wp14:anchorId="6E398064" wp14:editId="7D3B9E77">
            <wp:extent cx="3810000" cy="2857500"/>
            <wp:effectExtent l="0" t="0" r="6350" b="0"/>
            <wp:docPr id="11" name="図 11" descr="大阪ふれあいの水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大阪ふれあいの水辺"/>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14:paraId="09EA0E98" w14:textId="77777777" w:rsidR="008E7E51" w:rsidRDefault="008E7E51" w:rsidP="008E7E51">
      <w:pPr>
        <w:rPr>
          <w:b/>
          <w:bCs/>
        </w:rPr>
      </w:pPr>
    </w:p>
    <w:p w14:paraId="762F9F5A" w14:textId="5F9C4AAF" w:rsidR="008E7E51" w:rsidRPr="008E7E51" w:rsidRDefault="008E7E51" w:rsidP="008E7E51">
      <w:pPr>
        <w:rPr>
          <w:rFonts w:hint="eastAsia"/>
          <w:b/>
          <w:bCs/>
          <w:sz w:val="22"/>
        </w:rPr>
      </w:pPr>
      <w:r w:rsidRPr="008E7E51">
        <w:rPr>
          <w:rFonts w:hint="eastAsia"/>
          <w:b/>
          <w:bCs/>
          <w:sz w:val="22"/>
        </w:rPr>
        <w:t>チェックイン地点2：大坂橋</w:t>
      </w:r>
    </w:p>
    <w:p w14:paraId="1C013257" w14:textId="77777777" w:rsidR="008E7E51" w:rsidRPr="008E7E51" w:rsidRDefault="008E7E51" w:rsidP="008E7E51">
      <w:pPr>
        <w:ind w:firstLineChars="100" w:firstLine="210"/>
        <w:rPr>
          <w:rFonts w:hint="eastAsia"/>
        </w:rPr>
      </w:pPr>
      <w:r w:rsidRPr="008E7E51">
        <w:rPr>
          <w:rFonts w:hint="eastAsia"/>
        </w:rPr>
        <w:t>大阪城を眺める絶好のポイント。大正14（1925）年、東横堀川の土砂を掘削する際、川底から「大坂橋天正拾三年」（1585）の名が刻まれた擬宝珠（ぎぼし）が見つかった。大阪城天守閣に保存され、市民に公開されていたが、戦後の混乱の中で紛失。大坂橋に関する文献は残っておらず、橋の所在や規模については、擬宝珠の行方とともに幻となっている。「大坂橋」の名前は、毛馬桜之宮公園と大阪城公園を結ぶ自転車・歩行者専用橋として昭和48（1973）年、約390年ぶりに復活。京橋に併設して、大阪城の北側に架けられた。橋の上にはウバメカシやサツキツツジなどが植えられ、大阪城も美しく眺められる。なにわ名橋50選の一つ。</w:t>
      </w:r>
    </w:p>
    <w:p w14:paraId="74F4E3C8" w14:textId="7BCA6763" w:rsidR="008E7E51" w:rsidRPr="008E7E51" w:rsidRDefault="008E7E51" w:rsidP="008E7E51">
      <w:pPr>
        <w:rPr>
          <w:rFonts w:hint="eastAsia"/>
        </w:rPr>
      </w:pPr>
      <w:r w:rsidRPr="008E7E51">
        <w:drawing>
          <wp:inline distT="0" distB="0" distL="0" distR="0" wp14:anchorId="2EFF66BA" wp14:editId="4BE06D35">
            <wp:extent cx="3810000" cy="2857500"/>
            <wp:effectExtent l="0" t="0" r="0" b="0"/>
            <wp:docPr id="10" name="図 10" descr="大坂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大坂橋"/>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r w:rsidRPr="008E7E51">
        <w:lastRenderedPageBreak/>
        <w:drawing>
          <wp:inline distT="0" distB="0" distL="0" distR="0" wp14:anchorId="1714C4B7" wp14:editId="0AC7396E">
            <wp:extent cx="3810000" cy="2857500"/>
            <wp:effectExtent l="0" t="0" r="0" b="0"/>
            <wp:docPr id="9" name="図 9" descr="大阪城（大坂橋から撮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大阪城（大坂橋から撮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14:paraId="41367A5D" w14:textId="77777777" w:rsidR="008E7E51" w:rsidRDefault="008E7E51" w:rsidP="008E7E51">
      <w:pPr>
        <w:rPr>
          <w:b/>
          <w:bCs/>
        </w:rPr>
      </w:pPr>
    </w:p>
    <w:p w14:paraId="71D367FD" w14:textId="733E89B9" w:rsidR="008E7E51" w:rsidRPr="008E7E51" w:rsidRDefault="008E7E51" w:rsidP="008E7E51">
      <w:pPr>
        <w:rPr>
          <w:rFonts w:hint="eastAsia"/>
          <w:b/>
          <w:bCs/>
          <w:sz w:val="22"/>
        </w:rPr>
      </w:pPr>
      <w:r w:rsidRPr="008E7E51">
        <w:rPr>
          <w:rFonts w:hint="eastAsia"/>
          <w:b/>
          <w:bCs/>
          <w:sz w:val="22"/>
        </w:rPr>
        <w:t>チェックイン地点3：川の駅はちけんや</w:t>
      </w:r>
    </w:p>
    <w:p w14:paraId="56494A52" w14:textId="77777777" w:rsidR="008E7E51" w:rsidRPr="008E7E51" w:rsidRDefault="008E7E51" w:rsidP="008E7E51">
      <w:pPr>
        <w:ind w:firstLineChars="100" w:firstLine="210"/>
        <w:rPr>
          <w:rFonts w:hint="eastAsia"/>
        </w:rPr>
      </w:pPr>
      <w:r w:rsidRPr="008E7E51">
        <w:rPr>
          <w:rFonts w:hint="eastAsia"/>
        </w:rPr>
        <w:t>2009年、水都大阪のヒト・モノ・コトの交流拠点として誕生した、関西初の常設の川の駅。</w:t>
      </w:r>
      <w:r w:rsidRPr="008E7E51">
        <w:rPr>
          <w:rFonts w:hint="eastAsia"/>
        </w:rPr>
        <w:br/>
        <w:t>レストラン、SUPやノルディック・ウォーキング等の水辺のアクティビティの情報発信拠点の他、観光船のチケット売り場等がある。</w:t>
      </w:r>
      <w:r w:rsidRPr="008E7E51">
        <w:rPr>
          <w:rFonts w:hint="eastAsia"/>
        </w:rPr>
        <w:br/>
        <w:t>川の駅はちけんやの前には大川が流れており、春の桜、夏の天神祭、秋の紅葉、冬のイルミネーションなど、四季折々の風景が楽しめる開放的な都心の水辺空間が広がっている。</w:t>
      </w:r>
    </w:p>
    <w:p w14:paraId="54B51DE7" w14:textId="77777777" w:rsidR="008E7E51" w:rsidRPr="008E7E51" w:rsidRDefault="008E7E51" w:rsidP="008E7E51">
      <w:pPr>
        <w:rPr>
          <w:rFonts w:hint="eastAsia"/>
        </w:rPr>
      </w:pPr>
      <w:hyperlink r:id="rId9" w:tgtFrame="_self" w:history="1">
        <w:r w:rsidRPr="008E7E51">
          <w:rPr>
            <w:rStyle w:val="a3"/>
            <w:rFonts w:hint="eastAsia"/>
          </w:rPr>
          <w:t>川の駅はちけんやHP（外部サイトへリンク）</w:t>
        </w:r>
      </w:hyperlink>
    </w:p>
    <w:p w14:paraId="43491942" w14:textId="7513716A" w:rsidR="008E7E51" w:rsidRPr="008E7E51" w:rsidRDefault="008E7E51" w:rsidP="008E7E51">
      <w:pPr>
        <w:rPr>
          <w:rFonts w:hint="eastAsia"/>
        </w:rPr>
      </w:pPr>
      <w:r w:rsidRPr="008E7E51">
        <w:drawing>
          <wp:inline distT="0" distB="0" distL="0" distR="0" wp14:anchorId="12CB5D7A" wp14:editId="7ACF12DC">
            <wp:extent cx="3810000" cy="2857500"/>
            <wp:effectExtent l="0" t="0" r="0" b="0"/>
            <wp:docPr id="8" name="図 8" descr="川の駅はちけんや（1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川の駅はちけんや（1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r w:rsidRPr="008E7E51">
        <w:lastRenderedPageBreak/>
        <w:drawing>
          <wp:inline distT="0" distB="0" distL="0" distR="0" wp14:anchorId="1ECDBF41" wp14:editId="0EEF14BF">
            <wp:extent cx="3810000" cy="2857500"/>
            <wp:effectExtent l="0" t="0" r="0" b="0"/>
            <wp:docPr id="7" name="図 7" descr="川の駅はちけんや（2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川の駅はちけんや（2階）"/>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14:paraId="629FE788" w14:textId="77777777" w:rsidR="008E7E51" w:rsidRDefault="008E7E51"/>
    <w:sectPr w:rsidR="008E7E51" w:rsidSect="008E7E5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D4083"/>
    <w:multiLevelType w:val="multilevel"/>
    <w:tmpl w:val="26A25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58183E"/>
    <w:multiLevelType w:val="multilevel"/>
    <w:tmpl w:val="87C8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E51"/>
    <w:rsid w:val="004F56B0"/>
    <w:rsid w:val="008E7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02108F"/>
  <w15:chartTrackingRefBased/>
  <w15:docId w15:val="{5B73E78D-9140-4C36-8AB9-C64ADE68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7E51"/>
    <w:rPr>
      <w:color w:val="0563C1" w:themeColor="hyperlink"/>
      <w:u w:val="single"/>
    </w:rPr>
  </w:style>
  <w:style w:type="character" w:styleId="a4">
    <w:name w:val="Unresolved Mention"/>
    <w:basedOn w:val="a0"/>
    <w:uiPriority w:val="99"/>
    <w:semiHidden/>
    <w:unhideWhenUsed/>
    <w:rsid w:val="008E7E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043263">
      <w:bodyDiv w:val="1"/>
      <w:marLeft w:val="0"/>
      <w:marRight w:val="0"/>
      <w:marTop w:val="0"/>
      <w:marBottom w:val="0"/>
      <w:divBdr>
        <w:top w:val="none" w:sz="0" w:space="0" w:color="auto"/>
        <w:left w:val="none" w:sz="0" w:space="0" w:color="auto"/>
        <w:bottom w:val="none" w:sz="0" w:space="0" w:color="auto"/>
        <w:right w:val="none" w:sz="0" w:space="0" w:color="auto"/>
      </w:divBdr>
    </w:div>
    <w:div w:id="144415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8ken-ya.osak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127</Words>
  <Characters>725</Characters>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2024-11-15T02:45:00Z</dcterms:created>
  <dcterms:modified xsi:type="dcterms:W3CDTF">2024-11-15T02:51:00Z</dcterms:modified>
</cp:coreProperties>
</file>