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38CA790F" w14:textId="77777777" w:rsidR="009672DA" w:rsidRDefault="009672DA" w:rsidP="009672DA">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新型コロナの影響を受ける中小企業者の</w:t>
      </w:r>
    </w:p>
    <w:p w14:paraId="7717DFD1" w14:textId="100F5F5F" w:rsidR="002377B7" w:rsidRPr="005A6AA3" w:rsidRDefault="009672DA" w:rsidP="009672DA">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資金繰り支援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70424303"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6286C">
        <w:rPr>
          <w:rFonts w:ascii="ＭＳ ゴシック" w:eastAsia="ＭＳ ゴシック" w:hAnsi="ＭＳ ゴシック" w:hint="eastAsia"/>
          <w:b/>
          <w:sz w:val="40"/>
          <w:szCs w:val="40"/>
        </w:rPr>
        <w:t>５</w:t>
      </w:r>
      <w:r w:rsidR="002377B7" w:rsidRPr="00570730">
        <w:rPr>
          <w:rFonts w:ascii="ＭＳ ゴシック" w:eastAsia="ＭＳ ゴシック" w:hAnsi="ＭＳ ゴシック" w:hint="eastAsia"/>
          <w:b/>
          <w:sz w:val="40"/>
          <w:szCs w:val="40"/>
        </w:rPr>
        <w:t>年</w:t>
      </w:r>
      <w:r w:rsidR="008F29DE">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03B81FAB" w14:textId="37FFB986" w:rsidR="009672DA" w:rsidRPr="00AA461F" w:rsidRDefault="002A4C73" w:rsidP="00AA461F">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9672DA">
        <w:rPr>
          <w:rFonts w:ascii="ＭＳ Ｐゴシック" w:eastAsia="ＭＳ Ｐゴシック" w:hAnsi="ＭＳ Ｐゴシック" w:hint="eastAsia"/>
          <w:sz w:val="36"/>
        </w:rPr>
        <w:lastRenderedPageBreak/>
        <w:t>新型コロナの影響を受ける中小企業者の</w:t>
      </w:r>
    </w:p>
    <w:p w14:paraId="2B10EFA6" w14:textId="4A92FB1B" w:rsidR="00790A57" w:rsidRPr="00570730" w:rsidRDefault="009672DA" w:rsidP="009672DA">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資金繰り支援</w:t>
      </w:r>
      <w:r w:rsidR="005A6AA3" w:rsidRPr="005A6AA3">
        <w:rPr>
          <w:rFonts w:ascii="ＭＳ Ｐゴシック" w:eastAsia="ＭＳ Ｐゴシック" w:hAnsi="ＭＳ Ｐゴシック" w:hint="eastAsia"/>
          <w:sz w:val="36"/>
        </w:rPr>
        <w:t>に関する提言</w:t>
      </w:r>
    </w:p>
    <w:p w14:paraId="43C67817" w14:textId="77777777" w:rsidR="00682F44"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262454DD" w14:textId="77777777" w:rsidR="009672DA" w:rsidRDefault="009672DA" w:rsidP="0026286C">
      <w:pPr>
        <w:ind w:firstLineChars="100" w:firstLine="220"/>
        <w:rPr>
          <w:sz w:val="22"/>
        </w:rPr>
      </w:pPr>
      <w:r>
        <w:rPr>
          <w:rFonts w:hint="eastAsia"/>
          <w:sz w:val="22"/>
        </w:rPr>
        <w:t>円安や不安定な海外情勢の影響による原材料・原油価格の高騰等により、幅広い事業者が厳しい状況に立たされている。</w:t>
      </w:r>
    </w:p>
    <w:p w14:paraId="1DEF59D4" w14:textId="77777777" w:rsidR="009672DA" w:rsidRDefault="009672DA" w:rsidP="009672DA">
      <w:pPr>
        <w:ind w:firstLineChars="100" w:firstLine="220"/>
        <w:rPr>
          <w:sz w:val="22"/>
        </w:rPr>
      </w:pPr>
      <w:r>
        <w:rPr>
          <w:rFonts w:hint="eastAsia"/>
          <w:sz w:val="22"/>
        </w:rPr>
        <w:t>また、令和５年度には「新型コロナウイルス感染症対応資金」に係る利子補給の終了と元金返済の負担が重なる多くの事業者の資金繰りが急速に悪化する恐れがある。</w:t>
      </w:r>
    </w:p>
    <w:p w14:paraId="6D8DA462" w14:textId="2F950323" w:rsidR="009672DA" w:rsidRDefault="009672DA" w:rsidP="009672DA">
      <w:pPr>
        <w:ind w:firstLineChars="100" w:firstLine="220"/>
        <w:rPr>
          <w:sz w:val="22"/>
        </w:rPr>
      </w:pPr>
      <w:r>
        <w:rPr>
          <w:rFonts w:hint="eastAsia"/>
          <w:sz w:val="22"/>
        </w:rPr>
        <w:t>国においては、令和４年</w:t>
      </w:r>
      <w:r>
        <w:rPr>
          <w:rFonts w:hint="eastAsia"/>
          <w:sz w:val="22"/>
        </w:rPr>
        <w:t>12</w:t>
      </w:r>
      <w:r>
        <w:rPr>
          <w:rFonts w:hint="eastAsia"/>
          <w:sz w:val="22"/>
        </w:rPr>
        <w:t>月に、同資金の返済負担軽減のための借換保証制度</w:t>
      </w:r>
      <w:r w:rsidR="00BA3C6A">
        <w:rPr>
          <w:rFonts w:hint="eastAsia"/>
          <w:sz w:val="22"/>
        </w:rPr>
        <w:t>の</w:t>
      </w:r>
      <w:r>
        <w:rPr>
          <w:rFonts w:hint="eastAsia"/>
          <w:sz w:val="22"/>
        </w:rPr>
        <w:t>創設</w:t>
      </w:r>
      <w:r w:rsidR="00BA3C6A">
        <w:rPr>
          <w:rFonts w:hint="eastAsia"/>
          <w:sz w:val="22"/>
        </w:rPr>
        <w:t>を決定し、これを受けて都道府県等が対応する制度融資を創設</w:t>
      </w:r>
      <w:r>
        <w:rPr>
          <w:rFonts w:hint="eastAsia"/>
          <w:sz w:val="22"/>
        </w:rPr>
        <w:t>したところであるが、引き続き</w:t>
      </w:r>
      <w:r w:rsidR="00BA3C6A">
        <w:rPr>
          <w:rFonts w:hint="eastAsia"/>
          <w:sz w:val="22"/>
        </w:rPr>
        <w:t>中小</w:t>
      </w:r>
      <w:r w:rsidR="00081D96">
        <w:rPr>
          <w:rFonts w:hint="eastAsia"/>
          <w:sz w:val="22"/>
        </w:rPr>
        <w:t>事業者</w:t>
      </w:r>
      <w:r w:rsidR="00BA3C6A">
        <w:rPr>
          <w:rFonts w:hint="eastAsia"/>
          <w:sz w:val="22"/>
        </w:rPr>
        <w:t>の資金繰りの円滑化を図り、事業継続を強力に支援するため、次の事項について、特段の措置を講じられるよう提言する。</w:t>
      </w:r>
    </w:p>
    <w:p w14:paraId="7F2B2DDC" w14:textId="77777777" w:rsidR="009672DA" w:rsidRDefault="009672DA" w:rsidP="009672DA">
      <w:pPr>
        <w:ind w:firstLineChars="100" w:firstLine="220"/>
        <w:rPr>
          <w:sz w:val="22"/>
        </w:rPr>
      </w:pPr>
    </w:p>
    <w:p w14:paraId="38A52473" w14:textId="3A9C571E" w:rsidR="005A6AA3" w:rsidRDefault="005A6AA3" w:rsidP="005A6AA3">
      <w:pPr>
        <w:rPr>
          <w:sz w:val="22"/>
        </w:rPr>
      </w:pPr>
    </w:p>
    <w:p w14:paraId="1AC6F6BD" w14:textId="77777777" w:rsidR="00AA461F" w:rsidRPr="005A6AA3" w:rsidRDefault="00AA461F" w:rsidP="005A6AA3">
      <w:pPr>
        <w:rPr>
          <w:sz w:val="22"/>
        </w:rPr>
      </w:pPr>
    </w:p>
    <w:p w14:paraId="4DEA9C7F" w14:textId="08E0018C" w:rsidR="0026286C" w:rsidRDefault="0026286C" w:rsidP="00AA461F">
      <w:pPr>
        <w:ind w:leftChars="100" w:left="430" w:hangingChars="100" w:hanging="220"/>
        <w:rPr>
          <w:rFonts w:asciiTheme="majorEastAsia" w:eastAsiaTheme="majorEastAsia" w:hAnsiTheme="majorEastAsia"/>
          <w:sz w:val="22"/>
        </w:rPr>
      </w:pPr>
      <w:r w:rsidRPr="008C0A3E">
        <w:rPr>
          <w:rFonts w:asciiTheme="majorEastAsia" w:eastAsiaTheme="majorEastAsia" w:hAnsiTheme="majorEastAsia" w:hint="eastAsia"/>
          <w:sz w:val="22"/>
        </w:rPr>
        <w:t xml:space="preserve">１　</w:t>
      </w:r>
      <w:r w:rsidR="00BA3C6A">
        <w:rPr>
          <w:rFonts w:asciiTheme="majorEastAsia" w:eastAsiaTheme="majorEastAsia" w:hAnsiTheme="majorEastAsia" w:hint="eastAsia"/>
          <w:sz w:val="22"/>
        </w:rPr>
        <w:t>新規融資や条件変更、借換え等の需要に対して金融機関が迅速かつ柔軟に対応するよう</w:t>
      </w:r>
      <w:r w:rsidR="00AA461F">
        <w:rPr>
          <w:rFonts w:asciiTheme="majorEastAsia" w:eastAsiaTheme="majorEastAsia" w:hAnsiTheme="majorEastAsia" w:hint="eastAsia"/>
          <w:sz w:val="22"/>
        </w:rPr>
        <w:t>今後も強く要請を継続すること。</w:t>
      </w:r>
    </w:p>
    <w:p w14:paraId="14A7FB87" w14:textId="0B692F35" w:rsidR="00AA461F" w:rsidRDefault="00AA461F" w:rsidP="00AA461F">
      <w:pPr>
        <w:ind w:leftChars="100" w:left="430" w:hangingChars="100" w:hanging="220"/>
        <w:rPr>
          <w:rFonts w:asciiTheme="majorEastAsia" w:eastAsiaTheme="majorEastAsia" w:hAnsiTheme="majorEastAsia"/>
          <w:sz w:val="22"/>
        </w:rPr>
      </w:pPr>
    </w:p>
    <w:p w14:paraId="5D44AA77" w14:textId="4074A458" w:rsidR="00AA461F" w:rsidRDefault="00AA461F" w:rsidP="00AA461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２　セーフティネット保証制度の弾力的な運用や日本政策金融公庫によるセーフティネット貸付の要件緩和、制度融資に係る借換</w:t>
      </w:r>
      <w:r w:rsidR="00B05AC3">
        <w:rPr>
          <w:rFonts w:asciiTheme="majorEastAsia" w:eastAsiaTheme="majorEastAsia" w:hAnsiTheme="majorEastAsia" w:hint="eastAsia"/>
          <w:sz w:val="22"/>
        </w:rPr>
        <w:t>え</w:t>
      </w:r>
      <w:r>
        <w:rPr>
          <w:rFonts w:asciiTheme="majorEastAsia" w:eastAsiaTheme="majorEastAsia" w:hAnsiTheme="majorEastAsia" w:hint="eastAsia"/>
          <w:sz w:val="22"/>
        </w:rPr>
        <w:t>や経営改善への取組に対する信用保証料補助の継続・拡充、返済猶予を含む既往債務の条件変更に伴う追加保証料に対する補助を実施するなど、引き続き必要な対策を講じること。</w:t>
      </w:r>
    </w:p>
    <w:p w14:paraId="790937D2" w14:textId="71AF779C" w:rsidR="00AA461F" w:rsidRDefault="00AA461F" w:rsidP="00AA461F">
      <w:pPr>
        <w:ind w:leftChars="100" w:left="430" w:hangingChars="100" w:hanging="220"/>
        <w:rPr>
          <w:rFonts w:asciiTheme="majorEastAsia" w:eastAsiaTheme="majorEastAsia" w:hAnsiTheme="majorEastAsia"/>
          <w:sz w:val="22"/>
        </w:rPr>
      </w:pPr>
    </w:p>
    <w:p w14:paraId="5142CD57" w14:textId="7284ABCB" w:rsidR="006035C4" w:rsidRPr="00AA461F" w:rsidRDefault="00AA461F" w:rsidP="00AA461F">
      <w:pPr>
        <w:ind w:leftChars="100" w:left="430" w:hangingChars="100" w:hanging="220"/>
        <w:rPr>
          <w:sz w:val="22"/>
        </w:rPr>
      </w:pPr>
      <w:r>
        <w:rPr>
          <w:rFonts w:asciiTheme="majorEastAsia" w:eastAsiaTheme="majorEastAsia" w:hAnsiTheme="majorEastAsia" w:hint="eastAsia"/>
          <w:sz w:val="22"/>
        </w:rPr>
        <w:t>３　地域の事情や事業者の資金ニーズに応じた自治体独自の資金繰り支援対策により生じる負担に対する支援を実施すること。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6F8A8389" w14:textId="2FE50BF1" w:rsidR="00AA461F" w:rsidRDefault="00AA461F"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0BD6F66F" w:rsidR="002A4C73" w:rsidRDefault="00D60405" w:rsidP="002A4C73">
      <w:pPr>
        <w:snapToGrid w:val="0"/>
        <w:spacing w:line="380" w:lineRule="exact"/>
        <w:ind w:firstLineChars="100" w:firstLine="220"/>
        <w:jc w:val="left"/>
        <w:rPr>
          <w:sz w:val="22"/>
        </w:rPr>
      </w:pPr>
      <w:r>
        <w:rPr>
          <w:rFonts w:hint="eastAsia"/>
          <w:sz w:val="22"/>
        </w:rPr>
        <w:lastRenderedPageBreak/>
        <w:t>令和</w:t>
      </w:r>
      <w:r w:rsidR="0070359F">
        <w:rPr>
          <w:rFonts w:hint="eastAsia"/>
          <w:sz w:val="22"/>
        </w:rPr>
        <w:t>５</w:t>
      </w:r>
      <w:r>
        <w:rPr>
          <w:rFonts w:hint="eastAsia"/>
          <w:sz w:val="22"/>
        </w:rPr>
        <w:t>年</w:t>
      </w:r>
      <w:r w:rsidR="009F3499">
        <w:rPr>
          <w:rFonts w:hint="eastAsia"/>
          <w:sz w:val="22"/>
        </w:rPr>
        <w:t>７</w:t>
      </w:r>
      <w:bookmarkStart w:id="0" w:name="_GoBack"/>
      <w:bookmarkEnd w:id="0"/>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F9D0" w14:textId="77777777" w:rsidR="00477B6A" w:rsidRDefault="00477B6A" w:rsidP="003A6B0E">
      <w:r>
        <w:separator/>
      </w:r>
    </w:p>
  </w:endnote>
  <w:endnote w:type="continuationSeparator" w:id="0">
    <w:p w14:paraId="1004E931" w14:textId="77777777" w:rsidR="00477B6A" w:rsidRDefault="00477B6A"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3B5E" w14:textId="77777777" w:rsidR="00477B6A" w:rsidRDefault="00477B6A" w:rsidP="003A6B0E">
      <w:r>
        <w:separator/>
      </w:r>
    </w:p>
  </w:footnote>
  <w:footnote w:type="continuationSeparator" w:id="0">
    <w:p w14:paraId="4E336DAB" w14:textId="77777777" w:rsidR="00477B6A" w:rsidRDefault="00477B6A"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77B6A"/>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29DE"/>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9F3499"/>
    <w:rsid w:val="00A07232"/>
    <w:rsid w:val="00A13D59"/>
    <w:rsid w:val="00A400CF"/>
    <w:rsid w:val="00A43491"/>
    <w:rsid w:val="00A47DC7"/>
    <w:rsid w:val="00A936DE"/>
    <w:rsid w:val="00A97289"/>
    <w:rsid w:val="00A97304"/>
    <w:rsid w:val="00AA39F0"/>
    <w:rsid w:val="00AA461F"/>
    <w:rsid w:val="00B023E3"/>
    <w:rsid w:val="00B05AC3"/>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725D3-C625-470F-A6E7-F9D14709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F618B-436D-4F52-9163-D34D6F998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FD639-30E6-4BCD-9D4E-35792AA41969}">
  <ds:schemaRefs>
    <ds:schemaRef ds:uri="http://schemas.microsoft.com/sharepoint/v3/contenttype/forms"/>
  </ds:schemaRefs>
</ds:datastoreItem>
</file>

<file path=customXml/itemProps4.xml><?xml version="1.0" encoding="utf-8"?>
<ds:datastoreItem xmlns:ds="http://schemas.openxmlformats.org/officeDocument/2006/customXml" ds:itemID="{E36A82D8-7196-4D78-B657-EEBEBCB6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田中　利奈</cp:lastModifiedBy>
  <cp:revision>8</cp:revision>
  <cp:lastPrinted>2023-06-21T06:49:00Z</cp:lastPrinted>
  <dcterms:created xsi:type="dcterms:W3CDTF">2023-06-15T08:54:00Z</dcterms:created>
  <dcterms:modified xsi:type="dcterms:W3CDTF">2023-09-14T02:34:00Z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