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72" w:rsidRDefault="00E0003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5414645</wp:posOffset>
                </wp:positionH>
                <wp:positionV relativeFrom="paragraph">
                  <wp:posOffset>-615950</wp:posOffset>
                </wp:positionV>
                <wp:extent cx="885825" cy="2971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7180"/>
                        </a:xfrm>
                        <a:prstGeom prst="rect">
                          <a:avLst/>
                        </a:prstGeom>
                        <a:solidFill>
                          <a:srgbClr val="FFFFFF"/>
                        </a:solidFill>
                        <a:ln w="25400">
                          <a:solidFill>
                            <a:srgbClr val="000000"/>
                          </a:solidFill>
                          <a:miter lim="800000"/>
                          <a:headEnd/>
                          <a:tailEnd/>
                        </a:ln>
                      </wps:spPr>
                      <wps:txbx>
                        <w:txbxContent>
                          <w:p w:rsidR="00FA7704" w:rsidRPr="00FA7704" w:rsidRDefault="00FA7704" w:rsidP="00FA7704">
                            <w:pPr>
                              <w:jc w:val="center"/>
                              <w:rPr>
                                <w:rFonts w:ascii="HG丸ｺﾞｼｯｸM-PRO" w:eastAsia="HG丸ｺﾞｼｯｸM-PRO" w:hAnsi="HG丸ｺﾞｼｯｸM-PRO"/>
                                <w:b/>
                                <w:sz w:val="28"/>
                              </w:rPr>
                            </w:pPr>
                            <w:r w:rsidRPr="00FA7704">
                              <w:rPr>
                                <w:rFonts w:ascii="HG丸ｺﾞｼｯｸM-PRO" w:eastAsia="HG丸ｺﾞｼｯｸM-PRO" w:hAnsi="HG丸ｺﾞｼｯｸM-PRO" w:hint="eastAsia"/>
                                <w:b/>
                                <w:sz w:val="28"/>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6.35pt;margin-top:-48.5pt;width:69.7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" strokeweight="2pt">
                <v:textbox inset="5.85pt,.7pt,5.85pt,.7pt">
                  <w:txbxContent>
                    <w:p w:rsidR="00FA7704" w:rsidRPr="00FA7704" w:rsidRDefault="00FA7704" w:rsidP="00FA7704">
                      <w:pPr>
                        <w:jc w:val="center"/>
                        <w:rPr>
                          <w:rFonts w:ascii="HG丸ｺﾞｼｯｸM-PRO" w:eastAsia="HG丸ｺﾞｼｯｸM-PRO" w:hAnsi="HG丸ｺﾞｼｯｸM-PRO"/>
                          <w:b/>
                          <w:sz w:val="28"/>
                        </w:rPr>
                      </w:pPr>
                      <w:r w:rsidRPr="00FA7704">
                        <w:rPr>
                          <w:rFonts w:ascii="HG丸ｺﾞｼｯｸM-PRO" w:eastAsia="HG丸ｺﾞｼｯｸM-PRO" w:hAnsi="HG丸ｺﾞｼｯｸM-PRO" w:hint="eastAsia"/>
                          <w:b/>
                          <w:sz w:val="28"/>
                        </w:rPr>
                        <w:t>資料１</w:t>
                      </w:r>
                    </w:p>
                  </w:txbxContent>
                </v:textbox>
              </v:rect>
            </w:pict>
          </mc:Fallback>
        </mc:AlternateContent>
      </w:r>
      <w:r w:rsidR="00040072">
        <w:rPr>
          <w:rFonts w:ascii="ＭＳ 明朝" w:eastAsia="ＭＳ 明朝" w:hAnsi="ＭＳ 明朝" w:cs="ＭＳ 明朝" w:hint="eastAsia"/>
          <w:color w:val="000000"/>
          <w:kern w:val="0"/>
          <w:szCs w:val="21"/>
        </w:rPr>
        <w:t>○大阪府中央卸売市場指定管理者評価委員会規則</w:t>
      </w:r>
    </w:p>
    <w:p w:rsidR="00040072" w:rsidRDefault="0004007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040072" w:rsidRDefault="0004007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大阪府規則第二百五十二号</w:t>
      </w:r>
    </w:p>
    <w:p w:rsidR="00040072" w:rsidRDefault="0004007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平成二八年三月三〇日規則第九三号</w:t>
      </w:r>
    </w:p>
    <w:p w:rsidR="00040072" w:rsidRDefault="0004007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大阪府中央卸売市場指定管理者評価委員会規則を公布する。</w:t>
      </w:r>
    </w:p>
    <w:p w:rsidR="00040072" w:rsidRDefault="0004007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中央卸売市場指定管理者評価委員会（以下「委員会」という。）の組織、委員の報酬及び費用弁償の額その他委員会に関し必要な事項を定めるものとする。</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（平二八規則九三・旧第三条繰上）</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（平二八規則九三・旧第四条繰上）</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（平二八規則九三・旧第五条繰上）</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（平二八規則九三・旧第六条繰上）</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（平二八規則九三・旧第七条繰上・一部改正）</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（平二八規則九三・旧第八条繰上）</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委員会の庶務は、環境農林水産部において行う。</w:t>
      </w:r>
    </w:p>
    <w:p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（平二八規則九三・旧第九条繰上）</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（平二八規則九三・旧第十条繰上）</w:t>
      </w:r>
    </w:p>
    <w:p w:rsidR="00040072" w:rsidRDefault="0004007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040072" w:rsidRDefault="0004007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則（平成二八年規則第九三号）</w:t>
      </w:r>
    </w:p>
    <w:p w:rsidR="00040072" w:rsidRDefault="0004007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040072" w:rsidRDefault="00040072">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40072">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BC"/>
    <w:rsid w:val="00040072"/>
    <w:rsid w:val="007A10BC"/>
    <w:rsid w:val="00E0003B"/>
    <w:rsid w:val="00F97EE0"/>
    <w:rsid w:val="00FA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66CD075-0539-4E15-941C-0FCD791F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樫内　仁</cp:lastModifiedBy>
  <cp:revision>2</cp:revision>
  <dcterms:created xsi:type="dcterms:W3CDTF">2023-08-05T07:24:00Z</dcterms:created>
  <dcterms:modified xsi:type="dcterms:W3CDTF">2023-08-05T07:24:00Z</dcterms:modified>
</cp:coreProperties>
</file>