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3126" w14:textId="77777777" w:rsidR="00276852" w:rsidRDefault="00C930C3" w:rsidP="00A32860">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14:paraId="42CB3127" w14:textId="77777777" w:rsidR="00A32860" w:rsidRPr="00A32860" w:rsidRDefault="00A32860" w:rsidP="00A32860">
      <w:pPr>
        <w:jc w:val="center"/>
        <w:rPr>
          <w:rFonts w:ascii="HG丸ｺﾞｼｯｸM-PRO" w:eastAsia="HG丸ｺﾞｼｯｸM-PRO" w:hAnsi="HG丸ｺﾞｼｯｸM-PRO"/>
          <w:b/>
          <w:sz w:val="24"/>
          <w:szCs w:val="24"/>
        </w:rPr>
      </w:pPr>
    </w:p>
    <w:p w14:paraId="42CB3128" w14:textId="77777777" w:rsidR="001071A1" w:rsidRPr="000A116A" w:rsidRDefault="00C930C3" w:rsidP="00C930C3">
      <w:pPr>
        <w:spacing w:line="280" w:lineRule="exact"/>
        <w:rPr>
          <w:rFonts w:ascii="HG丸ｺﾞｼｯｸM-PRO" w:eastAsia="HG丸ｺﾞｼｯｸM-PRO" w:hAnsi="HG丸ｺﾞｼｯｸM-PRO"/>
          <w:color w:val="000000" w:themeColor="text1"/>
          <w:sz w:val="16"/>
          <w:szCs w:val="16"/>
        </w:rPr>
      </w:pPr>
      <w:r w:rsidRPr="000A116A">
        <w:rPr>
          <w:rFonts w:ascii="HG丸ｺﾞｼｯｸM-PRO" w:eastAsia="HG丸ｺﾞｼｯｸM-PRO" w:hAnsi="HG丸ｺﾞｼｯｸM-PRO" w:hint="eastAsia"/>
          <w:b/>
          <w:color w:val="000000" w:themeColor="text1"/>
          <w:szCs w:val="21"/>
        </w:rPr>
        <w:t>１．</w:t>
      </w:r>
      <w:r w:rsidR="001071A1" w:rsidRPr="000A116A">
        <w:rPr>
          <w:rFonts w:ascii="HG丸ｺﾞｼｯｸM-PRO" w:eastAsia="HG丸ｺﾞｼｯｸM-PRO" w:hAnsi="HG丸ｺﾞｼｯｸM-PRO" w:hint="eastAsia"/>
          <w:b/>
          <w:color w:val="000000" w:themeColor="text1"/>
        </w:rPr>
        <w:t>偶発債務</w:t>
      </w:r>
    </w:p>
    <w:p w14:paraId="42CB3129" w14:textId="77777777" w:rsidR="001071A1" w:rsidRPr="000A116A" w:rsidRDefault="001071A1" w:rsidP="00D80743">
      <w:pPr>
        <w:ind w:firstLineChars="100" w:firstLine="180"/>
        <w:rPr>
          <w:rFonts w:ascii="HG丸ｺﾞｼｯｸM-PRO" w:eastAsia="HG丸ｺﾞｼｯｸM-PRO" w:hAnsi="HG丸ｺﾞｼｯｸM-PRO"/>
          <w:color w:val="000000" w:themeColor="text1"/>
          <w:sz w:val="18"/>
          <w:szCs w:val="18"/>
        </w:rPr>
      </w:pPr>
      <w:r w:rsidRPr="000A116A">
        <w:rPr>
          <w:rFonts w:ascii="HG丸ｺﾞｼｯｸM-PRO" w:eastAsia="HG丸ｺﾞｼｯｸM-PRO" w:hAnsi="HG丸ｺﾞｼｯｸM-PRO" w:hint="eastAsia"/>
          <w:color w:val="000000" w:themeColor="text1"/>
          <w:sz w:val="18"/>
          <w:szCs w:val="18"/>
        </w:rPr>
        <w:t>（１）債務保証または損失補償に係る債務負担行為のうち、履行すべき額が未確定なもの</w:t>
      </w:r>
    </w:p>
    <w:p w14:paraId="6C972D70" w14:textId="772763EC" w:rsidR="002158C5" w:rsidRDefault="00E316C6" w:rsidP="002158C5">
      <w:pPr>
        <w:ind w:leftChars="270" w:left="567"/>
        <w:rPr>
          <w:rFonts w:ascii="HG丸ｺﾞｼｯｸM-PRO" w:eastAsia="HG丸ｺﾞｼｯｸM-PRO" w:hAnsi="HG丸ｺﾞｼｯｸM-PRO"/>
          <w:color w:val="000000" w:themeColor="text1"/>
          <w:sz w:val="18"/>
          <w:szCs w:val="18"/>
        </w:rPr>
      </w:pPr>
      <w:r w:rsidRPr="000A116A">
        <w:rPr>
          <w:rFonts w:ascii="HG丸ｺﾞｼｯｸM-PRO" w:eastAsia="HG丸ｺﾞｼｯｸM-PRO" w:hAnsi="HG丸ｺﾞｼｯｸM-PRO" w:hint="eastAsia"/>
          <w:color w:val="000000" w:themeColor="text1"/>
          <w:sz w:val="18"/>
          <w:szCs w:val="18"/>
        </w:rPr>
        <w:t>主なもの</w:t>
      </w:r>
    </w:p>
    <w:p w14:paraId="3D3139F7" w14:textId="77777777" w:rsidR="002158C5" w:rsidRPr="002158C5" w:rsidRDefault="002158C5" w:rsidP="002158C5">
      <w:pPr>
        <w:ind w:leftChars="270" w:left="567"/>
        <w:rPr>
          <w:rFonts w:ascii="HG丸ｺﾞｼｯｸM-PRO" w:eastAsia="HG丸ｺﾞｼｯｸM-PRO" w:hAnsi="HG丸ｺﾞｼｯｸM-PRO"/>
          <w:color w:val="000000" w:themeColor="text1"/>
          <w:sz w:val="18"/>
          <w:szCs w:val="18"/>
        </w:rPr>
      </w:pPr>
    </w:p>
    <w:bookmarkStart w:id="0" w:name="_MON_1532948023"/>
    <w:bookmarkEnd w:id="0"/>
    <w:p w14:paraId="463EA340" w14:textId="1EF224D6" w:rsidR="00B278F5" w:rsidRPr="0051017F" w:rsidRDefault="009537F4" w:rsidP="00DF5BFF">
      <w:pPr>
        <w:ind w:firstLineChars="236" w:firstLine="425"/>
        <w:rPr>
          <w:rFonts w:ascii="HG丸ｺﾞｼｯｸM-PRO" w:eastAsia="HG丸ｺﾞｼｯｸM-PRO" w:hAnsi="HG丸ｺﾞｼｯｸM-PRO"/>
          <w:color w:val="FF0000"/>
          <w:sz w:val="18"/>
          <w:szCs w:val="18"/>
        </w:rPr>
      </w:pPr>
      <w:r w:rsidRPr="0051017F">
        <w:rPr>
          <w:rFonts w:ascii="HG丸ｺﾞｼｯｸM-PRO" w:eastAsia="HG丸ｺﾞｼｯｸM-PRO" w:hAnsi="HG丸ｺﾞｼｯｸM-PRO"/>
          <w:color w:val="FF0000"/>
          <w:sz w:val="18"/>
          <w:szCs w:val="18"/>
        </w:rPr>
        <w:object w:dxaOrig="11020" w:dyaOrig="6049" w14:anchorId="42CB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09.25pt" o:ole="">
            <v:imagedata r:id="rId11" o:title=""/>
          </v:shape>
          <o:OLEObject Type="Embed" ProgID="Excel.Sheet.12" ShapeID="_x0000_i1025" DrawAspect="Content" ObjectID="_1755503775" r:id="rId12"/>
        </w:object>
      </w:r>
    </w:p>
    <w:p w14:paraId="42CB312B" w14:textId="0D2E5EE3" w:rsidR="00862427" w:rsidRPr="00156610" w:rsidRDefault="00862427" w:rsidP="0014694D">
      <w:pPr>
        <w:ind w:firstLineChars="78" w:firstLine="140"/>
        <w:rPr>
          <w:rFonts w:ascii="HG丸ｺﾞｼｯｸM-PRO" w:eastAsia="HG丸ｺﾞｼｯｸM-PRO" w:hAnsi="HG丸ｺﾞｼｯｸM-PRO"/>
          <w:color w:val="000000" w:themeColor="text1"/>
          <w:sz w:val="18"/>
          <w:szCs w:val="18"/>
        </w:rPr>
      </w:pPr>
      <w:r w:rsidRPr="00156610">
        <w:rPr>
          <w:rFonts w:ascii="HG丸ｺﾞｼｯｸM-PRO" w:eastAsia="HG丸ｺﾞｼｯｸM-PRO" w:hAnsi="HG丸ｺﾞｼｯｸM-PRO" w:hint="eastAsia"/>
          <w:color w:val="000000" w:themeColor="text1"/>
          <w:sz w:val="18"/>
          <w:szCs w:val="18"/>
        </w:rPr>
        <w:t>（２）係争中の訴訟で損害賠償請求等を受けているものの中で重要なもの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51017F" w:rsidRPr="0051017F" w14:paraId="42CB312E" w14:textId="77777777" w:rsidTr="008E02E4">
        <w:trPr>
          <w:trHeight w:val="392"/>
          <w:tblHeader/>
        </w:trPr>
        <w:tc>
          <w:tcPr>
            <w:tcW w:w="1833" w:type="dxa"/>
            <w:shd w:val="clear" w:color="auto" w:fill="auto"/>
          </w:tcPr>
          <w:p w14:paraId="42CB312C" w14:textId="77777777" w:rsidR="00862427" w:rsidRPr="006D02B0" w:rsidRDefault="00862427" w:rsidP="000F2E1B">
            <w:pPr>
              <w:jc w:val="center"/>
              <w:rPr>
                <w:rFonts w:ascii="HG丸ｺﾞｼｯｸM-PRO" w:eastAsia="HG丸ｺﾞｼｯｸM-PRO" w:hAnsi="HG丸ｺﾞｼｯｸM-PRO"/>
                <w:color w:val="000000" w:themeColor="text1"/>
                <w:sz w:val="18"/>
                <w:szCs w:val="18"/>
              </w:rPr>
            </w:pPr>
            <w:r w:rsidRPr="006D02B0">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2CB312D" w14:textId="77777777" w:rsidR="00862427" w:rsidRPr="006D02B0" w:rsidRDefault="00862427" w:rsidP="000F2E1B">
            <w:pPr>
              <w:jc w:val="center"/>
              <w:rPr>
                <w:rFonts w:ascii="HG丸ｺﾞｼｯｸM-PRO" w:eastAsia="HG丸ｺﾞｼｯｸM-PRO" w:hAnsi="HG丸ｺﾞｼｯｸM-PRO"/>
                <w:color w:val="000000" w:themeColor="text1"/>
                <w:sz w:val="18"/>
                <w:szCs w:val="18"/>
              </w:rPr>
            </w:pPr>
            <w:r w:rsidRPr="006D02B0">
              <w:rPr>
                <w:rFonts w:ascii="HG丸ｺﾞｼｯｸM-PRO" w:eastAsia="HG丸ｺﾞｼｯｸM-PRO" w:hAnsi="HG丸ｺﾞｼｯｸM-PRO" w:hint="eastAsia"/>
                <w:color w:val="000000" w:themeColor="text1"/>
                <w:sz w:val="18"/>
                <w:szCs w:val="18"/>
              </w:rPr>
              <w:t>訴訟内容</w:t>
            </w:r>
          </w:p>
        </w:tc>
      </w:tr>
      <w:tr w:rsidR="00DA3BF5" w:rsidRPr="0051017F" w14:paraId="42CB3134" w14:textId="77777777" w:rsidTr="006D02B0">
        <w:trPr>
          <w:trHeight w:val="1568"/>
        </w:trPr>
        <w:tc>
          <w:tcPr>
            <w:tcW w:w="1833" w:type="dxa"/>
            <w:tcBorders>
              <w:top w:val="single" w:sz="4" w:space="0" w:color="auto"/>
              <w:left w:val="single" w:sz="4" w:space="0" w:color="auto"/>
              <w:right w:val="single" w:sz="4" w:space="0" w:color="auto"/>
            </w:tcBorders>
            <w:shd w:val="clear" w:color="auto" w:fill="auto"/>
          </w:tcPr>
          <w:p w14:paraId="42CB312F" w14:textId="77777777" w:rsidR="00DA3BF5" w:rsidRPr="006D02B0" w:rsidRDefault="00DA3BF5" w:rsidP="000F2E1B">
            <w:pPr>
              <w:jc w:val="left"/>
              <w:rPr>
                <w:rFonts w:ascii="HG丸ｺﾞｼｯｸM-PRO" w:eastAsia="HG丸ｺﾞｼｯｸM-PRO" w:hAnsi="HG丸ｺﾞｼｯｸM-PRO"/>
                <w:color w:val="000000" w:themeColor="text1"/>
                <w:sz w:val="18"/>
                <w:szCs w:val="18"/>
              </w:rPr>
            </w:pPr>
            <w:r w:rsidRPr="006D02B0">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09A6F25B" w14:textId="77777777" w:rsidR="00DA3BF5" w:rsidRPr="006D02B0" w:rsidRDefault="00DA3BF5" w:rsidP="0037101E">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6D02B0">
              <w:rPr>
                <w:rFonts w:ascii="HG丸ｺﾞｼｯｸM-PRO" w:eastAsia="HG丸ｺﾞｼｯｸM-PRO" w:hAnsi="HG丸ｺﾞｼｯｸM-PRO" w:cs="ＭＳ Ｐゴシック" w:hint="eastAsia"/>
                <w:color w:val="000000" w:themeColor="text1"/>
                <w:kern w:val="0"/>
                <w:sz w:val="18"/>
                <w:szCs w:val="18"/>
              </w:rPr>
              <w:t>①　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42CB3133" w14:textId="56B66479" w:rsidR="00DA3BF5" w:rsidRPr="006D02B0" w:rsidRDefault="00DA3BF5" w:rsidP="0037101E">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p>
        </w:tc>
      </w:tr>
    </w:tbl>
    <w:p w14:paraId="42CB3136" w14:textId="24897B7E" w:rsidR="00862427" w:rsidRDefault="00862427" w:rsidP="001071A1">
      <w:pPr>
        <w:spacing w:line="300" w:lineRule="exact"/>
        <w:rPr>
          <w:rFonts w:ascii="HG丸ｺﾞｼｯｸM-PRO" w:eastAsia="HG丸ｺﾞｼｯｸM-PRO" w:hAnsi="HG丸ｺﾞｼｯｸM-PRO"/>
          <w:b/>
          <w:color w:val="FF0000"/>
        </w:rPr>
      </w:pPr>
    </w:p>
    <w:p w14:paraId="4953648B" w14:textId="1F45052F" w:rsidR="002158C5" w:rsidRDefault="002158C5" w:rsidP="001071A1">
      <w:pPr>
        <w:spacing w:line="300" w:lineRule="exact"/>
        <w:rPr>
          <w:rFonts w:ascii="HG丸ｺﾞｼｯｸM-PRO" w:eastAsia="HG丸ｺﾞｼｯｸM-PRO" w:hAnsi="HG丸ｺﾞｼｯｸM-PRO"/>
          <w:b/>
          <w:color w:val="FF0000"/>
        </w:rPr>
      </w:pPr>
    </w:p>
    <w:p w14:paraId="35E4AA00" w14:textId="205A983F" w:rsidR="002158C5" w:rsidRDefault="002158C5" w:rsidP="001071A1">
      <w:pPr>
        <w:spacing w:line="300" w:lineRule="exact"/>
        <w:rPr>
          <w:rFonts w:ascii="HG丸ｺﾞｼｯｸM-PRO" w:eastAsia="HG丸ｺﾞｼｯｸM-PRO" w:hAnsi="HG丸ｺﾞｼｯｸM-PRO"/>
          <w:b/>
          <w:color w:val="FF0000"/>
        </w:rPr>
      </w:pPr>
    </w:p>
    <w:p w14:paraId="4E8F5EFC" w14:textId="6D3BC8EE" w:rsidR="002158C5" w:rsidRDefault="002158C5" w:rsidP="001071A1">
      <w:pPr>
        <w:spacing w:line="300" w:lineRule="exact"/>
        <w:rPr>
          <w:rFonts w:ascii="HG丸ｺﾞｼｯｸM-PRO" w:eastAsia="HG丸ｺﾞｼｯｸM-PRO" w:hAnsi="HG丸ｺﾞｼｯｸM-PRO"/>
          <w:b/>
          <w:color w:val="FF0000"/>
        </w:rPr>
      </w:pPr>
    </w:p>
    <w:p w14:paraId="29983511" w14:textId="4F38A883" w:rsidR="002158C5" w:rsidRDefault="002158C5" w:rsidP="001071A1">
      <w:pPr>
        <w:spacing w:line="300" w:lineRule="exact"/>
        <w:rPr>
          <w:rFonts w:ascii="HG丸ｺﾞｼｯｸM-PRO" w:eastAsia="HG丸ｺﾞｼｯｸM-PRO" w:hAnsi="HG丸ｺﾞｼｯｸM-PRO"/>
          <w:b/>
          <w:color w:val="FF0000"/>
        </w:rPr>
      </w:pPr>
    </w:p>
    <w:p w14:paraId="4BA5938A" w14:textId="2A19E8D4" w:rsidR="002158C5" w:rsidRDefault="002158C5" w:rsidP="001071A1">
      <w:pPr>
        <w:spacing w:line="300" w:lineRule="exact"/>
        <w:rPr>
          <w:rFonts w:ascii="HG丸ｺﾞｼｯｸM-PRO" w:eastAsia="HG丸ｺﾞｼｯｸM-PRO" w:hAnsi="HG丸ｺﾞｼｯｸM-PRO"/>
          <w:b/>
          <w:color w:val="FF0000"/>
        </w:rPr>
      </w:pPr>
    </w:p>
    <w:p w14:paraId="3F05E2BC" w14:textId="5FD81857" w:rsidR="002158C5" w:rsidRDefault="002158C5" w:rsidP="001071A1">
      <w:pPr>
        <w:spacing w:line="300" w:lineRule="exact"/>
        <w:rPr>
          <w:rFonts w:ascii="HG丸ｺﾞｼｯｸM-PRO" w:eastAsia="HG丸ｺﾞｼｯｸM-PRO" w:hAnsi="HG丸ｺﾞｼｯｸM-PRO"/>
          <w:b/>
          <w:color w:val="FF0000"/>
        </w:rPr>
      </w:pPr>
    </w:p>
    <w:p w14:paraId="002ABDD7" w14:textId="02C19ABB" w:rsidR="002158C5" w:rsidRDefault="002158C5" w:rsidP="001071A1">
      <w:pPr>
        <w:spacing w:line="300" w:lineRule="exact"/>
        <w:rPr>
          <w:rFonts w:ascii="HG丸ｺﾞｼｯｸM-PRO" w:eastAsia="HG丸ｺﾞｼｯｸM-PRO" w:hAnsi="HG丸ｺﾞｼｯｸM-PRO"/>
          <w:b/>
          <w:color w:val="FF0000"/>
        </w:rPr>
      </w:pPr>
    </w:p>
    <w:p w14:paraId="58599F32" w14:textId="013D3046" w:rsidR="002158C5" w:rsidRDefault="002158C5" w:rsidP="001071A1">
      <w:pPr>
        <w:spacing w:line="300" w:lineRule="exact"/>
        <w:rPr>
          <w:rFonts w:ascii="HG丸ｺﾞｼｯｸM-PRO" w:eastAsia="HG丸ｺﾞｼｯｸM-PRO" w:hAnsi="HG丸ｺﾞｼｯｸM-PRO"/>
          <w:b/>
          <w:color w:val="FF0000"/>
        </w:rPr>
      </w:pPr>
    </w:p>
    <w:p w14:paraId="2371AF4B" w14:textId="5B5E9D1F" w:rsidR="002158C5" w:rsidRDefault="002158C5" w:rsidP="001071A1">
      <w:pPr>
        <w:spacing w:line="300" w:lineRule="exact"/>
        <w:rPr>
          <w:rFonts w:ascii="HG丸ｺﾞｼｯｸM-PRO" w:eastAsia="HG丸ｺﾞｼｯｸM-PRO" w:hAnsi="HG丸ｺﾞｼｯｸM-PRO"/>
          <w:b/>
          <w:color w:val="FF0000"/>
        </w:rPr>
      </w:pPr>
    </w:p>
    <w:p w14:paraId="57BEA18A" w14:textId="47480340" w:rsidR="002158C5" w:rsidRDefault="002158C5" w:rsidP="001071A1">
      <w:pPr>
        <w:spacing w:line="300" w:lineRule="exact"/>
        <w:rPr>
          <w:rFonts w:ascii="HG丸ｺﾞｼｯｸM-PRO" w:eastAsia="HG丸ｺﾞｼｯｸM-PRO" w:hAnsi="HG丸ｺﾞｼｯｸM-PRO"/>
          <w:b/>
          <w:color w:val="FF0000"/>
        </w:rPr>
      </w:pPr>
    </w:p>
    <w:p w14:paraId="30B1791B" w14:textId="237FC5E5" w:rsidR="002158C5" w:rsidRDefault="002158C5" w:rsidP="001071A1">
      <w:pPr>
        <w:spacing w:line="300" w:lineRule="exact"/>
        <w:rPr>
          <w:rFonts w:ascii="HG丸ｺﾞｼｯｸM-PRO" w:eastAsia="HG丸ｺﾞｼｯｸM-PRO" w:hAnsi="HG丸ｺﾞｼｯｸM-PRO"/>
          <w:b/>
          <w:color w:val="FF0000"/>
        </w:rPr>
      </w:pPr>
    </w:p>
    <w:p w14:paraId="77D7A7CC" w14:textId="274D337F" w:rsidR="002158C5" w:rsidRDefault="002158C5" w:rsidP="001071A1">
      <w:pPr>
        <w:spacing w:line="300" w:lineRule="exact"/>
        <w:rPr>
          <w:rFonts w:ascii="HG丸ｺﾞｼｯｸM-PRO" w:eastAsia="HG丸ｺﾞｼｯｸM-PRO" w:hAnsi="HG丸ｺﾞｼｯｸM-PRO"/>
          <w:b/>
          <w:color w:val="FF0000"/>
        </w:rPr>
      </w:pPr>
    </w:p>
    <w:p w14:paraId="57BD68AD" w14:textId="18659103" w:rsidR="002158C5" w:rsidRDefault="002158C5" w:rsidP="001071A1">
      <w:pPr>
        <w:spacing w:line="300" w:lineRule="exact"/>
        <w:rPr>
          <w:rFonts w:ascii="HG丸ｺﾞｼｯｸM-PRO" w:eastAsia="HG丸ｺﾞｼｯｸM-PRO" w:hAnsi="HG丸ｺﾞｼｯｸM-PRO"/>
          <w:b/>
          <w:color w:val="FF0000"/>
        </w:rPr>
      </w:pPr>
    </w:p>
    <w:p w14:paraId="0B78E39B" w14:textId="37C057AC" w:rsidR="002158C5" w:rsidRDefault="002158C5" w:rsidP="001071A1">
      <w:pPr>
        <w:spacing w:line="300" w:lineRule="exact"/>
        <w:rPr>
          <w:rFonts w:ascii="HG丸ｺﾞｼｯｸM-PRO" w:eastAsia="HG丸ｺﾞｼｯｸM-PRO" w:hAnsi="HG丸ｺﾞｼｯｸM-PRO"/>
          <w:b/>
          <w:color w:val="FF0000"/>
        </w:rPr>
      </w:pPr>
    </w:p>
    <w:p w14:paraId="68F03B52" w14:textId="6320B0D3" w:rsidR="002158C5" w:rsidRDefault="002158C5" w:rsidP="001071A1">
      <w:pPr>
        <w:spacing w:line="300" w:lineRule="exact"/>
        <w:rPr>
          <w:rFonts w:ascii="HG丸ｺﾞｼｯｸM-PRO" w:eastAsia="HG丸ｺﾞｼｯｸM-PRO" w:hAnsi="HG丸ｺﾞｼｯｸM-PRO"/>
          <w:b/>
          <w:color w:val="FF0000"/>
        </w:rPr>
      </w:pPr>
    </w:p>
    <w:p w14:paraId="782C680A" w14:textId="5AA03C38" w:rsidR="002158C5" w:rsidRDefault="002158C5" w:rsidP="001071A1">
      <w:pPr>
        <w:spacing w:line="300" w:lineRule="exact"/>
        <w:rPr>
          <w:rFonts w:ascii="HG丸ｺﾞｼｯｸM-PRO" w:eastAsia="HG丸ｺﾞｼｯｸM-PRO" w:hAnsi="HG丸ｺﾞｼｯｸM-PRO"/>
          <w:b/>
          <w:color w:val="FF0000"/>
        </w:rPr>
      </w:pPr>
    </w:p>
    <w:p w14:paraId="50332275" w14:textId="54BDD4D8" w:rsidR="002158C5" w:rsidRDefault="002158C5" w:rsidP="001071A1">
      <w:pPr>
        <w:spacing w:line="300" w:lineRule="exact"/>
        <w:rPr>
          <w:rFonts w:ascii="HG丸ｺﾞｼｯｸM-PRO" w:eastAsia="HG丸ｺﾞｼｯｸM-PRO" w:hAnsi="HG丸ｺﾞｼｯｸM-PRO"/>
          <w:b/>
          <w:color w:val="FF0000"/>
        </w:rPr>
      </w:pPr>
    </w:p>
    <w:p w14:paraId="119B435B" w14:textId="77777777" w:rsidR="002158C5" w:rsidRPr="0051017F" w:rsidRDefault="002158C5" w:rsidP="001071A1">
      <w:pPr>
        <w:spacing w:line="300" w:lineRule="exact"/>
        <w:rPr>
          <w:rFonts w:ascii="HG丸ｺﾞｼｯｸM-PRO" w:eastAsia="HG丸ｺﾞｼｯｸM-PRO" w:hAnsi="HG丸ｺﾞｼｯｸM-PRO"/>
          <w:b/>
          <w:color w:val="FF0000"/>
        </w:rPr>
      </w:pPr>
    </w:p>
    <w:p w14:paraId="42CB3137" w14:textId="77777777" w:rsidR="001071A1" w:rsidRPr="006D02B0" w:rsidRDefault="00C930C3" w:rsidP="001071A1">
      <w:pPr>
        <w:spacing w:line="300" w:lineRule="exact"/>
        <w:rPr>
          <w:rFonts w:ascii="HG丸ｺﾞｼｯｸM-PRO" w:eastAsia="HG丸ｺﾞｼｯｸM-PRO" w:hAnsi="HG丸ｺﾞｼｯｸM-PRO"/>
          <w:color w:val="000000" w:themeColor="text1"/>
          <w:sz w:val="16"/>
          <w:szCs w:val="16"/>
        </w:rPr>
      </w:pPr>
      <w:r w:rsidRPr="006D02B0">
        <w:rPr>
          <w:rFonts w:ascii="HG丸ｺﾞｼｯｸM-PRO" w:eastAsia="HG丸ｺﾞｼｯｸM-PRO" w:hAnsi="HG丸ｺﾞｼｯｸM-PRO" w:hint="eastAsia"/>
          <w:b/>
          <w:color w:val="000000" w:themeColor="text1"/>
        </w:rPr>
        <w:lastRenderedPageBreak/>
        <w:t>２</w:t>
      </w:r>
      <w:r w:rsidR="001071A1" w:rsidRPr="006D02B0">
        <w:rPr>
          <w:rFonts w:ascii="HG丸ｺﾞｼｯｸM-PRO" w:eastAsia="HG丸ｺﾞｼｯｸM-PRO" w:hAnsi="HG丸ｺﾞｼｯｸM-PRO" w:hint="eastAsia"/>
          <w:b/>
          <w:color w:val="000000" w:themeColor="text1"/>
        </w:rPr>
        <w:t>．追加情報</w:t>
      </w:r>
    </w:p>
    <w:p w14:paraId="42CB3138" w14:textId="6398E5CC" w:rsidR="00E316C6" w:rsidRPr="004A04A6" w:rsidRDefault="001071A1" w:rsidP="00E316C6">
      <w:pPr>
        <w:ind w:firstLineChars="100" w:firstLine="180"/>
        <w:rPr>
          <w:rFonts w:ascii="HG丸ｺﾞｼｯｸM-PRO" w:eastAsia="HG丸ｺﾞｼｯｸM-PRO" w:hAnsi="HG丸ｺﾞｼｯｸM-PRO"/>
          <w:color w:val="000000" w:themeColor="text1"/>
          <w:sz w:val="18"/>
          <w:szCs w:val="18"/>
        </w:rPr>
      </w:pPr>
      <w:r w:rsidRPr="004A04A6">
        <w:rPr>
          <w:rFonts w:ascii="HG丸ｺﾞｼｯｸM-PRO" w:eastAsia="HG丸ｺﾞｼｯｸM-PRO" w:hAnsi="HG丸ｺﾞｼｯｸM-PRO" w:hint="eastAsia"/>
          <w:color w:val="000000" w:themeColor="text1"/>
          <w:sz w:val="18"/>
          <w:szCs w:val="18"/>
        </w:rPr>
        <w:t>（１）</w:t>
      </w:r>
      <w:r w:rsidR="00E316C6" w:rsidRPr="004A04A6">
        <w:rPr>
          <w:rFonts w:ascii="HG丸ｺﾞｼｯｸM-PRO" w:eastAsia="HG丸ｺﾞｼｯｸM-PRO" w:hAnsi="HG丸ｺﾞｼｯｸM-PRO" w:hint="eastAsia"/>
          <w:color w:val="000000" w:themeColor="text1"/>
          <w:sz w:val="18"/>
          <w:szCs w:val="18"/>
        </w:rPr>
        <w:t>固定資産の減損の状況</w:t>
      </w:r>
    </w:p>
    <w:p w14:paraId="24CFA91A" w14:textId="3EFE66D2" w:rsidR="009C29D7" w:rsidRPr="00F065E8" w:rsidRDefault="009C29D7" w:rsidP="00D70BF1">
      <w:pPr>
        <w:jc w:val="left"/>
        <w:rPr>
          <w:rFonts w:ascii="HG丸ｺﾞｼｯｸM-PRO" w:eastAsia="HG丸ｺﾞｼｯｸM-PRO" w:hAnsi="HG丸ｺﾞｼｯｸM-PRO"/>
          <w:color w:val="FF0000"/>
          <w:sz w:val="18"/>
          <w:szCs w:val="18"/>
        </w:rPr>
      </w:pPr>
    </w:p>
    <w:bookmarkStart w:id="1" w:name="_MON_1564398220"/>
    <w:bookmarkEnd w:id="1"/>
    <w:p w14:paraId="23439AF5" w14:textId="3FC77653" w:rsidR="00715C71" w:rsidRPr="00F065E8" w:rsidRDefault="000C1061" w:rsidP="00DF5BFF">
      <w:pPr>
        <w:ind w:firstLineChars="236" w:firstLine="425"/>
        <w:jc w:val="left"/>
        <w:rPr>
          <w:rFonts w:ascii="HG丸ｺﾞｼｯｸM-PRO" w:eastAsia="HG丸ｺﾞｼｯｸM-PRO" w:hAnsi="HG丸ｺﾞｼｯｸM-PRO"/>
          <w:color w:val="FF0000"/>
          <w:sz w:val="18"/>
          <w:szCs w:val="18"/>
        </w:rPr>
      </w:pPr>
      <w:r w:rsidRPr="00F065E8">
        <w:rPr>
          <w:rFonts w:ascii="HG丸ｺﾞｼｯｸM-PRO" w:eastAsia="HG丸ｺﾞｼｯｸM-PRO" w:hAnsi="HG丸ｺﾞｼｯｸM-PRO"/>
          <w:color w:val="FF0000"/>
          <w:sz w:val="18"/>
          <w:szCs w:val="18"/>
        </w:rPr>
        <w:object w:dxaOrig="7980" w:dyaOrig="5584" w14:anchorId="6724469C">
          <v:shape id="_x0000_i1031" type="#_x0000_t75" style="width:459.75pt;height:234.75pt" o:ole="">
            <v:imagedata r:id="rId13" o:title=""/>
          </v:shape>
          <o:OLEObject Type="Embed" ProgID="Excel.Sheet.12" ShapeID="_x0000_i1031" DrawAspect="Content" ObjectID="_1755503776" r:id="rId14"/>
        </w:object>
      </w:r>
    </w:p>
    <w:p w14:paraId="40072B62" w14:textId="1319E31F" w:rsidR="00153E26" w:rsidRDefault="00153E26" w:rsidP="006950AD">
      <w:pPr>
        <w:ind w:firstLineChars="100" w:firstLine="180"/>
        <w:rPr>
          <w:rFonts w:ascii="HG丸ｺﾞｼｯｸM-PRO" w:eastAsia="HG丸ｺﾞｼｯｸM-PRO" w:hAnsi="HG丸ｺﾞｼｯｸM-PRO"/>
          <w:color w:val="000000" w:themeColor="text1"/>
          <w:sz w:val="18"/>
          <w:szCs w:val="18"/>
        </w:rPr>
      </w:pPr>
    </w:p>
    <w:p w14:paraId="42CB3147" w14:textId="694CBD4D" w:rsidR="006950AD" w:rsidRPr="00715C71" w:rsidRDefault="006950AD" w:rsidP="006950AD">
      <w:pPr>
        <w:ind w:firstLineChars="100" w:firstLine="180"/>
        <w:rPr>
          <w:rFonts w:ascii="HG丸ｺﾞｼｯｸM-PRO" w:eastAsia="HG丸ｺﾞｼｯｸM-PRO" w:hAnsi="HG丸ｺﾞｼｯｸM-PRO"/>
          <w:color w:val="000000" w:themeColor="text1"/>
          <w:sz w:val="18"/>
          <w:szCs w:val="18"/>
        </w:rPr>
      </w:pPr>
      <w:r w:rsidRPr="00715C71">
        <w:rPr>
          <w:rFonts w:ascii="HG丸ｺﾞｼｯｸM-PRO" w:eastAsia="HG丸ｺﾞｼｯｸM-PRO" w:hAnsi="HG丸ｺﾞｼｯｸM-PRO" w:hint="eastAsia"/>
          <w:color w:val="000000" w:themeColor="text1"/>
          <w:sz w:val="18"/>
          <w:szCs w:val="18"/>
        </w:rPr>
        <w:t>（２）利子補給等に係る債務負担行為の翌年度以降の支出予定額</w:t>
      </w:r>
    </w:p>
    <w:p w14:paraId="214CC496" w14:textId="2C05AC28" w:rsidR="00C00D00" w:rsidRPr="00715C71" w:rsidRDefault="00E316C6" w:rsidP="003A351F">
      <w:pPr>
        <w:ind w:leftChars="270" w:left="567"/>
        <w:rPr>
          <w:rFonts w:ascii="HG丸ｺﾞｼｯｸM-PRO" w:eastAsia="HG丸ｺﾞｼｯｸM-PRO" w:hAnsi="HG丸ｺﾞｼｯｸM-PRO"/>
          <w:color w:val="000000" w:themeColor="text1"/>
          <w:sz w:val="18"/>
          <w:szCs w:val="18"/>
        </w:rPr>
      </w:pPr>
      <w:r w:rsidRPr="00715C71">
        <w:rPr>
          <w:rFonts w:ascii="HG丸ｺﾞｼｯｸM-PRO" w:eastAsia="HG丸ｺﾞｼｯｸM-PRO" w:hAnsi="HG丸ｺﾞｼｯｸM-PRO" w:hint="eastAsia"/>
          <w:color w:val="000000" w:themeColor="text1"/>
          <w:sz w:val="18"/>
          <w:szCs w:val="18"/>
        </w:rPr>
        <w:t>主なもの</w:t>
      </w:r>
      <w:bookmarkStart w:id="2" w:name="_GoBack"/>
      <w:bookmarkEnd w:id="2"/>
    </w:p>
    <w:bookmarkStart w:id="3" w:name="_MON_1658820757"/>
    <w:bookmarkEnd w:id="3"/>
    <w:p w14:paraId="42CB314A" w14:textId="3F2B154E" w:rsidR="00276852" w:rsidRPr="0051017F" w:rsidRDefault="00D81A43" w:rsidP="007E45EC">
      <w:pPr>
        <w:ind w:firstLineChars="202" w:firstLine="424"/>
        <w:jc w:val="left"/>
        <w:rPr>
          <w:rFonts w:ascii="HG丸ｺﾞｼｯｸM-PRO" w:eastAsia="HG丸ｺﾞｼｯｸM-PRO" w:hAnsi="HG丸ｺﾞｼｯｸM-PRO"/>
          <w:color w:val="FF0000"/>
        </w:rPr>
      </w:pPr>
      <w:r w:rsidRPr="0051017F">
        <w:rPr>
          <w:color w:val="FF0000"/>
        </w:rPr>
        <w:object w:dxaOrig="10125" w:dyaOrig="6000" w14:anchorId="684ED4E8">
          <v:shape id="_x0000_i1027" type="#_x0000_t75" style="width:454.5pt;height:289.5pt" o:ole="">
            <v:imagedata r:id="rId15" o:title=""/>
          </v:shape>
          <o:OLEObject Type="Embed" ProgID="Excel.Sheet.12" ShapeID="_x0000_i1027" DrawAspect="Content" ObjectID="_1755503777" r:id="rId16"/>
        </w:object>
      </w:r>
      <w:r w:rsidR="00597FA1" w:rsidRPr="0051017F">
        <w:rPr>
          <w:rFonts w:ascii="HG丸ｺﾞｼｯｸM-PRO" w:eastAsia="HG丸ｺﾞｼｯｸM-PRO" w:hAnsi="HG丸ｺﾞｼｯｸM-PRO" w:hint="eastAsia"/>
          <w:color w:val="FF0000"/>
        </w:rPr>
        <w:t xml:space="preserve">　</w:t>
      </w:r>
    </w:p>
    <w:p w14:paraId="17D24BBF" w14:textId="2B22FEE6" w:rsidR="00C9032E" w:rsidRDefault="00C9032E">
      <w:pPr>
        <w:widowControl/>
        <w:jc w:val="left"/>
        <w:rPr>
          <w:rFonts w:ascii="HG丸ｺﾞｼｯｸM-PRO" w:eastAsia="HG丸ｺﾞｼｯｸM-PRO" w:hAnsi="HG丸ｺﾞｼｯｸM-PRO"/>
          <w:color w:val="FF0000"/>
        </w:rPr>
      </w:pPr>
    </w:p>
    <w:p w14:paraId="78997560" w14:textId="3238CA14" w:rsidR="002158C5" w:rsidRDefault="002158C5">
      <w:pPr>
        <w:widowControl/>
        <w:jc w:val="left"/>
        <w:rPr>
          <w:rFonts w:ascii="HG丸ｺﾞｼｯｸM-PRO" w:eastAsia="HG丸ｺﾞｼｯｸM-PRO" w:hAnsi="HG丸ｺﾞｼｯｸM-PRO"/>
          <w:color w:val="FF0000"/>
        </w:rPr>
      </w:pPr>
    </w:p>
    <w:p w14:paraId="47AD31D0" w14:textId="6E8B4D48" w:rsidR="002158C5" w:rsidRDefault="002158C5">
      <w:pPr>
        <w:widowControl/>
        <w:jc w:val="left"/>
        <w:rPr>
          <w:rFonts w:ascii="HG丸ｺﾞｼｯｸM-PRO" w:eastAsia="HG丸ｺﾞｼｯｸM-PRO" w:hAnsi="HG丸ｺﾞｼｯｸM-PRO"/>
          <w:color w:val="FF0000"/>
        </w:rPr>
      </w:pPr>
    </w:p>
    <w:p w14:paraId="7120BCB0" w14:textId="0FF39DC2" w:rsidR="00153E26" w:rsidRDefault="00153E26">
      <w:pPr>
        <w:widowControl/>
        <w:jc w:val="left"/>
        <w:rPr>
          <w:rFonts w:ascii="HG丸ｺﾞｼｯｸM-PRO" w:eastAsia="HG丸ｺﾞｼｯｸM-PRO" w:hAnsi="HG丸ｺﾞｼｯｸM-PRO"/>
          <w:color w:val="FF0000"/>
        </w:rPr>
      </w:pPr>
    </w:p>
    <w:p w14:paraId="42CB314B" w14:textId="632AEA09" w:rsidR="006B20BD" w:rsidRPr="00294C60" w:rsidRDefault="00E316C6" w:rsidP="001751E9">
      <w:pPr>
        <w:widowControl/>
        <w:jc w:val="left"/>
        <w:rPr>
          <w:rFonts w:ascii="HG丸ｺﾞｼｯｸM-PRO" w:eastAsia="HG丸ｺﾞｼｯｸM-PRO" w:hAnsi="HG丸ｺﾞｼｯｸM-PRO"/>
          <w:color w:val="000000" w:themeColor="text1"/>
          <w:sz w:val="18"/>
          <w:szCs w:val="18"/>
        </w:rPr>
      </w:pPr>
      <w:r w:rsidRPr="00294C60">
        <w:rPr>
          <w:rFonts w:ascii="HG丸ｺﾞｼｯｸM-PRO" w:eastAsia="HG丸ｺﾞｼｯｸM-PRO" w:hAnsi="HG丸ｺﾞｼｯｸM-PRO" w:hint="eastAsia"/>
          <w:color w:val="000000" w:themeColor="text1"/>
          <w:sz w:val="18"/>
          <w:szCs w:val="18"/>
        </w:rPr>
        <w:t xml:space="preserve">（３）繰越事業に係る将来の支出予定額　</w:t>
      </w:r>
    </w:p>
    <w:tbl>
      <w:tblPr>
        <w:tblpPr w:leftFromText="113" w:rightFromText="142" w:vertAnchor="text" w:tblpX="5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619"/>
        <w:gridCol w:w="2835"/>
      </w:tblGrid>
      <w:tr w:rsidR="00294C60" w:rsidRPr="00294C60" w14:paraId="42CB314F" w14:textId="77777777" w:rsidTr="001D12D5">
        <w:tc>
          <w:tcPr>
            <w:tcW w:w="2619" w:type="dxa"/>
            <w:shd w:val="clear" w:color="auto" w:fill="auto"/>
            <w:vAlign w:val="center"/>
          </w:tcPr>
          <w:p w14:paraId="42CB314D" w14:textId="77777777" w:rsidR="00E316C6" w:rsidRPr="00294C60" w:rsidRDefault="00E316C6" w:rsidP="001D12D5">
            <w:pPr>
              <w:jc w:val="center"/>
              <w:rPr>
                <w:rFonts w:ascii="HG丸ｺﾞｼｯｸM-PRO" w:eastAsia="HG丸ｺﾞｼｯｸM-PRO" w:hAnsi="HG丸ｺﾞｼｯｸM-PRO"/>
                <w:color w:val="000000" w:themeColor="text1"/>
                <w:sz w:val="18"/>
                <w:szCs w:val="18"/>
              </w:rPr>
            </w:pPr>
            <w:r w:rsidRPr="00294C60">
              <w:rPr>
                <w:rFonts w:ascii="HG丸ｺﾞｼｯｸM-PRO" w:eastAsia="HG丸ｺﾞｼｯｸM-PRO" w:hAnsi="HG丸ｺﾞｼｯｸM-PRO" w:hint="eastAsia"/>
                <w:color w:val="000000" w:themeColor="text1"/>
                <w:sz w:val="18"/>
                <w:szCs w:val="18"/>
              </w:rPr>
              <w:t>区分</w:t>
            </w:r>
          </w:p>
        </w:tc>
        <w:tc>
          <w:tcPr>
            <w:tcW w:w="2835" w:type="dxa"/>
            <w:shd w:val="clear" w:color="auto" w:fill="auto"/>
            <w:vAlign w:val="center"/>
          </w:tcPr>
          <w:p w14:paraId="42CB314E" w14:textId="77777777" w:rsidR="00E316C6" w:rsidRPr="00294C60" w:rsidRDefault="00E316C6" w:rsidP="001D12D5">
            <w:pPr>
              <w:jc w:val="center"/>
              <w:rPr>
                <w:rFonts w:ascii="HG丸ｺﾞｼｯｸM-PRO" w:eastAsia="HG丸ｺﾞｼｯｸM-PRO" w:hAnsi="HG丸ｺﾞｼｯｸM-PRO"/>
                <w:color w:val="000000" w:themeColor="text1"/>
                <w:sz w:val="18"/>
                <w:szCs w:val="18"/>
              </w:rPr>
            </w:pPr>
            <w:r w:rsidRPr="00294C60">
              <w:rPr>
                <w:rFonts w:ascii="HG丸ｺﾞｼｯｸM-PRO" w:eastAsia="HG丸ｺﾞｼｯｸM-PRO" w:hAnsi="HG丸ｺﾞｼｯｸM-PRO" w:hint="eastAsia"/>
                <w:color w:val="000000" w:themeColor="text1"/>
                <w:sz w:val="18"/>
                <w:szCs w:val="18"/>
              </w:rPr>
              <w:t>金額</w:t>
            </w:r>
          </w:p>
        </w:tc>
      </w:tr>
      <w:tr w:rsidR="00294C60" w:rsidRPr="00294C60" w14:paraId="42CB3154" w14:textId="77777777" w:rsidTr="001D12D5">
        <w:trPr>
          <w:trHeight w:val="503"/>
        </w:trPr>
        <w:tc>
          <w:tcPr>
            <w:tcW w:w="2619" w:type="dxa"/>
            <w:shd w:val="clear" w:color="auto" w:fill="auto"/>
          </w:tcPr>
          <w:p w14:paraId="42CB3150" w14:textId="77777777" w:rsidR="00E316C6" w:rsidRPr="00294C60" w:rsidRDefault="00E316C6" w:rsidP="001D12D5">
            <w:pPr>
              <w:spacing w:line="200" w:lineRule="exact"/>
              <w:rPr>
                <w:rFonts w:ascii="HG丸ｺﾞｼｯｸM-PRO" w:eastAsia="HG丸ｺﾞｼｯｸM-PRO" w:hAnsi="HG丸ｺﾞｼｯｸM-PRO"/>
                <w:color w:val="000000" w:themeColor="text1"/>
                <w:sz w:val="18"/>
                <w:szCs w:val="18"/>
              </w:rPr>
            </w:pPr>
          </w:p>
          <w:p w14:paraId="42CB3151" w14:textId="77777777" w:rsidR="00E316C6" w:rsidRPr="00294C60" w:rsidRDefault="00E316C6" w:rsidP="001D12D5">
            <w:pPr>
              <w:spacing w:line="200" w:lineRule="exact"/>
              <w:rPr>
                <w:rFonts w:ascii="HG丸ｺﾞｼｯｸM-PRO" w:eastAsia="HG丸ｺﾞｼｯｸM-PRO" w:hAnsi="HG丸ｺﾞｼｯｸM-PRO"/>
                <w:color w:val="000000" w:themeColor="text1"/>
                <w:sz w:val="18"/>
                <w:szCs w:val="18"/>
              </w:rPr>
            </w:pPr>
            <w:r w:rsidRPr="00294C60">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tcPr>
          <w:p w14:paraId="42CB3152" w14:textId="77777777" w:rsidR="00E316C6" w:rsidRPr="00294C60" w:rsidRDefault="00E316C6" w:rsidP="001D12D5">
            <w:pPr>
              <w:spacing w:line="200" w:lineRule="exact"/>
              <w:jc w:val="right"/>
              <w:rPr>
                <w:rFonts w:ascii="HG丸ｺﾞｼｯｸM-PRO" w:eastAsia="HG丸ｺﾞｼｯｸM-PRO" w:hAnsi="HG丸ｺﾞｼｯｸM-PRO"/>
                <w:color w:val="000000" w:themeColor="text1"/>
                <w:sz w:val="18"/>
                <w:szCs w:val="18"/>
              </w:rPr>
            </w:pPr>
            <w:r w:rsidRPr="00294C60">
              <w:rPr>
                <w:rFonts w:ascii="HG丸ｺﾞｼｯｸM-PRO" w:eastAsia="HG丸ｺﾞｼｯｸM-PRO" w:hAnsi="HG丸ｺﾞｼｯｸM-PRO" w:hint="eastAsia"/>
                <w:color w:val="000000" w:themeColor="text1"/>
                <w:sz w:val="18"/>
                <w:szCs w:val="18"/>
              </w:rPr>
              <w:t>百万円</w:t>
            </w:r>
          </w:p>
          <w:p w14:paraId="42CB3153" w14:textId="26909745" w:rsidR="00E316C6" w:rsidRPr="00294C60" w:rsidRDefault="00294C60" w:rsidP="001D12D5">
            <w:pPr>
              <w:spacing w:line="200" w:lineRule="exact"/>
              <w:ind w:rightChars="108" w:right="227"/>
              <w:jc w:val="right"/>
              <w:rPr>
                <w:rFonts w:ascii="HG丸ｺﾞｼｯｸM-PRO" w:eastAsia="HG丸ｺﾞｼｯｸM-PRO" w:hAnsi="HG丸ｺﾞｼｯｸM-PRO"/>
                <w:color w:val="000000" w:themeColor="text1"/>
                <w:sz w:val="18"/>
                <w:szCs w:val="18"/>
              </w:rPr>
            </w:pPr>
            <w:r w:rsidRPr="00294C60">
              <w:rPr>
                <w:rFonts w:ascii="HG丸ｺﾞｼｯｸM-PRO" w:eastAsia="HG丸ｺﾞｼｯｸM-PRO" w:hAnsi="HG丸ｺﾞｼｯｸM-PRO" w:hint="eastAsia"/>
                <w:color w:val="000000" w:themeColor="text1"/>
                <w:sz w:val="18"/>
                <w:szCs w:val="18"/>
              </w:rPr>
              <w:t>75</w:t>
            </w:r>
            <w:r w:rsidR="0074613F" w:rsidRPr="00294C60">
              <w:rPr>
                <w:rFonts w:ascii="HG丸ｺﾞｼｯｸM-PRO" w:eastAsia="HG丸ｺﾞｼｯｸM-PRO" w:hAnsi="HG丸ｺﾞｼｯｸM-PRO" w:hint="eastAsia"/>
                <w:color w:val="000000" w:themeColor="text1"/>
                <w:sz w:val="18"/>
                <w:szCs w:val="18"/>
              </w:rPr>
              <w:t>,</w:t>
            </w:r>
            <w:r w:rsidRPr="00294C60">
              <w:rPr>
                <w:rFonts w:ascii="HG丸ｺﾞｼｯｸM-PRO" w:eastAsia="HG丸ｺﾞｼｯｸM-PRO" w:hAnsi="HG丸ｺﾞｼｯｸM-PRO" w:hint="eastAsia"/>
                <w:color w:val="000000" w:themeColor="text1"/>
                <w:sz w:val="18"/>
                <w:szCs w:val="18"/>
              </w:rPr>
              <w:t>258</w:t>
            </w:r>
          </w:p>
        </w:tc>
      </w:tr>
      <w:tr w:rsidR="00294C60" w:rsidRPr="00294C60" w14:paraId="5FB2C165" w14:textId="77777777" w:rsidTr="001D12D5">
        <w:trPr>
          <w:trHeight w:val="503"/>
        </w:trPr>
        <w:tc>
          <w:tcPr>
            <w:tcW w:w="2619" w:type="dxa"/>
            <w:shd w:val="clear" w:color="auto" w:fill="auto"/>
          </w:tcPr>
          <w:p w14:paraId="01C82F94" w14:textId="77777777" w:rsidR="00CA2F4A" w:rsidRPr="00294C60" w:rsidRDefault="00CA2F4A" w:rsidP="001D12D5">
            <w:pPr>
              <w:spacing w:line="200" w:lineRule="exact"/>
              <w:rPr>
                <w:rFonts w:ascii="HG丸ｺﾞｼｯｸM-PRO" w:eastAsia="HG丸ｺﾞｼｯｸM-PRO" w:hAnsi="HG丸ｺﾞｼｯｸM-PRO"/>
                <w:color w:val="000000" w:themeColor="text1"/>
                <w:sz w:val="18"/>
                <w:szCs w:val="18"/>
              </w:rPr>
            </w:pPr>
          </w:p>
          <w:p w14:paraId="260E9215" w14:textId="3FF6B1B1" w:rsidR="00CA2F4A" w:rsidRPr="00294C60" w:rsidRDefault="00CA2F4A" w:rsidP="001D12D5">
            <w:pPr>
              <w:spacing w:line="200" w:lineRule="exact"/>
              <w:rPr>
                <w:rFonts w:ascii="HG丸ｺﾞｼｯｸM-PRO" w:eastAsia="HG丸ｺﾞｼｯｸM-PRO" w:hAnsi="HG丸ｺﾞｼｯｸM-PRO"/>
                <w:color w:val="000000" w:themeColor="text1"/>
                <w:sz w:val="18"/>
                <w:szCs w:val="18"/>
              </w:rPr>
            </w:pPr>
            <w:r w:rsidRPr="00294C60">
              <w:rPr>
                <w:rFonts w:ascii="HG丸ｺﾞｼｯｸM-PRO" w:eastAsia="HG丸ｺﾞｼｯｸM-PRO" w:hAnsi="HG丸ｺﾞｼｯｸM-PRO" w:hint="eastAsia"/>
                <w:color w:val="000000" w:themeColor="text1"/>
                <w:sz w:val="18"/>
                <w:szCs w:val="18"/>
              </w:rPr>
              <w:t>事故繰越</w:t>
            </w:r>
          </w:p>
        </w:tc>
        <w:tc>
          <w:tcPr>
            <w:tcW w:w="2835" w:type="dxa"/>
            <w:shd w:val="clear" w:color="auto" w:fill="auto"/>
          </w:tcPr>
          <w:p w14:paraId="39208E33" w14:textId="77777777" w:rsidR="00CA2F4A" w:rsidRPr="00294C60" w:rsidRDefault="00CA2F4A" w:rsidP="001D12D5">
            <w:pPr>
              <w:spacing w:line="200" w:lineRule="exact"/>
              <w:jc w:val="right"/>
              <w:rPr>
                <w:rFonts w:ascii="HG丸ｺﾞｼｯｸM-PRO" w:eastAsia="HG丸ｺﾞｼｯｸM-PRO" w:hAnsi="HG丸ｺﾞｼｯｸM-PRO"/>
                <w:color w:val="000000" w:themeColor="text1"/>
                <w:sz w:val="18"/>
                <w:szCs w:val="18"/>
              </w:rPr>
            </w:pPr>
          </w:p>
          <w:p w14:paraId="180700B4" w14:textId="621B9622" w:rsidR="00CA2F4A" w:rsidRPr="00294C60" w:rsidRDefault="00294C60" w:rsidP="00CA2F4A">
            <w:pPr>
              <w:spacing w:line="200" w:lineRule="exact"/>
              <w:ind w:rightChars="100" w:right="210"/>
              <w:jc w:val="right"/>
              <w:rPr>
                <w:rFonts w:ascii="HG丸ｺﾞｼｯｸM-PRO" w:eastAsia="HG丸ｺﾞｼｯｸM-PRO" w:hAnsi="HG丸ｺﾞｼｯｸM-PRO"/>
                <w:color w:val="000000" w:themeColor="text1"/>
                <w:sz w:val="18"/>
                <w:szCs w:val="18"/>
              </w:rPr>
            </w:pPr>
            <w:r w:rsidRPr="00294C60">
              <w:rPr>
                <w:rFonts w:ascii="HG丸ｺﾞｼｯｸM-PRO" w:eastAsia="HG丸ｺﾞｼｯｸM-PRO" w:hAnsi="HG丸ｺﾞｼｯｸM-PRO" w:hint="eastAsia"/>
                <w:color w:val="000000" w:themeColor="text1"/>
                <w:sz w:val="18"/>
                <w:szCs w:val="18"/>
              </w:rPr>
              <w:t>410</w:t>
            </w:r>
          </w:p>
        </w:tc>
      </w:tr>
    </w:tbl>
    <w:p w14:paraId="42CB315F" w14:textId="23788A2E" w:rsidR="00E316C6" w:rsidRPr="00AC605B" w:rsidRDefault="00E316C6" w:rsidP="00E316C6">
      <w:pPr>
        <w:spacing w:line="240" w:lineRule="exact"/>
        <w:rPr>
          <w:rFonts w:ascii="HG丸ｺﾞｼｯｸM-PRO" w:eastAsia="HG丸ｺﾞｼｯｸM-PRO" w:hAnsi="HG丸ｺﾞｼｯｸM-PRO"/>
          <w:color w:val="000000" w:themeColor="text1"/>
          <w:sz w:val="18"/>
          <w:szCs w:val="18"/>
        </w:rPr>
      </w:pPr>
      <w:r w:rsidRPr="0051017F">
        <w:rPr>
          <w:rFonts w:ascii="HG丸ｺﾞｼｯｸM-PRO" w:eastAsia="HG丸ｺﾞｼｯｸM-PRO" w:hAnsi="HG丸ｺﾞｼｯｸM-PRO"/>
          <w:color w:val="FF0000"/>
        </w:rPr>
        <w:br w:type="textWrapping" w:clear="all"/>
      </w:r>
      <w:r w:rsidR="00432A3E" w:rsidRPr="0051017F">
        <w:rPr>
          <w:rFonts w:ascii="HG丸ｺﾞｼｯｸM-PRO" w:eastAsia="HG丸ｺﾞｼｯｸM-PRO" w:hAnsi="HG丸ｺﾞｼｯｸM-PRO" w:hint="eastAsia"/>
          <w:color w:val="FF0000"/>
        </w:rPr>
        <w:t xml:space="preserve">　　</w:t>
      </w:r>
      <w:r w:rsidRPr="00AC605B">
        <w:rPr>
          <w:rFonts w:ascii="HG丸ｺﾞｼｯｸM-PRO" w:eastAsia="HG丸ｺﾞｼｯｸM-PRO" w:hAnsi="HG丸ｺﾞｼｯｸM-PRO" w:hint="eastAsia"/>
          <w:color w:val="000000" w:themeColor="text1"/>
          <w:sz w:val="18"/>
          <w:szCs w:val="18"/>
        </w:rPr>
        <w:t>主なもの</w:t>
      </w:r>
    </w:p>
    <w:p w14:paraId="73360826" w14:textId="4132087A" w:rsidR="00751A8E" w:rsidRPr="00AC605B" w:rsidRDefault="00432A3E" w:rsidP="00862427">
      <w:pPr>
        <w:spacing w:line="240" w:lineRule="exact"/>
        <w:ind w:firstLineChars="100" w:firstLine="180"/>
        <w:rPr>
          <w:rFonts w:ascii="HG丸ｺﾞｼｯｸM-PRO" w:eastAsia="HG丸ｺﾞｼｯｸM-PRO" w:hAnsi="HG丸ｺﾞｼｯｸM-PRO"/>
          <w:color w:val="000000" w:themeColor="text1"/>
          <w:sz w:val="18"/>
          <w:szCs w:val="18"/>
        </w:rPr>
      </w:pPr>
      <w:r w:rsidRPr="00AC605B">
        <w:rPr>
          <w:rFonts w:ascii="HG丸ｺﾞｼｯｸM-PRO" w:eastAsia="HG丸ｺﾞｼｯｸM-PRO" w:hAnsi="HG丸ｺﾞｼｯｸM-PRO" w:hint="eastAsia"/>
          <w:color w:val="000000" w:themeColor="text1"/>
          <w:sz w:val="18"/>
          <w:szCs w:val="18"/>
        </w:rPr>
        <w:t xml:space="preserve">     </w:t>
      </w:r>
      <w:r w:rsidR="0074613F" w:rsidRPr="00AC605B">
        <w:rPr>
          <w:rFonts w:ascii="HG丸ｺﾞｼｯｸM-PRO" w:eastAsia="HG丸ｺﾞｼｯｸM-PRO" w:hAnsi="HG丸ｺﾞｼｯｸM-PRO" w:hint="eastAsia"/>
          <w:color w:val="000000" w:themeColor="text1"/>
          <w:sz w:val="18"/>
          <w:szCs w:val="18"/>
        </w:rPr>
        <w:t>繰越明許費：</w:t>
      </w:r>
      <w:r w:rsidR="00AC605B" w:rsidRPr="00AC605B">
        <w:rPr>
          <w:rFonts w:ascii="HG丸ｺﾞｼｯｸM-PRO" w:eastAsia="HG丸ｺﾞｼｯｸM-PRO" w:hAnsi="HG丸ｺﾞｼｯｸM-PRO" w:hint="eastAsia"/>
          <w:color w:val="000000" w:themeColor="text1"/>
          <w:sz w:val="18"/>
          <w:szCs w:val="18"/>
        </w:rPr>
        <w:t>地域医療介護総合確保基金事業費8</w:t>
      </w:r>
      <w:r w:rsidR="0074613F" w:rsidRPr="00AC605B">
        <w:rPr>
          <w:rFonts w:ascii="HG丸ｺﾞｼｯｸM-PRO" w:eastAsia="HG丸ｺﾞｼｯｸM-PRO" w:hAnsi="HG丸ｺﾞｼｯｸM-PRO" w:hint="eastAsia"/>
          <w:color w:val="000000" w:themeColor="text1"/>
          <w:sz w:val="18"/>
          <w:szCs w:val="18"/>
        </w:rPr>
        <w:t>,</w:t>
      </w:r>
      <w:r w:rsidR="00AC605B" w:rsidRPr="00AC605B">
        <w:rPr>
          <w:rFonts w:ascii="HG丸ｺﾞｼｯｸM-PRO" w:eastAsia="HG丸ｺﾞｼｯｸM-PRO" w:hAnsi="HG丸ｺﾞｼｯｸM-PRO" w:hint="eastAsia"/>
          <w:color w:val="000000" w:themeColor="text1"/>
          <w:sz w:val="18"/>
          <w:szCs w:val="18"/>
        </w:rPr>
        <w:t>504</w:t>
      </w:r>
      <w:r w:rsidR="0074613F" w:rsidRPr="00AC605B">
        <w:rPr>
          <w:rFonts w:ascii="HG丸ｺﾞｼｯｸM-PRO" w:eastAsia="HG丸ｺﾞｼｯｸM-PRO" w:hAnsi="HG丸ｺﾞｼｯｸM-PRO" w:hint="eastAsia"/>
          <w:color w:val="000000" w:themeColor="text1"/>
          <w:sz w:val="18"/>
          <w:szCs w:val="18"/>
        </w:rPr>
        <w:t>百万円</w:t>
      </w:r>
      <w:r w:rsidR="00751A8E" w:rsidRPr="00AC605B">
        <w:rPr>
          <w:rFonts w:ascii="HG丸ｺﾞｼｯｸM-PRO" w:eastAsia="HG丸ｺﾞｼｯｸM-PRO" w:hAnsi="HG丸ｺﾞｼｯｸM-PRO" w:hint="eastAsia"/>
          <w:color w:val="000000" w:themeColor="text1"/>
          <w:sz w:val="18"/>
          <w:szCs w:val="18"/>
        </w:rPr>
        <w:t>、</w:t>
      </w:r>
    </w:p>
    <w:p w14:paraId="42CB3160" w14:textId="22AF6D37" w:rsidR="00862427" w:rsidRPr="00AC605B" w:rsidRDefault="00AC605B" w:rsidP="00432A3E">
      <w:pPr>
        <w:spacing w:line="240" w:lineRule="exact"/>
        <w:ind w:firstLineChars="950" w:firstLine="1710"/>
        <w:rPr>
          <w:rFonts w:ascii="HG丸ｺﾞｼｯｸM-PRO" w:eastAsia="HG丸ｺﾞｼｯｸM-PRO" w:hAnsi="HG丸ｺﾞｼｯｸM-PRO"/>
          <w:color w:val="000000" w:themeColor="text1"/>
          <w:sz w:val="18"/>
          <w:szCs w:val="18"/>
        </w:rPr>
      </w:pPr>
      <w:r w:rsidRPr="00AC605B">
        <w:rPr>
          <w:rFonts w:ascii="HG丸ｺﾞｼｯｸM-PRO" w:eastAsia="HG丸ｺﾞｼｯｸM-PRO" w:hAnsi="HG丸ｺﾞｼｯｸM-PRO" w:hint="eastAsia"/>
          <w:color w:val="000000" w:themeColor="text1"/>
          <w:sz w:val="18"/>
          <w:szCs w:val="18"/>
        </w:rPr>
        <w:t>子ども食料支援事業費7,490</w:t>
      </w:r>
      <w:r w:rsidR="009D1D7E" w:rsidRPr="00AC605B">
        <w:rPr>
          <w:rFonts w:ascii="HG丸ｺﾞｼｯｸM-PRO" w:eastAsia="HG丸ｺﾞｼｯｸM-PRO" w:hAnsi="HG丸ｺﾞｼｯｸM-PRO" w:hint="eastAsia"/>
          <w:color w:val="000000" w:themeColor="text1"/>
          <w:sz w:val="18"/>
          <w:szCs w:val="18"/>
        </w:rPr>
        <w:t>百万円</w:t>
      </w:r>
    </w:p>
    <w:p w14:paraId="72D3F2CA" w14:textId="5B94E5E7" w:rsidR="00551C0A" w:rsidRPr="00AC605B" w:rsidRDefault="00432A3E" w:rsidP="00551C0A">
      <w:pPr>
        <w:spacing w:line="240" w:lineRule="exact"/>
        <w:rPr>
          <w:rFonts w:ascii="HG丸ｺﾞｼｯｸM-PRO" w:eastAsia="HG丸ｺﾞｼｯｸM-PRO" w:hAnsi="HG丸ｺﾞｼｯｸM-PRO"/>
          <w:color w:val="000000" w:themeColor="text1"/>
          <w:sz w:val="18"/>
          <w:szCs w:val="18"/>
        </w:rPr>
      </w:pPr>
      <w:r w:rsidRPr="00AC605B">
        <w:rPr>
          <w:rFonts w:ascii="HG丸ｺﾞｼｯｸM-PRO" w:eastAsia="HG丸ｺﾞｼｯｸM-PRO" w:hAnsi="HG丸ｺﾞｼｯｸM-PRO" w:hint="eastAsia"/>
          <w:color w:val="000000" w:themeColor="text1"/>
          <w:sz w:val="18"/>
          <w:szCs w:val="18"/>
        </w:rPr>
        <w:t xml:space="preserve">　　　 </w:t>
      </w:r>
      <w:r w:rsidR="005F18FB" w:rsidRPr="00AC605B">
        <w:rPr>
          <w:rFonts w:ascii="HG丸ｺﾞｼｯｸM-PRO" w:eastAsia="HG丸ｺﾞｼｯｸM-PRO" w:hAnsi="HG丸ｺﾞｼｯｸM-PRO" w:hint="eastAsia"/>
          <w:color w:val="000000" w:themeColor="text1"/>
          <w:sz w:val="18"/>
          <w:szCs w:val="18"/>
        </w:rPr>
        <w:t>事故繰越：大阪圏鉄道網整備費</w:t>
      </w:r>
      <w:r w:rsidR="00CD2792" w:rsidRPr="00AC605B">
        <w:rPr>
          <w:rFonts w:ascii="HG丸ｺﾞｼｯｸM-PRO" w:eastAsia="HG丸ｺﾞｼｯｸM-PRO" w:hAnsi="HG丸ｺﾞｼｯｸM-PRO" w:hint="eastAsia"/>
          <w:color w:val="000000" w:themeColor="text1"/>
          <w:sz w:val="18"/>
          <w:szCs w:val="18"/>
        </w:rPr>
        <w:t xml:space="preserve"> 333</w:t>
      </w:r>
      <w:r w:rsidR="005F18FB" w:rsidRPr="00AC605B">
        <w:rPr>
          <w:rFonts w:ascii="HG丸ｺﾞｼｯｸM-PRO" w:eastAsia="HG丸ｺﾞｼｯｸM-PRO" w:hAnsi="HG丸ｺﾞｼｯｸM-PRO" w:hint="eastAsia"/>
          <w:color w:val="000000" w:themeColor="text1"/>
          <w:sz w:val="18"/>
          <w:szCs w:val="18"/>
        </w:rPr>
        <w:t>百</w:t>
      </w:r>
      <w:r w:rsidR="00CA2F4A" w:rsidRPr="00AC605B">
        <w:rPr>
          <w:rFonts w:ascii="HG丸ｺﾞｼｯｸM-PRO" w:eastAsia="HG丸ｺﾞｼｯｸM-PRO" w:hAnsi="HG丸ｺﾞｼｯｸM-PRO" w:hint="eastAsia"/>
          <w:color w:val="000000" w:themeColor="text1"/>
          <w:sz w:val="18"/>
          <w:szCs w:val="18"/>
        </w:rPr>
        <w:t>万円</w:t>
      </w:r>
    </w:p>
    <w:p w14:paraId="42CB3163" w14:textId="2996DE89" w:rsidR="00276852" w:rsidRPr="00AC605B" w:rsidRDefault="00276852" w:rsidP="00CA1B43">
      <w:pPr>
        <w:spacing w:line="240" w:lineRule="exact"/>
        <w:rPr>
          <w:rFonts w:ascii="HG丸ｺﾞｼｯｸM-PRO" w:eastAsia="HG丸ｺﾞｼｯｸM-PRO" w:hAnsi="HG丸ｺﾞｼｯｸM-PRO"/>
          <w:color w:val="000000" w:themeColor="text1"/>
          <w:sz w:val="18"/>
          <w:szCs w:val="18"/>
        </w:rPr>
      </w:pPr>
    </w:p>
    <w:p w14:paraId="1BE3F328" w14:textId="77777777" w:rsidR="00665FB7" w:rsidRPr="0051017F" w:rsidRDefault="00665FB7" w:rsidP="00CA1B43">
      <w:pPr>
        <w:spacing w:line="240" w:lineRule="exact"/>
        <w:rPr>
          <w:rFonts w:ascii="HG丸ｺﾞｼｯｸM-PRO" w:eastAsia="HG丸ｺﾞｼｯｸM-PRO" w:hAnsi="HG丸ｺﾞｼｯｸM-PRO"/>
          <w:color w:val="FF0000"/>
          <w:sz w:val="18"/>
          <w:szCs w:val="18"/>
        </w:rPr>
      </w:pPr>
    </w:p>
    <w:p w14:paraId="42CB3164" w14:textId="77777777" w:rsidR="00E316C6" w:rsidRPr="005E6AAC" w:rsidRDefault="001F54BA" w:rsidP="001751E9">
      <w:pPr>
        <w:widowControl/>
        <w:jc w:val="lef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（４）</w:t>
      </w:r>
      <w:r w:rsidR="00E316C6" w:rsidRPr="005E6AAC">
        <w:rPr>
          <w:rFonts w:ascii="HG丸ｺﾞｼｯｸM-PRO" w:eastAsia="HG丸ｺﾞｼｯｸM-PRO" w:hAnsi="HG丸ｺﾞｼｯｸM-PRO" w:hint="eastAsia"/>
          <w:color w:val="000000" w:themeColor="text1"/>
          <w:sz w:val="18"/>
          <w:szCs w:val="18"/>
        </w:rPr>
        <w:t xml:space="preserve">一時借入金の実績額等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5E6AAC" w:rsidRPr="005E6AAC" w14:paraId="42CB3167" w14:textId="77777777" w:rsidTr="001D12D5">
        <w:tc>
          <w:tcPr>
            <w:tcW w:w="2694" w:type="dxa"/>
            <w:gridSpan w:val="2"/>
            <w:shd w:val="clear" w:color="auto" w:fill="auto"/>
            <w:vAlign w:val="center"/>
          </w:tcPr>
          <w:p w14:paraId="42CB3165" w14:textId="77777777" w:rsidR="00E316C6" w:rsidRPr="005E6AAC" w:rsidRDefault="00E316C6" w:rsidP="00257BFF">
            <w:pPr>
              <w:jc w:val="center"/>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2CB3166" w14:textId="77777777" w:rsidR="00E316C6" w:rsidRPr="005E6AAC" w:rsidRDefault="00E316C6" w:rsidP="00257BFF">
            <w:pPr>
              <w:jc w:val="center"/>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借入現在高</w:t>
            </w:r>
          </w:p>
        </w:tc>
      </w:tr>
      <w:tr w:rsidR="005E6AAC" w:rsidRPr="005E6AAC" w14:paraId="42CB318D" w14:textId="77777777" w:rsidTr="001D12D5">
        <w:tc>
          <w:tcPr>
            <w:tcW w:w="1342" w:type="dxa"/>
            <w:tcBorders>
              <w:right w:val="single" w:sz="4" w:space="0" w:color="FFFFFF"/>
            </w:tcBorders>
            <w:shd w:val="clear" w:color="auto" w:fill="auto"/>
          </w:tcPr>
          <w:p w14:paraId="42CB3168" w14:textId="77777777" w:rsidR="00E316C6" w:rsidRPr="005E6AAC" w:rsidRDefault="00E316C6" w:rsidP="00257BFF">
            <w:pPr>
              <w:spacing w:line="240" w:lineRule="exact"/>
              <w:rPr>
                <w:rFonts w:ascii="HG丸ｺﾞｼｯｸM-PRO" w:eastAsia="HG丸ｺﾞｼｯｸM-PRO" w:hAnsi="HG丸ｺﾞｼｯｸM-PRO"/>
                <w:color w:val="000000" w:themeColor="text1"/>
                <w:sz w:val="18"/>
                <w:szCs w:val="18"/>
              </w:rPr>
            </w:pPr>
          </w:p>
          <w:p w14:paraId="42CB316A" w14:textId="539ED1E0" w:rsidR="00E316C6" w:rsidRPr="005E6AAC" w:rsidRDefault="00B6650B" w:rsidP="00257BFF">
            <w:pPr>
              <w:spacing w:line="240" w:lineRule="exac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令和</w:t>
            </w:r>
            <w:r w:rsidR="005E6AAC" w:rsidRPr="005E6AAC">
              <w:rPr>
                <w:rFonts w:ascii="HG丸ｺﾞｼｯｸM-PRO" w:eastAsia="HG丸ｺﾞｼｯｸM-PRO" w:hAnsi="HG丸ｺﾞｼｯｸM-PRO" w:hint="eastAsia"/>
                <w:color w:val="000000" w:themeColor="text1"/>
                <w:sz w:val="18"/>
                <w:szCs w:val="18"/>
              </w:rPr>
              <w:t>4</w:t>
            </w:r>
            <w:r w:rsidR="00E316C6" w:rsidRPr="005E6AAC">
              <w:rPr>
                <w:rFonts w:ascii="HG丸ｺﾞｼｯｸM-PRO" w:eastAsia="HG丸ｺﾞｼｯｸM-PRO" w:hAnsi="HG丸ｺﾞｼｯｸM-PRO" w:hint="eastAsia"/>
                <w:color w:val="000000" w:themeColor="text1"/>
                <w:sz w:val="18"/>
                <w:szCs w:val="18"/>
              </w:rPr>
              <w:t>年</w:t>
            </w:r>
          </w:p>
          <w:p w14:paraId="42CB316B" w14:textId="77777777" w:rsidR="00E316C6" w:rsidRPr="005E6AAC" w:rsidRDefault="00E316C6" w:rsidP="00257BFF">
            <w:pPr>
              <w:spacing w:line="240" w:lineRule="exact"/>
              <w:rPr>
                <w:rFonts w:ascii="HG丸ｺﾞｼｯｸM-PRO" w:eastAsia="HG丸ｺﾞｼｯｸM-PRO" w:hAnsi="HG丸ｺﾞｼｯｸM-PRO"/>
                <w:color w:val="000000" w:themeColor="text1"/>
                <w:sz w:val="18"/>
                <w:szCs w:val="18"/>
              </w:rPr>
            </w:pPr>
          </w:p>
          <w:p w14:paraId="42CB316C" w14:textId="77777777" w:rsidR="00E316C6" w:rsidRPr="005E6AAC" w:rsidRDefault="00E316C6" w:rsidP="00257BFF">
            <w:pPr>
              <w:spacing w:line="240" w:lineRule="exact"/>
              <w:rPr>
                <w:rFonts w:ascii="HG丸ｺﾞｼｯｸM-PRO" w:eastAsia="HG丸ｺﾞｼｯｸM-PRO" w:hAnsi="HG丸ｺﾞｼｯｸM-PRO"/>
                <w:color w:val="000000" w:themeColor="text1"/>
                <w:sz w:val="18"/>
                <w:szCs w:val="18"/>
              </w:rPr>
            </w:pPr>
          </w:p>
          <w:p w14:paraId="42CB316D" w14:textId="77777777" w:rsidR="00E316C6" w:rsidRPr="005E6AAC" w:rsidRDefault="00E316C6" w:rsidP="00257BFF">
            <w:pPr>
              <w:spacing w:line="240" w:lineRule="exact"/>
              <w:rPr>
                <w:rFonts w:ascii="HG丸ｺﾞｼｯｸM-PRO" w:eastAsia="HG丸ｺﾞｼｯｸM-PRO" w:hAnsi="HG丸ｺﾞｼｯｸM-PRO"/>
                <w:color w:val="000000" w:themeColor="text1"/>
                <w:sz w:val="18"/>
                <w:szCs w:val="18"/>
              </w:rPr>
            </w:pPr>
          </w:p>
          <w:p w14:paraId="42CB316E" w14:textId="77777777" w:rsidR="00E316C6" w:rsidRPr="005E6AAC" w:rsidRDefault="00E316C6" w:rsidP="00257BFF">
            <w:pPr>
              <w:spacing w:line="240" w:lineRule="exact"/>
              <w:rPr>
                <w:rFonts w:ascii="HG丸ｺﾞｼｯｸM-PRO" w:eastAsia="HG丸ｺﾞｼｯｸM-PRO" w:hAnsi="HG丸ｺﾞｼｯｸM-PRO"/>
                <w:color w:val="000000" w:themeColor="text1"/>
                <w:sz w:val="18"/>
                <w:szCs w:val="18"/>
              </w:rPr>
            </w:pPr>
          </w:p>
          <w:p w14:paraId="42CB316F" w14:textId="77777777" w:rsidR="00E316C6" w:rsidRPr="005E6AAC" w:rsidRDefault="00E316C6" w:rsidP="00257BFF">
            <w:pPr>
              <w:spacing w:line="240" w:lineRule="exact"/>
              <w:rPr>
                <w:rFonts w:ascii="HG丸ｺﾞｼｯｸM-PRO" w:eastAsia="HG丸ｺﾞｼｯｸM-PRO" w:hAnsi="HG丸ｺﾞｼｯｸM-PRO"/>
                <w:color w:val="000000" w:themeColor="text1"/>
                <w:sz w:val="18"/>
                <w:szCs w:val="18"/>
              </w:rPr>
            </w:pPr>
          </w:p>
          <w:p w14:paraId="42CB3170" w14:textId="77777777" w:rsidR="00E316C6" w:rsidRPr="005E6AAC" w:rsidRDefault="00E316C6" w:rsidP="00257BFF">
            <w:pPr>
              <w:spacing w:line="240" w:lineRule="exact"/>
              <w:rPr>
                <w:rFonts w:ascii="HG丸ｺﾞｼｯｸM-PRO" w:eastAsia="HG丸ｺﾞｼｯｸM-PRO" w:hAnsi="HG丸ｺﾞｼｯｸM-PRO"/>
                <w:color w:val="000000" w:themeColor="text1"/>
                <w:sz w:val="18"/>
                <w:szCs w:val="18"/>
              </w:rPr>
            </w:pPr>
          </w:p>
          <w:p w14:paraId="42CB3171" w14:textId="77777777" w:rsidR="00E316C6" w:rsidRPr="005E6AAC" w:rsidRDefault="00E316C6" w:rsidP="00257BFF">
            <w:pPr>
              <w:spacing w:line="240" w:lineRule="exact"/>
              <w:rPr>
                <w:rFonts w:ascii="HG丸ｺﾞｼｯｸM-PRO" w:eastAsia="HG丸ｺﾞｼｯｸM-PRO" w:hAnsi="HG丸ｺﾞｼｯｸM-PRO"/>
                <w:color w:val="000000" w:themeColor="text1"/>
                <w:sz w:val="18"/>
                <w:szCs w:val="18"/>
              </w:rPr>
            </w:pPr>
          </w:p>
          <w:p w14:paraId="563641B8" w14:textId="77777777" w:rsidR="00E316C6" w:rsidRPr="005E6AAC" w:rsidRDefault="00E316C6" w:rsidP="00260615">
            <w:pPr>
              <w:spacing w:line="240" w:lineRule="exact"/>
              <w:rPr>
                <w:rFonts w:ascii="HG丸ｺﾞｼｯｸM-PRO" w:eastAsia="HG丸ｺﾞｼｯｸM-PRO" w:hAnsi="HG丸ｺﾞｼｯｸM-PRO"/>
                <w:color w:val="000000" w:themeColor="text1"/>
                <w:sz w:val="18"/>
                <w:szCs w:val="18"/>
              </w:rPr>
            </w:pPr>
          </w:p>
          <w:p w14:paraId="42CB3172" w14:textId="40A13C03" w:rsidR="000A4E05" w:rsidRPr="005E6AAC" w:rsidRDefault="00FA2D05" w:rsidP="00260615">
            <w:pPr>
              <w:spacing w:line="240" w:lineRule="exac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令和</w:t>
            </w:r>
            <w:r w:rsidR="005E6AAC" w:rsidRPr="005E6AAC">
              <w:rPr>
                <w:rFonts w:ascii="HG丸ｺﾞｼｯｸM-PRO" w:eastAsia="HG丸ｺﾞｼｯｸM-PRO" w:hAnsi="HG丸ｺﾞｼｯｸM-PRO" w:hint="eastAsia"/>
                <w:color w:val="000000" w:themeColor="text1"/>
                <w:sz w:val="18"/>
                <w:szCs w:val="18"/>
              </w:rPr>
              <w:t>5</w:t>
            </w:r>
            <w:r w:rsidR="000A4E05" w:rsidRPr="005E6AAC">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CB3173"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p>
          <w:p w14:paraId="42CB3174"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４月末現在</w:t>
            </w:r>
          </w:p>
          <w:p w14:paraId="42CB3175"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５月末現在</w:t>
            </w:r>
          </w:p>
          <w:p w14:paraId="42CB3176"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６月末現在</w:t>
            </w:r>
          </w:p>
          <w:p w14:paraId="42CB3177"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７月末現在</w:t>
            </w:r>
          </w:p>
          <w:p w14:paraId="42CB3178"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８月末現在</w:t>
            </w:r>
          </w:p>
          <w:p w14:paraId="42CB3179"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９月末現在</w:t>
            </w:r>
          </w:p>
          <w:p w14:paraId="42CB317A"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10月末現在</w:t>
            </w:r>
          </w:p>
          <w:p w14:paraId="42CB317B"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11月末現在</w:t>
            </w:r>
          </w:p>
          <w:p w14:paraId="42CB317C"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12月末現在</w:t>
            </w:r>
          </w:p>
          <w:p w14:paraId="42CB317D"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１月末現在</w:t>
            </w:r>
          </w:p>
          <w:p w14:paraId="42CB317E"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２月末現在</w:t>
            </w:r>
          </w:p>
          <w:p w14:paraId="42CB317F"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３月末現在</w:t>
            </w:r>
          </w:p>
        </w:tc>
        <w:tc>
          <w:tcPr>
            <w:tcW w:w="2126" w:type="dxa"/>
            <w:shd w:val="clear" w:color="auto" w:fill="auto"/>
          </w:tcPr>
          <w:p w14:paraId="42CB3180" w14:textId="77777777" w:rsidR="00E316C6" w:rsidRPr="005E6AAC" w:rsidRDefault="00E316C6" w:rsidP="00257BFF">
            <w:pPr>
              <w:spacing w:line="240" w:lineRule="exact"/>
              <w:jc w:val="right"/>
              <w:rPr>
                <w:rFonts w:ascii="HG丸ｺﾞｼｯｸM-PRO" w:eastAsia="HG丸ｺﾞｼｯｸM-PRO" w:hAnsi="HG丸ｺﾞｼｯｸM-PRO"/>
                <w:color w:val="000000" w:themeColor="text1"/>
                <w:sz w:val="16"/>
                <w:szCs w:val="16"/>
              </w:rPr>
            </w:pPr>
            <w:r w:rsidRPr="005E6AAC">
              <w:rPr>
                <w:rFonts w:ascii="HG丸ｺﾞｼｯｸM-PRO" w:eastAsia="HG丸ｺﾞｼｯｸM-PRO" w:hAnsi="HG丸ｺﾞｼｯｸM-PRO" w:hint="eastAsia"/>
                <w:color w:val="000000" w:themeColor="text1"/>
                <w:sz w:val="16"/>
                <w:szCs w:val="16"/>
              </w:rPr>
              <w:t>百万円</w:t>
            </w:r>
          </w:p>
          <w:p w14:paraId="42CB3181"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2"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3"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4"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5"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6"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7"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8"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9"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A"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B"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p w14:paraId="42CB318C" w14:textId="77777777" w:rsidR="00E316C6" w:rsidRPr="005E6AAC"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5E6AAC">
              <w:rPr>
                <w:rFonts w:ascii="HG丸ｺﾞｼｯｸM-PRO" w:eastAsia="HG丸ｺﾞｼｯｸM-PRO" w:hAnsi="HG丸ｺﾞｼｯｸM-PRO" w:hint="eastAsia"/>
                <w:color w:val="000000" w:themeColor="text1"/>
                <w:sz w:val="18"/>
                <w:szCs w:val="18"/>
              </w:rPr>
              <w:t>0</w:t>
            </w:r>
          </w:p>
        </w:tc>
      </w:tr>
    </w:tbl>
    <w:p w14:paraId="14646B0E" w14:textId="12F400A7" w:rsidR="00192B46" w:rsidRPr="0051017F" w:rsidRDefault="00192B46" w:rsidP="00E316C6">
      <w:pPr>
        <w:widowControl/>
        <w:jc w:val="left"/>
        <w:rPr>
          <w:rFonts w:ascii="HG丸ｺﾞｼｯｸM-PRO" w:eastAsia="HG丸ｺﾞｼｯｸM-PRO" w:hAnsi="HG丸ｺﾞｼｯｸM-PRO"/>
          <w:color w:val="FF0000"/>
        </w:rPr>
      </w:pPr>
    </w:p>
    <w:p w14:paraId="42CB3190" w14:textId="77777777" w:rsidR="00CB46C4" w:rsidRPr="00CD700D" w:rsidRDefault="00595794" w:rsidP="005D235B">
      <w:pPr>
        <w:rPr>
          <w:rFonts w:ascii="HG丸ｺﾞｼｯｸM-PRO" w:eastAsia="HG丸ｺﾞｼｯｸM-PRO" w:hAnsi="HG丸ｺﾞｼｯｸM-PRO"/>
          <w:color w:val="000000" w:themeColor="text1"/>
          <w:sz w:val="18"/>
          <w:szCs w:val="18"/>
        </w:rPr>
      </w:pPr>
      <w:r w:rsidRPr="00B729E5">
        <w:rPr>
          <w:rFonts w:ascii="HG丸ｺﾞｼｯｸM-PRO" w:eastAsia="HG丸ｺﾞｼｯｸM-PRO" w:hAnsi="HG丸ｺﾞｼｯｸM-PRO" w:hint="eastAsia"/>
          <w:color w:val="000000" w:themeColor="text1"/>
          <w:sz w:val="18"/>
          <w:szCs w:val="18"/>
        </w:rPr>
        <w:t>（５</w:t>
      </w:r>
      <w:r w:rsidR="001071A1" w:rsidRPr="00B729E5">
        <w:rPr>
          <w:rFonts w:ascii="HG丸ｺﾞｼｯｸM-PRO" w:eastAsia="HG丸ｺﾞｼｯｸM-PRO" w:hAnsi="HG丸ｺﾞｼｯｸM-PRO" w:hint="eastAsia"/>
          <w:color w:val="000000" w:themeColor="text1"/>
          <w:sz w:val="18"/>
          <w:szCs w:val="18"/>
        </w:rPr>
        <w:t>）そ</w:t>
      </w:r>
      <w:r w:rsidR="001071A1" w:rsidRPr="00CD700D">
        <w:rPr>
          <w:rFonts w:ascii="HG丸ｺﾞｼｯｸM-PRO" w:eastAsia="HG丸ｺﾞｼｯｸM-PRO" w:hAnsi="HG丸ｺﾞｼｯｸM-PRO" w:hint="eastAsia"/>
          <w:color w:val="000000" w:themeColor="text1"/>
          <w:sz w:val="18"/>
          <w:szCs w:val="18"/>
        </w:rPr>
        <w:t>の他財務諸表の内容を理解するために必要と認められる事項</w:t>
      </w:r>
    </w:p>
    <w:p w14:paraId="42CB3191" w14:textId="129F4471" w:rsidR="00C930C3" w:rsidRPr="00B729E5" w:rsidRDefault="00C930C3" w:rsidP="00776DDA">
      <w:pPr>
        <w:ind w:leftChars="95" w:left="559" w:hangingChars="200" w:hanging="360"/>
        <w:rPr>
          <w:rFonts w:ascii="HG丸ｺﾞｼｯｸM-PRO" w:eastAsia="HG丸ｺﾞｼｯｸM-PRO" w:hAnsi="HG丸ｺﾞｼｯｸM-PRO"/>
          <w:color w:val="000000" w:themeColor="text1"/>
          <w:sz w:val="18"/>
          <w:szCs w:val="18"/>
        </w:rPr>
      </w:pPr>
      <w:r w:rsidRPr="00B729E5">
        <w:rPr>
          <w:rFonts w:ascii="HG丸ｺﾞｼｯｸM-PRO" w:eastAsia="HG丸ｺﾞｼｯｸM-PRO" w:hAnsi="HG丸ｺﾞｼｯｸM-PRO" w:hint="eastAsia"/>
          <w:color w:val="000000" w:themeColor="text1"/>
          <w:sz w:val="18"/>
          <w:szCs w:val="18"/>
        </w:rPr>
        <w:t>○</w:t>
      </w:r>
      <w:r w:rsidR="00E316C6" w:rsidRPr="00B729E5">
        <w:rPr>
          <w:rFonts w:ascii="HG丸ｺﾞｼｯｸM-PRO" w:eastAsia="HG丸ｺﾞｼｯｸM-PRO" w:hAnsi="HG丸ｺﾞｼｯｸM-PRO" w:hint="eastAsia"/>
          <w:color w:val="000000" w:themeColor="text1"/>
          <w:sz w:val="18"/>
          <w:szCs w:val="18"/>
        </w:rPr>
        <w:t xml:space="preserve">　</w:t>
      </w:r>
      <w:r w:rsidRPr="00B729E5">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CD700D" w:rsidRPr="00B729E5">
        <w:rPr>
          <w:rFonts w:ascii="HG丸ｺﾞｼｯｸM-PRO" w:eastAsia="HG丸ｺﾞｼｯｸM-PRO" w:hAnsi="HG丸ｺﾞｼｯｸM-PRO" w:hint="eastAsia"/>
          <w:color w:val="000000" w:themeColor="text1"/>
          <w:sz w:val="18"/>
          <w:szCs w:val="18"/>
        </w:rPr>
        <w:t>5,401</w:t>
      </w:r>
      <w:r w:rsidR="009970C0" w:rsidRPr="00B729E5">
        <w:rPr>
          <w:rFonts w:ascii="HG丸ｺﾞｼｯｸM-PRO" w:eastAsia="HG丸ｺﾞｼｯｸM-PRO" w:hAnsi="HG丸ｺﾞｼｯｸM-PRO" w:hint="eastAsia"/>
          <w:color w:val="000000" w:themeColor="text1"/>
          <w:sz w:val="18"/>
          <w:szCs w:val="18"/>
        </w:rPr>
        <w:t>,</w:t>
      </w:r>
      <w:r w:rsidR="00CD700D" w:rsidRPr="00B729E5">
        <w:rPr>
          <w:rFonts w:ascii="HG丸ｺﾞｼｯｸM-PRO" w:eastAsia="HG丸ｺﾞｼｯｸM-PRO" w:hAnsi="HG丸ｺﾞｼｯｸM-PRO" w:hint="eastAsia"/>
          <w:color w:val="000000" w:themeColor="text1"/>
          <w:sz w:val="18"/>
          <w:szCs w:val="18"/>
        </w:rPr>
        <w:t>383</w:t>
      </w:r>
      <w:r w:rsidRPr="00B729E5">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42CB3194" w14:textId="790E978C" w:rsidR="00FC330E" w:rsidRPr="00B729E5" w:rsidRDefault="00FC330E" w:rsidP="00776DDA">
      <w:pPr>
        <w:ind w:leftChars="95" w:left="559" w:hangingChars="200" w:hanging="360"/>
        <w:rPr>
          <w:rFonts w:ascii="HG丸ｺﾞｼｯｸM-PRO" w:eastAsia="HG丸ｺﾞｼｯｸM-PRO" w:hAnsi="HG丸ｺﾞｼｯｸM-PRO"/>
          <w:color w:val="000000" w:themeColor="text1"/>
          <w:sz w:val="18"/>
          <w:szCs w:val="18"/>
        </w:rPr>
      </w:pPr>
      <w:r w:rsidRPr="00B729E5">
        <w:rPr>
          <w:rFonts w:ascii="HG丸ｺﾞｼｯｸM-PRO" w:eastAsia="HG丸ｺﾞｼｯｸM-PRO" w:hAnsi="HG丸ｺﾞｼｯｸM-PRO" w:hint="eastAsia"/>
          <w:color w:val="000000" w:themeColor="text1"/>
          <w:sz w:val="18"/>
          <w:szCs w:val="18"/>
        </w:rPr>
        <w:t>○</w:t>
      </w:r>
      <w:r w:rsidR="00E316C6" w:rsidRPr="00B729E5">
        <w:rPr>
          <w:rFonts w:ascii="HG丸ｺﾞｼｯｸM-PRO" w:eastAsia="HG丸ｺﾞｼｯｸM-PRO" w:hAnsi="HG丸ｺﾞｼｯｸM-PRO" w:hint="eastAsia"/>
          <w:color w:val="000000" w:themeColor="text1"/>
          <w:sz w:val="18"/>
          <w:szCs w:val="18"/>
        </w:rPr>
        <w:t xml:space="preserve">　</w:t>
      </w:r>
      <w:r w:rsidR="00212F09" w:rsidRPr="00B729E5">
        <w:rPr>
          <w:rFonts w:ascii="HG丸ｺﾞｼｯｸM-PRO" w:eastAsia="HG丸ｺﾞｼｯｸM-PRO" w:hAnsi="HG丸ｺﾞｼｯｸM-PRO" w:hint="eastAsia"/>
          <w:color w:val="000000" w:themeColor="text1"/>
          <w:sz w:val="18"/>
          <w:szCs w:val="18"/>
        </w:rPr>
        <w:t>財政</w:t>
      </w:r>
      <w:r w:rsidRPr="00B729E5">
        <w:rPr>
          <w:rFonts w:ascii="HG丸ｺﾞｼｯｸM-PRO" w:eastAsia="HG丸ｺﾞｼｯｸM-PRO" w:hAnsi="HG丸ｺﾞｼｯｸM-PRO" w:hint="eastAsia"/>
          <w:color w:val="000000" w:themeColor="text1"/>
          <w:sz w:val="18"/>
          <w:szCs w:val="18"/>
        </w:rPr>
        <w:t>運営基本条例第20条の規定に基づき、</w:t>
      </w:r>
      <w:r w:rsidR="0028688C">
        <w:rPr>
          <w:rFonts w:ascii="HG丸ｺﾞｼｯｸM-PRO" w:eastAsia="HG丸ｺﾞｼｯｸM-PRO" w:hAnsi="HG丸ｺﾞｼｯｸM-PRO" w:hint="eastAsia"/>
          <w:color w:val="000000" w:themeColor="text1"/>
          <w:sz w:val="18"/>
          <w:szCs w:val="18"/>
        </w:rPr>
        <w:t>3</w:t>
      </w:r>
      <w:r w:rsidRPr="00B729E5">
        <w:rPr>
          <w:rFonts w:ascii="HG丸ｺﾞｼｯｸM-PRO" w:eastAsia="HG丸ｺﾞｼｯｸM-PRO" w:hAnsi="HG丸ｺﾞｼｯｸM-PRO" w:hint="eastAsia"/>
          <w:color w:val="000000" w:themeColor="text1"/>
          <w:sz w:val="18"/>
          <w:szCs w:val="18"/>
        </w:rPr>
        <w:t>年度決算剰余金について、その1/2</w:t>
      </w:r>
      <w:r w:rsidR="007E45EC" w:rsidRPr="00B729E5">
        <w:rPr>
          <w:rFonts w:ascii="HG丸ｺﾞｼｯｸM-PRO" w:eastAsia="HG丸ｺﾞｼｯｸM-PRO" w:hAnsi="HG丸ｺﾞｼｯｸM-PRO" w:hint="eastAsia"/>
          <w:color w:val="000000" w:themeColor="text1"/>
          <w:sz w:val="18"/>
          <w:szCs w:val="18"/>
        </w:rPr>
        <w:t>を減債基金に、残余を財政調整基金に編入しています。</w:t>
      </w:r>
    </w:p>
    <w:p w14:paraId="2C72BA2E" w14:textId="5C04C46C" w:rsidR="00B729E5" w:rsidRPr="00B729E5" w:rsidRDefault="00B729E5" w:rsidP="00B729E5">
      <w:pPr>
        <w:ind w:leftChars="100" w:left="570" w:hangingChars="200" w:hanging="360"/>
        <w:rPr>
          <w:rFonts w:ascii="HG丸ｺﾞｼｯｸM-PRO" w:eastAsia="HG丸ｺﾞｼｯｸM-PRO" w:hAnsi="HG丸ｺﾞｼｯｸM-PRO"/>
          <w:color w:val="000000" w:themeColor="text1"/>
          <w:sz w:val="18"/>
        </w:rPr>
      </w:pPr>
      <w:r w:rsidRPr="00B729E5">
        <w:rPr>
          <w:rFonts w:ascii="HG丸ｺﾞｼｯｸM-PRO" w:eastAsia="HG丸ｺﾞｼｯｸM-PRO" w:hAnsi="HG丸ｺﾞｼｯｸM-PRO" w:hint="eastAsia"/>
          <w:color w:val="000000" w:themeColor="text1"/>
          <w:sz w:val="18"/>
        </w:rPr>
        <w:t>○　特別収支の部には、</w:t>
      </w:r>
      <w:r w:rsidR="00D14359" w:rsidRPr="00D14359">
        <w:rPr>
          <w:rFonts w:ascii="HG丸ｺﾞｼｯｸM-PRO" w:eastAsia="HG丸ｺﾞｼｯｸM-PRO" w:hAnsi="HG丸ｺﾞｼｯｸM-PRO" w:hint="eastAsia"/>
          <w:color w:val="000000" w:themeColor="text1"/>
          <w:sz w:val="18"/>
        </w:rPr>
        <w:t>大阪市立の高等学校等</w:t>
      </w:r>
      <w:r w:rsidRPr="00B729E5">
        <w:rPr>
          <w:rFonts w:ascii="HG丸ｺﾞｼｯｸM-PRO" w:eastAsia="HG丸ｺﾞｼｯｸM-PRO" w:hAnsi="HG丸ｺﾞｼｯｸM-PRO" w:hint="eastAsia"/>
          <w:color w:val="000000" w:themeColor="text1"/>
          <w:sz w:val="18"/>
        </w:rPr>
        <w:t>の移</w:t>
      </w:r>
      <w:r w:rsidRPr="0073750A">
        <w:rPr>
          <w:rFonts w:ascii="HG丸ｺﾞｼｯｸM-PRO" w:eastAsia="HG丸ｺﾞｼｯｸM-PRO" w:hAnsi="HG丸ｺﾞｼｯｸM-PRO" w:hint="eastAsia"/>
          <w:color w:val="000000" w:themeColor="text1"/>
          <w:sz w:val="18"/>
        </w:rPr>
        <w:t>管</w:t>
      </w:r>
      <w:r w:rsidR="006D00F1" w:rsidRPr="006D00F1">
        <w:rPr>
          <w:rFonts w:ascii="HG丸ｺﾞｼｯｸM-PRO" w:eastAsia="HG丸ｺﾞｼｯｸM-PRO" w:hAnsi="HG丸ｺﾞｼｯｸM-PRO" w:hint="eastAsia"/>
          <w:color w:val="000000" w:themeColor="text1"/>
          <w:spacing w:val="2"/>
          <w:w w:val="76"/>
          <w:kern w:val="0"/>
          <w:sz w:val="18"/>
          <w:fitText w:val="1620" w:id="-1195124992"/>
        </w:rPr>
        <w:t>（令和4年4月1日付</w:t>
      </w:r>
      <w:r w:rsidR="006D00F1" w:rsidRPr="006D00F1">
        <w:rPr>
          <w:rFonts w:ascii="HG丸ｺﾞｼｯｸM-PRO" w:eastAsia="HG丸ｺﾞｼｯｸM-PRO" w:hAnsi="HG丸ｺﾞｼｯｸM-PRO" w:hint="eastAsia"/>
          <w:color w:val="000000" w:themeColor="text1"/>
          <w:spacing w:val="-9"/>
          <w:w w:val="76"/>
          <w:kern w:val="0"/>
          <w:sz w:val="18"/>
          <w:fitText w:val="1620" w:id="-1195124992"/>
        </w:rPr>
        <w:t>）</w:t>
      </w:r>
      <w:r w:rsidRPr="0073750A">
        <w:rPr>
          <w:rFonts w:ascii="HG丸ｺﾞｼｯｸM-PRO" w:eastAsia="HG丸ｺﾞｼｯｸM-PRO" w:hAnsi="HG丸ｺﾞｼｯｸM-PRO" w:hint="eastAsia"/>
          <w:color w:val="000000" w:themeColor="text1"/>
          <w:sz w:val="18"/>
        </w:rPr>
        <w:t>に</w:t>
      </w:r>
      <w:r w:rsidRPr="00B729E5">
        <w:rPr>
          <w:rFonts w:ascii="HG丸ｺﾞｼｯｸM-PRO" w:eastAsia="HG丸ｺﾞｼｯｸM-PRO" w:hAnsi="HG丸ｺﾞｼｯｸM-PRO" w:hint="eastAsia"/>
          <w:color w:val="000000" w:themeColor="text1"/>
          <w:sz w:val="18"/>
        </w:rPr>
        <w:t>伴う資産受入による特別収入（</w:t>
      </w:r>
      <w:r w:rsidR="00CD39CD">
        <w:rPr>
          <w:rFonts w:ascii="HG丸ｺﾞｼｯｸM-PRO" w:eastAsia="HG丸ｺﾞｼｯｸM-PRO" w:hAnsi="HG丸ｺﾞｼｯｸM-PRO" w:hint="eastAsia"/>
          <w:color w:val="000000" w:themeColor="text1"/>
          <w:sz w:val="18"/>
        </w:rPr>
        <w:t>124,046</w:t>
      </w:r>
      <w:r w:rsidR="00776DDA">
        <w:rPr>
          <w:rFonts w:ascii="HG丸ｺﾞｼｯｸM-PRO" w:eastAsia="HG丸ｺﾞｼｯｸM-PRO" w:hAnsi="HG丸ｺﾞｼｯｸM-PRO" w:hint="eastAsia"/>
          <w:color w:val="000000" w:themeColor="text1"/>
          <w:sz w:val="18"/>
        </w:rPr>
        <w:t>百万円（注））を計上しています。</w:t>
      </w:r>
    </w:p>
    <w:p w14:paraId="485D3AE5" w14:textId="299B23F2" w:rsidR="00B729E5" w:rsidRPr="00B729E5" w:rsidRDefault="00B729E5" w:rsidP="00B729E5">
      <w:pPr>
        <w:ind w:leftChars="200" w:left="420"/>
        <w:rPr>
          <w:rFonts w:ascii="HG丸ｺﾞｼｯｸM-PRO" w:eastAsia="HG丸ｺﾞｼｯｸM-PRO" w:hAnsi="HG丸ｺﾞｼｯｸM-PRO"/>
          <w:color w:val="000000" w:themeColor="text1"/>
          <w:sz w:val="18"/>
        </w:rPr>
      </w:pPr>
      <w:r w:rsidRPr="00B729E5">
        <w:rPr>
          <w:rFonts w:ascii="HG丸ｺﾞｼｯｸM-PRO" w:eastAsia="HG丸ｺﾞｼｯｸM-PRO" w:hAnsi="HG丸ｺﾞｼｯｸM-PRO" w:hint="eastAsia"/>
          <w:color w:val="000000" w:themeColor="text1"/>
          <w:sz w:val="18"/>
          <w:szCs w:val="18"/>
        </w:rPr>
        <w:t>（注）大阪市から移管を受けた学校に係る地方債についてはそれらを償還するまで引き続き大阪市の負債として計上されますが、当該地方債の元利償還金等相当額については、「</w:t>
      </w:r>
      <w:r w:rsidR="00D14359" w:rsidRPr="00D14359">
        <w:rPr>
          <w:rFonts w:ascii="HG丸ｺﾞｼｯｸM-PRO" w:eastAsia="HG丸ｺﾞｼｯｸM-PRO" w:hAnsi="HG丸ｺﾞｼｯｸM-PRO" w:hint="eastAsia"/>
          <w:color w:val="000000" w:themeColor="text1"/>
          <w:sz w:val="18"/>
          <w:szCs w:val="18"/>
        </w:rPr>
        <w:t>大阪市立の高等学校等</w:t>
      </w:r>
      <w:r w:rsidRPr="00B729E5">
        <w:rPr>
          <w:rFonts w:ascii="HG丸ｺﾞｼｯｸM-PRO" w:eastAsia="HG丸ｺﾞｼｯｸM-PRO" w:hAnsi="HG丸ｺﾞｼｯｸM-PRO" w:hint="eastAsia"/>
          <w:color w:val="000000" w:themeColor="text1"/>
          <w:sz w:val="18"/>
          <w:szCs w:val="18"/>
        </w:rPr>
        <w:t>の移管に伴う市債に関する覚書」に基づき、毎年度、大阪府が負担することとなっています（元金相当額8,962百万円（地方交</w:t>
      </w:r>
      <w:r w:rsidRPr="00B729E5">
        <w:rPr>
          <w:rFonts w:ascii="HG丸ｺﾞｼｯｸM-PRO" w:eastAsia="HG丸ｺﾞｼｯｸM-PRO" w:hAnsi="HG丸ｺﾞｼｯｸM-PRO" w:hint="eastAsia"/>
          <w:sz w:val="18"/>
          <w:szCs w:val="18"/>
        </w:rPr>
        <w:t>付税措置相当分を除く））。</w:t>
      </w:r>
    </w:p>
    <w:p w14:paraId="4124663B" w14:textId="77777777" w:rsidR="00B729E5" w:rsidRPr="00B729E5" w:rsidRDefault="00B729E5" w:rsidP="007E45EC">
      <w:pPr>
        <w:ind w:leftChars="150" w:left="495" w:hangingChars="100" w:hanging="180"/>
        <w:rPr>
          <w:rFonts w:ascii="HG丸ｺﾞｼｯｸM-PRO" w:eastAsia="HG丸ｺﾞｼｯｸM-PRO" w:hAnsi="HG丸ｺﾞｼｯｸM-PRO"/>
          <w:color w:val="000000" w:themeColor="text1"/>
          <w:sz w:val="18"/>
          <w:szCs w:val="18"/>
        </w:rPr>
      </w:pPr>
    </w:p>
    <w:p w14:paraId="01AF3318" w14:textId="77777777" w:rsidR="00D64063" w:rsidRPr="00D64063" w:rsidRDefault="00D64063" w:rsidP="007E45EC">
      <w:pPr>
        <w:ind w:leftChars="150" w:left="495" w:hangingChars="100" w:hanging="180"/>
        <w:rPr>
          <w:rFonts w:ascii="HG丸ｺﾞｼｯｸM-PRO" w:eastAsia="HG丸ｺﾞｼｯｸM-PRO" w:hAnsi="HG丸ｺﾞｼｯｸM-PRO"/>
          <w:color w:val="FF0000"/>
          <w:sz w:val="18"/>
          <w:szCs w:val="18"/>
        </w:rPr>
      </w:pPr>
    </w:p>
    <w:sectPr w:rsidR="00D64063" w:rsidRPr="00D64063" w:rsidSect="00A66D8D">
      <w:footerReference w:type="default" r:id="rId17"/>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73B7" w14:textId="77777777" w:rsidR="003D3DE7" w:rsidRDefault="003D3DE7" w:rsidP="00307CCF">
      <w:r>
        <w:separator/>
      </w:r>
    </w:p>
  </w:endnote>
  <w:endnote w:type="continuationSeparator" w:id="0">
    <w:p w14:paraId="7A91E2E3" w14:textId="77777777" w:rsidR="003D3DE7" w:rsidRDefault="003D3D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319C" w14:textId="77777777" w:rsidR="00FC1ACC" w:rsidRPr="00307CCF" w:rsidRDefault="00FC1ACC">
    <w:pPr>
      <w:pStyle w:val="a7"/>
      <w:jc w:val="center"/>
      <w:rPr>
        <w:rFonts w:ascii="HG丸ｺﾞｼｯｸM-PRO" w:eastAsia="HG丸ｺﾞｼｯｸM-PRO" w:hAnsi="HG丸ｺﾞｼｯｸM-PRO"/>
      </w:rPr>
    </w:pPr>
  </w:p>
  <w:p w14:paraId="42CB319D"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392D" w14:textId="77777777" w:rsidR="003D3DE7" w:rsidRDefault="003D3DE7" w:rsidP="00307CCF">
      <w:r>
        <w:separator/>
      </w:r>
    </w:p>
  </w:footnote>
  <w:footnote w:type="continuationSeparator" w:id="0">
    <w:p w14:paraId="09299568" w14:textId="77777777" w:rsidR="003D3DE7" w:rsidRDefault="003D3D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5"/>
  </w:num>
  <w:num w:numId="5">
    <w:abstractNumId w:val="2"/>
  </w:num>
  <w:num w:numId="6">
    <w:abstractNumId w:val="3"/>
  </w:num>
  <w:num w:numId="7">
    <w:abstractNumId w:val="7"/>
  </w:num>
  <w:num w:numId="8">
    <w:abstractNumId w:val="4"/>
  </w:num>
  <w:num w:numId="9">
    <w:abstractNumId w:val="9"/>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108C7"/>
    <w:rsid w:val="00013AA8"/>
    <w:rsid w:val="000243AF"/>
    <w:rsid w:val="00026EB5"/>
    <w:rsid w:val="00043AE7"/>
    <w:rsid w:val="00046167"/>
    <w:rsid w:val="00054C45"/>
    <w:rsid w:val="00054C5C"/>
    <w:rsid w:val="00061D63"/>
    <w:rsid w:val="0006511A"/>
    <w:rsid w:val="00067395"/>
    <w:rsid w:val="000743B7"/>
    <w:rsid w:val="00074C54"/>
    <w:rsid w:val="00080BD2"/>
    <w:rsid w:val="00081818"/>
    <w:rsid w:val="0008658F"/>
    <w:rsid w:val="000A116A"/>
    <w:rsid w:val="000A4E05"/>
    <w:rsid w:val="000A5B95"/>
    <w:rsid w:val="000B2501"/>
    <w:rsid w:val="000B42D2"/>
    <w:rsid w:val="000B46A5"/>
    <w:rsid w:val="000B762C"/>
    <w:rsid w:val="000B7EB9"/>
    <w:rsid w:val="000C1061"/>
    <w:rsid w:val="000C6F4B"/>
    <w:rsid w:val="000C707F"/>
    <w:rsid w:val="000D1786"/>
    <w:rsid w:val="000E3E92"/>
    <w:rsid w:val="000E642C"/>
    <w:rsid w:val="000F1507"/>
    <w:rsid w:val="000F1CF9"/>
    <w:rsid w:val="000F3F81"/>
    <w:rsid w:val="0010155B"/>
    <w:rsid w:val="001071A1"/>
    <w:rsid w:val="00113691"/>
    <w:rsid w:val="00113CD7"/>
    <w:rsid w:val="00116C8B"/>
    <w:rsid w:val="00145CD7"/>
    <w:rsid w:val="0014694D"/>
    <w:rsid w:val="0015244B"/>
    <w:rsid w:val="00152EA0"/>
    <w:rsid w:val="00153E26"/>
    <w:rsid w:val="001560AB"/>
    <w:rsid w:val="00156610"/>
    <w:rsid w:val="001751E9"/>
    <w:rsid w:val="00190E9E"/>
    <w:rsid w:val="00192B46"/>
    <w:rsid w:val="0019744D"/>
    <w:rsid w:val="001A1F02"/>
    <w:rsid w:val="001A20DA"/>
    <w:rsid w:val="001A262E"/>
    <w:rsid w:val="001B072E"/>
    <w:rsid w:val="001B2E3E"/>
    <w:rsid w:val="001B5170"/>
    <w:rsid w:val="001C0832"/>
    <w:rsid w:val="001C544E"/>
    <w:rsid w:val="001D12D5"/>
    <w:rsid w:val="001D17D9"/>
    <w:rsid w:val="001D2B51"/>
    <w:rsid w:val="001E3CF1"/>
    <w:rsid w:val="001E56A9"/>
    <w:rsid w:val="001E7A5A"/>
    <w:rsid w:val="001E7BFD"/>
    <w:rsid w:val="001F21F8"/>
    <w:rsid w:val="001F54BA"/>
    <w:rsid w:val="001F5EC9"/>
    <w:rsid w:val="0021201D"/>
    <w:rsid w:val="0021216F"/>
    <w:rsid w:val="00212F09"/>
    <w:rsid w:val="002158C5"/>
    <w:rsid w:val="0022160A"/>
    <w:rsid w:val="002234F3"/>
    <w:rsid w:val="00237AEA"/>
    <w:rsid w:val="00240B17"/>
    <w:rsid w:val="0024765B"/>
    <w:rsid w:val="00251B37"/>
    <w:rsid w:val="00252D00"/>
    <w:rsid w:val="0025343D"/>
    <w:rsid w:val="00257134"/>
    <w:rsid w:val="00260615"/>
    <w:rsid w:val="00261708"/>
    <w:rsid w:val="002704B6"/>
    <w:rsid w:val="00273821"/>
    <w:rsid w:val="00276852"/>
    <w:rsid w:val="0028421F"/>
    <w:rsid w:val="0028688C"/>
    <w:rsid w:val="00293ADF"/>
    <w:rsid w:val="00294C60"/>
    <w:rsid w:val="002B249F"/>
    <w:rsid w:val="002B2580"/>
    <w:rsid w:val="002B7173"/>
    <w:rsid w:val="002C2839"/>
    <w:rsid w:val="002C6FCC"/>
    <w:rsid w:val="002D2589"/>
    <w:rsid w:val="002E5906"/>
    <w:rsid w:val="002E620A"/>
    <w:rsid w:val="002F1C22"/>
    <w:rsid w:val="00307CCF"/>
    <w:rsid w:val="00310E7C"/>
    <w:rsid w:val="00320ED5"/>
    <w:rsid w:val="003239BE"/>
    <w:rsid w:val="00334127"/>
    <w:rsid w:val="00343423"/>
    <w:rsid w:val="003465EC"/>
    <w:rsid w:val="003526D4"/>
    <w:rsid w:val="0036494D"/>
    <w:rsid w:val="0036535B"/>
    <w:rsid w:val="00367C74"/>
    <w:rsid w:val="0037101E"/>
    <w:rsid w:val="00373218"/>
    <w:rsid w:val="003758C9"/>
    <w:rsid w:val="00377679"/>
    <w:rsid w:val="003850DE"/>
    <w:rsid w:val="00394E33"/>
    <w:rsid w:val="003A10F3"/>
    <w:rsid w:val="003A351F"/>
    <w:rsid w:val="003B1A7D"/>
    <w:rsid w:val="003B33E8"/>
    <w:rsid w:val="003B412B"/>
    <w:rsid w:val="003D07CE"/>
    <w:rsid w:val="003D3DE7"/>
    <w:rsid w:val="003F6DC3"/>
    <w:rsid w:val="0040151E"/>
    <w:rsid w:val="00414DDF"/>
    <w:rsid w:val="00420C13"/>
    <w:rsid w:val="004230AB"/>
    <w:rsid w:val="00430020"/>
    <w:rsid w:val="00432A3E"/>
    <w:rsid w:val="00442495"/>
    <w:rsid w:val="0044357F"/>
    <w:rsid w:val="004435B4"/>
    <w:rsid w:val="00446DF8"/>
    <w:rsid w:val="0045236C"/>
    <w:rsid w:val="004552FE"/>
    <w:rsid w:val="00460350"/>
    <w:rsid w:val="00461271"/>
    <w:rsid w:val="00462F2C"/>
    <w:rsid w:val="00466C1E"/>
    <w:rsid w:val="0046737C"/>
    <w:rsid w:val="00473624"/>
    <w:rsid w:val="00475DB7"/>
    <w:rsid w:val="004774D2"/>
    <w:rsid w:val="004869D9"/>
    <w:rsid w:val="004878B2"/>
    <w:rsid w:val="004920B2"/>
    <w:rsid w:val="004A04A6"/>
    <w:rsid w:val="004A05FF"/>
    <w:rsid w:val="004A78C7"/>
    <w:rsid w:val="004B20D0"/>
    <w:rsid w:val="004B5A4F"/>
    <w:rsid w:val="004C04BA"/>
    <w:rsid w:val="004C2ED6"/>
    <w:rsid w:val="004D717F"/>
    <w:rsid w:val="004D78B6"/>
    <w:rsid w:val="004E2C9A"/>
    <w:rsid w:val="004E5089"/>
    <w:rsid w:val="004E5B1F"/>
    <w:rsid w:val="004F6936"/>
    <w:rsid w:val="005009CC"/>
    <w:rsid w:val="00504E21"/>
    <w:rsid w:val="00506CA7"/>
    <w:rsid w:val="0051017F"/>
    <w:rsid w:val="005131BF"/>
    <w:rsid w:val="00513A38"/>
    <w:rsid w:val="005141BF"/>
    <w:rsid w:val="0051573B"/>
    <w:rsid w:val="005178E7"/>
    <w:rsid w:val="00524144"/>
    <w:rsid w:val="0052606A"/>
    <w:rsid w:val="005305B2"/>
    <w:rsid w:val="0054567D"/>
    <w:rsid w:val="00545A82"/>
    <w:rsid w:val="005501E9"/>
    <w:rsid w:val="00551C0A"/>
    <w:rsid w:val="00552AA9"/>
    <w:rsid w:val="00553E49"/>
    <w:rsid w:val="00557958"/>
    <w:rsid w:val="00570B46"/>
    <w:rsid w:val="005776AF"/>
    <w:rsid w:val="005801FB"/>
    <w:rsid w:val="0058068D"/>
    <w:rsid w:val="00581EB7"/>
    <w:rsid w:val="005847A0"/>
    <w:rsid w:val="00584F41"/>
    <w:rsid w:val="00590B75"/>
    <w:rsid w:val="00595794"/>
    <w:rsid w:val="00597FA1"/>
    <w:rsid w:val="005A73AE"/>
    <w:rsid w:val="005B12B7"/>
    <w:rsid w:val="005B255B"/>
    <w:rsid w:val="005B7FDD"/>
    <w:rsid w:val="005C29AC"/>
    <w:rsid w:val="005D1948"/>
    <w:rsid w:val="005D235B"/>
    <w:rsid w:val="005D6180"/>
    <w:rsid w:val="005E6AAC"/>
    <w:rsid w:val="005F18FB"/>
    <w:rsid w:val="005F1A49"/>
    <w:rsid w:val="00605D96"/>
    <w:rsid w:val="00607CDB"/>
    <w:rsid w:val="00607D50"/>
    <w:rsid w:val="00612076"/>
    <w:rsid w:val="00615287"/>
    <w:rsid w:val="006162DA"/>
    <w:rsid w:val="0061666C"/>
    <w:rsid w:val="00622694"/>
    <w:rsid w:val="00624139"/>
    <w:rsid w:val="006325EC"/>
    <w:rsid w:val="00634FE8"/>
    <w:rsid w:val="00642DBC"/>
    <w:rsid w:val="00646779"/>
    <w:rsid w:val="006500BD"/>
    <w:rsid w:val="00653A85"/>
    <w:rsid w:val="00662651"/>
    <w:rsid w:val="00665493"/>
    <w:rsid w:val="00665FB7"/>
    <w:rsid w:val="00667ED8"/>
    <w:rsid w:val="00673755"/>
    <w:rsid w:val="006779CF"/>
    <w:rsid w:val="00680496"/>
    <w:rsid w:val="00682ED1"/>
    <w:rsid w:val="00687D63"/>
    <w:rsid w:val="006912A7"/>
    <w:rsid w:val="0069495A"/>
    <w:rsid w:val="006950AD"/>
    <w:rsid w:val="006A10D7"/>
    <w:rsid w:val="006A1A81"/>
    <w:rsid w:val="006A4D7C"/>
    <w:rsid w:val="006B20BD"/>
    <w:rsid w:val="006B26DB"/>
    <w:rsid w:val="006B75A8"/>
    <w:rsid w:val="006B7F11"/>
    <w:rsid w:val="006C2BAA"/>
    <w:rsid w:val="006D00F1"/>
    <w:rsid w:val="006D02B0"/>
    <w:rsid w:val="006E094C"/>
    <w:rsid w:val="006E1330"/>
    <w:rsid w:val="006E1FE9"/>
    <w:rsid w:val="006E3B29"/>
    <w:rsid w:val="006E3E2E"/>
    <w:rsid w:val="006F15CD"/>
    <w:rsid w:val="00702F92"/>
    <w:rsid w:val="007034CA"/>
    <w:rsid w:val="00710371"/>
    <w:rsid w:val="007122D6"/>
    <w:rsid w:val="00713622"/>
    <w:rsid w:val="00714AED"/>
    <w:rsid w:val="00715C71"/>
    <w:rsid w:val="00720093"/>
    <w:rsid w:val="007214BB"/>
    <w:rsid w:val="00723263"/>
    <w:rsid w:val="0072431E"/>
    <w:rsid w:val="007352D3"/>
    <w:rsid w:val="00737262"/>
    <w:rsid w:val="0073750A"/>
    <w:rsid w:val="00743D7E"/>
    <w:rsid w:val="0074413A"/>
    <w:rsid w:val="0074613F"/>
    <w:rsid w:val="00750A75"/>
    <w:rsid w:val="00751A8E"/>
    <w:rsid w:val="00753769"/>
    <w:rsid w:val="00754D67"/>
    <w:rsid w:val="00762BC2"/>
    <w:rsid w:val="00763FBE"/>
    <w:rsid w:val="007650F9"/>
    <w:rsid w:val="007652D5"/>
    <w:rsid w:val="0076603E"/>
    <w:rsid w:val="00776DDA"/>
    <w:rsid w:val="00781728"/>
    <w:rsid w:val="00784658"/>
    <w:rsid w:val="0078506F"/>
    <w:rsid w:val="007933DB"/>
    <w:rsid w:val="00795941"/>
    <w:rsid w:val="007A11DF"/>
    <w:rsid w:val="007A1FE9"/>
    <w:rsid w:val="007A2A45"/>
    <w:rsid w:val="007B0CF2"/>
    <w:rsid w:val="007B28CA"/>
    <w:rsid w:val="007B5BDD"/>
    <w:rsid w:val="007B6748"/>
    <w:rsid w:val="007C4CB4"/>
    <w:rsid w:val="007C5B1F"/>
    <w:rsid w:val="007C6DEE"/>
    <w:rsid w:val="007C6FDD"/>
    <w:rsid w:val="007D12BE"/>
    <w:rsid w:val="007D192D"/>
    <w:rsid w:val="007D2490"/>
    <w:rsid w:val="007D7907"/>
    <w:rsid w:val="007E37FE"/>
    <w:rsid w:val="007E45EC"/>
    <w:rsid w:val="007F0D60"/>
    <w:rsid w:val="007F225A"/>
    <w:rsid w:val="007F54B0"/>
    <w:rsid w:val="007F7634"/>
    <w:rsid w:val="008021C5"/>
    <w:rsid w:val="0080364F"/>
    <w:rsid w:val="008036E5"/>
    <w:rsid w:val="00806758"/>
    <w:rsid w:val="00806A2B"/>
    <w:rsid w:val="008265B5"/>
    <w:rsid w:val="00831109"/>
    <w:rsid w:val="0083329E"/>
    <w:rsid w:val="0084550C"/>
    <w:rsid w:val="00856103"/>
    <w:rsid w:val="00861C31"/>
    <w:rsid w:val="00862427"/>
    <w:rsid w:val="00873807"/>
    <w:rsid w:val="008738D6"/>
    <w:rsid w:val="00875084"/>
    <w:rsid w:val="008857DC"/>
    <w:rsid w:val="00896514"/>
    <w:rsid w:val="008C0C96"/>
    <w:rsid w:val="008C16E7"/>
    <w:rsid w:val="008C530A"/>
    <w:rsid w:val="008D132E"/>
    <w:rsid w:val="008D3286"/>
    <w:rsid w:val="008D512F"/>
    <w:rsid w:val="008E02E4"/>
    <w:rsid w:val="008E4EDC"/>
    <w:rsid w:val="008E5DD5"/>
    <w:rsid w:val="008F7C9C"/>
    <w:rsid w:val="00906C9A"/>
    <w:rsid w:val="00915A47"/>
    <w:rsid w:val="00922826"/>
    <w:rsid w:val="00927EBB"/>
    <w:rsid w:val="00933A62"/>
    <w:rsid w:val="00935994"/>
    <w:rsid w:val="009360A1"/>
    <w:rsid w:val="00936E83"/>
    <w:rsid w:val="00941AB3"/>
    <w:rsid w:val="00942126"/>
    <w:rsid w:val="00952074"/>
    <w:rsid w:val="009537F4"/>
    <w:rsid w:val="00957A95"/>
    <w:rsid w:val="00967308"/>
    <w:rsid w:val="0097134B"/>
    <w:rsid w:val="009723F7"/>
    <w:rsid w:val="00981E3A"/>
    <w:rsid w:val="009950AD"/>
    <w:rsid w:val="009953EE"/>
    <w:rsid w:val="009970C0"/>
    <w:rsid w:val="009A0FE7"/>
    <w:rsid w:val="009A38DB"/>
    <w:rsid w:val="009A6A26"/>
    <w:rsid w:val="009B2601"/>
    <w:rsid w:val="009B3BC0"/>
    <w:rsid w:val="009C03E4"/>
    <w:rsid w:val="009C29D7"/>
    <w:rsid w:val="009C6BFD"/>
    <w:rsid w:val="009D1D7E"/>
    <w:rsid w:val="009D4E4E"/>
    <w:rsid w:val="009D5060"/>
    <w:rsid w:val="009E34FF"/>
    <w:rsid w:val="009E7F9D"/>
    <w:rsid w:val="009F058E"/>
    <w:rsid w:val="009F339A"/>
    <w:rsid w:val="009F368D"/>
    <w:rsid w:val="009F6632"/>
    <w:rsid w:val="00A100C0"/>
    <w:rsid w:val="00A15B0F"/>
    <w:rsid w:val="00A25282"/>
    <w:rsid w:val="00A324E3"/>
    <w:rsid w:val="00A32860"/>
    <w:rsid w:val="00A348D5"/>
    <w:rsid w:val="00A36C62"/>
    <w:rsid w:val="00A375C0"/>
    <w:rsid w:val="00A42188"/>
    <w:rsid w:val="00A43F9A"/>
    <w:rsid w:val="00A475A3"/>
    <w:rsid w:val="00A50CD5"/>
    <w:rsid w:val="00A529BB"/>
    <w:rsid w:val="00A608A5"/>
    <w:rsid w:val="00A66D8D"/>
    <w:rsid w:val="00A806FA"/>
    <w:rsid w:val="00A85E47"/>
    <w:rsid w:val="00A911D8"/>
    <w:rsid w:val="00A97335"/>
    <w:rsid w:val="00AA2E6F"/>
    <w:rsid w:val="00AA4938"/>
    <w:rsid w:val="00AA5D86"/>
    <w:rsid w:val="00AA6D65"/>
    <w:rsid w:val="00AB26A7"/>
    <w:rsid w:val="00AB7987"/>
    <w:rsid w:val="00AC31BB"/>
    <w:rsid w:val="00AC33DB"/>
    <w:rsid w:val="00AC605B"/>
    <w:rsid w:val="00AC6579"/>
    <w:rsid w:val="00AD037F"/>
    <w:rsid w:val="00AE43FF"/>
    <w:rsid w:val="00AE6BC9"/>
    <w:rsid w:val="00AF37D1"/>
    <w:rsid w:val="00AF5907"/>
    <w:rsid w:val="00AF5947"/>
    <w:rsid w:val="00AF5E12"/>
    <w:rsid w:val="00B024DC"/>
    <w:rsid w:val="00B025C2"/>
    <w:rsid w:val="00B03527"/>
    <w:rsid w:val="00B052A6"/>
    <w:rsid w:val="00B07F0E"/>
    <w:rsid w:val="00B12C5B"/>
    <w:rsid w:val="00B153AD"/>
    <w:rsid w:val="00B177BB"/>
    <w:rsid w:val="00B278F5"/>
    <w:rsid w:val="00B305BE"/>
    <w:rsid w:val="00B348B3"/>
    <w:rsid w:val="00B351B2"/>
    <w:rsid w:val="00B3606F"/>
    <w:rsid w:val="00B37411"/>
    <w:rsid w:val="00B52A72"/>
    <w:rsid w:val="00B56FC7"/>
    <w:rsid w:val="00B57368"/>
    <w:rsid w:val="00B60E40"/>
    <w:rsid w:val="00B6650B"/>
    <w:rsid w:val="00B66B9E"/>
    <w:rsid w:val="00B71B91"/>
    <w:rsid w:val="00B729E5"/>
    <w:rsid w:val="00B82982"/>
    <w:rsid w:val="00B84BD9"/>
    <w:rsid w:val="00B85ABC"/>
    <w:rsid w:val="00B910C9"/>
    <w:rsid w:val="00B915A6"/>
    <w:rsid w:val="00B93795"/>
    <w:rsid w:val="00B96C3D"/>
    <w:rsid w:val="00B973FB"/>
    <w:rsid w:val="00BA077F"/>
    <w:rsid w:val="00BB759C"/>
    <w:rsid w:val="00BC0345"/>
    <w:rsid w:val="00BD0A7C"/>
    <w:rsid w:val="00BD2CA2"/>
    <w:rsid w:val="00BD7BFF"/>
    <w:rsid w:val="00BE78AE"/>
    <w:rsid w:val="00BF0150"/>
    <w:rsid w:val="00BF4B5B"/>
    <w:rsid w:val="00C0072C"/>
    <w:rsid w:val="00C00D00"/>
    <w:rsid w:val="00C02A83"/>
    <w:rsid w:val="00C11682"/>
    <w:rsid w:val="00C174A8"/>
    <w:rsid w:val="00C22E90"/>
    <w:rsid w:val="00C3486E"/>
    <w:rsid w:val="00C36F75"/>
    <w:rsid w:val="00C36F85"/>
    <w:rsid w:val="00C44326"/>
    <w:rsid w:val="00C51BA9"/>
    <w:rsid w:val="00C53E31"/>
    <w:rsid w:val="00C54747"/>
    <w:rsid w:val="00C54BC1"/>
    <w:rsid w:val="00C60B07"/>
    <w:rsid w:val="00C62139"/>
    <w:rsid w:val="00C6346C"/>
    <w:rsid w:val="00C65898"/>
    <w:rsid w:val="00C74F9E"/>
    <w:rsid w:val="00C7694F"/>
    <w:rsid w:val="00C90184"/>
    <w:rsid w:val="00C9032E"/>
    <w:rsid w:val="00C912FE"/>
    <w:rsid w:val="00C919F5"/>
    <w:rsid w:val="00C92D7F"/>
    <w:rsid w:val="00C930C3"/>
    <w:rsid w:val="00C9474D"/>
    <w:rsid w:val="00CA1B43"/>
    <w:rsid w:val="00CA2F4A"/>
    <w:rsid w:val="00CA7176"/>
    <w:rsid w:val="00CA7A08"/>
    <w:rsid w:val="00CB00E7"/>
    <w:rsid w:val="00CB46C4"/>
    <w:rsid w:val="00CC49D0"/>
    <w:rsid w:val="00CC5C80"/>
    <w:rsid w:val="00CC789C"/>
    <w:rsid w:val="00CD2792"/>
    <w:rsid w:val="00CD33BE"/>
    <w:rsid w:val="00CD39CD"/>
    <w:rsid w:val="00CD700D"/>
    <w:rsid w:val="00CE2A53"/>
    <w:rsid w:val="00CF2A0F"/>
    <w:rsid w:val="00CF33CE"/>
    <w:rsid w:val="00D0481A"/>
    <w:rsid w:val="00D05FCF"/>
    <w:rsid w:val="00D14359"/>
    <w:rsid w:val="00D20663"/>
    <w:rsid w:val="00D22087"/>
    <w:rsid w:val="00D258C5"/>
    <w:rsid w:val="00D312BC"/>
    <w:rsid w:val="00D379FA"/>
    <w:rsid w:val="00D41F17"/>
    <w:rsid w:val="00D421F2"/>
    <w:rsid w:val="00D43B4D"/>
    <w:rsid w:val="00D447BE"/>
    <w:rsid w:val="00D453AB"/>
    <w:rsid w:val="00D54A51"/>
    <w:rsid w:val="00D61DF3"/>
    <w:rsid w:val="00D64063"/>
    <w:rsid w:val="00D66ACF"/>
    <w:rsid w:val="00D7023A"/>
    <w:rsid w:val="00D70BF1"/>
    <w:rsid w:val="00D70D6E"/>
    <w:rsid w:val="00D7276A"/>
    <w:rsid w:val="00D72915"/>
    <w:rsid w:val="00D760AE"/>
    <w:rsid w:val="00D77B21"/>
    <w:rsid w:val="00D80743"/>
    <w:rsid w:val="00D81A43"/>
    <w:rsid w:val="00D84058"/>
    <w:rsid w:val="00D85220"/>
    <w:rsid w:val="00D85A62"/>
    <w:rsid w:val="00D91372"/>
    <w:rsid w:val="00D931D7"/>
    <w:rsid w:val="00D93347"/>
    <w:rsid w:val="00DA3BF5"/>
    <w:rsid w:val="00DA470C"/>
    <w:rsid w:val="00DA5B96"/>
    <w:rsid w:val="00DD0041"/>
    <w:rsid w:val="00DD1B84"/>
    <w:rsid w:val="00DD38AE"/>
    <w:rsid w:val="00DE12A4"/>
    <w:rsid w:val="00DE3F04"/>
    <w:rsid w:val="00DE7D64"/>
    <w:rsid w:val="00DF0401"/>
    <w:rsid w:val="00DF1EE4"/>
    <w:rsid w:val="00DF5BFF"/>
    <w:rsid w:val="00E0011A"/>
    <w:rsid w:val="00E00434"/>
    <w:rsid w:val="00E12954"/>
    <w:rsid w:val="00E12B9B"/>
    <w:rsid w:val="00E12E4F"/>
    <w:rsid w:val="00E131DE"/>
    <w:rsid w:val="00E13442"/>
    <w:rsid w:val="00E23729"/>
    <w:rsid w:val="00E316C6"/>
    <w:rsid w:val="00E350C7"/>
    <w:rsid w:val="00E41ADC"/>
    <w:rsid w:val="00E53B91"/>
    <w:rsid w:val="00E63362"/>
    <w:rsid w:val="00E65C00"/>
    <w:rsid w:val="00E70120"/>
    <w:rsid w:val="00E703CA"/>
    <w:rsid w:val="00E70F48"/>
    <w:rsid w:val="00E778F3"/>
    <w:rsid w:val="00E80699"/>
    <w:rsid w:val="00E92B34"/>
    <w:rsid w:val="00E96E50"/>
    <w:rsid w:val="00EA14F1"/>
    <w:rsid w:val="00EA1933"/>
    <w:rsid w:val="00EA2F19"/>
    <w:rsid w:val="00EA47CA"/>
    <w:rsid w:val="00EA74DD"/>
    <w:rsid w:val="00EB0AD4"/>
    <w:rsid w:val="00EB25D6"/>
    <w:rsid w:val="00EB473C"/>
    <w:rsid w:val="00EC0E79"/>
    <w:rsid w:val="00EC4092"/>
    <w:rsid w:val="00EC448A"/>
    <w:rsid w:val="00EC667B"/>
    <w:rsid w:val="00ED4C4E"/>
    <w:rsid w:val="00ED57E9"/>
    <w:rsid w:val="00ED69C9"/>
    <w:rsid w:val="00EE3877"/>
    <w:rsid w:val="00EE5141"/>
    <w:rsid w:val="00EF2D0A"/>
    <w:rsid w:val="00F065E8"/>
    <w:rsid w:val="00F15A88"/>
    <w:rsid w:val="00F23029"/>
    <w:rsid w:val="00F25150"/>
    <w:rsid w:val="00F259AC"/>
    <w:rsid w:val="00F26677"/>
    <w:rsid w:val="00F36457"/>
    <w:rsid w:val="00F3763D"/>
    <w:rsid w:val="00F426C1"/>
    <w:rsid w:val="00F559A7"/>
    <w:rsid w:val="00F600CE"/>
    <w:rsid w:val="00F66738"/>
    <w:rsid w:val="00F66D6C"/>
    <w:rsid w:val="00F676C0"/>
    <w:rsid w:val="00F70A44"/>
    <w:rsid w:val="00F711A3"/>
    <w:rsid w:val="00F73B22"/>
    <w:rsid w:val="00F8365C"/>
    <w:rsid w:val="00F8776B"/>
    <w:rsid w:val="00F9069B"/>
    <w:rsid w:val="00F92477"/>
    <w:rsid w:val="00F93C91"/>
    <w:rsid w:val="00F94944"/>
    <w:rsid w:val="00FA2D05"/>
    <w:rsid w:val="00FA4602"/>
    <w:rsid w:val="00FB268A"/>
    <w:rsid w:val="00FC0952"/>
    <w:rsid w:val="00FC1ACC"/>
    <w:rsid w:val="00FC29A2"/>
    <w:rsid w:val="00FC330E"/>
    <w:rsid w:val="00FC3DB2"/>
    <w:rsid w:val="00FC7038"/>
    <w:rsid w:val="00FC7A00"/>
    <w:rsid w:val="00FD3E2E"/>
    <w:rsid w:val="00FE64F1"/>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2CB3126"/>
  <w15:docId w15:val="{D36E09CE-E1CF-49AD-B7AF-ED1B5B9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265161341">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______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2.xml><?xml version="1.0" encoding="utf-8"?>
<ds:datastoreItem xmlns:ds="http://schemas.openxmlformats.org/officeDocument/2006/customXml" ds:itemID="{755B5423-7428-4E83-AD21-5A1FC0D5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F47B5-2FE0-4287-8F5C-37545C55C46D}">
  <ds:schemaRefs>
    <ds:schemaRef ds:uri="3c5c5928-84e7-4321-8c25-23ea19acb70a"/>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B6387D3-7557-4DF7-842B-A385FE29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3</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135</cp:revision>
  <cp:lastPrinted>2023-08-23T01:27:00Z</cp:lastPrinted>
  <dcterms:created xsi:type="dcterms:W3CDTF">2021-08-05T04:15:00Z</dcterms:created>
  <dcterms:modified xsi:type="dcterms:W3CDTF">2023-09-06T02:10:00Z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