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8EAC2" w14:textId="5CEAA239" w:rsidR="00632705" w:rsidRDefault="004818BD" w:rsidP="00632705">
      <w:pPr>
        <w:jc w:val="left"/>
        <w:rPr>
          <w:rFonts w:ascii="HG丸ｺﾞｼｯｸM-PRO" w:eastAsia="HG丸ｺﾞｼｯｸM-PRO" w:hAnsi="ＭＳ ゴシック" w:cs="Times New Roman"/>
          <w:b/>
          <w:sz w:val="28"/>
          <w:szCs w:val="28"/>
        </w:rPr>
      </w:pPr>
      <w:r w:rsidRPr="004818B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65AA6" wp14:editId="0DC06C26">
                <wp:simplePos x="0" y="0"/>
                <wp:positionH relativeFrom="column">
                  <wp:posOffset>4686300</wp:posOffset>
                </wp:positionH>
                <wp:positionV relativeFrom="paragraph">
                  <wp:posOffset>-178435</wp:posOffset>
                </wp:positionV>
                <wp:extent cx="1044000" cy="360000"/>
                <wp:effectExtent l="0" t="0" r="22860" b="2159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48E6A" w14:textId="3AE00397" w:rsidR="004818BD" w:rsidRPr="006505EC" w:rsidRDefault="004818BD" w:rsidP="004818B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7456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BB65AA6" id="正方形/長方形 2" o:spid="_x0000_s1026" style="position:absolute;margin-left:369pt;margin-top:-14.05pt;width:82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" strokeweight="2pt">
                <v:textbox inset="0,0,0,0">
                  <w:txbxContent>
                    <w:p w14:paraId="2BF48E6A" w14:textId="3AE00397" w:rsidR="004818BD" w:rsidRPr="006505EC" w:rsidRDefault="004818BD" w:rsidP="004818B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</w:t>
                      </w:r>
                      <w:r w:rsidR="007456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（</w:t>
      </w:r>
      <w:r w:rsidR="0074569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４</w: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）</w:t>
      </w:r>
      <w:r w:rsidR="0074569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システム部会</w: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の取</w:t>
      </w:r>
      <w:r w:rsidR="00632705" w:rsidRPr="004432E4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組状況につ</w:t>
      </w:r>
      <w:r w:rsidR="00632705">
        <w:rPr>
          <w:rFonts w:ascii="HG丸ｺﾞｼｯｸM-PRO" w:eastAsia="HG丸ｺﾞｼｯｸM-PRO" w:hAnsi="ＭＳ ゴシック" w:cs="Times New Roman" w:hint="eastAsia"/>
          <w:b/>
          <w:sz w:val="28"/>
          <w:szCs w:val="28"/>
        </w:rPr>
        <w:t>いて</w:t>
      </w: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7965"/>
      </w:tblGrid>
      <w:tr w:rsidR="00B21BEB" w:rsidRPr="00CF2266" w14:paraId="2F2EF7EF" w14:textId="77777777" w:rsidTr="00E2214C">
        <w:trPr>
          <w:trHeight w:val="1303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2FC53" w14:textId="77777777" w:rsidR="00B306B6" w:rsidRPr="00351CD6" w:rsidRDefault="007A4184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実施</w:t>
            </w:r>
          </w:p>
          <w:p w14:paraId="0BA6F311" w14:textId="77777777" w:rsidR="00632705" w:rsidRPr="00351CD6" w:rsidRDefault="007A4184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</w:t>
            </w:r>
          </w:p>
        </w:tc>
        <w:tc>
          <w:tcPr>
            <w:tcW w:w="79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71235A9" w14:textId="62517C7C" w:rsidR="009B24FD" w:rsidRPr="00351CD6" w:rsidRDefault="00147DFC" w:rsidP="00D25217">
            <w:pPr>
              <w:widowControl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ア　</w:t>
            </w:r>
            <w:r w:rsidR="000909FB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システム部会の開催</w:t>
            </w:r>
          </w:p>
          <w:p w14:paraId="773E44CA" w14:textId="6DB0C36A" w:rsidR="00745695" w:rsidRPr="00351CD6" w:rsidRDefault="00745695" w:rsidP="00D25217">
            <w:pPr>
              <w:widowControl/>
              <w:spacing w:line="3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令和</w:t>
            </w:r>
            <w:r w:rsidR="009E263E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４</w:t>
            </w:r>
            <w:bookmarkStart w:id="0" w:name="_GoBack"/>
            <w:bookmarkEnd w:id="0"/>
            <w:r w:rsidRPr="00351CD6">
              <w:rPr>
                <w:rFonts w:ascii="HG丸ｺﾞｼｯｸM-PRO" w:eastAsia="HG丸ｺﾞｼｯｸM-PRO" w:hAnsi="HG丸ｺﾞｼｯｸM-PRO" w:cs="Times New Roman"/>
                <w:sz w:val="22"/>
              </w:rPr>
              <w:t>年度のシステム部会を次のとおり開催し</w:t>
            </w:r>
            <w:r w:rsidR="00B321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情報交換を行った。</w:t>
            </w:r>
          </w:p>
          <w:tbl>
            <w:tblPr>
              <w:tblStyle w:val="a9"/>
              <w:tblW w:w="0" w:type="auto"/>
              <w:tblInd w:w="218" w:type="dxa"/>
              <w:tblLayout w:type="fixed"/>
              <w:tblLook w:val="04A0" w:firstRow="1" w:lastRow="0" w:firstColumn="1" w:lastColumn="0" w:noHBand="0" w:noVBand="1"/>
            </w:tblPr>
            <w:tblGrid>
              <w:gridCol w:w="7539"/>
            </w:tblGrid>
            <w:tr w:rsidR="00450079" w:rsidRPr="00827A19" w14:paraId="19EE1094" w14:textId="77777777" w:rsidTr="00827A19">
              <w:trPr>
                <w:trHeight w:val="283"/>
              </w:trPr>
              <w:tc>
                <w:tcPr>
                  <w:tcW w:w="7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0AB72" w14:textId="6F52FFCE" w:rsidR="00450079" w:rsidRPr="00450079" w:rsidRDefault="00450079" w:rsidP="00D25217">
                  <w:pPr>
                    <w:widowControl/>
                    <w:spacing w:line="380" w:lineRule="exact"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日時：</w:t>
                  </w:r>
                  <w:r w:rsidRPr="00351CD6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令和５年３月10日（金）午後</w:t>
                  </w:r>
                  <w:r w:rsidRPr="00351CD6">
                    <w:rPr>
                      <w:rFonts w:ascii="HG丸ｺﾞｼｯｸM-PRO" w:eastAsia="HG丸ｺﾞｼｯｸM-PRO" w:hAnsi="HG丸ｺﾞｼｯｸM-PRO"/>
                      <w:sz w:val="22"/>
                    </w:rPr>
                    <w:t>4時</w:t>
                  </w:r>
                  <w:r w:rsidR="00827A19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から</w:t>
                  </w:r>
                </w:p>
              </w:tc>
            </w:tr>
            <w:tr w:rsidR="00450079" w14:paraId="34498D85" w14:textId="77777777" w:rsidTr="00827A19">
              <w:trPr>
                <w:trHeight w:val="283"/>
              </w:trPr>
              <w:tc>
                <w:tcPr>
                  <w:tcW w:w="7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EC146" w14:textId="2CBCC2D2" w:rsidR="00450079" w:rsidRDefault="00450079" w:rsidP="00D25217">
                  <w:pPr>
                    <w:widowControl/>
                    <w:spacing w:line="380" w:lineRule="exact"/>
                    <w:jc w:val="left"/>
                    <w:rPr>
                      <w:rFonts w:ascii="HG丸ｺﾞｼｯｸM-PRO" w:eastAsia="HG丸ｺﾞｼｯｸM-PRO" w:hAnsi="HG丸ｺﾞｼｯｸM-PRO" w:cs="Times New Roman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場所：</w:t>
                  </w:r>
                  <w:r w:rsidRPr="00450079">
                    <w:rPr>
                      <w:rFonts w:ascii="HG丸ｺﾞｼｯｸM-PRO" w:eastAsia="HG丸ｺﾞｼｯｸM-PRO" w:hAnsi="HG丸ｺﾞｼｯｸM-PRO" w:cs="Times New Roman" w:hint="eastAsia"/>
                      <w:sz w:val="22"/>
                    </w:rPr>
                    <w:t>大阪市役所6階　会議室</w:t>
                  </w:r>
                </w:p>
              </w:tc>
            </w:tr>
          </w:tbl>
          <w:p w14:paraId="68FFF543" w14:textId="77777777" w:rsidR="00745695" w:rsidRPr="00351CD6" w:rsidRDefault="00745695" w:rsidP="00D25217">
            <w:pPr>
              <w:widowControl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A3BE1FA" w14:textId="1529A0E3" w:rsidR="00147DFC" w:rsidRDefault="003E1A84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イ　</w:t>
            </w:r>
            <w:r w:rsidR="009B24FD" w:rsidRPr="00351CD6">
              <w:rPr>
                <w:rFonts w:ascii="HG丸ｺﾞｼｯｸM-PRO" w:eastAsia="HG丸ｺﾞｼｯｸM-PRO" w:hAnsi="HG丸ｺﾞｼｯｸM-PRO" w:hint="eastAsia"/>
                <w:sz w:val="22"/>
              </w:rPr>
              <w:t>情報交換の</w:t>
            </w:r>
            <w:r w:rsidR="00745695" w:rsidRPr="00351CD6">
              <w:rPr>
                <w:rFonts w:ascii="HG丸ｺﾞｼｯｸM-PRO" w:eastAsia="HG丸ｺﾞｼｯｸM-PRO" w:hAnsi="HG丸ｺﾞｼｯｸM-PRO" w:hint="eastAsia"/>
                <w:sz w:val="22"/>
              </w:rPr>
              <w:t>概要</w:t>
            </w:r>
          </w:p>
          <w:p w14:paraId="790DF0D0" w14:textId="028DA495" w:rsidR="00E2214C" w:rsidRDefault="00E2214C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議題：１　電子申告及び申請手続きの状況について</w:t>
            </w:r>
          </w:p>
          <w:p w14:paraId="6F4059F2" w14:textId="43875622" w:rsidR="00E2214C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税制改正に伴って、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大阪府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では、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電子申告の対象に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令和5年10月から宿泊税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府たばこ税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ゴルフ場利用税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令和6年10月から軽油取引税を追加予定であ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り、大阪市では、</w:t>
            </w: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令和5年10月から市たばこ税、入湯税を追加予定である。</w:t>
            </w:r>
          </w:p>
          <w:p w14:paraId="3A002301" w14:textId="77777777" w:rsidR="002B2882" w:rsidRDefault="002B2882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7A18E0" w14:textId="3E2943C8" w:rsidR="00E2214C" w:rsidRDefault="00E2214C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sz w:val="22"/>
              </w:rPr>
              <w:t>議題：２　通知書等の電子化について</w:t>
            </w:r>
          </w:p>
          <w:p w14:paraId="290B5778" w14:textId="6706AA04" w:rsidR="00EA0EEA" w:rsidRPr="00CF2266" w:rsidRDefault="00E2214C" w:rsidP="00FA0EB2">
            <w:pPr>
              <w:adjustRightInd w:val="0"/>
              <w:snapToGrid w:val="0"/>
              <w:spacing w:line="380" w:lineRule="exact"/>
              <w:ind w:left="220" w:hangingChars="100" w:hanging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009A3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  <w:r w:rsidR="001009A3">
              <w:rPr>
                <w:rFonts w:ascii="HG丸ｺﾞｼｯｸM-PRO" w:eastAsia="HG丸ｺﾞｼｯｸM-PRO" w:hAnsi="HG丸ｺﾞｼｯｸM-PRO"/>
                <w:sz w:val="22"/>
              </w:rPr>
              <w:t>LTAX</w:t>
            </w:r>
            <w:r w:rsidR="001009A3">
              <w:rPr>
                <w:rFonts w:ascii="HG丸ｺﾞｼｯｸM-PRO" w:eastAsia="HG丸ｺﾞｼｯｸM-PRO" w:hAnsi="HG丸ｺﾞｼｯｸM-PRO" w:hint="eastAsia"/>
                <w:sz w:val="22"/>
              </w:rPr>
              <w:t>による</w:t>
            </w:r>
            <w:r w:rsidR="001009A3" w:rsidRPr="001009A3">
              <w:rPr>
                <w:rFonts w:ascii="HG丸ｺﾞｼｯｸM-PRO" w:eastAsia="HG丸ｺﾞｼｯｸM-PRO" w:hAnsi="HG丸ｺﾞｼｯｸM-PRO" w:hint="eastAsia"/>
                <w:sz w:val="22"/>
              </w:rPr>
              <w:t>納税通知書等処分通知の電子的送付が検討</w:t>
            </w:r>
            <w:r w:rsidR="001009A3">
              <w:rPr>
                <w:rFonts w:ascii="HG丸ｺﾞｼｯｸM-PRO" w:eastAsia="HG丸ｺﾞｼｯｸM-PRO" w:hAnsi="HG丸ｺﾞｼｯｸM-PRO" w:hint="eastAsia"/>
                <w:sz w:val="22"/>
              </w:rPr>
              <w:t>されている。大阪</w:t>
            </w:r>
            <w:r w:rsidR="001009A3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市では、</w:t>
            </w:r>
            <w:r w:rsidR="00F51467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先行して</w:t>
            </w:r>
            <w:r w:rsidR="001009A3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令和６年度から特別徴収税額通知書の電子的送付</w:t>
            </w:r>
            <w:r w:rsidR="00FA0EB2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が開始予定となっている。</w:t>
            </w:r>
          </w:p>
          <w:p w14:paraId="5059E4D8" w14:textId="2533269D" w:rsidR="00E2214C" w:rsidRPr="00CF2266" w:rsidRDefault="00EA0EEA" w:rsidP="00EA0EEA">
            <w:pPr>
              <w:adjustRightInd w:val="0"/>
              <w:snapToGrid w:val="0"/>
              <w:spacing w:line="380" w:lineRule="exact"/>
              <w:ind w:leftChars="100" w:left="210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電子化に係る対応</w:t>
            </w:r>
            <w:r w:rsidR="007B34B0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で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は、</w:t>
            </w:r>
            <w:r w:rsidR="00E221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大阪府、大阪市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とも</w:t>
            </w:r>
            <w:r w:rsidR="00E221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文字の移行において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 w:rsidR="00E221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がある。</w:t>
            </w:r>
          </w:p>
          <w:p w14:paraId="1CB4C398" w14:textId="77777777" w:rsidR="002B2882" w:rsidRPr="00CF2266" w:rsidRDefault="002B2882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E4DDD7A" w14:textId="26F81E62" w:rsidR="00E2214C" w:rsidRPr="00CF2266" w:rsidRDefault="00E2214C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議題：３　標準準拠システムへの移行について</w:t>
            </w:r>
          </w:p>
          <w:p w14:paraId="17B250F3" w14:textId="470CE3AC" w:rsidR="00E2214C" w:rsidRPr="00CF2266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（道府県については法制化されているわけではないが、）大阪府ではシステムベンダーが提供する県税クラウドサービスが安価であるとの報道があり、府議会で取り上げられた。</w:t>
            </w:r>
          </w:p>
          <w:p w14:paraId="5487148D" w14:textId="1454B4CB" w:rsidR="00E2214C" w:rsidRPr="00CF2266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大阪市の標準準拠システムへの移行については、本市要件に対応できる</w:t>
            </w:r>
            <w:r w:rsidR="007B34B0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システム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ベンダーがいなかったことにより、税と福祉関係</w:t>
            </w:r>
            <w:r w:rsidR="002A45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システムが国</w:t>
            </w:r>
            <w:r w:rsidR="002A454C" w:rsidRPr="00CF2266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示す令和７年度から３年程度遅れる予定である。</w:t>
            </w:r>
          </w:p>
          <w:p w14:paraId="35EB4CC2" w14:textId="77777777" w:rsidR="002B2882" w:rsidRPr="00CF2266" w:rsidRDefault="002B2882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1C6928" w14:textId="5F010C43" w:rsidR="00E2214C" w:rsidRPr="00CF2266" w:rsidRDefault="00E2214C" w:rsidP="00E2214C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F2266">
              <w:rPr>
                <w:rFonts w:ascii="HG丸ｺﾞｼｯｸM-PRO" w:eastAsia="HG丸ｺﾞｼｯｸM-PRO" w:hAnsi="HG丸ｺﾞｼｯｸM-PRO" w:hint="eastAsia"/>
                <w:sz w:val="22"/>
              </w:rPr>
              <w:t>議題：４　システム更改について</w:t>
            </w:r>
          </w:p>
          <w:p w14:paraId="464061AC" w14:textId="239E41D2" w:rsidR="00E2214C" w:rsidRPr="00E42C1C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大阪府では、令和</w:t>
            </w:r>
            <w:r w:rsidR="00F51467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年度からシステム更改の検討を開始し、</w:t>
            </w:r>
            <w:r w:rsidR="005B6C2B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令和６年度以降にコンサルタント業者に委託を行い、提案を求める方向で検討している。</w:t>
            </w:r>
          </w:p>
          <w:p w14:paraId="120A4417" w14:textId="1B01A5C9" w:rsidR="00E2214C" w:rsidRPr="00351CD6" w:rsidRDefault="00E2214C" w:rsidP="00E2214C">
            <w:pPr>
              <w:adjustRightInd w:val="0"/>
              <w:snapToGrid w:val="0"/>
              <w:spacing w:line="380" w:lineRule="exact"/>
              <w:ind w:leftChars="104" w:left="218"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大阪市では標準準拠システムへの移行</w:t>
            </w:r>
            <w:r w:rsidR="002A454C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を予定しているが</w:t>
            </w: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､サーバ等機器のリース期間（令和７年１２月）が満了することから、</w:t>
            </w:r>
            <w:r w:rsidR="002A454C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令和７年度中に</w:t>
            </w: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一旦機種更新を行う</w:t>
            </w:r>
            <w:r w:rsidR="002A454C"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予定である</w:t>
            </w:r>
            <w:r w:rsidRPr="00E42C1C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。</w:t>
            </w:r>
          </w:p>
          <w:p w14:paraId="5658FEAC" w14:textId="27849589" w:rsidR="005C4205" w:rsidRPr="00351CD6" w:rsidRDefault="005C4205" w:rsidP="00D25217">
            <w:pPr>
              <w:adjustRightInd w:val="0"/>
              <w:snapToGrid w:val="0"/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4448F" w:rsidRPr="008C6CEE" w14:paraId="55CF712C" w14:textId="77777777" w:rsidTr="00E2214C">
        <w:trPr>
          <w:trHeight w:val="556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A516F" w14:textId="77777777" w:rsidR="0084448F" w:rsidRPr="00351CD6" w:rsidRDefault="00AD1681" w:rsidP="00D25217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今年度の</w:t>
            </w:r>
            <w:r w:rsidR="0084448F" w:rsidRPr="00351CD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取組</w:t>
            </w:r>
          </w:p>
        </w:tc>
        <w:tc>
          <w:tcPr>
            <w:tcW w:w="796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F32E0" w14:textId="70F733F7" w:rsidR="005438B8" w:rsidRPr="00351CD6" w:rsidRDefault="00844871" w:rsidP="00D25217">
            <w:pPr>
              <w:spacing w:line="38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国主導で</w:t>
            </w:r>
            <w:r w:rsidR="006973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申告・申請対象手続きの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デジタル化が</w:t>
            </w:r>
            <w:r w:rsidR="006973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拡大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しており、今後ともシ</w:t>
            </w:r>
            <w:r w:rsidR="006973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ステム部会を</w:t>
            </w:r>
            <w:r w:rsidR="008C6CE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通じて</w:t>
            </w:r>
            <w:r w:rsidR="00697374" w:rsidRPr="00351CD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情報交換を行っていく。</w:t>
            </w:r>
          </w:p>
        </w:tc>
      </w:tr>
    </w:tbl>
    <w:p w14:paraId="12358EDC" w14:textId="77777777" w:rsidR="0084448F" w:rsidRPr="00C8701D" w:rsidRDefault="0084448F" w:rsidP="0083556F">
      <w:pPr>
        <w:rPr>
          <w:rFonts w:ascii="HG丸ｺﾞｼｯｸM-PRO" w:eastAsia="HG丸ｺﾞｼｯｸM-PRO" w:hAnsi="HG丸ｺﾞｼｯｸM-PRO"/>
        </w:rPr>
      </w:pPr>
    </w:p>
    <w:sectPr w:rsidR="0084448F" w:rsidRPr="00C8701D" w:rsidSect="009F2FD6">
      <w:pgSz w:w="11906" w:h="16838" w:code="9"/>
      <w:pgMar w:top="851" w:right="1418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30A70" w14:textId="77777777" w:rsidR="00231164" w:rsidRDefault="00231164" w:rsidP="00632705">
      <w:r>
        <w:separator/>
      </w:r>
    </w:p>
  </w:endnote>
  <w:endnote w:type="continuationSeparator" w:id="0">
    <w:p w14:paraId="16B55F4C" w14:textId="77777777" w:rsidR="00231164" w:rsidRDefault="00231164" w:rsidP="0063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E05F" w14:textId="77777777" w:rsidR="00231164" w:rsidRDefault="00231164" w:rsidP="00632705">
      <w:r>
        <w:separator/>
      </w:r>
    </w:p>
  </w:footnote>
  <w:footnote w:type="continuationSeparator" w:id="0">
    <w:p w14:paraId="789DE2CB" w14:textId="77777777" w:rsidR="00231164" w:rsidRDefault="00231164" w:rsidP="00632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E96"/>
    <w:multiLevelType w:val="hybridMultilevel"/>
    <w:tmpl w:val="F78434C8"/>
    <w:lvl w:ilvl="0" w:tplc="9E3AA684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060FEB"/>
    <w:multiLevelType w:val="hybridMultilevel"/>
    <w:tmpl w:val="04720CF8"/>
    <w:lvl w:ilvl="0" w:tplc="117C0576">
      <w:start w:val="1"/>
      <w:numFmt w:val="bullet"/>
      <w:lvlText w:val=""/>
      <w:lvlJc w:val="left"/>
      <w:pPr>
        <w:ind w:left="567" w:hanging="56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82B3AEF"/>
    <w:multiLevelType w:val="hybridMultilevel"/>
    <w:tmpl w:val="45CE7E1E"/>
    <w:lvl w:ilvl="0" w:tplc="FE78F040">
      <w:start w:val="1"/>
      <w:numFmt w:val="decimalEnclosedCircle"/>
      <w:lvlText w:val="%1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527BF"/>
    <w:multiLevelType w:val="hybridMultilevel"/>
    <w:tmpl w:val="B632432E"/>
    <w:lvl w:ilvl="0" w:tplc="117C0576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474598F"/>
    <w:multiLevelType w:val="hybridMultilevel"/>
    <w:tmpl w:val="03C28060"/>
    <w:lvl w:ilvl="0" w:tplc="6D222A8E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05"/>
    <w:rsid w:val="00003CB0"/>
    <w:rsid w:val="00011BB1"/>
    <w:rsid w:val="000421BA"/>
    <w:rsid w:val="000909FB"/>
    <w:rsid w:val="000A6D2E"/>
    <w:rsid w:val="000D0FC8"/>
    <w:rsid w:val="000D14E4"/>
    <w:rsid w:val="000D4993"/>
    <w:rsid w:val="000F2ADB"/>
    <w:rsid w:val="000F73F5"/>
    <w:rsid w:val="000F7908"/>
    <w:rsid w:val="001009A3"/>
    <w:rsid w:val="00100FE5"/>
    <w:rsid w:val="00104650"/>
    <w:rsid w:val="001059D4"/>
    <w:rsid w:val="0011212B"/>
    <w:rsid w:val="00127F23"/>
    <w:rsid w:val="0014142B"/>
    <w:rsid w:val="001444EE"/>
    <w:rsid w:val="001457F1"/>
    <w:rsid w:val="00147117"/>
    <w:rsid w:val="00147DFC"/>
    <w:rsid w:val="001544A6"/>
    <w:rsid w:val="00157B56"/>
    <w:rsid w:val="00157BBF"/>
    <w:rsid w:val="00163807"/>
    <w:rsid w:val="00184DA9"/>
    <w:rsid w:val="001A29C9"/>
    <w:rsid w:val="001A4319"/>
    <w:rsid w:val="001B2676"/>
    <w:rsid w:val="001B4896"/>
    <w:rsid w:val="001D07CA"/>
    <w:rsid w:val="001F66FE"/>
    <w:rsid w:val="00200164"/>
    <w:rsid w:val="0020329D"/>
    <w:rsid w:val="00203DFA"/>
    <w:rsid w:val="00205477"/>
    <w:rsid w:val="00210388"/>
    <w:rsid w:val="00212BDF"/>
    <w:rsid w:val="00223E87"/>
    <w:rsid w:val="00231164"/>
    <w:rsid w:val="00232A7D"/>
    <w:rsid w:val="0024407A"/>
    <w:rsid w:val="0025229E"/>
    <w:rsid w:val="00252847"/>
    <w:rsid w:val="00252FC5"/>
    <w:rsid w:val="00254C21"/>
    <w:rsid w:val="002551E4"/>
    <w:rsid w:val="00262E15"/>
    <w:rsid w:val="00263BAF"/>
    <w:rsid w:val="0026458C"/>
    <w:rsid w:val="00267799"/>
    <w:rsid w:val="002713C2"/>
    <w:rsid w:val="00271F3D"/>
    <w:rsid w:val="00273E43"/>
    <w:rsid w:val="002766FF"/>
    <w:rsid w:val="00280A97"/>
    <w:rsid w:val="00284EFA"/>
    <w:rsid w:val="00293F62"/>
    <w:rsid w:val="002942D7"/>
    <w:rsid w:val="002A454C"/>
    <w:rsid w:val="002B2882"/>
    <w:rsid w:val="002C2DDA"/>
    <w:rsid w:val="002D3751"/>
    <w:rsid w:val="002E1F3A"/>
    <w:rsid w:val="00301E24"/>
    <w:rsid w:val="003101EE"/>
    <w:rsid w:val="00311CD9"/>
    <w:rsid w:val="00313CF1"/>
    <w:rsid w:val="003319FF"/>
    <w:rsid w:val="00336789"/>
    <w:rsid w:val="00341B7A"/>
    <w:rsid w:val="00351CD6"/>
    <w:rsid w:val="0035253A"/>
    <w:rsid w:val="00367AE5"/>
    <w:rsid w:val="00370D3F"/>
    <w:rsid w:val="00384DF6"/>
    <w:rsid w:val="003856BE"/>
    <w:rsid w:val="0038691F"/>
    <w:rsid w:val="003B4614"/>
    <w:rsid w:val="003D109B"/>
    <w:rsid w:val="003E1A84"/>
    <w:rsid w:val="00406BB6"/>
    <w:rsid w:val="004119F5"/>
    <w:rsid w:val="00415A43"/>
    <w:rsid w:val="004253C9"/>
    <w:rsid w:val="004432E4"/>
    <w:rsid w:val="00447241"/>
    <w:rsid w:val="00450079"/>
    <w:rsid w:val="00454C20"/>
    <w:rsid w:val="0046269B"/>
    <w:rsid w:val="00463759"/>
    <w:rsid w:val="004818BD"/>
    <w:rsid w:val="00482C8C"/>
    <w:rsid w:val="004A0097"/>
    <w:rsid w:val="004C5459"/>
    <w:rsid w:val="004C7ED2"/>
    <w:rsid w:val="004E3DA4"/>
    <w:rsid w:val="00502611"/>
    <w:rsid w:val="00505973"/>
    <w:rsid w:val="00506FF6"/>
    <w:rsid w:val="00520373"/>
    <w:rsid w:val="00522E1A"/>
    <w:rsid w:val="0052315B"/>
    <w:rsid w:val="005259EE"/>
    <w:rsid w:val="00540F84"/>
    <w:rsid w:val="00542644"/>
    <w:rsid w:val="005432F7"/>
    <w:rsid w:val="005438B8"/>
    <w:rsid w:val="0054695E"/>
    <w:rsid w:val="0057203F"/>
    <w:rsid w:val="00577AA0"/>
    <w:rsid w:val="005A429C"/>
    <w:rsid w:val="005B6C2B"/>
    <w:rsid w:val="005C4205"/>
    <w:rsid w:val="005D31B5"/>
    <w:rsid w:val="005D7EC2"/>
    <w:rsid w:val="005F77F5"/>
    <w:rsid w:val="00600E66"/>
    <w:rsid w:val="00602DC9"/>
    <w:rsid w:val="0061622F"/>
    <w:rsid w:val="00627B98"/>
    <w:rsid w:val="00632705"/>
    <w:rsid w:val="006358CD"/>
    <w:rsid w:val="006401E6"/>
    <w:rsid w:val="00646EE0"/>
    <w:rsid w:val="00653B73"/>
    <w:rsid w:val="00660BAD"/>
    <w:rsid w:val="00697374"/>
    <w:rsid w:val="006B5867"/>
    <w:rsid w:val="006B6701"/>
    <w:rsid w:val="006C26F8"/>
    <w:rsid w:val="006C34FA"/>
    <w:rsid w:val="006C3E9B"/>
    <w:rsid w:val="006D51F6"/>
    <w:rsid w:val="006E01EF"/>
    <w:rsid w:val="006F050B"/>
    <w:rsid w:val="006F6184"/>
    <w:rsid w:val="007246F7"/>
    <w:rsid w:val="00743F92"/>
    <w:rsid w:val="00745695"/>
    <w:rsid w:val="00754B54"/>
    <w:rsid w:val="00756181"/>
    <w:rsid w:val="007567C5"/>
    <w:rsid w:val="0077255D"/>
    <w:rsid w:val="0077739B"/>
    <w:rsid w:val="007948F8"/>
    <w:rsid w:val="007A4184"/>
    <w:rsid w:val="007A4BC1"/>
    <w:rsid w:val="007A5AAC"/>
    <w:rsid w:val="007B34B0"/>
    <w:rsid w:val="007C2F8C"/>
    <w:rsid w:val="007E290F"/>
    <w:rsid w:val="007E6B0C"/>
    <w:rsid w:val="007F2AB2"/>
    <w:rsid w:val="007F3E16"/>
    <w:rsid w:val="007F3F30"/>
    <w:rsid w:val="007F5468"/>
    <w:rsid w:val="00816D18"/>
    <w:rsid w:val="00825623"/>
    <w:rsid w:val="00827A19"/>
    <w:rsid w:val="00831855"/>
    <w:rsid w:val="00834B66"/>
    <w:rsid w:val="0083556F"/>
    <w:rsid w:val="00840F32"/>
    <w:rsid w:val="00843290"/>
    <w:rsid w:val="008442F7"/>
    <w:rsid w:val="0084448F"/>
    <w:rsid w:val="00844871"/>
    <w:rsid w:val="00856612"/>
    <w:rsid w:val="00857D89"/>
    <w:rsid w:val="00865432"/>
    <w:rsid w:val="00881B14"/>
    <w:rsid w:val="008820D5"/>
    <w:rsid w:val="008865D0"/>
    <w:rsid w:val="008A1B55"/>
    <w:rsid w:val="008C1F4F"/>
    <w:rsid w:val="008C4D91"/>
    <w:rsid w:val="008C6CEE"/>
    <w:rsid w:val="00910FE6"/>
    <w:rsid w:val="009154E6"/>
    <w:rsid w:val="009253D0"/>
    <w:rsid w:val="009257CE"/>
    <w:rsid w:val="009346D3"/>
    <w:rsid w:val="00964CFA"/>
    <w:rsid w:val="00965488"/>
    <w:rsid w:val="00965536"/>
    <w:rsid w:val="00971081"/>
    <w:rsid w:val="00972026"/>
    <w:rsid w:val="0097721C"/>
    <w:rsid w:val="009968DE"/>
    <w:rsid w:val="009A4593"/>
    <w:rsid w:val="009A46F5"/>
    <w:rsid w:val="009B2488"/>
    <w:rsid w:val="009B24FD"/>
    <w:rsid w:val="009B4BAE"/>
    <w:rsid w:val="009B586B"/>
    <w:rsid w:val="009C1DB1"/>
    <w:rsid w:val="009C4279"/>
    <w:rsid w:val="009E263E"/>
    <w:rsid w:val="009F22A0"/>
    <w:rsid w:val="009F2FD6"/>
    <w:rsid w:val="00A01650"/>
    <w:rsid w:val="00A17C38"/>
    <w:rsid w:val="00A31451"/>
    <w:rsid w:val="00A31C25"/>
    <w:rsid w:val="00A37F28"/>
    <w:rsid w:val="00A425B8"/>
    <w:rsid w:val="00A4586D"/>
    <w:rsid w:val="00A60EEF"/>
    <w:rsid w:val="00A70D7C"/>
    <w:rsid w:val="00A712EB"/>
    <w:rsid w:val="00A7568A"/>
    <w:rsid w:val="00A8313B"/>
    <w:rsid w:val="00A922DE"/>
    <w:rsid w:val="00A9231D"/>
    <w:rsid w:val="00A937D7"/>
    <w:rsid w:val="00AA3B07"/>
    <w:rsid w:val="00AA40F3"/>
    <w:rsid w:val="00AA492A"/>
    <w:rsid w:val="00AA552A"/>
    <w:rsid w:val="00AB286E"/>
    <w:rsid w:val="00AC0664"/>
    <w:rsid w:val="00AC5E74"/>
    <w:rsid w:val="00AD1681"/>
    <w:rsid w:val="00AE30A2"/>
    <w:rsid w:val="00AF2562"/>
    <w:rsid w:val="00B13539"/>
    <w:rsid w:val="00B21BEB"/>
    <w:rsid w:val="00B254ED"/>
    <w:rsid w:val="00B27BE2"/>
    <w:rsid w:val="00B306B6"/>
    <w:rsid w:val="00B32174"/>
    <w:rsid w:val="00B35102"/>
    <w:rsid w:val="00B36299"/>
    <w:rsid w:val="00B42208"/>
    <w:rsid w:val="00B43197"/>
    <w:rsid w:val="00B526BA"/>
    <w:rsid w:val="00B52B3F"/>
    <w:rsid w:val="00B6787D"/>
    <w:rsid w:val="00B70007"/>
    <w:rsid w:val="00B72A8C"/>
    <w:rsid w:val="00B90BE6"/>
    <w:rsid w:val="00BA07EC"/>
    <w:rsid w:val="00BA1F2A"/>
    <w:rsid w:val="00BA3068"/>
    <w:rsid w:val="00BC6CD0"/>
    <w:rsid w:val="00BE0177"/>
    <w:rsid w:val="00BF7375"/>
    <w:rsid w:val="00C2042C"/>
    <w:rsid w:val="00C251A0"/>
    <w:rsid w:val="00C54159"/>
    <w:rsid w:val="00C56FCB"/>
    <w:rsid w:val="00C62A0A"/>
    <w:rsid w:val="00C65CC2"/>
    <w:rsid w:val="00C72F8A"/>
    <w:rsid w:val="00C75AEB"/>
    <w:rsid w:val="00C77358"/>
    <w:rsid w:val="00C8701D"/>
    <w:rsid w:val="00C90501"/>
    <w:rsid w:val="00C9640F"/>
    <w:rsid w:val="00CA5334"/>
    <w:rsid w:val="00CC4959"/>
    <w:rsid w:val="00CF2266"/>
    <w:rsid w:val="00CF6BA2"/>
    <w:rsid w:val="00D13DFF"/>
    <w:rsid w:val="00D20AA6"/>
    <w:rsid w:val="00D25217"/>
    <w:rsid w:val="00D26FFC"/>
    <w:rsid w:val="00D437E4"/>
    <w:rsid w:val="00D54AE7"/>
    <w:rsid w:val="00D5663B"/>
    <w:rsid w:val="00D6264A"/>
    <w:rsid w:val="00D63AC2"/>
    <w:rsid w:val="00D64054"/>
    <w:rsid w:val="00D648E6"/>
    <w:rsid w:val="00D65360"/>
    <w:rsid w:val="00D72B65"/>
    <w:rsid w:val="00D74EB4"/>
    <w:rsid w:val="00D75D95"/>
    <w:rsid w:val="00D80D75"/>
    <w:rsid w:val="00D94453"/>
    <w:rsid w:val="00DB1E6C"/>
    <w:rsid w:val="00DB3A24"/>
    <w:rsid w:val="00DB75CF"/>
    <w:rsid w:val="00DC285D"/>
    <w:rsid w:val="00DC410F"/>
    <w:rsid w:val="00DC5563"/>
    <w:rsid w:val="00DE53CB"/>
    <w:rsid w:val="00E01A6A"/>
    <w:rsid w:val="00E15012"/>
    <w:rsid w:val="00E15073"/>
    <w:rsid w:val="00E15BBA"/>
    <w:rsid w:val="00E20BD7"/>
    <w:rsid w:val="00E2214C"/>
    <w:rsid w:val="00E3375A"/>
    <w:rsid w:val="00E42C1C"/>
    <w:rsid w:val="00E43BD7"/>
    <w:rsid w:val="00E52EFC"/>
    <w:rsid w:val="00E57B59"/>
    <w:rsid w:val="00E71EC5"/>
    <w:rsid w:val="00E7404E"/>
    <w:rsid w:val="00E83139"/>
    <w:rsid w:val="00E875D6"/>
    <w:rsid w:val="00EA0EEA"/>
    <w:rsid w:val="00EA5E05"/>
    <w:rsid w:val="00EC07A3"/>
    <w:rsid w:val="00EC3578"/>
    <w:rsid w:val="00ED08C6"/>
    <w:rsid w:val="00EF09E6"/>
    <w:rsid w:val="00F175C0"/>
    <w:rsid w:val="00F23392"/>
    <w:rsid w:val="00F241E1"/>
    <w:rsid w:val="00F2693C"/>
    <w:rsid w:val="00F274C5"/>
    <w:rsid w:val="00F34EBC"/>
    <w:rsid w:val="00F37571"/>
    <w:rsid w:val="00F40BA0"/>
    <w:rsid w:val="00F422EF"/>
    <w:rsid w:val="00F51467"/>
    <w:rsid w:val="00F540DE"/>
    <w:rsid w:val="00F6788C"/>
    <w:rsid w:val="00F7620F"/>
    <w:rsid w:val="00F826C1"/>
    <w:rsid w:val="00F93407"/>
    <w:rsid w:val="00F94156"/>
    <w:rsid w:val="00FA0EB2"/>
    <w:rsid w:val="00FC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ABCA7"/>
  <w15:docId w15:val="{776A2F68-85F3-43FF-AC07-423AA662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05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705"/>
  </w:style>
  <w:style w:type="paragraph" w:styleId="a5">
    <w:name w:val="footer"/>
    <w:basedOn w:val="a"/>
    <w:link w:val="a6"/>
    <w:uiPriority w:val="99"/>
    <w:unhideWhenUsed/>
    <w:rsid w:val="00632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705"/>
  </w:style>
  <w:style w:type="paragraph" w:styleId="a7">
    <w:name w:val="Balloon Text"/>
    <w:basedOn w:val="a"/>
    <w:link w:val="a8"/>
    <w:uiPriority w:val="99"/>
    <w:semiHidden/>
    <w:unhideWhenUsed/>
    <w:rsid w:val="00F27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7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4329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329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3290"/>
    <w:rPr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329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3290"/>
    <w:rPr>
      <w:b/>
      <w:bCs/>
      <w:sz w:val="21"/>
    </w:rPr>
  </w:style>
  <w:style w:type="paragraph" w:styleId="af">
    <w:name w:val="Revision"/>
    <w:hidden/>
    <w:uiPriority w:val="99"/>
    <w:semiHidden/>
    <w:rsid w:val="00C251A0"/>
    <w:rPr>
      <w:sz w:val="21"/>
    </w:rPr>
  </w:style>
  <w:style w:type="paragraph" w:styleId="af0">
    <w:name w:val="List Paragraph"/>
    <w:basedOn w:val="a"/>
    <w:uiPriority w:val="34"/>
    <w:qFormat/>
    <w:rsid w:val="00546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2322-9A99-48BF-B39C-9415CE7E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新開　徹</dc:creator>
  <cp:lastModifiedBy>堀内　雅人</cp:lastModifiedBy>
  <cp:revision>7</cp:revision>
  <cp:lastPrinted>2023-10-18T07:08:00Z</cp:lastPrinted>
  <dcterms:created xsi:type="dcterms:W3CDTF">2023-10-20T04:30:00Z</dcterms:created>
  <dcterms:modified xsi:type="dcterms:W3CDTF">2023-10-23T08:22:00Z</dcterms:modified>
</cp:coreProperties>
</file>